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132" w:rsidRDefault="00C16132" w:rsidP="00C16132"/>
    <w:tbl>
      <w:tblPr>
        <w:tblW w:w="4757" w:type="pct"/>
        <w:jc w:val="center"/>
        <w:tblInd w:w="-1294" w:type="dxa"/>
        <w:tblBorders>
          <w:top w:val="thinThickThinMediumGap" w:sz="24" w:space="0" w:color="auto"/>
          <w:left w:val="thinThickThinMediumGap" w:sz="24" w:space="0" w:color="auto"/>
          <w:bottom w:val="thinThickThinMediumGap" w:sz="24" w:space="0" w:color="auto"/>
          <w:right w:val="thinThickThinMediumGap" w:sz="24" w:space="0" w:color="auto"/>
          <w:insideH w:val="single" w:sz="6" w:space="0" w:color="auto"/>
          <w:insideV w:val="single" w:sz="6" w:space="0" w:color="auto"/>
        </w:tblBorders>
        <w:shd w:val="clear" w:color="auto" w:fill="FFFFFF" w:themeFill="background1"/>
        <w:tblLook w:val="04A0"/>
      </w:tblPr>
      <w:tblGrid>
        <w:gridCol w:w="9111"/>
      </w:tblGrid>
      <w:tr w:rsidR="00C16132" w:rsidRPr="00E55211" w:rsidTr="00C16132">
        <w:trPr>
          <w:trHeight w:val="7325"/>
          <w:jc w:val="center"/>
        </w:trPr>
        <w:tc>
          <w:tcPr>
            <w:tcW w:w="5000" w:type="pct"/>
            <w:tcBorders>
              <w:top w:val="thinThickThinMediumGap" w:sz="24" w:space="0" w:color="auto"/>
              <w:left w:val="thinThickThinMediumGap" w:sz="24" w:space="0" w:color="auto"/>
              <w:bottom w:val="thinThickThinMediumGap" w:sz="24" w:space="0" w:color="auto"/>
              <w:right w:val="thinThickThinMediumGap" w:sz="24" w:space="0" w:color="auto"/>
            </w:tcBorders>
            <w:shd w:val="clear" w:color="auto" w:fill="FFFFFF" w:themeFill="background1"/>
            <w:vAlign w:val="center"/>
          </w:tcPr>
          <w:p w:rsidR="00C16132" w:rsidRDefault="00C16132">
            <w:pPr>
              <w:jc w:val="center"/>
              <w:rPr>
                <w:rFonts w:ascii="Verdana" w:hAnsi="Verdana" w:cs="Arial"/>
                <w:b/>
                <w:color w:val="FFFFFF" w:themeColor="background1"/>
                <w:sz w:val="36"/>
                <w:szCs w:val="32"/>
                <w:lang w:val="en-US"/>
              </w:rPr>
            </w:pPr>
            <w:r>
              <w:rPr>
                <w:rFonts w:ascii="Verdana" w:hAnsi="Verdana" w:cs="Arial"/>
                <w:b/>
                <w:color w:val="FFFFFF" w:themeColor="background1"/>
                <w:sz w:val="36"/>
                <w:szCs w:val="32"/>
                <w:lang w:val="en-US"/>
              </w:rPr>
              <w:t>B</w:t>
            </w:r>
          </w:p>
          <w:p w:rsidR="00C16132" w:rsidRPr="00C16132" w:rsidRDefault="00C16132" w:rsidP="00C16132">
            <w:pPr>
              <w:jc w:val="center"/>
              <w:rPr>
                <w:rFonts w:ascii="Verdana" w:hAnsi="Verdana" w:cs="Arial"/>
                <w:b/>
                <w:color w:val="008000"/>
                <w:sz w:val="36"/>
                <w:szCs w:val="32"/>
                <w:lang w:val="en-US"/>
              </w:rPr>
            </w:pPr>
            <w:r w:rsidRPr="00C16132">
              <w:rPr>
                <w:rFonts w:ascii="Verdana" w:hAnsi="Verdana" w:cs="Arial"/>
                <w:b/>
                <w:color w:val="008000"/>
                <w:sz w:val="36"/>
                <w:szCs w:val="32"/>
                <w:lang w:val="en-US"/>
              </w:rPr>
              <w:t>GENERAL REGULATION OF</w:t>
            </w:r>
          </w:p>
          <w:p w:rsidR="00C16132" w:rsidRDefault="00C16132" w:rsidP="00C16132">
            <w:pPr>
              <w:jc w:val="center"/>
              <w:rPr>
                <w:rFonts w:ascii="Verdana" w:hAnsi="Verdana" w:cs="Arial"/>
                <w:b/>
                <w:color w:val="008000"/>
                <w:sz w:val="36"/>
                <w:szCs w:val="32"/>
                <w:lang w:val="en-US"/>
              </w:rPr>
            </w:pPr>
            <w:r w:rsidRPr="00C16132">
              <w:rPr>
                <w:rFonts w:ascii="Verdana" w:hAnsi="Verdana" w:cs="Arial"/>
                <w:b/>
                <w:color w:val="008000"/>
                <w:sz w:val="36"/>
                <w:szCs w:val="32"/>
                <w:lang w:val="en-US"/>
              </w:rPr>
              <w:t>RADIOLOGICAL SAFETY</w:t>
            </w:r>
          </w:p>
          <w:p w:rsidR="00C16132" w:rsidRPr="00E55211" w:rsidRDefault="00C16132" w:rsidP="00C16132">
            <w:pPr>
              <w:jc w:val="center"/>
              <w:rPr>
                <w:rFonts w:ascii="Verdana" w:hAnsi="Verdana"/>
                <w:lang w:val="es-MX"/>
              </w:rPr>
            </w:pPr>
            <w:r w:rsidRPr="00E55211">
              <w:rPr>
                <w:rFonts w:ascii="Verdana" w:hAnsi="Verdana" w:cs="Arial"/>
                <w:b/>
                <w:bCs/>
                <w:sz w:val="16"/>
                <w:szCs w:val="16"/>
                <w:lang w:val="es-MX"/>
              </w:rPr>
              <w:t>REGLAMENTO GENERAL DE SEGURIDAD RADIOLOGICA</w:t>
            </w:r>
            <w:r w:rsidRPr="00E55211">
              <w:rPr>
                <w:rFonts w:ascii="Verdana" w:hAnsi="Verdana" w:cs="Arial"/>
                <w:b/>
                <w:color w:val="008000"/>
                <w:sz w:val="36"/>
                <w:szCs w:val="32"/>
                <w:lang w:val="es-MX"/>
              </w:rPr>
              <w:t xml:space="preserve"> </w:t>
            </w:r>
          </w:p>
          <w:sdt>
            <w:sdtPr>
              <w:rPr>
                <w:rFonts w:ascii="Verdana" w:hAnsi="Verdana"/>
                <w:sz w:val="16"/>
                <w:szCs w:val="16"/>
                <w:lang w:val="es-MX"/>
              </w:rPr>
              <w:alias w:val="Subtitle"/>
              <w:id w:val="13783219"/>
              <w:showingPlcHdr/>
              <w:dataBinding w:prefixMappings="xmlns:ns0='http://schemas.openxmlformats.org/package/2006/metadata/core-properties' xmlns:ns1='http://purl.org/dc/elements/1.1/'" w:xpath="/ns0:coreProperties[1]/ns1:subject[1]" w:storeItemID="{6C3C8BC8-F283-45AE-878A-BAB7291924A1}"/>
              <w:text/>
            </w:sdtPr>
            <w:sdtContent>
              <w:p w:rsidR="00C16132" w:rsidRPr="00E55211" w:rsidRDefault="00E55211">
                <w:pPr>
                  <w:jc w:val="center"/>
                  <w:rPr>
                    <w:rFonts w:ascii="Verdana" w:eastAsiaTheme="majorEastAsia" w:hAnsi="Verdana" w:cstheme="majorBidi"/>
                    <w:sz w:val="32"/>
                    <w:szCs w:val="32"/>
                    <w:lang w:val="es-MX"/>
                  </w:rPr>
                </w:pPr>
                <w:r>
                  <w:rPr>
                    <w:rFonts w:ascii="Verdana" w:hAnsi="Verdana"/>
                    <w:sz w:val="16"/>
                    <w:szCs w:val="16"/>
                    <w:lang w:val="es-MX"/>
                  </w:rPr>
                  <w:t xml:space="preserve">     </w:t>
                </w:r>
              </w:p>
            </w:sdtContent>
          </w:sdt>
          <w:p w:rsidR="00C16132" w:rsidRPr="00E55211" w:rsidRDefault="00C16132">
            <w:pPr>
              <w:jc w:val="center"/>
              <w:rPr>
                <w:rFonts w:ascii="Verdana" w:hAnsi="Verdana"/>
                <w:lang w:val="es-MX"/>
              </w:rPr>
            </w:pPr>
          </w:p>
          <w:p w:rsidR="00C16132" w:rsidRDefault="00C16132">
            <w:pPr>
              <w:tabs>
                <w:tab w:val="center" w:pos="4320"/>
                <w:tab w:val="right" w:pos="8640"/>
              </w:tabs>
              <w:jc w:val="center"/>
              <w:rPr>
                <w:rFonts w:ascii="Verdana" w:hAnsi="Verdana"/>
                <w:b/>
                <w:bCs/>
                <w:color w:val="FF0000"/>
                <w:sz w:val="20"/>
                <w:szCs w:val="20"/>
                <w:lang w:val="es-MX"/>
              </w:rPr>
            </w:pPr>
            <w:r w:rsidRPr="00C16132">
              <w:rPr>
                <w:rFonts w:ascii="Verdana" w:hAnsi="Verdana"/>
                <w:b/>
                <w:bCs/>
                <w:color w:val="FF0000"/>
                <w:sz w:val="20"/>
                <w:szCs w:val="20"/>
                <w:lang w:val="es-MX"/>
              </w:rPr>
              <w:t>(Publicado en el D.O.F. del 22 de noviembre de 1988)</w:t>
            </w:r>
          </w:p>
          <w:p w:rsidR="00C16132" w:rsidRPr="00C16132" w:rsidRDefault="00C16132">
            <w:pPr>
              <w:jc w:val="center"/>
              <w:rPr>
                <w:rFonts w:ascii="Verdana" w:hAnsi="Verdana"/>
                <w:lang w:val="en-US"/>
              </w:rPr>
            </w:pPr>
            <w:r w:rsidRPr="00C16132">
              <w:rPr>
                <w:rFonts w:ascii="Verdana" w:eastAsia="MS Mincho" w:hAnsi="Verdana" w:cs="Arial"/>
                <w:b/>
                <w:bCs/>
                <w:sz w:val="20"/>
                <w:szCs w:val="20"/>
                <w:lang w:val="en-US"/>
              </w:rPr>
              <w:t>(Published in the DOF on the 22nd of November of 1988)</w:t>
            </w:r>
          </w:p>
          <w:p w:rsidR="00C16132" w:rsidRDefault="00C16132">
            <w:pPr>
              <w:jc w:val="center"/>
              <w:rPr>
                <w:rFonts w:ascii="Verdana" w:hAnsi="Verdana"/>
                <w:lang w:val="en-US"/>
              </w:rPr>
            </w:pPr>
          </w:p>
          <w:p w:rsidR="00C16132" w:rsidRDefault="00C16132">
            <w:pPr>
              <w:jc w:val="center"/>
              <w:rPr>
                <w:rFonts w:ascii="Verdana" w:hAnsi="Verdana"/>
                <w:sz w:val="20"/>
                <w:lang w:val="en-US"/>
              </w:rPr>
            </w:pPr>
            <w:r>
              <w:rPr>
                <w:rFonts w:ascii="Verdana" w:hAnsi="Verdana"/>
                <w:sz w:val="20"/>
                <w:lang w:val="en-US"/>
              </w:rPr>
              <w:t>DERECHOS RESERVADOS © GLENN LOUIS MCBRIDE WITHENSHAW – 2008</w:t>
            </w:r>
          </w:p>
          <w:p w:rsidR="00C16132" w:rsidRDefault="00C16132">
            <w:pPr>
              <w:jc w:val="center"/>
              <w:rPr>
                <w:rFonts w:ascii="Verdana" w:hAnsi="Verdana"/>
                <w:lang w:val="en-US"/>
              </w:rPr>
            </w:pPr>
          </w:p>
          <w:p w:rsidR="00C16132" w:rsidRDefault="00C16132">
            <w:pPr>
              <w:jc w:val="center"/>
              <w:rPr>
                <w:rFonts w:ascii="Verdana" w:hAnsi="Verdana"/>
                <w:lang w:val="en-US"/>
              </w:rPr>
            </w:pPr>
          </w:p>
          <w:p w:rsidR="00C16132" w:rsidRDefault="00C16132">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This document protected by Mexican (</w:t>
            </w:r>
            <w:r>
              <w:rPr>
                <w:rFonts w:ascii="Verdana" w:hAnsi="Verdana" w:cs="Verdana"/>
                <w:b/>
                <w:bCs/>
                <w:i/>
                <w:color w:val="000000"/>
                <w:sz w:val="16"/>
                <w:szCs w:val="16"/>
                <w:lang w:val="en-US" w:eastAsia="en-US"/>
              </w:rPr>
              <w:t>Obra Derivada</w:t>
            </w:r>
            <w:r>
              <w:rPr>
                <w:rFonts w:ascii="Verdana" w:hAnsi="Verdana" w:cs="Verdana"/>
                <w:b/>
                <w:bCs/>
                <w:color w:val="000000"/>
                <w:sz w:val="16"/>
                <w:szCs w:val="16"/>
                <w:lang w:val="en-US" w:eastAsia="en-US"/>
              </w:rPr>
              <w:t xml:space="preserve">) </w:t>
            </w:r>
          </w:p>
          <w:p w:rsidR="00C16132" w:rsidRDefault="00C16132">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and International Copyright law. </w:t>
            </w:r>
          </w:p>
          <w:p w:rsidR="00C16132" w:rsidRDefault="00C16132">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This document is licensed to the individual </w:t>
            </w:r>
          </w:p>
          <w:p w:rsidR="00C16132" w:rsidRDefault="00C16132">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or company that is named on the original receipt or invoice. </w:t>
            </w:r>
          </w:p>
          <w:p w:rsidR="00C16132" w:rsidRDefault="00C16132">
            <w:pPr>
              <w:autoSpaceDE w:val="0"/>
              <w:autoSpaceDN w:val="0"/>
              <w:adjustRightInd w:val="0"/>
              <w:jc w:val="center"/>
              <w:rPr>
                <w:rFonts w:ascii="Verdana" w:hAnsi="Verdana" w:cs="Verdana"/>
                <w:b/>
                <w:bCs/>
                <w:color w:val="FF0000"/>
                <w:sz w:val="16"/>
                <w:szCs w:val="16"/>
                <w:lang w:val="en-US" w:eastAsia="en-US"/>
              </w:rPr>
            </w:pPr>
            <w:r>
              <w:rPr>
                <w:rFonts w:ascii="Verdana" w:hAnsi="Verdana" w:cs="Verdana"/>
                <w:b/>
                <w:bCs/>
                <w:color w:val="FF0000"/>
                <w:sz w:val="16"/>
                <w:szCs w:val="16"/>
                <w:lang w:val="en-US" w:eastAsia="en-US"/>
              </w:rPr>
              <w:t xml:space="preserve">COPYING AND NETWORKING IS PROHIBITED </w:t>
            </w:r>
          </w:p>
          <w:p w:rsidR="00C16132" w:rsidRDefault="00C16132">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i/>
                <w:color w:val="000000"/>
                <w:sz w:val="16"/>
                <w:szCs w:val="16"/>
                <w:lang w:val="en-US" w:eastAsia="en-US"/>
              </w:rPr>
              <w:t xml:space="preserve">without </w:t>
            </w:r>
            <w:r>
              <w:rPr>
                <w:rFonts w:ascii="Verdana" w:hAnsi="Verdana" w:cs="Verdana"/>
                <w:b/>
                <w:bCs/>
                <w:color w:val="000000"/>
                <w:sz w:val="16"/>
                <w:szCs w:val="16"/>
                <w:lang w:val="en-US" w:eastAsia="en-US"/>
              </w:rPr>
              <w:t xml:space="preserve">express permission. </w:t>
            </w:r>
          </w:p>
          <w:p w:rsidR="00C16132" w:rsidRDefault="00C16132">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If you have received an unauthorized </w:t>
            </w:r>
          </w:p>
          <w:p w:rsidR="00C16132" w:rsidRDefault="00C16132">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copy of this document, </w:t>
            </w:r>
          </w:p>
          <w:p w:rsidR="00C16132" w:rsidRDefault="00C16132">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please destroy it and purchase an authorized copy at </w:t>
            </w:r>
          </w:p>
          <w:p w:rsidR="00C16132" w:rsidRDefault="00C0772A">
            <w:pPr>
              <w:autoSpaceDE w:val="0"/>
              <w:autoSpaceDN w:val="0"/>
              <w:adjustRightInd w:val="0"/>
              <w:jc w:val="center"/>
              <w:rPr>
                <w:rFonts w:ascii="Verdana" w:hAnsi="Verdana" w:cs="Verdana"/>
                <w:b/>
                <w:bCs/>
                <w:color w:val="000000"/>
                <w:sz w:val="16"/>
                <w:szCs w:val="16"/>
                <w:lang w:val="en-US" w:eastAsia="en-US"/>
              </w:rPr>
            </w:pPr>
            <w:hyperlink r:id="rId6" w:history="1">
              <w:r w:rsidR="00C16132">
                <w:rPr>
                  <w:rStyle w:val="Hyperlink"/>
                  <w:rFonts w:ascii="Verdana" w:hAnsi="Verdana" w:cs="Verdana"/>
                  <w:b/>
                  <w:bCs/>
                  <w:sz w:val="16"/>
                  <w:lang w:val="en-US" w:eastAsia="en-US"/>
                </w:rPr>
                <w:t>www.mexicanlaws.com</w:t>
              </w:r>
            </w:hyperlink>
            <w:r w:rsidR="00C16132">
              <w:rPr>
                <w:rFonts w:ascii="Verdana" w:hAnsi="Verdana" w:cs="Verdana"/>
                <w:b/>
                <w:bCs/>
                <w:color w:val="000000"/>
                <w:sz w:val="16"/>
                <w:szCs w:val="16"/>
                <w:lang w:val="en-US" w:eastAsia="en-US"/>
              </w:rPr>
              <w:t xml:space="preserve"> </w:t>
            </w:r>
          </w:p>
          <w:p w:rsidR="00C16132" w:rsidRDefault="00C16132">
            <w:pPr>
              <w:jc w:val="center"/>
              <w:rPr>
                <w:rFonts w:ascii="Verdana" w:hAnsi="Verdana"/>
                <w:b/>
                <w:sz w:val="20"/>
                <w:szCs w:val="20"/>
                <w:lang w:val="en-US"/>
              </w:rPr>
            </w:pPr>
          </w:p>
          <w:p w:rsidR="00C16132" w:rsidRDefault="00C16132">
            <w:pPr>
              <w:jc w:val="center"/>
              <w:rPr>
                <w:rFonts w:ascii="Verdana" w:hAnsi="Verdana"/>
                <w:lang w:val="en-US"/>
              </w:rPr>
            </w:pPr>
          </w:p>
          <w:p w:rsidR="00C16132" w:rsidRDefault="00C16132">
            <w:pPr>
              <w:jc w:val="center"/>
              <w:rPr>
                <w:rFonts w:ascii="Verdana" w:hAnsi="Verdana"/>
                <w:lang w:val="en-US"/>
              </w:rPr>
            </w:pPr>
          </w:p>
          <w:p w:rsidR="00C16132" w:rsidRDefault="00C16132">
            <w:pPr>
              <w:jc w:val="center"/>
              <w:rPr>
                <w:rFonts w:ascii="Verdana" w:hAnsi="Verdana"/>
                <w:lang w:val="en-US"/>
              </w:rPr>
            </w:pPr>
          </w:p>
          <w:p w:rsidR="00C16132" w:rsidRDefault="00C16132">
            <w:pPr>
              <w:jc w:val="center"/>
              <w:rPr>
                <w:rFonts w:ascii="Verdana" w:hAnsi="Verdana"/>
                <w:lang w:val="en-US"/>
              </w:rPr>
            </w:pPr>
            <w:r>
              <w:rPr>
                <w:rFonts w:ascii="Verdana" w:hAnsi="Verdana"/>
                <w:sz w:val="22"/>
                <w:lang w:val="en-US"/>
              </w:rPr>
              <w:t xml:space="preserve"> </w:t>
            </w:r>
          </w:p>
          <w:p w:rsidR="00C16132" w:rsidRDefault="00C16132">
            <w:pPr>
              <w:jc w:val="center"/>
              <w:rPr>
                <w:rFonts w:ascii="Verdana" w:hAnsi="Verdana"/>
                <w:lang w:val="en-US"/>
              </w:rPr>
            </w:pPr>
          </w:p>
          <w:p w:rsidR="00C16132" w:rsidRDefault="00C16132">
            <w:pPr>
              <w:rPr>
                <w:rFonts w:ascii="Verdana" w:hAnsi="Verdana"/>
                <w:lang w:val="en-US"/>
              </w:rPr>
            </w:pPr>
          </w:p>
          <w:p w:rsidR="00C16132" w:rsidRDefault="00C16132">
            <w:pPr>
              <w:tabs>
                <w:tab w:val="center" w:pos="4320"/>
                <w:tab w:val="right" w:pos="8640"/>
              </w:tabs>
              <w:jc w:val="center"/>
              <w:rPr>
                <w:rFonts w:ascii="Verdana" w:hAnsi="Verdana"/>
                <w:b/>
                <w:sz w:val="20"/>
                <w:szCs w:val="20"/>
                <w:lang w:val="en-US"/>
              </w:rPr>
            </w:pPr>
            <w:r>
              <w:rPr>
                <w:rFonts w:ascii="Verdana" w:hAnsi="Verdana"/>
                <w:b/>
                <w:sz w:val="20"/>
                <w:szCs w:val="20"/>
                <w:lang w:val="en-US"/>
              </w:rPr>
              <w:t>PUBLISHED BY: MEXICANLAWS S.A DE C.V.</w:t>
            </w:r>
          </w:p>
          <w:p w:rsidR="00C16132" w:rsidRDefault="00C0772A">
            <w:pPr>
              <w:tabs>
                <w:tab w:val="center" w:pos="4320"/>
                <w:tab w:val="right" w:pos="8640"/>
              </w:tabs>
              <w:jc w:val="center"/>
              <w:rPr>
                <w:rFonts w:ascii="Verdana" w:hAnsi="Verdana"/>
                <w:sz w:val="20"/>
                <w:szCs w:val="20"/>
                <w:lang w:val="es-MX"/>
              </w:rPr>
            </w:pPr>
            <w:hyperlink r:id="rId7" w:history="1">
              <w:r w:rsidR="00C16132">
                <w:rPr>
                  <w:rStyle w:val="Hyperlink"/>
                  <w:rFonts w:ascii="Verdana" w:hAnsi="Verdana"/>
                  <w:b/>
                  <w:sz w:val="20"/>
                  <w:lang w:val="es-MX"/>
                </w:rPr>
                <w:t>glenn@mexicanlaws.net</w:t>
              </w:r>
            </w:hyperlink>
            <w:r w:rsidR="00C16132">
              <w:rPr>
                <w:rFonts w:ascii="Verdana" w:hAnsi="Verdana"/>
                <w:sz w:val="20"/>
                <w:szCs w:val="20"/>
                <w:lang w:val="es-MX"/>
              </w:rPr>
              <w:br/>
              <w:t>Blvd. Diaz Ordaz y Ave. Las Americas #12649</w:t>
            </w:r>
          </w:p>
          <w:p w:rsidR="00C16132" w:rsidRDefault="00C16132">
            <w:pPr>
              <w:tabs>
                <w:tab w:val="center" w:pos="4320"/>
                <w:tab w:val="right" w:pos="8640"/>
              </w:tabs>
              <w:jc w:val="center"/>
              <w:rPr>
                <w:rFonts w:ascii="Verdana" w:hAnsi="Verdana"/>
                <w:sz w:val="20"/>
                <w:szCs w:val="20"/>
                <w:lang w:val="es-MX"/>
              </w:rPr>
            </w:pPr>
            <w:r>
              <w:rPr>
                <w:rFonts w:ascii="Verdana" w:hAnsi="Verdana"/>
                <w:sz w:val="20"/>
                <w:szCs w:val="20"/>
                <w:lang w:val="en-US"/>
              </w:rPr>
              <w:t xml:space="preserve">Plaza Patria #3, 5th Floor  Fracc. </w:t>
            </w:r>
            <w:r>
              <w:rPr>
                <w:rFonts w:ascii="Verdana" w:hAnsi="Verdana"/>
                <w:sz w:val="20"/>
                <w:szCs w:val="20"/>
                <w:lang w:val="es-MX"/>
              </w:rPr>
              <w:t>El Paraiso - Tijuana, B.C. • Mexico</w:t>
            </w:r>
          </w:p>
          <w:p w:rsidR="00C16132" w:rsidRDefault="00C16132">
            <w:pPr>
              <w:jc w:val="center"/>
              <w:rPr>
                <w:rFonts w:ascii="Verdana" w:hAnsi="Verdana"/>
                <w:sz w:val="20"/>
                <w:szCs w:val="20"/>
                <w:lang w:val="en-US"/>
              </w:rPr>
            </w:pPr>
            <w:r>
              <w:rPr>
                <w:rFonts w:ascii="Verdana" w:hAnsi="Verdana"/>
                <w:sz w:val="20"/>
                <w:szCs w:val="20"/>
                <w:lang w:val="en-US"/>
              </w:rPr>
              <w:t>(011-52)  (664)-681-9524 - (664) 681-2552 Fax. (664) 608-9163</w:t>
            </w:r>
          </w:p>
          <w:p w:rsidR="00C16132" w:rsidRDefault="00C16132">
            <w:pPr>
              <w:jc w:val="center"/>
              <w:rPr>
                <w:rFonts w:ascii="Verdana" w:hAnsi="Verdana"/>
                <w:sz w:val="20"/>
                <w:szCs w:val="20"/>
                <w:lang w:val="en-US"/>
              </w:rPr>
            </w:pPr>
          </w:p>
          <w:p w:rsidR="00C16132" w:rsidRDefault="00C16132">
            <w:pPr>
              <w:jc w:val="center"/>
              <w:rPr>
                <w:rFonts w:ascii="Verdana" w:hAnsi="Verdana"/>
                <w:sz w:val="20"/>
                <w:szCs w:val="20"/>
                <w:lang w:val="en-US"/>
              </w:rPr>
            </w:pPr>
          </w:p>
          <w:p w:rsidR="00C16132" w:rsidRDefault="00C16132">
            <w:pPr>
              <w:jc w:val="center"/>
              <w:rPr>
                <w:rFonts w:ascii="Verdana" w:hAnsi="Verdana"/>
                <w:lang w:val="en-US"/>
              </w:rPr>
            </w:pPr>
          </w:p>
          <w:p w:rsidR="00C16132" w:rsidRDefault="00C16132">
            <w:pPr>
              <w:rPr>
                <w:rFonts w:ascii="Verdana" w:hAnsi="Verdana"/>
                <w:b/>
                <w:sz w:val="20"/>
                <w:szCs w:val="20"/>
                <w:lang w:val="en-US"/>
              </w:rPr>
            </w:pPr>
            <w:r>
              <w:rPr>
                <w:rFonts w:ascii="Verdana" w:hAnsi="Verdana"/>
                <w:b/>
                <w:sz w:val="20"/>
                <w:szCs w:val="20"/>
                <w:lang w:val="en-US"/>
              </w:rPr>
              <w:t xml:space="preserve">For citations: </w:t>
            </w:r>
          </w:p>
          <w:p w:rsidR="00C16132" w:rsidRPr="00C16132" w:rsidRDefault="00C16132" w:rsidP="00C16132">
            <w:pPr>
              <w:rPr>
                <w:rFonts w:ascii="Verdana" w:hAnsi="Verdana"/>
                <w:sz w:val="18"/>
                <w:szCs w:val="20"/>
                <w:lang w:val="en-US"/>
              </w:rPr>
            </w:pPr>
            <w:r>
              <w:rPr>
                <w:rFonts w:ascii="Verdana" w:hAnsi="Verdana"/>
                <w:sz w:val="18"/>
                <w:szCs w:val="20"/>
                <w:lang w:val="en-US"/>
              </w:rPr>
              <w:t xml:space="preserve">MCBRIDE WITHENSHAW, Glenn Louis, </w:t>
            </w:r>
            <w:r w:rsidRPr="00C16132">
              <w:rPr>
                <w:rFonts w:ascii="Verdana" w:hAnsi="Verdana"/>
                <w:sz w:val="18"/>
                <w:szCs w:val="20"/>
                <w:lang w:val="en-US"/>
              </w:rPr>
              <w:t>GENERAL REGULATION OF</w:t>
            </w:r>
            <w:r>
              <w:rPr>
                <w:rFonts w:ascii="Verdana" w:hAnsi="Verdana"/>
                <w:sz w:val="18"/>
                <w:szCs w:val="20"/>
                <w:lang w:val="en-US"/>
              </w:rPr>
              <w:t xml:space="preserve"> </w:t>
            </w:r>
            <w:r w:rsidRPr="00C16132">
              <w:rPr>
                <w:rFonts w:ascii="Verdana" w:hAnsi="Verdana"/>
                <w:sz w:val="18"/>
                <w:szCs w:val="20"/>
                <w:lang w:val="en-US"/>
              </w:rPr>
              <w:t xml:space="preserve">RADIOLOGICAL SAFETY, MEXICANLAWS S.A. de C.V, México, 2007. </w:t>
            </w:r>
          </w:p>
          <w:p w:rsidR="00C16132" w:rsidRPr="00C16132" w:rsidRDefault="00C16132">
            <w:pPr>
              <w:jc w:val="center"/>
              <w:rPr>
                <w:rFonts w:ascii="Verdana" w:hAnsi="Verdana"/>
                <w:lang w:val="en-US"/>
              </w:rPr>
            </w:pPr>
          </w:p>
          <w:p w:rsidR="00C16132" w:rsidRPr="00C16132" w:rsidRDefault="00C16132">
            <w:pPr>
              <w:jc w:val="center"/>
              <w:rPr>
                <w:rFonts w:ascii="Verdana" w:hAnsi="Verdana"/>
                <w:lang w:val="en-US"/>
              </w:rPr>
            </w:pPr>
          </w:p>
          <w:p w:rsidR="00C16132" w:rsidRPr="00C16132" w:rsidRDefault="00C16132">
            <w:pPr>
              <w:jc w:val="center"/>
              <w:rPr>
                <w:rFonts w:ascii="Verdana" w:hAnsi="Verdana"/>
                <w:lang w:val="en-US"/>
              </w:rPr>
            </w:pPr>
          </w:p>
          <w:p w:rsidR="00C16132" w:rsidRPr="00C16132" w:rsidRDefault="00C16132">
            <w:pPr>
              <w:jc w:val="center"/>
              <w:rPr>
                <w:rFonts w:ascii="Verdana" w:hAnsi="Verdana"/>
                <w:lang w:val="en-US"/>
              </w:rPr>
            </w:pPr>
          </w:p>
        </w:tc>
      </w:tr>
    </w:tbl>
    <w:p w:rsidR="00C16132" w:rsidRPr="00C16132" w:rsidRDefault="00C16132" w:rsidP="00C16132">
      <w:pPr>
        <w:jc w:val="cente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Pr="00C16132" w:rsidRDefault="00C16132" w:rsidP="00C16132">
      <w:pPr>
        <w:rPr>
          <w:rFonts w:ascii="Verdana" w:hAnsi="Verdana"/>
          <w:lang w:val="en-US"/>
        </w:rPr>
      </w:pPr>
    </w:p>
    <w:p w:rsidR="00C16132" w:rsidRDefault="00C16132" w:rsidP="00C16132">
      <w:pPr>
        <w:jc w:val="center"/>
        <w:rPr>
          <w:rFonts w:ascii="Verdana" w:hAnsi="Verdana"/>
          <w:lang w:val="en-US"/>
        </w:rPr>
      </w:pPr>
      <w:r>
        <w:rPr>
          <w:rFonts w:ascii="Verdana" w:hAnsi="Verdana"/>
          <w:lang w:val="en-US"/>
        </w:rPr>
        <w:t>MEXICO</w:t>
      </w:r>
    </w:p>
    <w:p w:rsidR="00C16132" w:rsidRDefault="00C16132" w:rsidP="00C16132">
      <w:pPr>
        <w:jc w:val="center"/>
        <w:rPr>
          <w:rFonts w:ascii="Verdana" w:hAnsi="Verdana"/>
          <w:lang w:val="en-US"/>
        </w:rPr>
        <w:sectPr w:rsidR="00C16132" w:rsidSect="007C5411">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16132" w:rsidTr="00C16132">
        <w:tc>
          <w:tcPr>
            <w:tcW w:w="4788" w:type="dxa"/>
            <w:hideMark/>
          </w:tcPr>
          <w:p w:rsidR="00C16132" w:rsidRDefault="00C16132">
            <w:pPr>
              <w:jc w:val="center"/>
              <w:rPr>
                <w:rFonts w:ascii="Verdana" w:hAnsi="Verdana"/>
                <w:sz w:val="16"/>
                <w:szCs w:val="16"/>
                <w:lang w:val="es-MX"/>
              </w:rPr>
            </w:pPr>
            <w:r>
              <w:rPr>
                <w:rFonts w:ascii="Verdana" w:hAnsi="Verdana" w:cs="Arial"/>
                <w:b/>
                <w:bCs/>
                <w:sz w:val="16"/>
                <w:szCs w:val="16"/>
                <w:lang w:val="es-MX"/>
              </w:rPr>
              <w:lastRenderedPageBreak/>
              <w:t>REGLAMENTO GENERAL DE SEGURIDAD RADIOLOGICA</w:t>
            </w:r>
          </w:p>
        </w:tc>
        <w:tc>
          <w:tcPr>
            <w:tcW w:w="4788" w:type="dxa"/>
          </w:tcPr>
          <w:p w:rsidR="00C16132" w:rsidRDefault="00C16132">
            <w:pPr>
              <w:jc w:val="center"/>
              <w:rPr>
                <w:rFonts w:ascii="Verdana" w:hAnsi="Verdana" w:cs="Arial"/>
                <w:b/>
                <w:bCs/>
                <w:sz w:val="16"/>
                <w:szCs w:val="16"/>
              </w:rPr>
            </w:pPr>
            <w:r>
              <w:rPr>
                <w:rFonts w:ascii="Verdana" w:hAnsi="Verdana" w:cs="Arial"/>
                <w:b/>
                <w:bCs/>
                <w:sz w:val="16"/>
                <w:szCs w:val="16"/>
              </w:rPr>
              <w:t>GENERAL REGULATION OF</w:t>
            </w:r>
          </w:p>
          <w:p w:rsidR="00C16132" w:rsidRDefault="00C16132">
            <w:pPr>
              <w:jc w:val="center"/>
              <w:rPr>
                <w:rFonts w:ascii="Verdana" w:hAnsi="Verdana" w:cs="Arial"/>
                <w:b/>
                <w:bCs/>
                <w:sz w:val="16"/>
                <w:szCs w:val="16"/>
              </w:rPr>
            </w:pPr>
            <w:r>
              <w:rPr>
                <w:rFonts w:ascii="Verdana" w:hAnsi="Verdana" w:cs="Arial"/>
                <w:b/>
                <w:bCs/>
                <w:sz w:val="16"/>
                <w:szCs w:val="16"/>
              </w:rPr>
              <w:t>RADIOLOGICAL SAFETY</w:t>
            </w:r>
          </w:p>
          <w:p w:rsidR="00C16132" w:rsidRDefault="00C16132">
            <w:pPr>
              <w:jc w:val="center"/>
              <w:rPr>
                <w:rFonts w:ascii="Verdana" w:hAnsi="Verdana" w:cs="Arial"/>
                <w:b/>
                <w:bCs/>
                <w:sz w:val="16"/>
                <w:szCs w:val="16"/>
              </w:rPr>
            </w:pPr>
          </w:p>
        </w:tc>
      </w:tr>
      <w:tr w:rsidR="00C16132" w:rsidRPr="00E55211" w:rsidTr="00C16132">
        <w:tc>
          <w:tcPr>
            <w:tcW w:w="4788" w:type="dxa"/>
            <w:hideMark/>
          </w:tcPr>
          <w:p w:rsidR="00C16132" w:rsidRDefault="00C16132">
            <w:pPr>
              <w:jc w:val="center"/>
              <w:rPr>
                <w:rFonts w:ascii="Verdana" w:hAnsi="Verdana"/>
                <w:sz w:val="16"/>
                <w:szCs w:val="16"/>
                <w:lang w:val="es-MX"/>
              </w:rPr>
            </w:pPr>
            <w:r>
              <w:rPr>
                <w:rFonts w:ascii="Verdana" w:hAnsi="Verdana" w:cs="Arial"/>
                <w:sz w:val="16"/>
                <w:szCs w:val="16"/>
                <w:lang w:val="es-MX"/>
              </w:rPr>
              <w:t>(Publicado en el D.O.F. del 22 de noviembre de 1988)</w:t>
            </w:r>
          </w:p>
        </w:tc>
        <w:tc>
          <w:tcPr>
            <w:tcW w:w="4788" w:type="dxa"/>
            <w:hideMark/>
          </w:tcPr>
          <w:p w:rsidR="00C16132" w:rsidRPr="00C16132" w:rsidRDefault="00C16132">
            <w:pPr>
              <w:jc w:val="center"/>
              <w:rPr>
                <w:rFonts w:ascii="Verdana" w:hAnsi="Verdana" w:cs="Arial"/>
                <w:sz w:val="16"/>
                <w:szCs w:val="16"/>
                <w:lang w:val="en-US"/>
              </w:rPr>
            </w:pPr>
            <w:r w:rsidRPr="00C16132">
              <w:rPr>
                <w:rFonts w:ascii="Verdana" w:hAnsi="Verdana" w:cs="Arial"/>
                <w:sz w:val="16"/>
                <w:szCs w:val="16"/>
                <w:lang w:val="en-US"/>
              </w:rPr>
              <w:t>(Published in the DOF on the 22</w:t>
            </w:r>
            <w:r w:rsidRPr="00C16132">
              <w:rPr>
                <w:rFonts w:ascii="Verdana" w:hAnsi="Verdana" w:cs="Arial"/>
                <w:sz w:val="16"/>
                <w:szCs w:val="16"/>
                <w:vertAlign w:val="superscript"/>
                <w:lang w:val="en-US"/>
              </w:rPr>
              <w:t>nd</w:t>
            </w:r>
            <w:r w:rsidRPr="00C16132">
              <w:rPr>
                <w:rFonts w:ascii="Verdana" w:hAnsi="Verdana" w:cs="Arial"/>
                <w:sz w:val="16"/>
                <w:szCs w:val="16"/>
                <w:lang w:val="en-US"/>
              </w:rPr>
              <w:t xml:space="preserve"> of November of 1988)</w:t>
            </w:r>
          </w:p>
        </w:tc>
      </w:tr>
      <w:tr w:rsidR="00C16132" w:rsidRPr="00E55211" w:rsidTr="00C16132">
        <w:tc>
          <w:tcPr>
            <w:tcW w:w="4788" w:type="dxa"/>
          </w:tcPr>
          <w:p w:rsidR="00C16132" w:rsidRPr="00C16132" w:rsidRDefault="00C16132">
            <w:pPr>
              <w:jc w:val="both"/>
              <w:rPr>
                <w:rFonts w:ascii="Verdana" w:hAnsi="Verdana"/>
                <w:sz w:val="16"/>
                <w:szCs w:val="16"/>
                <w:lang w:val="en-US"/>
              </w:rPr>
            </w:pPr>
          </w:p>
        </w:tc>
        <w:tc>
          <w:tcPr>
            <w:tcW w:w="4788" w:type="dxa"/>
          </w:tcPr>
          <w:p w:rsidR="00C16132" w:rsidRPr="00C16132" w:rsidRDefault="00C16132">
            <w:pPr>
              <w:jc w:val="center"/>
              <w:rPr>
                <w:rFonts w:ascii="Verdana" w:hAnsi="Verdana" w:cs="Arial"/>
                <w:sz w:val="16"/>
                <w:szCs w:val="16"/>
                <w:lang w:val="en-US"/>
              </w:rPr>
            </w:pPr>
          </w:p>
        </w:tc>
      </w:tr>
      <w:tr w:rsidR="00C16132" w:rsidTr="00C16132">
        <w:tc>
          <w:tcPr>
            <w:tcW w:w="4788" w:type="dxa"/>
          </w:tcPr>
          <w:p w:rsidR="00C16132" w:rsidRDefault="00C16132">
            <w:pPr>
              <w:jc w:val="both"/>
              <w:rPr>
                <w:rFonts w:ascii="Verdana" w:hAnsi="Verdana" w:cs="Arial"/>
                <w:sz w:val="16"/>
                <w:szCs w:val="16"/>
                <w:lang w:val="es-MX"/>
              </w:rPr>
            </w:pPr>
            <w:r>
              <w:rPr>
                <w:rFonts w:ascii="Verdana" w:hAnsi="Verdana" w:cs="Arial"/>
                <w:sz w:val="16"/>
                <w:szCs w:val="16"/>
                <w:lang w:val="es-MX"/>
              </w:rPr>
              <w:t>Al margen un sello con el Escudo Nacional, que dice: Estados Unidos Mexicanos. Presidencia de la República.</w:t>
            </w:r>
          </w:p>
          <w:p w:rsidR="00C16132" w:rsidRDefault="00C16132">
            <w:pPr>
              <w:jc w:val="both"/>
              <w:rPr>
                <w:rFonts w:ascii="Verdana" w:hAnsi="Verdana"/>
                <w:sz w:val="16"/>
                <w:szCs w:val="16"/>
                <w:lang w:val="es-MX"/>
              </w:rPr>
            </w:pPr>
          </w:p>
        </w:tc>
        <w:tc>
          <w:tcPr>
            <w:tcW w:w="4788" w:type="dxa"/>
            <w:hideMark/>
          </w:tcPr>
          <w:p w:rsidR="00C16132" w:rsidRDefault="00C16132">
            <w:pPr>
              <w:jc w:val="both"/>
              <w:rPr>
                <w:rFonts w:ascii="Verdana" w:hAnsi="Verdana" w:cs="Arial"/>
                <w:sz w:val="16"/>
                <w:szCs w:val="16"/>
              </w:rPr>
            </w:pPr>
            <w:r w:rsidRPr="00C16132">
              <w:rPr>
                <w:rFonts w:ascii="Verdana" w:hAnsi="Verdana" w:cs="Arial"/>
                <w:sz w:val="16"/>
                <w:szCs w:val="16"/>
                <w:lang w:val="en-US"/>
              </w:rPr>
              <w:t xml:space="preserve">In the margin a stamp with the National Seal, that says: United Mexican States. </w:t>
            </w:r>
            <w:r>
              <w:rPr>
                <w:rFonts w:ascii="Verdana" w:hAnsi="Verdana" w:cs="Arial"/>
                <w:sz w:val="16"/>
                <w:szCs w:val="16"/>
              </w:rPr>
              <w:t>Presidency of the Republic.</w:t>
            </w:r>
          </w:p>
        </w:tc>
      </w:tr>
      <w:tr w:rsidR="00C16132" w:rsidRPr="00E55211" w:rsidTr="00C16132">
        <w:tc>
          <w:tcPr>
            <w:tcW w:w="4788" w:type="dxa"/>
            <w:hideMark/>
          </w:tcPr>
          <w:p w:rsidR="00C16132" w:rsidRDefault="00C16132">
            <w:pPr>
              <w:jc w:val="both"/>
              <w:rPr>
                <w:rFonts w:ascii="Verdana" w:hAnsi="Verdana"/>
                <w:sz w:val="16"/>
                <w:szCs w:val="16"/>
                <w:lang w:val="es-MX"/>
              </w:rPr>
            </w:pPr>
            <w:r>
              <w:rPr>
                <w:rFonts w:ascii="Verdana" w:hAnsi="Verdana" w:cs="Arial"/>
                <w:b/>
                <w:sz w:val="16"/>
                <w:szCs w:val="16"/>
                <w:lang w:val="es-MX"/>
              </w:rPr>
              <w:t>MIGUEL DE LA MADRID H.,</w:t>
            </w:r>
            <w:r>
              <w:rPr>
                <w:rFonts w:ascii="Verdana" w:hAnsi="Verdana" w:cs="Arial"/>
                <w:sz w:val="16"/>
                <w:szCs w:val="16"/>
                <w:lang w:val="es-MX"/>
              </w:rPr>
              <w:t xml:space="preserve"> Presidente Constitucional de los Estados Unidos Mexicanos, en ejercicio de la facultad que me confiere la fracción I del artículo 89 de la Constitución Política de los Estados Unidos Mexicanos y con fundamento en los artículos 1o., 2o., 4o., 18, 19, 21, 22, 23, 25, 26, 27, 29, 30, 31, 32, 33, 34, 35, 36, 37, 38, 39, 40 y 50 de la Ley Reglamentaria del Artículo 27 Constitucional en Materia Nuclear, y</w:t>
            </w:r>
          </w:p>
        </w:tc>
        <w:tc>
          <w:tcPr>
            <w:tcW w:w="4788" w:type="dxa"/>
          </w:tcPr>
          <w:p w:rsidR="00C16132" w:rsidRPr="00C16132" w:rsidRDefault="00C16132">
            <w:pPr>
              <w:jc w:val="both"/>
              <w:rPr>
                <w:rFonts w:ascii="Verdana" w:hAnsi="Verdana" w:cs="Arial"/>
                <w:sz w:val="16"/>
                <w:szCs w:val="16"/>
                <w:lang w:val="en-US"/>
              </w:rPr>
            </w:pPr>
            <w:r w:rsidRPr="00C16132">
              <w:rPr>
                <w:rFonts w:ascii="Verdana" w:hAnsi="Verdana" w:cs="Arial"/>
                <w:b/>
                <w:sz w:val="16"/>
                <w:szCs w:val="16"/>
                <w:lang w:val="en-US"/>
              </w:rPr>
              <w:t>MIGUEL DE LA MADRID H.,</w:t>
            </w:r>
            <w:r w:rsidRPr="00C16132">
              <w:rPr>
                <w:rFonts w:ascii="Verdana" w:hAnsi="Verdana" w:cs="Arial"/>
                <w:sz w:val="16"/>
                <w:szCs w:val="16"/>
                <w:lang w:val="en-US"/>
              </w:rPr>
              <w:t xml:space="preserve"> Constitutional President of the United Mexican States, in exercise of the authority conferred on me in section I of Article 89 of the Political Constitution of the United Mexican States and based on the articles 1, 2, 4, 18, 19, 21, 22, 23, 25, 26, 27, 29, 30, 31, 32, 33, 34, 35, 36, 37, 38, 39, 40 and 50 of the Regulatory Law of Constitutional Article 27 in Nuclear Matters, and </w:t>
            </w:r>
          </w:p>
          <w:p w:rsidR="00C16132" w:rsidRPr="00C16132" w:rsidRDefault="00C16132">
            <w:pPr>
              <w:jc w:val="both"/>
              <w:rPr>
                <w:rFonts w:ascii="Verdana" w:hAnsi="Verdana" w:cs="Arial"/>
                <w:sz w:val="16"/>
                <w:szCs w:val="16"/>
                <w:lang w:val="en-US"/>
              </w:rPr>
            </w:pPr>
          </w:p>
        </w:tc>
      </w:tr>
      <w:tr w:rsidR="00C16132" w:rsidTr="00C16132">
        <w:trPr>
          <w:trHeight w:val="387"/>
        </w:trPr>
        <w:tc>
          <w:tcPr>
            <w:tcW w:w="4788" w:type="dxa"/>
            <w:hideMark/>
          </w:tcPr>
          <w:p w:rsidR="00C16132" w:rsidRDefault="00C16132">
            <w:pPr>
              <w:jc w:val="center"/>
              <w:rPr>
                <w:rFonts w:ascii="Verdana" w:hAnsi="Verdana"/>
                <w:b/>
                <w:sz w:val="16"/>
                <w:szCs w:val="16"/>
                <w:lang w:val="es-MX"/>
              </w:rPr>
            </w:pPr>
            <w:bookmarkStart w:id="0" w:name="_Toc12082032"/>
            <w:r>
              <w:rPr>
                <w:rFonts w:ascii="Verdana" w:hAnsi="Verdana" w:cs="Arial"/>
                <w:b/>
                <w:sz w:val="16"/>
                <w:szCs w:val="16"/>
                <w:lang w:val="es-MX"/>
              </w:rPr>
              <w:t>CONSIDERANDO</w:t>
            </w:r>
            <w:bookmarkEnd w:id="0"/>
          </w:p>
        </w:tc>
        <w:tc>
          <w:tcPr>
            <w:tcW w:w="4788" w:type="dxa"/>
            <w:hideMark/>
          </w:tcPr>
          <w:p w:rsidR="00C16132" w:rsidRDefault="00C16132">
            <w:pPr>
              <w:jc w:val="center"/>
              <w:rPr>
                <w:rFonts w:ascii="Verdana" w:hAnsi="Verdana" w:cs="Arial"/>
                <w:b/>
                <w:sz w:val="16"/>
                <w:szCs w:val="16"/>
              </w:rPr>
            </w:pPr>
            <w:r>
              <w:rPr>
                <w:rFonts w:ascii="Verdana" w:hAnsi="Verdana" w:cs="Arial"/>
                <w:b/>
                <w:sz w:val="16"/>
                <w:szCs w:val="16"/>
              </w:rPr>
              <w:t>CONSIDERING</w:t>
            </w:r>
          </w:p>
        </w:tc>
      </w:tr>
      <w:tr w:rsidR="00C16132" w:rsidRPr="00E55211" w:rsidTr="00C16132">
        <w:trPr>
          <w:trHeight w:val="1728"/>
        </w:trPr>
        <w:tc>
          <w:tcPr>
            <w:tcW w:w="4788" w:type="dxa"/>
            <w:hideMark/>
          </w:tcPr>
          <w:p w:rsidR="00C16132" w:rsidRDefault="00C16132">
            <w:pPr>
              <w:jc w:val="both"/>
              <w:rPr>
                <w:rFonts w:ascii="Verdana" w:hAnsi="Verdana"/>
                <w:sz w:val="16"/>
                <w:szCs w:val="16"/>
                <w:lang w:val="es-MX"/>
              </w:rPr>
            </w:pPr>
            <w:r>
              <w:rPr>
                <w:rFonts w:ascii="Verdana" w:hAnsi="Verdana" w:cs="Arial"/>
                <w:sz w:val="16"/>
                <w:szCs w:val="16"/>
                <w:lang w:val="es-MX"/>
              </w:rPr>
              <w:t>Que dentro de los objetivos permanentes asumidos por el Gobierno a mi cargo, destaca el fortalecimiento del marco jurídico que regula las actividades públicas, a fin de propiciar los cambios que impone la tesis de renovación moral de la sociedad que en la práctica se traduce como el otorgamiento de los mecanismos a través de los cuales el Estado promueve la satisfacción de las necesidades colectivas;</w:t>
            </w:r>
          </w:p>
        </w:tc>
        <w:tc>
          <w:tcPr>
            <w:tcW w:w="4788" w:type="dxa"/>
            <w:hideMark/>
          </w:tcPr>
          <w:p w:rsidR="00C16132" w:rsidRPr="00C16132" w:rsidRDefault="00C16132">
            <w:pPr>
              <w:jc w:val="both"/>
              <w:rPr>
                <w:rFonts w:ascii="Verdana" w:hAnsi="Verdana" w:cs="Arial"/>
                <w:sz w:val="16"/>
                <w:szCs w:val="16"/>
                <w:lang w:val="en-US"/>
              </w:rPr>
            </w:pPr>
            <w:r w:rsidRPr="00C16132">
              <w:rPr>
                <w:rFonts w:ascii="Verdana" w:hAnsi="Verdana" w:cs="Arial"/>
                <w:sz w:val="16"/>
                <w:szCs w:val="16"/>
                <w:lang w:val="en-US"/>
              </w:rPr>
              <w:t xml:space="preserve">That within the permanent objectives assumed by the Government under my authority, the strengthening of the legal framework that regulates public activities is emphasized, for the purpose of providing the changes that impose the theme of moral renewal of society that in the practice is translated into the granting of the mechanisms through which the State promotes the satisfaction of the collective necessities; </w:t>
            </w:r>
          </w:p>
        </w:tc>
      </w:tr>
      <w:tr w:rsidR="00C16132" w:rsidRPr="00E55211" w:rsidTr="00C16132">
        <w:trPr>
          <w:trHeight w:val="1512"/>
        </w:trPr>
        <w:tc>
          <w:tcPr>
            <w:tcW w:w="4788" w:type="dxa"/>
            <w:hideMark/>
          </w:tcPr>
          <w:p w:rsidR="00C16132" w:rsidRDefault="00C16132">
            <w:pPr>
              <w:jc w:val="both"/>
              <w:rPr>
                <w:rFonts w:ascii="Verdana" w:hAnsi="Verdana"/>
                <w:sz w:val="16"/>
                <w:szCs w:val="16"/>
                <w:lang w:val="es-MX"/>
              </w:rPr>
            </w:pPr>
            <w:r>
              <w:rPr>
                <w:rFonts w:ascii="Verdana" w:hAnsi="Verdana" w:cs="Arial"/>
                <w:sz w:val="16"/>
                <w:szCs w:val="16"/>
                <w:lang w:val="es-MX"/>
              </w:rPr>
              <w:t>Que para el logro de tales objetivos, en el Plan Nacional de Desarrollo 1981-1988 se consigna como estrategia, para hacer frente a los grandes retos del país, revisar a fondo el sistema normativo nacional y simplificar los procedimientos administrativos, proponiendo y, en su caso, auspiciando las reformas legales y reglamentarias que se estimen necesarias;</w:t>
            </w:r>
          </w:p>
        </w:tc>
        <w:tc>
          <w:tcPr>
            <w:tcW w:w="4788" w:type="dxa"/>
            <w:hideMark/>
          </w:tcPr>
          <w:p w:rsidR="00C16132" w:rsidRPr="00C16132" w:rsidRDefault="00C16132">
            <w:pPr>
              <w:jc w:val="both"/>
              <w:rPr>
                <w:rFonts w:ascii="Verdana" w:hAnsi="Verdana" w:cs="Arial"/>
                <w:sz w:val="16"/>
                <w:szCs w:val="16"/>
                <w:lang w:val="en-US"/>
              </w:rPr>
            </w:pPr>
            <w:r w:rsidRPr="00C16132">
              <w:rPr>
                <w:rFonts w:ascii="Verdana" w:hAnsi="Verdana" w:cs="Arial"/>
                <w:sz w:val="16"/>
                <w:szCs w:val="16"/>
                <w:lang w:val="en-US"/>
              </w:rPr>
              <w:t xml:space="preserve">That for the achievement of such objectives, in the National Plan of Development 1981-1988 a strategy is established for confronting the great challenges of the country, reviewing the basis of the national regulatory system and simplifying the administrative procedures, proposing and, when applicable, supporting the legal and regulatory reforms deemed necessary; </w:t>
            </w:r>
          </w:p>
        </w:tc>
      </w:tr>
      <w:tr w:rsidR="00C16132" w:rsidRPr="00E55211" w:rsidTr="00C16132">
        <w:tc>
          <w:tcPr>
            <w:tcW w:w="4788" w:type="dxa"/>
            <w:hideMark/>
          </w:tcPr>
          <w:p w:rsidR="00C16132" w:rsidRDefault="00C16132">
            <w:pPr>
              <w:jc w:val="both"/>
              <w:rPr>
                <w:rFonts w:ascii="Verdana" w:hAnsi="Verdana"/>
                <w:sz w:val="16"/>
                <w:szCs w:val="16"/>
                <w:lang w:val="es-MX"/>
              </w:rPr>
            </w:pPr>
            <w:r>
              <w:rPr>
                <w:rFonts w:ascii="Verdana" w:hAnsi="Verdana" w:cs="Arial"/>
                <w:sz w:val="16"/>
                <w:szCs w:val="16"/>
                <w:lang w:val="es-MX"/>
              </w:rPr>
              <w:t>Que el dominio directo de la Nación sobre nuestros recursos naturales y el derecho a regular su explotación, uso y aprovechamiento se plasman de manera expresa en el Artículo 27 Constitucional y en su oportunidad, el Ejecutivo a mi cargo propuso la adecuación al Ordenamiento Legal al que se rige la Materia Nuclear;</w:t>
            </w:r>
          </w:p>
        </w:tc>
        <w:tc>
          <w:tcPr>
            <w:tcW w:w="4788" w:type="dxa"/>
          </w:tcPr>
          <w:p w:rsidR="00C16132" w:rsidRPr="00C16132" w:rsidRDefault="00C16132">
            <w:pPr>
              <w:jc w:val="both"/>
              <w:rPr>
                <w:rFonts w:ascii="Verdana" w:hAnsi="Verdana" w:cs="Arial"/>
                <w:sz w:val="16"/>
                <w:szCs w:val="16"/>
                <w:lang w:val="en-US"/>
              </w:rPr>
            </w:pPr>
            <w:r w:rsidRPr="00C16132">
              <w:rPr>
                <w:rFonts w:ascii="Verdana" w:hAnsi="Verdana" w:cs="Arial"/>
                <w:sz w:val="16"/>
                <w:szCs w:val="16"/>
                <w:lang w:val="en-US"/>
              </w:rPr>
              <w:t xml:space="preserve">That the direct dominium of the Nation over our natural resources and the right to regulate their exploitation, use and utilization is expressly created in the Constitutional Article  27 and with that advantage, the Executive branch under my responsibility proposed the updating of the Legal Ordinance which regulates Nuclear Material; </w:t>
            </w:r>
          </w:p>
          <w:p w:rsidR="00C16132" w:rsidRPr="00C16132" w:rsidRDefault="00C16132">
            <w:pPr>
              <w:jc w:val="both"/>
              <w:rPr>
                <w:rFonts w:ascii="Verdana" w:hAnsi="Verdana" w:cs="Arial"/>
                <w:sz w:val="16"/>
                <w:szCs w:val="16"/>
                <w:lang w:val="en-US"/>
              </w:rPr>
            </w:pPr>
          </w:p>
        </w:tc>
      </w:tr>
      <w:tr w:rsidR="00C16132" w:rsidRPr="00E55211" w:rsidTr="00C16132">
        <w:trPr>
          <w:trHeight w:val="1071"/>
        </w:trPr>
        <w:tc>
          <w:tcPr>
            <w:tcW w:w="4788" w:type="dxa"/>
            <w:hideMark/>
          </w:tcPr>
          <w:p w:rsidR="00C16132" w:rsidRDefault="00C16132">
            <w:pPr>
              <w:jc w:val="both"/>
              <w:rPr>
                <w:rFonts w:ascii="Verdana" w:hAnsi="Verdana"/>
                <w:sz w:val="16"/>
                <w:szCs w:val="16"/>
                <w:lang w:val="es-MX"/>
              </w:rPr>
            </w:pPr>
            <w:r>
              <w:rPr>
                <w:rFonts w:ascii="Verdana" w:hAnsi="Verdana" w:cs="Arial"/>
                <w:sz w:val="16"/>
                <w:szCs w:val="16"/>
                <w:lang w:val="es-MX"/>
              </w:rPr>
              <w:t>Que el 4 de febrero de 1985, fue publicada en el Diario Oficial de la Federación la Ley Reglamentaria del Artículo 27 Constitucional en Materia Nuclear, cuya vigencia inició al día siguiente de su publicación;</w:t>
            </w:r>
          </w:p>
        </w:tc>
        <w:tc>
          <w:tcPr>
            <w:tcW w:w="4788" w:type="dxa"/>
            <w:hideMark/>
          </w:tcPr>
          <w:p w:rsidR="00C16132" w:rsidRPr="00C16132" w:rsidRDefault="00C16132">
            <w:pPr>
              <w:jc w:val="both"/>
              <w:rPr>
                <w:rFonts w:ascii="Verdana" w:hAnsi="Verdana" w:cs="Arial"/>
                <w:sz w:val="16"/>
                <w:szCs w:val="16"/>
                <w:lang w:val="en-US"/>
              </w:rPr>
            </w:pPr>
            <w:r w:rsidRPr="00C16132">
              <w:rPr>
                <w:rFonts w:ascii="Verdana" w:hAnsi="Verdana" w:cs="Arial"/>
                <w:sz w:val="16"/>
                <w:szCs w:val="16"/>
                <w:lang w:val="en-US"/>
              </w:rPr>
              <w:t>That on the 4</w:t>
            </w:r>
            <w:r w:rsidRPr="00C16132">
              <w:rPr>
                <w:rFonts w:ascii="Verdana" w:hAnsi="Verdana" w:cs="Arial"/>
                <w:sz w:val="16"/>
                <w:szCs w:val="16"/>
                <w:vertAlign w:val="superscript"/>
                <w:lang w:val="en-US"/>
              </w:rPr>
              <w:t>th</w:t>
            </w:r>
            <w:r w:rsidRPr="00C16132">
              <w:rPr>
                <w:rFonts w:ascii="Verdana" w:hAnsi="Verdana" w:cs="Arial"/>
                <w:sz w:val="16"/>
                <w:szCs w:val="16"/>
                <w:lang w:val="en-US"/>
              </w:rPr>
              <w:t xml:space="preserve"> of February of 1985, the Regulatory Law of Constitutional Article 27 in Nuclear Matters was published in the Official Daily of the Federation, whose effective period was initiated the day following its publication;</w:t>
            </w:r>
          </w:p>
        </w:tc>
      </w:tr>
      <w:tr w:rsidR="00C16132" w:rsidRPr="00E55211" w:rsidTr="00C16132">
        <w:trPr>
          <w:trHeight w:val="1530"/>
        </w:trPr>
        <w:tc>
          <w:tcPr>
            <w:tcW w:w="4788" w:type="dxa"/>
            <w:hideMark/>
          </w:tcPr>
          <w:p w:rsidR="00C16132" w:rsidRDefault="00C16132">
            <w:pPr>
              <w:jc w:val="both"/>
              <w:rPr>
                <w:rFonts w:ascii="Verdana" w:hAnsi="Verdana"/>
                <w:sz w:val="16"/>
                <w:szCs w:val="16"/>
                <w:lang w:val="es-MX"/>
              </w:rPr>
            </w:pPr>
            <w:r>
              <w:rPr>
                <w:rFonts w:ascii="Verdana" w:hAnsi="Verdana" w:cs="Arial"/>
                <w:sz w:val="16"/>
                <w:szCs w:val="16"/>
                <w:lang w:val="es-MX"/>
              </w:rPr>
              <w:t>Que la Ley mencionada es reglamentaria del Artículo 27 Constitucional y regula la exploración, explotación y beneficio de minerales radiactivos, el aprovechamiento de los combustibles nucleares, los usos del material radiactivo y de la energía nuclear, la investigación de la ciencia y las técnicas nucleares, la industria nuclear y todo lo relacionado con la misma;</w:t>
            </w:r>
          </w:p>
        </w:tc>
        <w:tc>
          <w:tcPr>
            <w:tcW w:w="4788" w:type="dxa"/>
            <w:hideMark/>
          </w:tcPr>
          <w:p w:rsidR="00C16132" w:rsidRPr="00C16132" w:rsidRDefault="00C16132">
            <w:pPr>
              <w:jc w:val="both"/>
              <w:rPr>
                <w:rFonts w:ascii="Verdana" w:hAnsi="Verdana" w:cs="Arial"/>
                <w:sz w:val="16"/>
                <w:szCs w:val="16"/>
                <w:lang w:val="en-US"/>
              </w:rPr>
            </w:pPr>
            <w:r w:rsidRPr="00C16132">
              <w:rPr>
                <w:rFonts w:ascii="Verdana" w:hAnsi="Verdana" w:cs="Arial"/>
                <w:sz w:val="16"/>
                <w:szCs w:val="16"/>
                <w:lang w:val="en-US"/>
              </w:rPr>
              <w:t xml:space="preserve">That the aforementioned Law is the Regulatory Law of Constitutional Article 27 and regulates the exploration, exploitation and yield of nuclear fuel, the uses of the radioactive material and nuclear energy, the scientific research and nuclear technologies, the nuclear industry and all that related with the same; </w:t>
            </w:r>
          </w:p>
        </w:tc>
      </w:tr>
      <w:tr w:rsidR="00C16132" w:rsidRPr="00E55211" w:rsidTr="00C16132">
        <w:trPr>
          <w:trHeight w:val="720"/>
        </w:trPr>
        <w:tc>
          <w:tcPr>
            <w:tcW w:w="4788" w:type="dxa"/>
          </w:tcPr>
          <w:p w:rsidR="00C16132" w:rsidRDefault="00C16132">
            <w:pPr>
              <w:jc w:val="both"/>
              <w:rPr>
                <w:rFonts w:ascii="Verdana" w:hAnsi="Verdana" w:cs="Arial"/>
                <w:sz w:val="16"/>
                <w:szCs w:val="16"/>
                <w:lang w:val="es-MX"/>
              </w:rPr>
            </w:pPr>
            <w:r>
              <w:rPr>
                <w:rFonts w:ascii="Verdana" w:hAnsi="Verdana" w:cs="Arial"/>
                <w:sz w:val="16"/>
                <w:szCs w:val="16"/>
                <w:lang w:val="es-MX"/>
              </w:rPr>
              <w:t xml:space="preserve">Que la misma Ley establece que la seguridad es primordial en todas las actividades que involucren a la energía nuclear, debiendo tomarse en cuenta desde la planeación hasta el desmantelamiento de las instalaciones nucleares y radiactivas y el destino final de esos desechos, definiendo a su vez la seguridad radiológica en congruencia con los lineamientos del Sistema Nacional de Protección Civil, como aquella que tiene por objeto proteger a los trabajadores, a la </w:t>
            </w:r>
            <w:r>
              <w:rPr>
                <w:rFonts w:ascii="Verdana" w:hAnsi="Verdana" w:cs="Arial"/>
                <w:sz w:val="16"/>
                <w:szCs w:val="16"/>
                <w:lang w:val="es-MX"/>
              </w:rPr>
              <w:lastRenderedPageBreak/>
              <w:t>población y a sus bienes, así como el ambiente en general mediante la prevención y limitación de los efectos que puedan resultar de la exposición a la radiación ionizante;</w:t>
            </w:r>
          </w:p>
          <w:p w:rsidR="00C16132" w:rsidRDefault="00C16132">
            <w:pPr>
              <w:jc w:val="both"/>
              <w:rPr>
                <w:rFonts w:ascii="Verdana" w:hAnsi="Verdana"/>
                <w:sz w:val="16"/>
                <w:szCs w:val="16"/>
                <w:lang w:val="es-MX"/>
              </w:rPr>
            </w:pPr>
          </w:p>
        </w:tc>
        <w:tc>
          <w:tcPr>
            <w:tcW w:w="4788" w:type="dxa"/>
            <w:hideMark/>
          </w:tcPr>
          <w:p w:rsidR="00C16132" w:rsidRPr="00C16132" w:rsidRDefault="00C16132">
            <w:pPr>
              <w:jc w:val="both"/>
              <w:rPr>
                <w:rFonts w:ascii="Verdana" w:hAnsi="Verdana" w:cs="Arial"/>
                <w:sz w:val="16"/>
                <w:szCs w:val="16"/>
                <w:lang w:val="en-US"/>
              </w:rPr>
            </w:pPr>
            <w:r w:rsidRPr="00C16132">
              <w:rPr>
                <w:rFonts w:ascii="Verdana" w:hAnsi="Verdana" w:cs="Arial"/>
                <w:sz w:val="16"/>
                <w:szCs w:val="16"/>
                <w:lang w:val="en-US"/>
              </w:rPr>
              <w:lastRenderedPageBreak/>
              <w:t xml:space="preserve">That the same Law establishes that safety is the priority in all the activities involving nuclear energy, requiring the taking into account from the planning until the dismantling of nuclear and radioactive installations and the final destination of those wastes, defining in turn radiological safety in congruence with the guidelines of the National System of Civil Protection, as that which has the mission of protecting workers, the population and their property, as well as the environment in </w:t>
            </w:r>
            <w:r w:rsidRPr="00C16132">
              <w:rPr>
                <w:rFonts w:ascii="Verdana" w:hAnsi="Verdana" w:cs="Arial"/>
                <w:sz w:val="16"/>
                <w:szCs w:val="16"/>
                <w:lang w:val="en-US"/>
              </w:rPr>
              <w:lastRenderedPageBreak/>
              <w:t>general through the prevention and limitation of the effects that can result from the exposure to the ionizing radiation;</w:t>
            </w:r>
          </w:p>
        </w:tc>
      </w:tr>
      <w:tr w:rsidR="00C16132" w:rsidRPr="00E55211" w:rsidTr="00C16132">
        <w:trPr>
          <w:trHeight w:val="2061"/>
        </w:trPr>
        <w:tc>
          <w:tcPr>
            <w:tcW w:w="4788" w:type="dxa"/>
            <w:hideMark/>
          </w:tcPr>
          <w:p w:rsidR="00C16132" w:rsidRDefault="00C16132">
            <w:pPr>
              <w:jc w:val="both"/>
              <w:rPr>
                <w:rFonts w:ascii="Verdana" w:hAnsi="Verdana"/>
                <w:sz w:val="16"/>
                <w:szCs w:val="16"/>
                <w:lang w:val="es-MX"/>
              </w:rPr>
            </w:pPr>
            <w:r>
              <w:rPr>
                <w:rFonts w:ascii="Verdana" w:hAnsi="Verdana" w:cs="Arial"/>
                <w:sz w:val="16"/>
                <w:szCs w:val="16"/>
                <w:lang w:val="es-MX"/>
              </w:rPr>
              <w:lastRenderedPageBreak/>
              <w:t>Que la Ley Reglamentaria del Artículo 27 Constitucional en Materia Nuclear establece que las instalaciones nucleares y radiactivas deberán contar con sistemas de seguridad radiológica y su operación requerirá de la satisfacción de los requisitos que sobre el particular se determinen en la misma ley y en las disposiciones reglamentarias respectivas, por lo que resulta pertinente disponer de los instrumentos reglamentarios para hacer efectivas las disposiciones del mismo Ordenamiento, he tenido a bien expedir el siguiente</w:t>
            </w:r>
          </w:p>
        </w:tc>
        <w:tc>
          <w:tcPr>
            <w:tcW w:w="4788" w:type="dxa"/>
            <w:hideMark/>
          </w:tcPr>
          <w:p w:rsidR="00C16132" w:rsidRPr="00C16132" w:rsidRDefault="00C16132">
            <w:pPr>
              <w:jc w:val="both"/>
              <w:rPr>
                <w:rFonts w:ascii="Verdana" w:hAnsi="Verdana" w:cs="Arial"/>
                <w:sz w:val="16"/>
                <w:szCs w:val="16"/>
                <w:lang w:val="en-US"/>
              </w:rPr>
            </w:pPr>
            <w:r w:rsidRPr="00C16132">
              <w:rPr>
                <w:rFonts w:ascii="Verdana" w:hAnsi="Verdana" w:cs="Arial"/>
                <w:sz w:val="16"/>
                <w:szCs w:val="16"/>
                <w:lang w:val="en-US"/>
              </w:rPr>
              <w:t>That the Regulatory Law of Constitutional Article 27 in Nuclear Matters establishes that the nuclear and radioactive installations must have systems of radiological safety and their operation will require the satisfaction of the requirements that over the same are determined in the same law and in the respective regulatory provisions, for which it becomes pertinent to make available the regulatory instruments for making effective the provisions of the same ordinance, I have seen fit to issue the following</w:t>
            </w:r>
          </w:p>
        </w:tc>
      </w:tr>
      <w:tr w:rsidR="00C16132" w:rsidRPr="00E55211" w:rsidTr="00C16132">
        <w:tc>
          <w:tcPr>
            <w:tcW w:w="4788" w:type="dxa"/>
            <w:hideMark/>
          </w:tcPr>
          <w:p w:rsidR="00C16132" w:rsidRDefault="00C16132">
            <w:pPr>
              <w:jc w:val="both"/>
              <w:rPr>
                <w:rFonts w:ascii="Verdana" w:hAnsi="Verdana"/>
                <w:sz w:val="16"/>
                <w:szCs w:val="16"/>
                <w:lang w:val="es-MX"/>
              </w:rPr>
            </w:pPr>
            <w:r>
              <w:rPr>
                <w:rFonts w:ascii="Verdana" w:hAnsi="Verdana"/>
                <w:sz w:val="16"/>
                <w:szCs w:val="16"/>
                <w:lang w:val="es-MX"/>
              </w:rPr>
              <w:t>NOTA: La Secretaría de Energía ejerce actualmente algunas de las funciones encomendadas a la anterior Secretaría de Energía, Minas e Industria Paraestatal.</w:t>
            </w:r>
          </w:p>
        </w:tc>
        <w:tc>
          <w:tcPr>
            <w:tcW w:w="4788" w:type="dxa"/>
            <w:hideMark/>
          </w:tcPr>
          <w:p w:rsidR="00C16132" w:rsidRPr="00C16132" w:rsidRDefault="00C16132">
            <w:pPr>
              <w:jc w:val="both"/>
              <w:rPr>
                <w:rFonts w:ascii="Verdana" w:hAnsi="Verdana"/>
                <w:sz w:val="16"/>
                <w:szCs w:val="16"/>
                <w:lang w:val="en-US"/>
              </w:rPr>
            </w:pPr>
            <w:r w:rsidRPr="00C16132">
              <w:rPr>
                <w:rFonts w:ascii="Verdana" w:hAnsi="Verdana"/>
                <w:sz w:val="16"/>
                <w:szCs w:val="16"/>
                <w:lang w:val="en-US"/>
              </w:rPr>
              <w:t xml:space="preserve">NOTE: The Secretary of Energy exercises annually some of the functions previously the responsibility of the Secretary of Energy, Mines and Interstate Industry. </w:t>
            </w:r>
          </w:p>
        </w:tc>
      </w:tr>
    </w:tbl>
    <w:p w:rsidR="00EB1504" w:rsidRPr="00C16132" w:rsidRDefault="00180C57"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16132" w:rsidRPr="00E55211" w:rsidTr="00C16132">
        <w:trPr>
          <w:trHeight w:val="585"/>
        </w:trPr>
        <w:tc>
          <w:tcPr>
            <w:tcW w:w="4788" w:type="dxa"/>
            <w:hideMark/>
          </w:tcPr>
          <w:p w:rsidR="00C16132" w:rsidRPr="00C16132" w:rsidRDefault="00C16132" w:rsidP="00C16132">
            <w:pPr>
              <w:jc w:val="center"/>
              <w:rPr>
                <w:rFonts w:ascii="Verdana" w:hAnsi="Verdana"/>
                <w:b/>
                <w:sz w:val="16"/>
                <w:szCs w:val="16"/>
                <w:lang w:val="es-MX"/>
              </w:rPr>
            </w:pPr>
            <w:r w:rsidRPr="00C16132">
              <w:rPr>
                <w:rFonts w:ascii="Verdana" w:hAnsi="Verdana" w:cs="Arial"/>
                <w:b/>
                <w:bCs/>
                <w:sz w:val="16"/>
                <w:szCs w:val="16"/>
                <w:lang w:val="es-MX"/>
              </w:rPr>
              <w:lastRenderedPageBreak/>
              <w:t>REGLAMENTO GENERAL DE SEGURIDAD RADIOLOGICA</w:t>
            </w:r>
          </w:p>
        </w:tc>
        <w:tc>
          <w:tcPr>
            <w:tcW w:w="4788" w:type="dxa"/>
            <w:hideMark/>
          </w:tcPr>
          <w:p w:rsidR="00C16132" w:rsidRPr="00C16132" w:rsidRDefault="00C16132" w:rsidP="00C16132">
            <w:pPr>
              <w:jc w:val="center"/>
              <w:rPr>
                <w:rFonts w:ascii="Verdana" w:hAnsi="Verdana" w:cs="Arial"/>
                <w:b/>
                <w:bCs/>
                <w:sz w:val="16"/>
                <w:szCs w:val="16"/>
                <w:lang w:val="en-US"/>
              </w:rPr>
            </w:pPr>
            <w:r w:rsidRPr="00C16132">
              <w:rPr>
                <w:rFonts w:ascii="Verdana" w:hAnsi="Verdana" w:cs="Arial"/>
                <w:b/>
                <w:bCs/>
                <w:sz w:val="16"/>
                <w:szCs w:val="16"/>
                <w:lang w:val="en-US"/>
              </w:rPr>
              <w:t>GENERAL REGULATION OF RADIOLOGICAL</w:t>
            </w:r>
          </w:p>
          <w:p w:rsidR="00C16132" w:rsidRPr="00C16132" w:rsidRDefault="00C16132" w:rsidP="00C16132">
            <w:pPr>
              <w:jc w:val="center"/>
              <w:rPr>
                <w:rFonts w:ascii="Verdana" w:hAnsi="Verdana" w:cs="Arial"/>
                <w:b/>
                <w:bCs/>
                <w:sz w:val="16"/>
                <w:szCs w:val="16"/>
                <w:lang w:val="en-US"/>
              </w:rPr>
            </w:pPr>
            <w:r w:rsidRPr="00C16132">
              <w:rPr>
                <w:rFonts w:ascii="Verdana" w:hAnsi="Verdana" w:cs="Arial"/>
                <w:b/>
                <w:bCs/>
                <w:sz w:val="16"/>
                <w:szCs w:val="16"/>
                <w:lang w:val="en-US"/>
              </w:rPr>
              <w:t>SAFETY</w:t>
            </w:r>
          </w:p>
        </w:tc>
      </w:tr>
      <w:tr w:rsidR="00C16132" w:rsidTr="00C16132">
        <w:trPr>
          <w:trHeight w:val="558"/>
        </w:trPr>
        <w:tc>
          <w:tcPr>
            <w:tcW w:w="4788" w:type="dxa"/>
            <w:hideMark/>
          </w:tcPr>
          <w:p w:rsidR="00C16132" w:rsidRPr="00C16132" w:rsidRDefault="00C16132" w:rsidP="00C16132">
            <w:pPr>
              <w:jc w:val="center"/>
              <w:rPr>
                <w:rFonts w:ascii="Verdana" w:hAnsi="Verdana" w:cs="Arial"/>
                <w:b/>
                <w:sz w:val="16"/>
                <w:szCs w:val="16"/>
                <w:lang w:val="es-MX"/>
              </w:rPr>
            </w:pPr>
            <w:r w:rsidRPr="00C16132">
              <w:rPr>
                <w:rFonts w:ascii="Verdana" w:hAnsi="Verdana" w:cs="Arial"/>
                <w:b/>
                <w:sz w:val="16"/>
                <w:szCs w:val="16"/>
                <w:lang w:val="es-MX"/>
              </w:rPr>
              <w:t>ÍNDICE</w:t>
            </w:r>
          </w:p>
        </w:tc>
        <w:tc>
          <w:tcPr>
            <w:tcW w:w="4788" w:type="dxa"/>
            <w:hideMark/>
          </w:tcPr>
          <w:p w:rsidR="00C16132" w:rsidRPr="00C16132" w:rsidRDefault="00C16132" w:rsidP="00C16132">
            <w:pPr>
              <w:jc w:val="center"/>
              <w:rPr>
                <w:rFonts w:ascii="Verdana" w:hAnsi="Verdana" w:cs="Arial"/>
                <w:b/>
                <w:sz w:val="16"/>
                <w:szCs w:val="16"/>
              </w:rPr>
            </w:pPr>
            <w:r w:rsidRPr="00C16132">
              <w:rPr>
                <w:rFonts w:ascii="Verdana" w:hAnsi="Verdana" w:cs="Arial"/>
                <w:b/>
                <w:sz w:val="16"/>
                <w:szCs w:val="16"/>
              </w:rPr>
              <w:t>INDEX</w:t>
            </w:r>
          </w:p>
        </w:tc>
      </w:tr>
      <w:tr w:rsidR="00C16132" w:rsidTr="00C16132">
        <w:trPr>
          <w:trHeight w:val="387"/>
        </w:trPr>
        <w:tc>
          <w:tcPr>
            <w:tcW w:w="4788" w:type="dxa"/>
            <w:hideMark/>
          </w:tcPr>
          <w:p w:rsidR="00C16132" w:rsidRPr="00C16132" w:rsidRDefault="00C16132" w:rsidP="00C16132">
            <w:pPr>
              <w:rPr>
                <w:rFonts w:ascii="Verdana" w:hAnsi="Verdana"/>
                <w:b/>
                <w:sz w:val="16"/>
                <w:szCs w:val="16"/>
                <w:lang w:val="es-MX"/>
              </w:rPr>
            </w:pPr>
            <w:r w:rsidRPr="00C16132">
              <w:rPr>
                <w:rFonts w:ascii="Verdana" w:hAnsi="Verdana" w:cs="Arial"/>
                <w:b/>
                <w:sz w:val="16"/>
                <w:szCs w:val="16"/>
                <w:lang w:val="es-MX"/>
              </w:rPr>
              <w:t>TITULO PRIMERO</w:t>
            </w:r>
            <w:r w:rsidRPr="00C16132">
              <w:rPr>
                <w:rFonts w:ascii="Verdana" w:hAnsi="Verdana" w:cs="Arial"/>
                <w:b/>
                <w:sz w:val="16"/>
                <w:szCs w:val="16"/>
                <w:lang w:val="es-MX"/>
              </w:rPr>
              <w:br/>
              <w:t>GENERALIDADES</w:t>
            </w:r>
          </w:p>
        </w:tc>
        <w:tc>
          <w:tcPr>
            <w:tcW w:w="4788" w:type="dxa"/>
            <w:hideMark/>
          </w:tcPr>
          <w:p w:rsidR="00C16132" w:rsidRPr="00C16132" w:rsidRDefault="00C16132" w:rsidP="00C16132">
            <w:pPr>
              <w:rPr>
                <w:rFonts w:ascii="Verdana" w:hAnsi="Verdana" w:cs="Arial"/>
                <w:b/>
                <w:sz w:val="16"/>
                <w:szCs w:val="16"/>
              </w:rPr>
            </w:pPr>
            <w:r w:rsidRPr="00C16132">
              <w:rPr>
                <w:rFonts w:ascii="Verdana" w:hAnsi="Verdana" w:cs="Arial"/>
                <w:b/>
                <w:sz w:val="16"/>
                <w:szCs w:val="16"/>
              </w:rPr>
              <w:t>FIRST TITLE</w:t>
            </w:r>
          </w:p>
          <w:p w:rsidR="00C16132" w:rsidRPr="00C16132" w:rsidRDefault="00C16132" w:rsidP="00C16132">
            <w:pPr>
              <w:rPr>
                <w:rFonts w:ascii="Verdana" w:hAnsi="Verdana" w:cs="Arial"/>
                <w:b/>
                <w:sz w:val="16"/>
                <w:szCs w:val="16"/>
              </w:rPr>
            </w:pPr>
            <w:r w:rsidRPr="00C16132">
              <w:rPr>
                <w:rFonts w:ascii="Verdana" w:hAnsi="Verdana" w:cs="Arial"/>
                <w:b/>
                <w:sz w:val="16"/>
                <w:szCs w:val="16"/>
              </w:rPr>
              <w:t>GENERAL PROVISIONS</w:t>
            </w:r>
          </w:p>
        </w:tc>
      </w:tr>
      <w:tr w:rsidR="00C16132" w:rsidTr="00C16132">
        <w:tc>
          <w:tcPr>
            <w:tcW w:w="4788" w:type="dxa"/>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CAPITULO UNICO</w:t>
            </w:r>
          </w:p>
        </w:tc>
        <w:tc>
          <w:tcPr>
            <w:tcW w:w="4788" w:type="dxa"/>
            <w:hideMark/>
          </w:tcPr>
          <w:p w:rsidR="00C16132" w:rsidRPr="00C16132" w:rsidRDefault="00C16132" w:rsidP="00C16132">
            <w:pPr>
              <w:rPr>
                <w:rFonts w:ascii="Verdana" w:hAnsi="Verdana" w:cs="Arial"/>
                <w:sz w:val="16"/>
                <w:szCs w:val="16"/>
              </w:rPr>
            </w:pPr>
            <w:r w:rsidRPr="00C16132">
              <w:rPr>
                <w:rFonts w:ascii="Verdana" w:hAnsi="Verdana" w:cs="Arial"/>
                <w:sz w:val="16"/>
                <w:szCs w:val="16"/>
              </w:rPr>
              <w:t>SOLE CHAPTER</w:t>
            </w:r>
          </w:p>
        </w:tc>
      </w:tr>
      <w:tr w:rsidR="00C16132" w:rsidTr="00C16132">
        <w:tc>
          <w:tcPr>
            <w:tcW w:w="4788" w:type="dxa"/>
            <w:hideMark/>
          </w:tcPr>
          <w:p w:rsidR="00C16132" w:rsidRPr="00C16132" w:rsidRDefault="00C16132" w:rsidP="00C16132">
            <w:pPr>
              <w:rPr>
                <w:rFonts w:ascii="Verdana" w:hAnsi="Verdana"/>
                <w:b/>
                <w:sz w:val="16"/>
                <w:szCs w:val="16"/>
                <w:lang w:val="es-MX"/>
              </w:rPr>
            </w:pPr>
            <w:r w:rsidRPr="00C16132">
              <w:rPr>
                <w:rFonts w:ascii="Verdana" w:hAnsi="Verdana" w:cs="Arial"/>
                <w:b/>
                <w:sz w:val="16"/>
                <w:szCs w:val="16"/>
                <w:lang w:val="es-MX"/>
              </w:rPr>
              <w:t>TITULO SEGUNDO</w:t>
            </w:r>
          </w:p>
        </w:tc>
        <w:tc>
          <w:tcPr>
            <w:tcW w:w="4788" w:type="dxa"/>
            <w:hideMark/>
          </w:tcPr>
          <w:p w:rsidR="00C16132" w:rsidRPr="00C16132" w:rsidRDefault="00C16132" w:rsidP="00C16132">
            <w:pPr>
              <w:rPr>
                <w:rFonts w:ascii="Verdana" w:hAnsi="Verdana" w:cs="Arial"/>
                <w:b/>
                <w:sz w:val="16"/>
                <w:szCs w:val="16"/>
              </w:rPr>
            </w:pPr>
            <w:r w:rsidRPr="00C16132">
              <w:rPr>
                <w:rFonts w:ascii="Verdana" w:hAnsi="Verdana" w:cs="Arial"/>
                <w:b/>
                <w:sz w:val="16"/>
                <w:szCs w:val="16"/>
              </w:rPr>
              <w:t>SECOND TITLE</w:t>
            </w:r>
          </w:p>
        </w:tc>
      </w:tr>
      <w:tr w:rsidR="00C16132" w:rsidTr="00C16132">
        <w:tc>
          <w:tcPr>
            <w:tcW w:w="4788" w:type="dxa"/>
            <w:hideMark/>
          </w:tcPr>
          <w:p w:rsidR="00C16132" w:rsidRPr="00C16132" w:rsidRDefault="00C16132" w:rsidP="00C16132">
            <w:pPr>
              <w:rPr>
                <w:rFonts w:ascii="Verdana" w:hAnsi="Verdana"/>
                <w:b/>
                <w:sz w:val="16"/>
                <w:szCs w:val="16"/>
                <w:lang w:val="es-MX"/>
              </w:rPr>
            </w:pPr>
            <w:r w:rsidRPr="00C16132">
              <w:rPr>
                <w:rFonts w:ascii="Verdana" w:hAnsi="Verdana" w:cs="Arial"/>
                <w:b/>
                <w:sz w:val="16"/>
                <w:szCs w:val="16"/>
                <w:lang w:val="es-MX"/>
              </w:rPr>
              <w:t>TERMINOLOGIA</w:t>
            </w:r>
          </w:p>
        </w:tc>
        <w:tc>
          <w:tcPr>
            <w:tcW w:w="4788" w:type="dxa"/>
            <w:hideMark/>
          </w:tcPr>
          <w:p w:rsidR="00C16132" w:rsidRPr="00C16132" w:rsidRDefault="00C16132" w:rsidP="00C16132">
            <w:pPr>
              <w:rPr>
                <w:rFonts w:ascii="Verdana" w:hAnsi="Verdana" w:cs="Arial"/>
                <w:b/>
                <w:sz w:val="16"/>
                <w:szCs w:val="16"/>
              </w:rPr>
            </w:pPr>
            <w:r w:rsidRPr="00C16132">
              <w:rPr>
                <w:rFonts w:ascii="Verdana" w:hAnsi="Verdana" w:cs="Arial"/>
                <w:b/>
                <w:sz w:val="16"/>
                <w:szCs w:val="16"/>
              </w:rPr>
              <w:t>TERMINOLOGY</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UNICO</w:t>
            </w:r>
          </w:p>
        </w:tc>
        <w:tc>
          <w:tcPr>
            <w:tcW w:w="4788" w:type="dxa"/>
          </w:tcPr>
          <w:p w:rsidR="00C16132" w:rsidRPr="00C16132" w:rsidRDefault="00C16132" w:rsidP="00C16132">
            <w:pPr>
              <w:rPr>
                <w:rFonts w:ascii="Verdana" w:hAnsi="Verdana" w:cs="Arial"/>
                <w:sz w:val="16"/>
                <w:szCs w:val="16"/>
              </w:rPr>
            </w:pPr>
            <w:r w:rsidRPr="00C16132">
              <w:rPr>
                <w:rFonts w:ascii="Verdana" w:hAnsi="Verdana" w:cs="Arial"/>
                <w:sz w:val="16"/>
                <w:szCs w:val="16"/>
              </w:rPr>
              <w:t>SOLE CHAPTER</w:t>
            </w:r>
          </w:p>
        </w:tc>
      </w:tr>
      <w:tr w:rsidR="00C16132" w:rsidTr="00C16132">
        <w:tc>
          <w:tcPr>
            <w:tcW w:w="4788" w:type="dxa"/>
            <w:hideMark/>
          </w:tcPr>
          <w:p w:rsidR="00C16132" w:rsidRPr="00C16132" w:rsidRDefault="00C16132" w:rsidP="00C16132">
            <w:pPr>
              <w:rPr>
                <w:rFonts w:ascii="Verdana" w:hAnsi="Verdana"/>
                <w:b/>
                <w:sz w:val="16"/>
                <w:szCs w:val="16"/>
              </w:rPr>
            </w:pPr>
            <w:r w:rsidRPr="00C16132">
              <w:rPr>
                <w:rFonts w:ascii="Verdana" w:hAnsi="Verdana" w:cs="Arial"/>
                <w:b/>
                <w:sz w:val="16"/>
                <w:szCs w:val="16"/>
              </w:rPr>
              <w:t>TITULO TERCERO</w:t>
            </w:r>
          </w:p>
        </w:tc>
        <w:tc>
          <w:tcPr>
            <w:tcW w:w="4788" w:type="dxa"/>
            <w:hideMark/>
          </w:tcPr>
          <w:p w:rsidR="00C16132" w:rsidRPr="00C16132" w:rsidRDefault="00C16132" w:rsidP="00C16132">
            <w:pPr>
              <w:rPr>
                <w:rFonts w:ascii="Verdana" w:hAnsi="Verdana" w:cs="Arial"/>
                <w:b/>
                <w:sz w:val="16"/>
                <w:szCs w:val="16"/>
              </w:rPr>
            </w:pPr>
            <w:r w:rsidRPr="00C16132">
              <w:rPr>
                <w:rFonts w:ascii="Verdana" w:hAnsi="Verdana" w:cs="Arial"/>
                <w:b/>
                <w:sz w:val="16"/>
                <w:szCs w:val="16"/>
              </w:rPr>
              <w:t>THIRD TITLE</w:t>
            </w:r>
          </w:p>
        </w:tc>
      </w:tr>
      <w:tr w:rsidR="00C16132" w:rsidRPr="00E55211" w:rsidTr="00C16132">
        <w:tc>
          <w:tcPr>
            <w:tcW w:w="4788" w:type="dxa"/>
            <w:hideMark/>
          </w:tcPr>
          <w:p w:rsidR="00C16132" w:rsidRPr="00C16132" w:rsidRDefault="00C16132" w:rsidP="00C16132">
            <w:pPr>
              <w:rPr>
                <w:rFonts w:ascii="Verdana" w:hAnsi="Verdana"/>
                <w:b/>
                <w:sz w:val="16"/>
                <w:szCs w:val="16"/>
                <w:lang w:val="es-MX"/>
              </w:rPr>
            </w:pPr>
            <w:r w:rsidRPr="00C16132">
              <w:rPr>
                <w:rFonts w:ascii="Verdana" w:hAnsi="Verdana" w:cs="Arial"/>
                <w:b/>
                <w:sz w:val="16"/>
                <w:szCs w:val="16"/>
                <w:lang w:val="es-MX"/>
              </w:rPr>
              <w:t>DEL SISTEMA DE LIMITACION DE DOSIS</w:t>
            </w:r>
          </w:p>
        </w:tc>
        <w:tc>
          <w:tcPr>
            <w:tcW w:w="4788" w:type="dxa"/>
            <w:hideMark/>
          </w:tcPr>
          <w:p w:rsidR="00C16132" w:rsidRPr="00C16132" w:rsidRDefault="00C16132" w:rsidP="00C16132">
            <w:pPr>
              <w:rPr>
                <w:rFonts w:ascii="Verdana" w:hAnsi="Verdana" w:cs="Arial"/>
                <w:b/>
                <w:sz w:val="16"/>
                <w:szCs w:val="16"/>
                <w:lang w:val="en-US"/>
              </w:rPr>
            </w:pPr>
            <w:r w:rsidRPr="00C16132">
              <w:rPr>
                <w:rFonts w:ascii="Verdana" w:hAnsi="Verdana" w:cs="Arial"/>
                <w:b/>
                <w:sz w:val="16"/>
                <w:szCs w:val="16"/>
                <w:lang w:val="en-US"/>
              </w:rPr>
              <w:t>SYSTEM OF LIMITATION OF DOSE</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w:t>
            </w:r>
          </w:p>
        </w:tc>
        <w:tc>
          <w:tcPr>
            <w:tcW w:w="4788" w:type="dxa"/>
            <w:hideMark/>
          </w:tcPr>
          <w:p w:rsidR="00C16132" w:rsidRPr="00C16132" w:rsidRDefault="00C16132" w:rsidP="00C16132">
            <w:pPr>
              <w:rPr>
                <w:rFonts w:ascii="Verdana" w:hAnsi="Verdana" w:cs="Arial"/>
                <w:sz w:val="16"/>
                <w:szCs w:val="16"/>
              </w:rPr>
            </w:pPr>
            <w:r w:rsidRPr="00C16132">
              <w:rPr>
                <w:rFonts w:ascii="Verdana" w:hAnsi="Verdana" w:cs="Arial"/>
                <w:sz w:val="16"/>
                <w:szCs w:val="16"/>
              </w:rPr>
              <w:t>CHAPTER I</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DISPOSICIONES GENERALES</w:t>
            </w:r>
          </w:p>
        </w:tc>
        <w:tc>
          <w:tcPr>
            <w:tcW w:w="4788" w:type="dxa"/>
          </w:tcPr>
          <w:p w:rsidR="00C16132" w:rsidRPr="00C16132" w:rsidRDefault="00C16132" w:rsidP="00C16132">
            <w:pPr>
              <w:rPr>
                <w:rFonts w:ascii="Verdana" w:hAnsi="Verdana" w:cs="Arial"/>
                <w:sz w:val="16"/>
                <w:szCs w:val="16"/>
              </w:rPr>
            </w:pPr>
            <w:r w:rsidRPr="00C16132">
              <w:rPr>
                <w:rFonts w:ascii="Verdana" w:hAnsi="Verdana" w:cs="Arial"/>
                <w:sz w:val="16"/>
                <w:szCs w:val="16"/>
              </w:rPr>
              <w:t>GENERAL PROVISIONS</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II</w:t>
            </w:r>
          </w:p>
        </w:tc>
        <w:tc>
          <w:tcPr>
            <w:tcW w:w="4788" w:type="dxa"/>
            <w:hideMark/>
          </w:tcPr>
          <w:p w:rsidR="00C16132" w:rsidRPr="00C16132" w:rsidRDefault="00C16132" w:rsidP="00C16132">
            <w:pPr>
              <w:rPr>
                <w:rFonts w:ascii="Verdana" w:hAnsi="Verdana" w:cs="Arial"/>
                <w:sz w:val="16"/>
                <w:szCs w:val="16"/>
              </w:rPr>
            </w:pPr>
            <w:r w:rsidRPr="00C16132">
              <w:rPr>
                <w:rFonts w:ascii="Verdana" w:hAnsi="Verdana" w:cs="Arial"/>
                <w:sz w:val="16"/>
                <w:szCs w:val="16"/>
              </w:rPr>
              <w:t xml:space="preserve">CHAPTER II </w:t>
            </w:r>
          </w:p>
        </w:tc>
      </w:tr>
      <w:tr w:rsidR="00C16132" w:rsidRPr="00E55211"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DE LA APLICACION DEL SISTEMA DE LIMITACION DE DOSIS</w:t>
            </w:r>
          </w:p>
        </w:tc>
        <w:tc>
          <w:tcPr>
            <w:tcW w:w="4788" w:type="dxa"/>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APPLICATION OF THE DOSE LIMITATION SYSTEM</w:t>
            </w:r>
          </w:p>
          <w:p w:rsidR="00C16132" w:rsidRPr="00C16132" w:rsidRDefault="00C16132" w:rsidP="00C16132">
            <w:pPr>
              <w:rPr>
                <w:rFonts w:ascii="Verdana" w:hAnsi="Verdana" w:cs="Arial"/>
                <w:sz w:val="16"/>
                <w:szCs w:val="16"/>
                <w:lang w:val="en-US"/>
              </w:rPr>
            </w:pP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III</w:t>
            </w:r>
          </w:p>
        </w:tc>
        <w:tc>
          <w:tcPr>
            <w:tcW w:w="4788" w:type="dxa"/>
            <w:hideMark/>
          </w:tcPr>
          <w:p w:rsidR="00C16132" w:rsidRPr="00C16132" w:rsidRDefault="00C16132" w:rsidP="00C16132">
            <w:pPr>
              <w:rPr>
                <w:rFonts w:ascii="Verdana" w:hAnsi="Verdana" w:cs="Arial"/>
                <w:sz w:val="16"/>
                <w:szCs w:val="16"/>
              </w:rPr>
            </w:pPr>
            <w:r w:rsidRPr="00C16132">
              <w:rPr>
                <w:rFonts w:ascii="Verdana" w:hAnsi="Verdana" w:cs="Arial"/>
                <w:sz w:val="16"/>
                <w:szCs w:val="16"/>
              </w:rPr>
              <w:t>CHAPTER III</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DE LOS LIMITES DE EQUIVALENTE DE DOSIS</w:t>
            </w:r>
          </w:p>
        </w:tc>
        <w:tc>
          <w:tcPr>
            <w:tcW w:w="4788" w:type="dxa"/>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EQUIVALENT DOSE LIMITS</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IV:</w:t>
            </w:r>
          </w:p>
        </w:tc>
        <w:tc>
          <w:tcPr>
            <w:tcW w:w="4788" w:type="dxa"/>
            <w:hideMark/>
          </w:tcPr>
          <w:p w:rsidR="00C16132" w:rsidRPr="00C16132" w:rsidRDefault="00C16132" w:rsidP="00C16132">
            <w:pPr>
              <w:rPr>
                <w:rFonts w:ascii="Verdana" w:hAnsi="Verdana" w:cs="Arial"/>
                <w:sz w:val="16"/>
                <w:szCs w:val="16"/>
              </w:rPr>
            </w:pPr>
            <w:r w:rsidRPr="00C16132">
              <w:rPr>
                <w:rFonts w:ascii="Verdana" w:hAnsi="Verdana" w:cs="Arial"/>
                <w:sz w:val="16"/>
                <w:szCs w:val="16"/>
              </w:rPr>
              <w:t xml:space="preserve">CHAPTER IV: </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DE LAS CONDICIONES DE IRRADIACION</w:t>
            </w:r>
          </w:p>
        </w:tc>
        <w:tc>
          <w:tcPr>
            <w:tcW w:w="4788" w:type="dxa"/>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CONDITIONS OF IRRADIATION</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V</w:t>
            </w:r>
          </w:p>
        </w:tc>
        <w:tc>
          <w:tcPr>
            <w:tcW w:w="4788" w:type="dxa"/>
            <w:hideMark/>
          </w:tcPr>
          <w:p w:rsidR="00C16132" w:rsidRPr="00C16132" w:rsidRDefault="00C16132" w:rsidP="00C16132">
            <w:pPr>
              <w:rPr>
                <w:rFonts w:ascii="Verdana" w:hAnsi="Verdana" w:cs="Arial"/>
                <w:sz w:val="16"/>
                <w:szCs w:val="16"/>
              </w:rPr>
            </w:pPr>
            <w:r w:rsidRPr="00C16132">
              <w:rPr>
                <w:rFonts w:ascii="Verdana" w:hAnsi="Verdana" w:cs="Arial"/>
                <w:sz w:val="16"/>
                <w:szCs w:val="16"/>
              </w:rPr>
              <w:t>CHAPTER V</w:t>
            </w:r>
          </w:p>
        </w:tc>
      </w:tr>
      <w:tr w:rsidR="00C16132" w:rsidTr="00C16132">
        <w:tc>
          <w:tcPr>
            <w:tcW w:w="4788" w:type="dxa"/>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DE LAS IRRADIACIONES PLANEADAS Y DE EMERGENCIA</w:t>
            </w:r>
          </w:p>
        </w:tc>
        <w:tc>
          <w:tcPr>
            <w:tcW w:w="4788" w:type="dxa"/>
            <w:hideMark/>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 xml:space="preserve">PLANNED AND EMERGENCY </w:t>
            </w:r>
          </w:p>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IRRADIATIONS</w:t>
            </w:r>
          </w:p>
        </w:tc>
      </w:tr>
      <w:tr w:rsidR="00C16132" w:rsidRPr="00E55211" w:rsidTr="00C16132">
        <w:tc>
          <w:tcPr>
            <w:tcW w:w="4788" w:type="dxa"/>
            <w:hideMark/>
          </w:tcPr>
          <w:p w:rsidR="00C16132" w:rsidRPr="00C16132" w:rsidRDefault="00C16132" w:rsidP="00C16132">
            <w:pPr>
              <w:rPr>
                <w:rFonts w:ascii="Verdana" w:hAnsi="Verdana"/>
                <w:b/>
                <w:sz w:val="16"/>
                <w:szCs w:val="16"/>
                <w:lang w:val="es-MX"/>
              </w:rPr>
            </w:pPr>
            <w:r w:rsidRPr="00C16132">
              <w:rPr>
                <w:rFonts w:ascii="Verdana" w:hAnsi="Verdana" w:cs="Arial"/>
                <w:b/>
                <w:sz w:val="16"/>
                <w:szCs w:val="16"/>
                <w:lang w:val="es-MX"/>
              </w:rPr>
              <w:t>TITULO CUARTO</w:t>
            </w:r>
            <w:r w:rsidRPr="00C16132">
              <w:rPr>
                <w:rFonts w:ascii="Verdana" w:hAnsi="Verdana" w:cs="Arial"/>
                <w:b/>
                <w:sz w:val="16"/>
                <w:szCs w:val="16"/>
                <w:lang w:val="es-MX"/>
              </w:rPr>
              <w:br/>
              <w:t>DE LAS FUENTES DE RADIACION IONIZANTE</w:t>
            </w:r>
          </w:p>
        </w:tc>
        <w:tc>
          <w:tcPr>
            <w:tcW w:w="4788" w:type="dxa"/>
            <w:hideMark/>
          </w:tcPr>
          <w:p w:rsidR="00C16132" w:rsidRPr="00C16132" w:rsidRDefault="00C16132" w:rsidP="00C16132">
            <w:pPr>
              <w:rPr>
                <w:rFonts w:ascii="Verdana" w:hAnsi="Verdana" w:cs="Arial"/>
                <w:b/>
                <w:sz w:val="16"/>
                <w:szCs w:val="16"/>
                <w:lang w:val="en-US"/>
              </w:rPr>
            </w:pPr>
            <w:r w:rsidRPr="00C16132">
              <w:rPr>
                <w:rFonts w:ascii="Verdana" w:hAnsi="Verdana" w:cs="Arial"/>
                <w:b/>
                <w:sz w:val="16"/>
                <w:szCs w:val="16"/>
                <w:lang w:val="en-US"/>
              </w:rPr>
              <w:t>FOURTH TITLE</w:t>
            </w:r>
          </w:p>
          <w:p w:rsidR="00C16132" w:rsidRPr="00C16132" w:rsidRDefault="00C16132" w:rsidP="00C16132">
            <w:pPr>
              <w:rPr>
                <w:rFonts w:ascii="Verdana" w:hAnsi="Verdana" w:cs="Arial"/>
                <w:b/>
                <w:sz w:val="16"/>
                <w:szCs w:val="16"/>
                <w:lang w:val="en-US"/>
              </w:rPr>
            </w:pPr>
            <w:r w:rsidRPr="00C16132">
              <w:rPr>
                <w:rFonts w:ascii="Verdana" w:hAnsi="Verdana" w:cs="Arial"/>
                <w:b/>
                <w:sz w:val="16"/>
                <w:szCs w:val="16"/>
                <w:lang w:val="en-US"/>
              </w:rPr>
              <w:t>SOURCES OF IONIZING RADIATION</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w:t>
            </w:r>
            <w:r w:rsidRPr="00C16132">
              <w:rPr>
                <w:rFonts w:ascii="Verdana" w:hAnsi="Verdana" w:cs="Arial"/>
                <w:sz w:val="16"/>
                <w:szCs w:val="16"/>
                <w:lang w:val="es-MX"/>
              </w:rPr>
              <w:br/>
              <w:t>DISPOSICIONES GENERALES</w:t>
            </w:r>
          </w:p>
        </w:tc>
        <w:tc>
          <w:tcPr>
            <w:tcW w:w="4788" w:type="dxa"/>
          </w:tcPr>
          <w:p w:rsidR="00C16132" w:rsidRPr="00C16132" w:rsidRDefault="00C16132" w:rsidP="00C16132">
            <w:pPr>
              <w:rPr>
                <w:rFonts w:ascii="Verdana" w:hAnsi="Verdana" w:cs="Arial"/>
                <w:sz w:val="16"/>
                <w:szCs w:val="16"/>
              </w:rPr>
            </w:pPr>
            <w:r w:rsidRPr="00C16132">
              <w:rPr>
                <w:rFonts w:ascii="Verdana" w:hAnsi="Verdana" w:cs="Arial"/>
                <w:sz w:val="16"/>
                <w:szCs w:val="16"/>
              </w:rPr>
              <w:t>CHAPTER I</w:t>
            </w:r>
          </w:p>
          <w:p w:rsidR="00C16132" w:rsidRPr="00C16132" w:rsidRDefault="00C16132" w:rsidP="00C16132">
            <w:pPr>
              <w:rPr>
                <w:rFonts w:ascii="Verdana" w:hAnsi="Verdana" w:cs="Arial"/>
                <w:sz w:val="16"/>
                <w:szCs w:val="16"/>
              </w:rPr>
            </w:pPr>
            <w:r w:rsidRPr="00C16132">
              <w:rPr>
                <w:rFonts w:ascii="Verdana" w:hAnsi="Verdana" w:cs="Arial"/>
                <w:sz w:val="16"/>
                <w:szCs w:val="16"/>
              </w:rPr>
              <w:t>GENERAL PROVISIONS</w:t>
            </w:r>
          </w:p>
        </w:tc>
      </w:tr>
      <w:tr w:rsidR="00C16132" w:rsidTr="00C16132">
        <w:tc>
          <w:tcPr>
            <w:tcW w:w="4788" w:type="dxa"/>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CAPITULO II</w:t>
            </w:r>
            <w:r w:rsidRPr="00C16132">
              <w:rPr>
                <w:rFonts w:ascii="Verdana" w:hAnsi="Verdana" w:cs="Arial"/>
                <w:sz w:val="16"/>
                <w:szCs w:val="16"/>
                <w:lang w:val="es-MX"/>
              </w:rPr>
              <w:br/>
              <w:t>DE LAS FUENTES SELLADAS</w:t>
            </w:r>
          </w:p>
        </w:tc>
        <w:tc>
          <w:tcPr>
            <w:tcW w:w="4788" w:type="dxa"/>
            <w:hideMark/>
          </w:tcPr>
          <w:p w:rsidR="00C16132" w:rsidRPr="00C16132" w:rsidRDefault="00C16132" w:rsidP="00C16132">
            <w:pPr>
              <w:rPr>
                <w:rFonts w:ascii="Verdana" w:hAnsi="Verdana" w:cs="Arial"/>
                <w:sz w:val="16"/>
                <w:szCs w:val="16"/>
              </w:rPr>
            </w:pPr>
            <w:r w:rsidRPr="00C16132">
              <w:rPr>
                <w:rFonts w:ascii="Verdana" w:hAnsi="Verdana" w:cs="Arial"/>
                <w:sz w:val="16"/>
                <w:szCs w:val="16"/>
              </w:rPr>
              <w:t>CHAPTER II</w:t>
            </w:r>
          </w:p>
          <w:p w:rsidR="00C16132" w:rsidRPr="00C16132" w:rsidRDefault="00C16132" w:rsidP="00C16132">
            <w:pPr>
              <w:rPr>
                <w:rFonts w:ascii="Verdana" w:hAnsi="Verdana" w:cs="Arial"/>
                <w:sz w:val="16"/>
                <w:szCs w:val="16"/>
              </w:rPr>
            </w:pPr>
            <w:r w:rsidRPr="00C16132">
              <w:rPr>
                <w:rFonts w:ascii="Verdana" w:hAnsi="Verdana" w:cs="Arial"/>
                <w:sz w:val="16"/>
                <w:szCs w:val="16"/>
              </w:rPr>
              <w:t>SEALED SOURCES</w:t>
            </w:r>
          </w:p>
        </w:tc>
      </w:tr>
      <w:tr w:rsidR="00C16132" w:rsidTr="00C16132">
        <w:tc>
          <w:tcPr>
            <w:tcW w:w="4788" w:type="dxa"/>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CAPITULO III</w:t>
            </w:r>
            <w:r w:rsidRPr="00C16132">
              <w:rPr>
                <w:rFonts w:ascii="Verdana" w:hAnsi="Verdana" w:cs="Arial"/>
                <w:sz w:val="16"/>
                <w:szCs w:val="16"/>
                <w:lang w:val="es-MX"/>
              </w:rPr>
              <w:br/>
              <w:t>DE LAS FUENTES ABIERTAS</w:t>
            </w:r>
          </w:p>
        </w:tc>
        <w:tc>
          <w:tcPr>
            <w:tcW w:w="4788" w:type="dxa"/>
            <w:hideMark/>
          </w:tcPr>
          <w:p w:rsidR="00C16132" w:rsidRPr="00C16132" w:rsidRDefault="00C16132" w:rsidP="00C16132">
            <w:pPr>
              <w:rPr>
                <w:rFonts w:ascii="Verdana" w:hAnsi="Verdana" w:cs="Arial"/>
                <w:sz w:val="16"/>
                <w:szCs w:val="16"/>
              </w:rPr>
            </w:pPr>
            <w:r w:rsidRPr="00C16132">
              <w:rPr>
                <w:rFonts w:ascii="Verdana" w:hAnsi="Verdana" w:cs="Arial"/>
                <w:sz w:val="16"/>
                <w:szCs w:val="16"/>
              </w:rPr>
              <w:t xml:space="preserve">CHAPTER III </w:t>
            </w:r>
          </w:p>
          <w:p w:rsidR="00C16132" w:rsidRPr="00C16132" w:rsidRDefault="00C16132" w:rsidP="00C16132">
            <w:pPr>
              <w:rPr>
                <w:rFonts w:ascii="Verdana" w:hAnsi="Verdana" w:cs="Arial"/>
                <w:sz w:val="16"/>
                <w:szCs w:val="16"/>
              </w:rPr>
            </w:pPr>
            <w:r w:rsidRPr="00C16132">
              <w:rPr>
                <w:rFonts w:ascii="Verdana" w:hAnsi="Verdana" w:cs="Arial"/>
                <w:sz w:val="16"/>
                <w:szCs w:val="16"/>
              </w:rPr>
              <w:t>OPEN SOURCES</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IV</w:t>
            </w:r>
            <w:r w:rsidRPr="00C16132">
              <w:rPr>
                <w:rFonts w:ascii="Verdana" w:hAnsi="Verdana" w:cs="Arial"/>
                <w:sz w:val="16"/>
                <w:szCs w:val="16"/>
                <w:lang w:val="es-MX"/>
              </w:rPr>
              <w:br/>
              <w:t>DE LOS DISPOSITIVOS GENERADORES DE RADIACION IONIZANTE</w:t>
            </w:r>
          </w:p>
        </w:tc>
        <w:tc>
          <w:tcPr>
            <w:tcW w:w="4788" w:type="dxa"/>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IV</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 xml:space="preserve">GENERATING DEVICES OF IONIZING </w:t>
            </w:r>
          </w:p>
          <w:p w:rsidR="00C16132" w:rsidRPr="00C16132" w:rsidRDefault="00C16132" w:rsidP="00C16132">
            <w:pPr>
              <w:rPr>
                <w:rFonts w:ascii="Verdana" w:hAnsi="Verdana" w:cs="Arial"/>
                <w:sz w:val="16"/>
                <w:szCs w:val="16"/>
              </w:rPr>
            </w:pPr>
            <w:r w:rsidRPr="00C16132">
              <w:rPr>
                <w:rFonts w:ascii="Verdana" w:hAnsi="Verdana" w:cs="Arial"/>
                <w:sz w:val="16"/>
                <w:szCs w:val="16"/>
              </w:rPr>
              <w:t>RADIATION</w:t>
            </w:r>
          </w:p>
        </w:tc>
      </w:tr>
      <w:tr w:rsidR="00C16132" w:rsidTr="00C16132">
        <w:tc>
          <w:tcPr>
            <w:tcW w:w="4788" w:type="dxa"/>
            <w:hideMark/>
          </w:tcPr>
          <w:p w:rsidR="00C16132" w:rsidRPr="00C16132" w:rsidRDefault="00C16132" w:rsidP="00C16132">
            <w:pPr>
              <w:rPr>
                <w:rFonts w:ascii="Verdana" w:hAnsi="Verdana"/>
                <w:b/>
                <w:sz w:val="16"/>
                <w:szCs w:val="16"/>
                <w:lang w:val="es-MX"/>
              </w:rPr>
            </w:pPr>
            <w:r w:rsidRPr="00C16132">
              <w:rPr>
                <w:rFonts w:ascii="Verdana" w:hAnsi="Verdana" w:cs="Arial"/>
                <w:b/>
                <w:sz w:val="16"/>
                <w:szCs w:val="16"/>
                <w:lang w:val="es-MX"/>
              </w:rPr>
              <w:t>TITULO QUINTO</w:t>
            </w:r>
            <w:r w:rsidRPr="00C16132">
              <w:rPr>
                <w:rFonts w:ascii="Verdana" w:hAnsi="Verdana" w:cs="Arial"/>
                <w:b/>
                <w:sz w:val="16"/>
                <w:szCs w:val="16"/>
                <w:lang w:val="es-MX"/>
              </w:rPr>
              <w:br/>
              <w:t>DE LAS INSTALACIONES RADIACTIVAS</w:t>
            </w:r>
          </w:p>
        </w:tc>
        <w:tc>
          <w:tcPr>
            <w:tcW w:w="4788" w:type="dxa"/>
            <w:hideMark/>
          </w:tcPr>
          <w:p w:rsidR="00C16132" w:rsidRPr="00C16132" w:rsidRDefault="00C16132" w:rsidP="00C16132">
            <w:pPr>
              <w:rPr>
                <w:rFonts w:ascii="Verdana" w:hAnsi="Verdana" w:cs="Arial"/>
                <w:b/>
                <w:sz w:val="16"/>
                <w:szCs w:val="16"/>
              </w:rPr>
            </w:pPr>
            <w:r w:rsidRPr="00C16132">
              <w:rPr>
                <w:rFonts w:ascii="Verdana" w:hAnsi="Verdana" w:cs="Arial"/>
                <w:b/>
                <w:sz w:val="16"/>
                <w:szCs w:val="16"/>
              </w:rPr>
              <w:t>FIFTH TITLE</w:t>
            </w:r>
          </w:p>
          <w:p w:rsidR="00C16132" w:rsidRPr="00C16132" w:rsidRDefault="00C16132" w:rsidP="00C16132">
            <w:pPr>
              <w:rPr>
                <w:rFonts w:ascii="Verdana" w:hAnsi="Verdana" w:cs="Arial"/>
                <w:b/>
                <w:sz w:val="16"/>
                <w:szCs w:val="16"/>
              </w:rPr>
            </w:pPr>
            <w:r w:rsidRPr="00C16132">
              <w:rPr>
                <w:rFonts w:ascii="Verdana" w:hAnsi="Verdana" w:cs="Arial"/>
                <w:b/>
                <w:sz w:val="16"/>
                <w:szCs w:val="16"/>
              </w:rPr>
              <w:t>RADIOACTIVE INSTALLATIONS</w:t>
            </w:r>
          </w:p>
        </w:tc>
      </w:tr>
      <w:tr w:rsidR="00C16132" w:rsidTr="00C16132">
        <w:tc>
          <w:tcPr>
            <w:tcW w:w="4788" w:type="dxa"/>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CAPITULO I</w:t>
            </w:r>
            <w:r w:rsidRPr="00C16132">
              <w:rPr>
                <w:rFonts w:ascii="Verdana" w:hAnsi="Verdana" w:cs="Arial"/>
                <w:sz w:val="16"/>
                <w:szCs w:val="16"/>
                <w:lang w:val="es-MX"/>
              </w:rPr>
              <w:br/>
              <w:t>CLASIFICACION</w:t>
            </w:r>
          </w:p>
        </w:tc>
        <w:tc>
          <w:tcPr>
            <w:tcW w:w="4788" w:type="dxa"/>
            <w:hideMark/>
          </w:tcPr>
          <w:p w:rsidR="00C16132" w:rsidRPr="00C16132" w:rsidRDefault="00C16132" w:rsidP="00C16132">
            <w:pPr>
              <w:rPr>
                <w:rFonts w:ascii="Verdana" w:hAnsi="Verdana" w:cs="Arial"/>
                <w:sz w:val="16"/>
                <w:szCs w:val="16"/>
              </w:rPr>
            </w:pPr>
            <w:r w:rsidRPr="00C16132">
              <w:rPr>
                <w:rFonts w:ascii="Verdana" w:hAnsi="Verdana" w:cs="Arial"/>
                <w:sz w:val="16"/>
                <w:szCs w:val="16"/>
              </w:rPr>
              <w:t>CHAPTER I</w:t>
            </w:r>
          </w:p>
          <w:p w:rsidR="00C16132" w:rsidRPr="00C16132" w:rsidRDefault="00C16132" w:rsidP="00C16132">
            <w:pPr>
              <w:rPr>
                <w:rFonts w:ascii="Verdana" w:hAnsi="Verdana" w:cs="Arial"/>
                <w:sz w:val="16"/>
                <w:szCs w:val="16"/>
              </w:rPr>
            </w:pPr>
            <w:r w:rsidRPr="00C16132">
              <w:rPr>
                <w:rFonts w:ascii="Verdana" w:hAnsi="Verdana" w:cs="Arial"/>
                <w:sz w:val="16"/>
                <w:szCs w:val="16"/>
              </w:rPr>
              <w:t>CLASSIFICATION</w:t>
            </w:r>
          </w:p>
        </w:tc>
      </w:tr>
      <w:tr w:rsidR="00C16132" w:rsidRPr="00E55211" w:rsidTr="00C16132">
        <w:tc>
          <w:tcPr>
            <w:tcW w:w="4788" w:type="dxa"/>
            <w:hideMark/>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CAPITULO II</w:t>
            </w:r>
            <w:r w:rsidRPr="00C16132">
              <w:rPr>
                <w:rFonts w:ascii="Verdana" w:hAnsi="Verdana" w:cs="Arial"/>
                <w:sz w:val="16"/>
                <w:szCs w:val="16"/>
                <w:lang w:val="es-MX"/>
              </w:rPr>
              <w:br/>
              <w:t>DE LAS CONDICIONES DE LAS INSTALACIONES RADIACTIVAS</w:t>
            </w:r>
          </w:p>
        </w:tc>
        <w:tc>
          <w:tcPr>
            <w:tcW w:w="4788" w:type="dxa"/>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II</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CONDITIONS OF THE RADIOACTIVE INSTALLATIONS</w:t>
            </w:r>
          </w:p>
          <w:p w:rsidR="00C16132" w:rsidRPr="00C16132" w:rsidRDefault="00C16132" w:rsidP="00C16132">
            <w:pPr>
              <w:rPr>
                <w:rFonts w:ascii="Verdana" w:hAnsi="Verdana" w:cs="Arial"/>
                <w:sz w:val="16"/>
                <w:szCs w:val="16"/>
                <w:lang w:val="en-US"/>
              </w:rPr>
            </w:pPr>
          </w:p>
        </w:tc>
      </w:tr>
      <w:tr w:rsidR="00C16132" w:rsidTr="00C16132">
        <w:tc>
          <w:tcPr>
            <w:tcW w:w="4788" w:type="dxa"/>
            <w:hideMark/>
          </w:tcPr>
          <w:p w:rsidR="00C16132" w:rsidRPr="00C16132" w:rsidRDefault="00C16132" w:rsidP="00C16132">
            <w:pPr>
              <w:rPr>
                <w:rFonts w:ascii="Verdana" w:hAnsi="Verdana"/>
                <w:b/>
                <w:sz w:val="16"/>
                <w:szCs w:val="16"/>
                <w:lang w:val="es-MX"/>
              </w:rPr>
            </w:pPr>
            <w:r w:rsidRPr="00C16132">
              <w:rPr>
                <w:rFonts w:ascii="Verdana" w:hAnsi="Verdana" w:cs="Arial"/>
                <w:b/>
                <w:sz w:val="16"/>
                <w:szCs w:val="16"/>
                <w:lang w:val="es-MX"/>
              </w:rPr>
              <w:t>TITULO SEXTO</w:t>
            </w:r>
            <w:r w:rsidRPr="00C16132">
              <w:rPr>
                <w:rFonts w:ascii="Verdana" w:hAnsi="Verdana" w:cs="Arial"/>
                <w:b/>
                <w:sz w:val="16"/>
                <w:szCs w:val="16"/>
                <w:lang w:val="es-MX"/>
              </w:rPr>
              <w:br/>
              <w:t>DEL EQUIPO</w:t>
            </w:r>
          </w:p>
        </w:tc>
        <w:tc>
          <w:tcPr>
            <w:tcW w:w="4788" w:type="dxa"/>
            <w:hideMark/>
          </w:tcPr>
          <w:p w:rsidR="00C16132" w:rsidRPr="00C16132" w:rsidRDefault="00C16132" w:rsidP="00C16132">
            <w:pPr>
              <w:rPr>
                <w:rFonts w:ascii="Verdana" w:hAnsi="Verdana" w:cs="Arial"/>
                <w:b/>
                <w:sz w:val="16"/>
                <w:szCs w:val="16"/>
              </w:rPr>
            </w:pPr>
            <w:r w:rsidRPr="00C16132">
              <w:rPr>
                <w:rFonts w:ascii="Verdana" w:hAnsi="Verdana" w:cs="Arial"/>
                <w:b/>
                <w:sz w:val="16"/>
                <w:szCs w:val="16"/>
              </w:rPr>
              <w:t>SIXTH TITLE</w:t>
            </w:r>
          </w:p>
          <w:p w:rsidR="00C16132" w:rsidRPr="00C16132" w:rsidRDefault="00C16132" w:rsidP="00C16132">
            <w:pPr>
              <w:rPr>
                <w:rFonts w:ascii="Verdana" w:hAnsi="Verdana" w:cs="Arial"/>
                <w:b/>
                <w:sz w:val="16"/>
                <w:szCs w:val="16"/>
              </w:rPr>
            </w:pPr>
            <w:r w:rsidRPr="00C16132">
              <w:rPr>
                <w:rFonts w:ascii="Verdana" w:hAnsi="Verdana" w:cs="Arial"/>
                <w:b/>
                <w:sz w:val="16"/>
                <w:szCs w:val="16"/>
              </w:rPr>
              <w:t>EQUIPMENT</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UNICO</w:t>
            </w:r>
            <w:r w:rsidRPr="00C16132">
              <w:rPr>
                <w:rFonts w:ascii="Verdana" w:hAnsi="Verdana" w:cs="Arial"/>
                <w:sz w:val="16"/>
                <w:szCs w:val="16"/>
                <w:lang w:val="es-MX"/>
              </w:rPr>
              <w:br/>
              <w:t>DISPOSICIONES GENERALES</w:t>
            </w:r>
          </w:p>
        </w:tc>
        <w:tc>
          <w:tcPr>
            <w:tcW w:w="4788" w:type="dxa"/>
          </w:tcPr>
          <w:p w:rsidR="00C16132" w:rsidRPr="00C16132" w:rsidRDefault="00C16132" w:rsidP="00C16132">
            <w:pPr>
              <w:rPr>
                <w:rFonts w:ascii="Verdana" w:hAnsi="Verdana" w:cs="Arial"/>
                <w:sz w:val="16"/>
                <w:szCs w:val="16"/>
              </w:rPr>
            </w:pPr>
            <w:r w:rsidRPr="00C16132">
              <w:rPr>
                <w:rFonts w:ascii="Verdana" w:hAnsi="Verdana" w:cs="Arial"/>
                <w:sz w:val="16"/>
                <w:szCs w:val="16"/>
              </w:rPr>
              <w:t>SOLE CHAPTER</w:t>
            </w:r>
          </w:p>
          <w:p w:rsidR="00C16132" w:rsidRPr="00C16132" w:rsidRDefault="00C16132" w:rsidP="00C16132">
            <w:pPr>
              <w:rPr>
                <w:rFonts w:ascii="Verdana" w:hAnsi="Verdana" w:cs="Arial"/>
                <w:sz w:val="16"/>
                <w:szCs w:val="16"/>
              </w:rPr>
            </w:pPr>
            <w:r w:rsidRPr="00C16132">
              <w:rPr>
                <w:rFonts w:ascii="Verdana" w:hAnsi="Verdana" w:cs="Arial"/>
                <w:sz w:val="16"/>
                <w:szCs w:val="16"/>
              </w:rPr>
              <w:t>GENERAL PROVISIONS</w:t>
            </w:r>
          </w:p>
        </w:tc>
      </w:tr>
      <w:tr w:rsidR="00C16132" w:rsidRPr="00E55211" w:rsidTr="00C16132">
        <w:tc>
          <w:tcPr>
            <w:tcW w:w="4788" w:type="dxa"/>
            <w:hideMark/>
          </w:tcPr>
          <w:p w:rsidR="00C16132" w:rsidRPr="00C16132" w:rsidRDefault="00C16132" w:rsidP="00C16132">
            <w:pPr>
              <w:rPr>
                <w:rFonts w:ascii="Verdana" w:hAnsi="Verdana"/>
                <w:b/>
                <w:sz w:val="16"/>
                <w:szCs w:val="16"/>
                <w:lang w:val="es-MX"/>
              </w:rPr>
            </w:pPr>
            <w:r w:rsidRPr="00C16132">
              <w:rPr>
                <w:rFonts w:ascii="Verdana" w:hAnsi="Verdana" w:cs="Arial"/>
                <w:b/>
                <w:sz w:val="16"/>
                <w:szCs w:val="16"/>
                <w:lang w:val="es-MX"/>
              </w:rPr>
              <w:t>TITULO SEPTIMO</w:t>
            </w:r>
            <w:r w:rsidRPr="00C16132">
              <w:rPr>
                <w:rFonts w:ascii="Verdana" w:hAnsi="Verdana" w:cs="Arial"/>
                <w:b/>
                <w:sz w:val="16"/>
                <w:szCs w:val="16"/>
                <w:lang w:val="es-MX"/>
              </w:rPr>
              <w:br/>
              <w:t>DEL PERMISIONARIO, ENCARGADO DE SEGURIDAD RADIOLOGICA Y PERSONAL OCUPACIONALMENTE EXPUESTO</w:t>
            </w:r>
          </w:p>
        </w:tc>
        <w:tc>
          <w:tcPr>
            <w:tcW w:w="4788" w:type="dxa"/>
          </w:tcPr>
          <w:p w:rsidR="00C16132" w:rsidRPr="00C16132" w:rsidRDefault="00C16132" w:rsidP="00C16132">
            <w:pPr>
              <w:rPr>
                <w:rFonts w:ascii="Verdana" w:hAnsi="Verdana" w:cs="Arial"/>
                <w:b/>
                <w:sz w:val="16"/>
                <w:szCs w:val="16"/>
                <w:lang w:val="en-US"/>
              </w:rPr>
            </w:pPr>
            <w:r w:rsidRPr="00C16132">
              <w:rPr>
                <w:rFonts w:ascii="Verdana" w:hAnsi="Verdana" w:cs="Arial"/>
                <w:b/>
                <w:sz w:val="16"/>
                <w:szCs w:val="16"/>
                <w:lang w:val="en-US"/>
              </w:rPr>
              <w:t>SEVENTH TITLE</w:t>
            </w:r>
          </w:p>
          <w:p w:rsidR="00C16132" w:rsidRPr="00C16132" w:rsidRDefault="00C16132" w:rsidP="00C16132">
            <w:pPr>
              <w:rPr>
                <w:rFonts w:ascii="Verdana" w:hAnsi="Verdana" w:cs="Arial"/>
                <w:b/>
                <w:sz w:val="16"/>
                <w:szCs w:val="16"/>
                <w:lang w:val="en-US"/>
              </w:rPr>
            </w:pPr>
            <w:r w:rsidRPr="00C16132">
              <w:rPr>
                <w:rFonts w:ascii="Verdana" w:hAnsi="Verdana" w:cs="Arial"/>
                <w:b/>
                <w:sz w:val="16"/>
                <w:szCs w:val="16"/>
                <w:lang w:val="en-US"/>
              </w:rPr>
              <w:t xml:space="preserve">PERMIT HOLDER, PARTY RESPONSIBLE FOR RADIOLOGICAL SAFETY AND OCCUPATIONALLY EXPOSED PERSONNEL </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w:t>
            </w:r>
            <w:r w:rsidRPr="00C16132">
              <w:rPr>
                <w:rFonts w:ascii="Verdana" w:hAnsi="Verdana" w:cs="Arial"/>
                <w:sz w:val="16"/>
                <w:szCs w:val="16"/>
                <w:lang w:val="es-MX"/>
              </w:rPr>
              <w:br/>
              <w:t>DISPOSICIONES GENERALES</w:t>
            </w:r>
          </w:p>
        </w:tc>
        <w:tc>
          <w:tcPr>
            <w:tcW w:w="4788" w:type="dxa"/>
          </w:tcPr>
          <w:p w:rsidR="00C16132" w:rsidRPr="00C16132" w:rsidRDefault="00C16132" w:rsidP="00C16132">
            <w:pPr>
              <w:rPr>
                <w:rFonts w:ascii="Verdana" w:hAnsi="Verdana" w:cs="Arial"/>
                <w:sz w:val="16"/>
                <w:szCs w:val="16"/>
              </w:rPr>
            </w:pPr>
            <w:r w:rsidRPr="00C16132">
              <w:rPr>
                <w:rFonts w:ascii="Verdana" w:hAnsi="Verdana" w:cs="Arial"/>
                <w:sz w:val="16"/>
                <w:szCs w:val="16"/>
              </w:rPr>
              <w:t>CHAPTER I</w:t>
            </w:r>
          </w:p>
          <w:p w:rsidR="00C16132" w:rsidRPr="00C16132" w:rsidRDefault="00C16132" w:rsidP="00C16132">
            <w:pPr>
              <w:rPr>
                <w:rFonts w:ascii="Verdana" w:hAnsi="Verdana" w:cs="Arial"/>
                <w:sz w:val="16"/>
                <w:szCs w:val="16"/>
              </w:rPr>
            </w:pPr>
            <w:r w:rsidRPr="00C16132">
              <w:rPr>
                <w:rFonts w:ascii="Verdana" w:hAnsi="Verdana" w:cs="Arial"/>
                <w:sz w:val="16"/>
                <w:szCs w:val="16"/>
              </w:rPr>
              <w:t>GENERAL PROVISIONS</w:t>
            </w:r>
          </w:p>
        </w:tc>
      </w:tr>
      <w:tr w:rsidR="00C16132" w:rsidRPr="00E55211" w:rsidTr="00C16132">
        <w:tc>
          <w:tcPr>
            <w:tcW w:w="4788" w:type="dxa"/>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CAPITULO II</w:t>
            </w:r>
            <w:r w:rsidRPr="00C16132">
              <w:rPr>
                <w:rFonts w:ascii="Verdana" w:hAnsi="Verdana" w:cs="Arial"/>
                <w:sz w:val="16"/>
                <w:szCs w:val="16"/>
                <w:lang w:val="es-MX"/>
              </w:rPr>
              <w:br/>
              <w:t>DE LAS OBLIGACIONES DEL PERMISIONARIO</w:t>
            </w:r>
          </w:p>
        </w:tc>
        <w:tc>
          <w:tcPr>
            <w:tcW w:w="4788" w:type="dxa"/>
            <w:hideMark/>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II</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OBLIGATIONS OF THE PERMIT HOLDER</w:t>
            </w:r>
          </w:p>
        </w:tc>
      </w:tr>
      <w:tr w:rsidR="00C16132" w:rsidRPr="00E55211" w:rsidTr="00C16132">
        <w:tc>
          <w:tcPr>
            <w:tcW w:w="4788" w:type="dxa"/>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CAPITULO III</w:t>
            </w:r>
            <w:r w:rsidRPr="00C16132">
              <w:rPr>
                <w:rFonts w:ascii="Verdana" w:hAnsi="Verdana" w:cs="Arial"/>
                <w:sz w:val="16"/>
                <w:szCs w:val="16"/>
                <w:lang w:val="es-MX"/>
              </w:rPr>
              <w:br/>
              <w:t>DE LOS REQUISITOS, CLASIFICACION Y OBLIGACIONES DEL ENCARGADO DE SEGURIDAD RADIOLOGICA Y AUXILIARES</w:t>
            </w:r>
          </w:p>
        </w:tc>
        <w:tc>
          <w:tcPr>
            <w:tcW w:w="4788" w:type="dxa"/>
            <w:hideMark/>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III</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REQUIREMENTS, CLASSIFICATION, AND OBLIGATIONS OF THE PERSON RESPONSIBLE FOR RADIOLOGICAL SAFETY AND AUXILIARIES</w:t>
            </w:r>
          </w:p>
        </w:tc>
      </w:tr>
      <w:tr w:rsidR="00C16132" w:rsidRPr="00E55211" w:rsidTr="00C16132">
        <w:tc>
          <w:tcPr>
            <w:tcW w:w="4788" w:type="dxa"/>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CAPITULO IV</w:t>
            </w:r>
            <w:r w:rsidRPr="00C16132">
              <w:rPr>
                <w:rFonts w:ascii="Verdana" w:hAnsi="Verdana" w:cs="Arial"/>
                <w:sz w:val="16"/>
                <w:szCs w:val="16"/>
                <w:lang w:val="es-MX"/>
              </w:rPr>
              <w:br/>
              <w:t>DE LOS REQUISITOS Y OBLIGACIONES DEL PERSONAL OCUPACIONALMENTE EXPUESTO</w:t>
            </w:r>
          </w:p>
        </w:tc>
        <w:tc>
          <w:tcPr>
            <w:tcW w:w="4788" w:type="dxa"/>
            <w:hideMark/>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IV</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REQUIREMENTS AND OBLIGATIONS OF THE OCCUPATIONALLY EXPOSED PERSONNEL</w:t>
            </w:r>
          </w:p>
        </w:tc>
      </w:tr>
      <w:tr w:rsidR="00C16132" w:rsidTr="00C16132">
        <w:tc>
          <w:tcPr>
            <w:tcW w:w="4788" w:type="dxa"/>
            <w:hideMark/>
          </w:tcPr>
          <w:p w:rsidR="00C16132" w:rsidRPr="00C16132" w:rsidRDefault="00C16132" w:rsidP="00C16132">
            <w:pPr>
              <w:rPr>
                <w:rFonts w:ascii="Verdana" w:hAnsi="Verdana"/>
                <w:b/>
                <w:sz w:val="16"/>
                <w:szCs w:val="16"/>
                <w:lang w:val="es-MX"/>
              </w:rPr>
            </w:pPr>
            <w:r w:rsidRPr="00C16132">
              <w:rPr>
                <w:rFonts w:ascii="Verdana" w:hAnsi="Verdana" w:cs="Arial"/>
                <w:b/>
                <w:sz w:val="16"/>
                <w:szCs w:val="16"/>
                <w:lang w:val="es-MX"/>
              </w:rPr>
              <w:t>TITULO OCTAVO</w:t>
            </w:r>
            <w:r w:rsidRPr="00C16132">
              <w:rPr>
                <w:rFonts w:ascii="Verdana" w:hAnsi="Verdana" w:cs="Arial"/>
                <w:b/>
                <w:sz w:val="16"/>
                <w:szCs w:val="16"/>
                <w:lang w:val="es-MX"/>
              </w:rPr>
              <w:br/>
              <w:t>DE LAS APLICACIONES MEDICAS</w:t>
            </w:r>
          </w:p>
        </w:tc>
        <w:tc>
          <w:tcPr>
            <w:tcW w:w="4788" w:type="dxa"/>
          </w:tcPr>
          <w:p w:rsidR="00C16132" w:rsidRPr="00C16132" w:rsidRDefault="00C16132" w:rsidP="00C16132">
            <w:pPr>
              <w:rPr>
                <w:rFonts w:ascii="Verdana" w:hAnsi="Verdana" w:cs="Arial"/>
                <w:b/>
                <w:sz w:val="16"/>
                <w:szCs w:val="16"/>
                <w:lang w:val="es-MX"/>
              </w:rPr>
            </w:pPr>
            <w:r w:rsidRPr="00C16132">
              <w:rPr>
                <w:rFonts w:ascii="Verdana" w:hAnsi="Verdana" w:cs="Arial"/>
                <w:b/>
                <w:sz w:val="16"/>
                <w:szCs w:val="16"/>
                <w:lang w:val="es-MX"/>
              </w:rPr>
              <w:t>EIGHTH TITLE</w:t>
            </w:r>
          </w:p>
          <w:p w:rsidR="00C16132" w:rsidRPr="00C16132" w:rsidRDefault="00C16132" w:rsidP="00C16132">
            <w:pPr>
              <w:rPr>
                <w:rFonts w:ascii="Verdana" w:hAnsi="Verdana" w:cs="Arial"/>
                <w:b/>
                <w:sz w:val="16"/>
                <w:szCs w:val="16"/>
                <w:lang w:val="es-MX"/>
              </w:rPr>
            </w:pPr>
            <w:r w:rsidRPr="00C16132">
              <w:rPr>
                <w:rFonts w:ascii="Verdana" w:hAnsi="Verdana" w:cs="Arial"/>
                <w:b/>
                <w:sz w:val="16"/>
                <w:szCs w:val="16"/>
                <w:lang w:val="es-MX"/>
              </w:rPr>
              <w:t>MEDICAL APPLICATIONS</w:t>
            </w:r>
          </w:p>
        </w:tc>
      </w:tr>
      <w:tr w:rsidR="00C16132" w:rsidRPr="00E55211" w:rsidTr="00C16132">
        <w:tc>
          <w:tcPr>
            <w:tcW w:w="4788" w:type="dxa"/>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CAPITULO UNICO</w:t>
            </w:r>
            <w:r w:rsidRPr="00C16132">
              <w:rPr>
                <w:rFonts w:ascii="Verdana" w:hAnsi="Verdana" w:cs="Arial"/>
                <w:sz w:val="16"/>
                <w:szCs w:val="16"/>
                <w:lang w:val="es-MX"/>
              </w:rPr>
              <w:br/>
            </w:r>
            <w:r w:rsidRPr="00C16132">
              <w:rPr>
                <w:rFonts w:ascii="Verdana" w:hAnsi="Verdana" w:cs="Arial"/>
                <w:sz w:val="16"/>
                <w:szCs w:val="16"/>
                <w:lang w:val="es-MX"/>
              </w:rPr>
              <w:lastRenderedPageBreak/>
              <w:t>DE LA ADMINISTRACION, APLICACION E</w:t>
            </w:r>
            <w:r w:rsidRPr="00C16132">
              <w:rPr>
                <w:rFonts w:ascii="Verdana" w:hAnsi="Verdana" w:cs="Arial"/>
                <w:sz w:val="16"/>
                <w:szCs w:val="16"/>
                <w:lang w:val="es-MX"/>
              </w:rPr>
              <w:br/>
              <w:t>IMPLANTE DE MATERIAL RADIACTIVO</w:t>
            </w:r>
          </w:p>
        </w:tc>
        <w:tc>
          <w:tcPr>
            <w:tcW w:w="4788" w:type="dxa"/>
            <w:hideMark/>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lastRenderedPageBreak/>
              <w:t>SOLE CHAPTER</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lastRenderedPageBreak/>
              <w:t>ADMINISTRATION, APPLICATION AND IMPLANT OF RADIOACTIVE MATERIAL</w:t>
            </w:r>
          </w:p>
        </w:tc>
      </w:tr>
      <w:tr w:rsidR="00C16132" w:rsidRPr="00E55211" w:rsidTr="00C16132">
        <w:tc>
          <w:tcPr>
            <w:tcW w:w="4788" w:type="dxa"/>
          </w:tcPr>
          <w:p w:rsidR="00C16132" w:rsidRPr="00C16132" w:rsidRDefault="00C16132" w:rsidP="00C16132">
            <w:pPr>
              <w:rPr>
                <w:rFonts w:ascii="Verdana" w:hAnsi="Verdana" w:cs="Arial"/>
                <w:b/>
                <w:sz w:val="16"/>
                <w:szCs w:val="16"/>
                <w:lang w:val="es-MX"/>
              </w:rPr>
            </w:pPr>
            <w:r w:rsidRPr="00C16132">
              <w:rPr>
                <w:rFonts w:ascii="Verdana" w:hAnsi="Verdana" w:cs="Arial"/>
                <w:b/>
                <w:sz w:val="16"/>
                <w:szCs w:val="16"/>
                <w:lang w:val="es-MX"/>
              </w:rPr>
              <w:lastRenderedPageBreak/>
              <w:t>TITULO NOVENO</w:t>
            </w:r>
            <w:r w:rsidRPr="00C16132">
              <w:rPr>
                <w:rFonts w:ascii="Verdana" w:hAnsi="Verdana" w:cs="Arial"/>
                <w:b/>
                <w:sz w:val="16"/>
                <w:szCs w:val="16"/>
                <w:lang w:val="es-MX"/>
              </w:rPr>
              <w:br/>
              <w:t>DE LOS ACCIDENTES RADIOLOGICOS Y</w:t>
            </w:r>
            <w:r w:rsidRPr="00C16132">
              <w:rPr>
                <w:rFonts w:ascii="Verdana" w:hAnsi="Verdana" w:cs="Arial"/>
                <w:b/>
                <w:sz w:val="16"/>
                <w:szCs w:val="16"/>
                <w:lang w:val="es-MX"/>
              </w:rPr>
              <w:br/>
              <w:t>MEDIDAS PREVENTIVAS O DE SEGURIDAD</w:t>
            </w:r>
          </w:p>
        </w:tc>
        <w:tc>
          <w:tcPr>
            <w:tcW w:w="4788" w:type="dxa"/>
            <w:hideMark/>
          </w:tcPr>
          <w:p w:rsidR="00C16132" w:rsidRPr="00C16132" w:rsidRDefault="00C16132" w:rsidP="00C16132">
            <w:pPr>
              <w:rPr>
                <w:rFonts w:ascii="Verdana" w:hAnsi="Verdana" w:cs="Arial"/>
                <w:b/>
                <w:sz w:val="16"/>
                <w:szCs w:val="16"/>
                <w:lang w:val="en-US"/>
              </w:rPr>
            </w:pPr>
            <w:r w:rsidRPr="00C16132">
              <w:rPr>
                <w:rFonts w:ascii="Verdana" w:hAnsi="Verdana" w:cs="Arial"/>
                <w:b/>
                <w:sz w:val="16"/>
                <w:szCs w:val="16"/>
                <w:lang w:val="en-US"/>
              </w:rPr>
              <w:t>NINTH TITLE</w:t>
            </w:r>
          </w:p>
          <w:p w:rsidR="00C16132" w:rsidRPr="00C16132" w:rsidRDefault="00C16132" w:rsidP="00C16132">
            <w:pPr>
              <w:rPr>
                <w:rFonts w:ascii="Verdana" w:hAnsi="Verdana" w:cs="Arial"/>
                <w:b/>
                <w:sz w:val="16"/>
                <w:szCs w:val="16"/>
                <w:lang w:val="en-US"/>
              </w:rPr>
            </w:pPr>
            <w:r w:rsidRPr="00C16132">
              <w:rPr>
                <w:rFonts w:ascii="Verdana" w:hAnsi="Verdana" w:cs="Arial"/>
                <w:b/>
                <w:sz w:val="16"/>
                <w:szCs w:val="16"/>
                <w:lang w:val="en-US"/>
              </w:rPr>
              <w:t>RADIOLOGICAL ACCIDENTS AND PREVENTIVE OR SAFETY MEASURES</w:t>
            </w:r>
          </w:p>
        </w:tc>
      </w:tr>
      <w:tr w:rsidR="00C16132" w:rsidRPr="00E55211" w:rsidTr="00C16132">
        <w:tc>
          <w:tcPr>
            <w:tcW w:w="4788" w:type="dxa"/>
          </w:tcPr>
          <w:p w:rsidR="00C16132" w:rsidRPr="00C16132" w:rsidRDefault="00C16132" w:rsidP="00C16132">
            <w:pPr>
              <w:rPr>
                <w:rFonts w:ascii="Verdana" w:hAnsi="Verdana" w:cs="Arial"/>
                <w:sz w:val="16"/>
                <w:szCs w:val="16"/>
                <w:lang w:val="es-MX"/>
              </w:rPr>
            </w:pPr>
            <w:r w:rsidRPr="00C16132">
              <w:rPr>
                <w:rFonts w:ascii="Verdana" w:hAnsi="Verdana" w:cs="Arial"/>
                <w:sz w:val="16"/>
                <w:szCs w:val="16"/>
                <w:lang w:val="es-MX"/>
              </w:rPr>
              <w:t>CAPITULO I</w:t>
            </w:r>
            <w:r w:rsidRPr="00C16132">
              <w:rPr>
                <w:rFonts w:ascii="Verdana" w:hAnsi="Verdana" w:cs="Arial"/>
                <w:sz w:val="16"/>
                <w:szCs w:val="16"/>
                <w:lang w:val="es-MX"/>
              </w:rPr>
              <w:br/>
              <w:t>DE LOS AVISOS E INFORMES</w:t>
            </w:r>
          </w:p>
        </w:tc>
        <w:tc>
          <w:tcPr>
            <w:tcW w:w="4788" w:type="dxa"/>
            <w:hideMark/>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I</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NOTICES AND REPORTS</w:t>
            </w:r>
          </w:p>
        </w:tc>
      </w:tr>
      <w:tr w:rsidR="00C16132" w:rsidRPr="00E55211"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II</w:t>
            </w:r>
            <w:r w:rsidRPr="00C16132">
              <w:rPr>
                <w:rFonts w:ascii="Verdana" w:hAnsi="Verdana" w:cs="Arial"/>
                <w:sz w:val="16"/>
                <w:szCs w:val="16"/>
                <w:lang w:val="es-MX"/>
              </w:rPr>
              <w:br/>
              <w:t>DE LAS MEDIDAS PREVENTIVAS O DE SEGURIDA</w:t>
            </w:r>
            <w:r>
              <w:rPr>
                <w:rFonts w:ascii="Verdana" w:hAnsi="Verdana" w:cs="Arial"/>
                <w:sz w:val="16"/>
                <w:szCs w:val="16"/>
                <w:lang w:val="es-MX"/>
              </w:rPr>
              <w:t>D</w:t>
            </w:r>
          </w:p>
        </w:tc>
        <w:tc>
          <w:tcPr>
            <w:tcW w:w="4788" w:type="dxa"/>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II</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PREVENTIVE OR SAFETY MEASURES</w:t>
            </w:r>
          </w:p>
        </w:tc>
      </w:tr>
      <w:tr w:rsidR="00C16132" w:rsidRPr="00E55211" w:rsidTr="00C16132">
        <w:tc>
          <w:tcPr>
            <w:tcW w:w="4788" w:type="dxa"/>
            <w:hideMark/>
          </w:tcPr>
          <w:p w:rsidR="00C16132" w:rsidRPr="00C16132" w:rsidRDefault="00C16132" w:rsidP="00C16132">
            <w:pPr>
              <w:rPr>
                <w:rFonts w:ascii="Verdana" w:hAnsi="Verdana"/>
                <w:b/>
                <w:sz w:val="16"/>
                <w:szCs w:val="16"/>
                <w:lang w:val="es-MX"/>
              </w:rPr>
            </w:pPr>
            <w:r w:rsidRPr="00C16132">
              <w:rPr>
                <w:rFonts w:ascii="Verdana" w:hAnsi="Verdana" w:cs="Arial"/>
                <w:b/>
                <w:sz w:val="16"/>
                <w:szCs w:val="16"/>
                <w:lang w:val="es-MX"/>
              </w:rPr>
              <w:t>TITULO DECIMO</w:t>
            </w:r>
            <w:r w:rsidRPr="00C16132">
              <w:rPr>
                <w:rFonts w:ascii="Verdana" w:hAnsi="Verdana" w:cs="Arial"/>
                <w:b/>
                <w:sz w:val="16"/>
                <w:szCs w:val="16"/>
                <w:lang w:val="es-MX"/>
              </w:rPr>
              <w:br/>
              <w:t>DE LAS AUTORIZACIONES, PERMISOS Y LICENCIAS</w:t>
            </w:r>
          </w:p>
        </w:tc>
        <w:tc>
          <w:tcPr>
            <w:tcW w:w="4788" w:type="dxa"/>
          </w:tcPr>
          <w:p w:rsidR="00C16132" w:rsidRPr="00C16132" w:rsidRDefault="00C16132" w:rsidP="00C16132">
            <w:pPr>
              <w:rPr>
                <w:rFonts w:ascii="Verdana" w:hAnsi="Verdana" w:cs="Arial"/>
                <w:b/>
                <w:sz w:val="16"/>
                <w:szCs w:val="16"/>
                <w:lang w:val="en-US"/>
              </w:rPr>
            </w:pPr>
            <w:r w:rsidRPr="00C16132">
              <w:rPr>
                <w:rFonts w:ascii="Verdana" w:hAnsi="Verdana" w:cs="Arial"/>
                <w:b/>
                <w:sz w:val="16"/>
                <w:szCs w:val="16"/>
                <w:lang w:val="en-US"/>
              </w:rPr>
              <w:t>ELEVENTH TITLE</w:t>
            </w:r>
          </w:p>
          <w:p w:rsidR="00C16132" w:rsidRPr="00C16132" w:rsidRDefault="00C16132" w:rsidP="00C16132">
            <w:pPr>
              <w:rPr>
                <w:rFonts w:ascii="Verdana" w:hAnsi="Verdana" w:cs="Arial"/>
                <w:b/>
                <w:sz w:val="16"/>
                <w:szCs w:val="16"/>
                <w:lang w:val="en-US"/>
              </w:rPr>
            </w:pPr>
            <w:r w:rsidRPr="00C16132">
              <w:rPr>
                <w:rFonts w:ascii="Verdana" w:hAnsi="Verdana" w:cs="Arial"/>
                <w:b/>
                <w:sz w:val="16"/>
                <w:szCs w:val="16"/>
                <w:lang w:val="en-US"/>
              </w:rPr>
              <w:t xml:space="preserve">AUTHORIZATIONS, PERMITS </w:t>
            </w:r>
          </w:p>
          <w:p w:rsidR="00C16132" w:rsidRPr="00C16132" w:rsidRDefault="00C16132" w:rsidP="00C16132">
            <w:pPr>
              <w:rPr>
                <w:rFonts w:ascii="Verdana" w:hAnsi="Verdana" w:cs="Arial"/>
                <w:b/>
                <w:sz w:val="16"/>
                <w:szCs w:val="16"/>
                <w:lang w:val="en-US"/>
              </w:rPr>
            </w:pPr>
            <w:r w:rsidRPr="00C16132">
              <w:rPr>
                <w:rFonts w:ascii="Verdana" w:hAnsi="Verdana" w:cs="Arial"/>
                <w:b/>
                <w:sz w:val="16"/>
                <w:szCs w:val="16"/>
                <w:lang w:val="en-US"/>
              </w:rPr>
              <w:t>AND LICENSES</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w:t>
            </w:r>
            <w:r w:rsidRPr="00C16132">
              <w:rPr>
                <w:rFonts w:ascii="Verdana" w:hAnsi="Verdana" w:cs="Arial"/>
                <w:sz w:val="16"/>
                <w:szCs w:val="16"/>
                <w:lang w:val="es-MX"/>
              </w:rPr>
              <w:br/>
              <w:t>DE LAS AUTORIZACIONES</w:t>
            </w:r>
          </w:p>
        </w:tc>
        <w:tc>
          <w:tcPr>
            <w:tcW w:w="4788" w:type="dxa"/>
          </w:tcPr>
          <w:p w:rsidR="00C16132" w:rsidRPr="00C16132" w:rsidRDefault="00C16132" w:rsidP="00C16132">
            <w:pPr>
              <w:rPr>
                <w:rFonts w:ascii="Verdana" w:hAnsi="Verdana" w:cs="Arial"/>
                <w:sz w:val="16"/>
                <w:szCs w:val="16"/>
              </w:rPr>
            </w:pPr>
            <w:r w:rsidRPr="00C16132">
              <w:rPr>
                <w:rFonts w:ascii="Verdana" w:hAnsi="Verdana" w:cs="Arial"/>
                <w:sz w:val="16"/>
                <w:szCs w:val="16"/>
              </w:rPr>
              <w:t>CHAPTER I</w:t>
            </w:r>
          </w:p>
          <w:p w:rsidR="00C16132" w:rsidRPr="00C16132" w:rsidRDefault="00C16132" w:rsidP="00C16132">
            <w:pPr>
              <w:rPr>
                <w:rFonts w:ascii="Verdana" w:hAnsi="Verdana" w:cs="Arial"/>
                <w:sz w:val="16"/>
                <w:szCs w:val="16"/>
              </w:rPr>
            </w:pPr>
            <w:r w:rsidRPr="00C16132">
              <w:rPr>
                <w:rFonts w:ascii="Verdana" w:hAnsi="Verdana" w:cs="Arial"/>
                <w:sz w:val="16"/>
                <w:szCs w:val="16"/>
              </w:rPr>
              <w:t>AUTHORIZATIONS</w:t>
            </w:r>
          </w:p>
        </w:tc>
      </w:tr>
      <w:tr w:rsidR="00C16132" w:rsidRPr="00E55211"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II</w:t>
            </w:r>
            <w:r w:rsidRPr="00C16132">
              <w:rPr>
                <w:rFonts w:ascii="Verdana" w:hAnsi="Verdana" w:cs="Arial"/>
                <w:sz w:val="16"/>
                <w:szCs w:val="16"/>
                <w:lang w:val="es-MX"/>
              </w:rPr>
              <w:br/>
              <w:t>DE LOS PERMISOS Y LICENCIAS</w:t>
            </w:r>
          </w:p>
        </w:tc>
        <w:tc>
          <w:tcPr>
            <w:tcW w:w="4788" w:type="dxa"/>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II</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PERMITS AND LICENSES</w:t>
            </w:r>
          </w:p>
        </w:tc>
      </w:tr>
      <w:tr w:rsidR="00C16132" w:rsidRPr="00E55211"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III</w:t>
            </w:r>
            <w:r w:rsidRPr="00C16132">
              <w:rPr>
                <w:rFonts w:ascii="Verdana" w:hAnsi="Verdana" w:cs="Arial"/>
                <w:sz w:val="16"/>
                <w:szCs w:val="16"/>
                <w:lang w:val="es-MX"/>
              </w:rPr>
              <w:br/>
              <w:t>DE LOS REQUISITOS PARA RENOVACION DE</w:t>
            </w:r>
            <w:r w:rsidRPr="00C16132">
              <w:rPr>
                <w:rFonts w:ascii="Verdana" w:hAnsi="Verdana" w:cs="Arial"/>
                <w:sz w:val="16"/>
                <w:szCs w:val="16"/>
                <w:lang w:val="es-MX"/>
              </w:rPr>
              <w:br/>
              <w:t>LAS AUTORIZACIONES, PERMISOS O LICENCIAS</w:t>
            </w:r>
          </w:p>
        </w:tc>
        <w:tc>
          <w:tcPr>
            <w:tcW w:w="4788" w:type="dxa"/>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III</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REQUIREMENTS FOR RENEWAL OF THE AUTHORIZATIONS, PERMITS OR LICENSES</w:t>
            </w:r>
          </w:p>
        </w:tc>
      </w:tr>
      <w:tr w:rsidR="00C16132" w:rsidRPr="00E55211"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IV</w:t>
            </w:r>
            <w:r w:rsidRPr="00C16132">
              <w:rPr>
                <w:rFonts w:ascii="Verdana" w:hAnsi="Verdana" w:cs="Arial"/>
                <w:sz w:val="16"/>
                <w:szCs w:val="16"/>
                <w:lang w:val="es-MX"/>
              </w:rPr>
              <w:br/>
              <w:t>DE LA EVALUACION DE LA SOLICITUD DE AUTORIZACIONES,</w:t>
            </w:r>
            <w:r w:rsidRPr="00C16132">
              <w:rPr>
                <w:rFonts w:ascii="Verdana" w:hAnsi="Verdana" w:cs="Arial"/>
                <w:sz w:val="16"/>
                <w:szCs w:val="16"/>
                <w:lang w:val="es-MX"/>
              </w:rPr>
              <w:br/>
              <w:t>PERMISOS Y LICENCIAS, Y SU RENOVACION</w:t>
            </w:r>
          </w:p>
        </w:tc>
        <w:tc>
          <w:tcPr>
            <w:tcW w:w="4788" w:type="dxa"/>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IV</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 xml:space="preserve">EVALUATION OF THE APPLICATION FOR AUTHORIZATIONS, PERMITS, </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AND LICENSES, AND THEIR RENEWAL</w:t>
            </w:r>
          </w:p>
        </w:tc>
      </w:tr>
      <w:tr w:rsidR="00C16132" w:rsidRPr="00E55211"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V</w:t>
            </w:r>
            <w:r w:rsidRPr="00C16132">
              <w:rPr>
                <w:rFonts w:ascii="Verdana" w:hAnsi="Verdana" w:cs="Arial"/>
                <w:sz w:val="16"/>
                <w:szCs w:val="16"/>
                <w:lang w:val="es-MX"/>
              </w:rPr>
              <w:br/>
              <w:t>DEL OTORGAMIENTO DE AUTORIZACIONES,</w:t>
            </w:r>
            <w:r w:rsidRPr="00C16132">
              <w:rPr>
                <w:rFonts w:ascii="Verdana" w:hAnsi="Verdana" w:cs="Arial"/>
                <w:sz w:val="16"/>
                <w:szCs w:val="16"/>
                <w:lang w:val="es-MX"/>
              </w:rPr>
              <w:br/>
              <w:t>PERMISOS, LICENCIAS O SU RENOVACION</w:t>
            </w:r>
          </w:p>
        </w:tc>
        <w:tc>
          <w:tcPr>
            <w:tcW w:w="4788" w:type="dxa"/>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V</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 xml:space="preserve">GRANTING OF AUTHORIZATIONS, </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PERMITS, LICENSES OR ITS RENEWAL</w:t>
            </w:r>
          </w:p>
        </w:tc>
      </w:tr>
      <w:tr w:rsidR="00C16132" w:rsidTr="00C16132">
        <w:tc>
          <w:tcPr>
            <w:tcW w:w="4788" w:type="dxa"/>
            <w:hideMark/>
          </w:tcPr>
          <w:p w:rsidR="00C16132" w:rsidRPr="00C16132" w:rsidRDefault="00C16132" w:rsidP="00C16132">
            <w:pPr>
              <w:rPr>
                <w:rFonts w:ascii="Verdana" w:hAnsi="Verdana"/>
                <w:b/>
                <w:sz w:val="16"/>
                <w:szCs w:val="16"/>
                <w:lang w:val="es-MX"/>
              </w:rPr>
            </w:pPr>
            <w:r w:rsidRPr="00C16132">
              <w:rPr>
                <w:rFonts w:ascii="Verdana" w:hAnsi="Verdana" w:cs="Arial"/>
                <w:b/>
                <w:sz w:val="16"/>
                <w:szCs w:val="16"/>
                <w:lang w:val="es-MX"/>
              </w:rPr>
              <w:t>TITULO DECIMO PRIMERO</w:t>
            </w:r>
            <w:r w:rsidRPr="00C16132">
              <w:rPr>
                <w:rFonts w:ascii="Verdana" w:hAnsi="Verdana" w:cs="Arial"/>
                <w:b/>
                <w:sz w:val="16"/>
                <w:szCs w:val="16"/>
                <w:lang w:val="es-MX"/>
              </w:rPr>
              <w:br/>
              <w:t>PROCEDIMIENTOS ADMINISTRATIVOS</w:t>
            </w:r>
          </w:p>
        </w:tc>
        <w:tc>
          <w:tcPr>
            <w:tcW w:w="4788" w:type="dxa"/>
            <w:hideMark/>
          </w:tcPr>
          <w:p w:rsidR="00C16132" w:rsidRPr="00C16132" w:rsidRDefault="00C16132" w:rsidP="00C16132">
            <w:pPr>
              <w:rPr>
                <w:rFonts w:ascii="Verdana" w:hAnsi="Verdana" w:cs="Arial"/>
                <w:b/>
                <w:sz w:val="16"/>
                <w:szCs w:val="16"/>
                <w:lang w:val="es-MX"/>
              </w:rPr>
            </w:pPr>
            <w:r w:rsidRPr="00C16132">
              <w:rPr>
                <w:rFonts w:ascii="Verdana" w:hAnsi="Verdana" w:cs="Arial"/>
                <w:b/>
                <w:sz w:val="16"/>
                <w:szCs w:val="16"/>
                <w:lang w:val="es-MX"/>
              </w:rPr>
              <w:t>ELEVENTH TITLE</w:t>
            </w:r>
          </w:p>
          <w:p w:rsidR="00C16132" w:rsidRPr="00C16132" w:rsidRDefault="00C16132" w:rsidP="00C16132">
            <w:pPr>
              <w:rPr>
                <w:rFonts w:ascii="Verdana" w:hAnsi="Verdana" w:cs="Arial"/>
                <w:b/>
                <w:sz w:val="16"/>
                <w:szCs w:val="16"/>
                <w:lang w:val="es-MX"/>
              </w:rPr>
            </w:pPr>
            <w:r w:rsidRPr="00C16132">
              <w:rPr>
                <w:rFonts w:ascii="Verdana" w:hAnsi="Verdana" w:cs="Arial"/>
                <w:b/>
                <w:sz w:val="16"/>
                <w:szCs w:val="16"/>
                <w:lang w:val="es-MX"/>
              </w:rPr>
              <w:t>ADMINISTRATIVE PROCEDURS</w:t>
            </w:r>
          </w:p>
        </w:tc>
      </w:tr>
      <w:tr w:rsidR="00C16132" w:rsidRPr="00E55211"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w:t>
            </w:r>
            <w:r w:rsidRPr="00C16132">
              <w:rPr>
                <w:rFonts w:ascii="Verdana" w:hAnsi="Verdana" w:cs="Arial"/>
                <w:sz w:val="16"/>
                <w:szCs w:val="16"/>
                <w:lang w:val="es-MX"/>
              </w:rPr>
              <w:br/>
              <w:t>DE LAS INSPECCIONES, AUDITORIAS,</w:t>
            </w:r>
            <w:r w:rsidRPr="00C16132">
              <w:rPr>
                <w:rFonts w:ascii="Verdana" w:hAnsi="Verdana" w:cs="Arial"/>
                <w:sz w:val="16"/>
                <w:szCs w:val="16"/>
                <w:lang w:val="es-MX"/>
              </w:rPr>
              <w:br/>
              <w:t>VERIFICACIONES Y RECONOCIMIENTOS</w:t>
            </w:r>
          </w:p>
        </w:tc>
        <w:tc>
          <w:tcPr>
            <w:tcW w:w="4788" w:type="dxa"/>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I</w:t>
            </w:r>
          </w:p>
          <w:p w:rsidR="00C16132" w:rsidRDefault="00C16132" w:rsidP="00C16132">
            <w:pPr>
              <w:rPr>
                <w:rFonts w:ascii="Verdana" w:hAnsi="Verdana" w:cs="Arial"/>
                <w:sz w:val="16"/>
                <w:szCs w:val="16"/>
                <w:lang w:val="en-US"/>
              </w:rPr>
            </w:pPr>
            <w:r w:rsidRPr="00C16132">
              <w:rPr>
                <w:rFonts w:ascii="Verdana" w:hAnsi="Verdana" w:cs="Arial"/>
                <w:sz w:val="16"/>
                <w:szCs w:val="16"/>
                <w:lang w:val="en-US"/>
              </w:rPr>
              <w:t>INS</w:t>
            </w:r>
            <w:r>
              <w:rPr>
                <w:rFonts w:ascii="Verdana" w:hAnsi="Verdana" w:cs="Arial"/>
                <w:sz w:val="16"/>
                <w:szCs w:val="16"/>
                <w:lang w:val="en-US"/>
              </w:rPr>
              <w:t>PECTIONS, AUDITS, VERIFICATIONS</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AND REVIEWS</w:t>
            </w:r>
          </w:p>
        </w:tc>
      </w:tr>
      <w:tr w:rsidR="00C16132"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II</w:t>
            </w:r>
            <w:r w:rsidRPr="00C16132">
              <w:rPr>
                <w:rFonts w:ascii="Verdana" w:hAnsi="Verdana" w:cs="Arial"/>
                <w:sz w:val="16"/>
                <w:szCs w:val="16"/>
                <w:lang w:val="es-MX"/>
              </w:rPr>
              <w:br/>
              <w:t>DE LAS SANCIONES</w:t>
            </w:r>
          </w:p>
        </w:tc>
        <w:tc>
          <w:tcPr>
            <w:tcW w:w="4788" w:type="dxa"/>
          </w:tcPr>
          <w:p w:rsidR="00C16132" w:rsidRPr="00C16132" w:rsidRDefault="00C16132" w:rsidP="00C16132">
            <w:pPr>
              <w:rPr>
                <w:rFonts w:ascii="Verdana" w:hAnsi="Verdana" w:cs="Arial"/>
                <w:sz w:val="16"/>
                <w:szCs w:val="16"/>
              </w:rPr>
            </w:pPr>
            <w:r w:rsidRPr="00C16132">
              <w:rPr>
                <w:rFonts w:ascii="Verdana" w:hAnsi="Verdana" w:cs="Arial"/>
                <w:sz w:val="16"/>
                <w:szCs w:val="16"/>
              </w:rPr>
              <w:t>CHAPTER II</w:t>
            </w:r>
          </w:p>
          <w:p w:rsidR="00C16132" w:rsidRPr="00C16132" w:rsidRDefault="00C16132" w:rsidP="00C16132">
            <w:pPr>
              <w:rPr>
                <w:rFonts w:ascii="Verdana" w:hAnsi="Verdana" w:cs="Arial"/>
                <w:sz w:val="16"/>
                <w:szCs w:val="16"/>
              </w:rPr>
            </w:pPr>
            <w:r w:rsidRPr="00C16132">
              <w:rPr>
                <w:rFonts w:ascii="Verdana" w:hAnsi="Verdana" w:cs="Arial"/>
                <w:sz w:val="16"/>
                <w:szCs w:val="16"/>
              </w:rPr>
              <w:t>SANCTIONS</w:t>
            </w:r>
          </w:p>
        </w:tc>
      </w:tr>
      <w:tr w:rsidR="00C16132" w:rsidRPr="00E55211" w:rsidTr="00C16132">
        <w:tc>
          <w:tcPr>
            <w:tcW w:w="4788" w:type="dxa"/>
            <w:hideMark/>
          </w:tcPr>
          <w:p w:rsidR="00C16132" w:rsidRPr="00C16132" w:rsidRDefault="00C16132" w:rsidP="00C16132">
            <w:pPr>
              <w:rPr>
                <w:rFonts w:ascii="Verdana" w:hAnsi="Verdana"/>
                <w:sz w:val="16"/>
                <w:szCs w:val="16"/>
                <w:lang w:val="es-MX"/>
              </w:rPr>
            </w:pPr>
            <w:r w:rsidRPr="00C16132">
              <w:rPr>
                <w:rFonts w:ascii="Verdana" w:hAnsi="Verdana" w:cs="Arial"/>
                <w:sz w:val="16"/>
                <w:szCs w:val="16"/>
                <w:lang w:val="es-MX"/>
              </w:rPr>
              <w:t>CAPITULO III</w:t>
            </w:r>
            <w:r w:rsidRPr="00C16132">
              <w:rPr>
                <w:rFonts w:ascii="Verdana" w:hAnsi="Verdana" w:cs="Arial"/>
                <w:sz w:val="16"/>
                <w:szCs w:val="16"/>
                <w:lang w:val="es-MX"/>
              </w:rPr>
              <w:br/>
              <w:t>DEL RECURSO DE RECONSIDERACION</w:t>
            </w:r>
          </w:p>
        </w:tc>
        <w:tc>
          <w:tcPr>
            <w:tcW w:w="4788" w:type="dxa"/>
          </w:tcPr>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CHAPTER III</w:t>
            </w:r>
          </w:p>
          <w:p w:rsidR="00C16132" w:rsidRPr="00C16132" w:rsidRDefault="00C16132" w:rsidP="00C16132">
            <w:pPr>
              <w:rPr>
                <w:rFonts w:ascii="Verdana" w:hAnsi="Verdana" w:cs="Arial"/>
                <w:sz w:val="16"/>
                <w:szCs w:val="16"/>
                <w:lang w:val="en-US"/>
              </w:rPr>
            </w:pPr>
            <w:r w:rsidRPr="00C16132">
              <w:rPr>
                <w:rFonts w:ascii="Verdana" w:hAnsi="Verdana" w:cs="Arial"/>
                <w:sz w:val="16"/>
                <w:szCs w:val="16"/>
                <w:lang w:val="en-US"/>
              </w:rPr>
              <w:t>RECOURSE OF RECONSIDERATION</w:t>
            </w:r>
          </w:p>
        </w:tc>
      </w:tr>
    </w:tbl>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p w:rsidR="00C16132" w:rsidRDefault="00C16132" w:rsidP="00C16132">
      <w:pPr>
        <w:jc w:val="center"/>
        <w:rPr>
          <w:lang w:val="en-US"/>
        </w:rPr>
      </w:pPr>
    </w:p>
    <w:p w:rsidR="00C16132" w:rsidRDefault="00C16132" w:rsidP="00C16132">
      <w:pPr>
        <w:jc w:val="center"/>
        <w:rPr>
          <w:lang w:val="en-US"/>
        </w:rPr>
      </w:pPr>
    </w:p>
    <w:p w:rsidR="00C16132" w:rsidRPr="00C16132" w:rsidRDefault="00C16132" w:rsidP="00C16132">
      <w:pPr>
        <w:jc w:val="center"/>
        <w:rPr>
          <w:lang w:val="en-US"/>
        </w:rPr>
      </w:pPr>
    </w:p>
    <w:p w:rsidR="00C16132" w:rsidRPr="00C16132" w:rsidRDefault="00C16132" w:rsidP="00C16132">
      <w:pPr>
        <w:jc w:val="cente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16132" w:rsidRPr="00E55211" w:rsidTr="00413374">
        <w:trPr>
          <w:trHeight w:val="585"/>
        </w:trPr>
        <w:tc>
          <w:tcPr>
            <w:tcW w:w="4788" w:type="dxa"/>
          </w:tcPr>
          <w:p w:rsidR="00C16132" w:rsidRPr="000B63BE" w:rsidRDefault="00C16132" w:rsidP="00413374">
            <w:pPr>
              <w:jc w:val="center"/>
              <w:rPr>
                <w:rFonts w:ascii="Verdana" w:hAnsi="Verdana"/>
                <w:sz w:val="16"/>
                <w:szCs w:val="16"/>
                <w:lang w:val="es-MX"/>
              </w:rPr>
            </w:pPr>
            <w:r w:rsidRPr="000B63BE">
              <w:rPr>
                <w:rFonts w:ascii="Verdana" w:hAnsi="Verdana" w:cs="Arial"/>
                <w:b/>
                <w:bCs/>
                <w:sz w:val="16"/>
                <w:szCs w:val="16"/>
                <w:lang w:val="es-MX"/>
              </w:rPr>
              <w:lastRenderedPageBreak/>
              <w:t>REGLAMENTO GENERAL DE SEGURIDAD RADIOLOGICA</w:t>
            </w:r>
          </w:p>
        </w:tc>
        <w:tc>
          <w:tcPr>
            <w:tcW w:w="4788" w:type="dxa"/>
          </w:tcPr>
          <w:p w:rsidR="00C16132" w:rsidRPr="00C16132" w:rsidRDefault="00C16132" w:rsidP="00413374">
            <w:pPr>
              <w:jc w:val="center"/>
              <w:rPr>
                <w:rFonts w:ascii="Verdana" w:hAnsi="Verdana" w:cs="Arial"/>
                <w:b/>
                <w:bCs/>
                <w:sz w:val="16"/>
                <w:szCs w:val="16"/>
                <w:lang w:val="en-US"/>
              </w:rPr>
            </w:pPr>
            <w:r w:rsidRPr="00C16132">
              <w:rPr>
                <w:rFonts w:ascii="Verdana" w:hAnsi="Verdana" w:cs="Arial"/>
                <w:b/>
                <w:bCs/>
                <w:sz w:val="16"/>
                <w:szCs w:val="16"/>
                <w:lang w:val="en-US"/>
              </w:rPr>
              <w:t>GENERAL REGULATION OF RADIOLOGICAL</w:t>
            </w:r>
          </w:p>
          <w:p w:rsidR="00C16132" w:rsidRPr="00C16132" w:rsidRDefault="00C16132" w:rsidP="00413374">
            <w:pPr>
              <w:jc w:val="center"/>
              <w:rPr>
                <w:rFonts w:ascii="Verdana" w:hAnsi="Verdana" w:cs="Arial"/>
                <w:b/>
                <w:bCs/>
                <w:sz w:val="16"/>
                <w:szCs w:val="16"/>
                <w:lang w:val="en-US"/>
              </w:rPr>
            </w:pPr>
            <w:r w:rsidRPr="00C16132">
              <w:rPr>
                <w:rFonts w:ascii="Verdana" w:hAnsi="Verdana" w:cs="Arial"/>
                <w:b/>
                <w:bCs/>
                <w:sz w:val="16"/>
                <w:szCs w:val="16"/>
                <w:lang w:val="en-US"/>
              </w:rPr>
              <w:t>SAFETY</w:t>
            </w:r>
          </w:p>
        </w:tc>
      </w:tr>
      <w:tr w:rsidR="00C16132" w:rsidRPr="000B63BE" w:rsidTr="00413374">
        <w:trPr>
          <w:trHeight w:val="558"/>
        </w:trPr>
        <w:tc>
          <w:tcPr>
            <w:tcW w:w="4788" w:type="dxa"/>
          </w:tcPr>
          <w:p w:rsidR="00C16132" w:rsidRPr="002016A3" w:rsidRDefault="00C16132" w:rsidP="00413374">
            <w:pPr>
              <w:jc w:val="center"/>
              <w:rPr>
                <w:rFonts w:ascii="Verdana" w:hAnsi="Verdana"/>
                <w:b/>
                <w:sz w:val="16"/>
                <w:szCs w:val="16"/>
                <w:lang w:val="es-MX"/>
              </w:rPr>
            </w:pPr>
            <w:bookmarkStart w:id="1" w:name="_Toc12080878"/>
            <w:bookmarkStart w:id="2" w:name="_Toc12082033"/>
            <w:bookmarkEnd w:id="1"/>
            <w:r w:rsidRPr="002016A3">
              <w:rPr>
                <w:rFonts w:ascii="Verdana" w:hAnsi="Verdana" w:cs="Arial"/>
                <w:b/>
                <w:sz w:val="16"/>
                <w:szCs w:val="16"/>
                <w:lang w:val="es-MX"/>
              </w:rPr>
              <w:t>TITULO PRIMERO</w:t>
            </w:r>
            <w:r w:rsidRPr="002016A3">
              <w:rPr>
                <w:rFonts w:ascii="Verdana" w:hAnsi="Verdana" w:cs="Arial"/>
                <w:b/>
                <w:sz w:val="16"/>
                <w:szCs w:val="16"/>
                <w:lang w:val="es-MX"/>
              </w:rPr>
              <w:br/>
              <w:t>GENERALIDADES</w:t>
            </w:r>
            <w:bookmarkEnd w:id="2"/>
          </w:p>
        </w:tc>
        <w:tc>
          <w:tcPr>
            <w:tcW w:w="4788" w:type="dxa"/>
          </w:tcPr>
          <w:p w:rsidR="00C16132" w:rsidRDefault="00C16132" w:rsidP="00413374">
            <w:pPr>
              <w:jc w:val="center"/>
              <w:rPr>
                <w:rFonts w:ascii="Verdana" w:hAnsi="Verdana" w:cs="Arial"/>
                <w:b/>
                <w:sz w:val="16"/>
                <w:szCs w:val="16"/>
              </w:rPr>
            </w:pPr>
            <w:r>
              <w:rPr>
                <w:rFonts w:ascii="Verdana" w:hAnsi="Verdana" w:cs="Arial"/>
                <w:b/>
                <w:sz w:val="16"/>
                <w:szCs w:val="16"/>
              </w:rPr>
              <w:t>FIRST TITLE</w:t>
            </w:r>
          </w:p>
          <w:p w:rsidR="00C16132" w:rsidRPr="002016A3" w:rsidRDefault="00C16132" w:rsidP="00413374">
            <w:pPr>
              <w:jc w:val="center"/>
              <w:rPr>
                <w:rFonts w:ascii="Verdana" w:hAnsi="Verdana" w:cs="Arial"/>
                <w:b/>
                <w:sz w:val="16"/>
                <w:szCs w:val="16"/>
              </w:rPr>
            </w:pPr>
            <w:r>
              <w:rPr>
                <w:rFonts w:ascii="Verdana" w:hAnsi="Verdana" w:cs="Arial"/>
                <w:b/>
                <w:sz w:val="16"/>
                <w:szCs w:val="16"/>
              </w:rPr>
              <w:t>GENERAL PROVISIONS</w:t>
            </w:r>
          </w:p>
        </w:tc>
      </w:tr>
      <w:tr w:rsidR="00C16132" w:rsidRPr="000B63BE" w:rsidTr="00413374">
        <w:tc>
          <w:tcPr>
            <w:tcW w:w="4788" w:type="dxa"/>
          </w:tcPr>
          <w:p w:rsidR="00C16132" w:rsidRDefault="00C16132" w:rsidP="00413374">
            <w:pPr>
              <w:jc w:val="center"/>
              <w:rPr>
                <w:rFonts w:ascii="Verdana" w:hAnsi="Verdana" w:cs="Arial"/>
                <w:b/>
                <w:sz w:val="16"/>
                <w:szCs w:val="16"/>
                <w:lang w:val="es-MX"/>
              </w:rPr>
            </w:pPr>
            <w:bookmarkStart w:id="3" w:name="_Toc12082034"/>
            <w:r w:rsidRPr="002016A3">
              <w:rPr>
                <w:rFonts w:ascii="Verdana" w:hAnsi="Verdana" w:cs="Arial"/>
                <w:b/>
                <w:sz w:val="16"/>
                <w:szCs w:val="16"/>
                <w:lang w:val="es-MX"/>
              </w:rPr>
              <w:t>CAPITULO UNICO</w:t>
            </w:r>
            <w:bookmarkEnd w:id="3"/>
          </w:p>
          <w:p w:rsidR="00C16132" w:rsidRPr="002016A3" w:rsidRDefault="00C16132" w:rsidP="00413374">
            <w:pPr>
              <w:jc w:val="center"/>
              <w:rPr>
                <w:rFonts w:ascii="Verdana" w:hAnsi="Verdana"/>
                <w:b/>
                <w:sz w:val="16"/>
                <w:szCs w:val="16"/>
                <w:lang w:val="es-MX"/>
              </w:rPr>
            </w:pPr>
          </w:p>
        </w:tc>
        <w:tc>
          <w:tcPr>
            <w:tcW w:w="4788" w:type="dxa"/>
          </w:tcPr>
          <w:p w:rsidR="00C16132" w:rsidRPr="002016A3" w:rsidRDefault="00C16132" w:rsidP="00413374">
            <w:pPr>
              <w:jc w:val="center"/>
              <w:rPr>
                <w:rFonts w:ascii="Verdana" w:hAnsi="Verdana" w:cs="Arial"/>
                <w:b/>
                <w:sz w:val="16"/>
                <w:szCs w:val="16"/>
              </w:rPr>
            </w:pPr>
            <w:r>
              <w:rPr>
                <w:rFonts w:ascii="Verdana" w:hAnsi="Verdana" w:cs="Arial"/>
                <w:b/>
                <w:sz w:val="16"/>
                <w:szCs w:val="16"/>
              </w:rPr>
              <w:t>SOLE CHAPTER</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1o</w:t>
            </w:r>
            <w:r>
              <w:rPr>
                <w:rFonts w:ascii="Verdana" w:hAnsi="Verdana" w:cs="Arial"/>
                <w:sz w:val="16"/>
                <w:szCs w:val="16"/>
                <w:lang w:val="es-MX"/>
              </w:rPr>
              <w:t>.</w:t>
            </w:r>
            <w:r w:rsidRPr="000B63BE">
              <w:rPr>
                <w:rFonts w:ascii="Verdana" w:hAnsi="Verdana" w:cs="Arial"/>
                <w:sz w:val="16"/>
                <w:szCs w:val="16"/>
                <w:lang w:val="es-MX"/>
              </w:rPr>
              <w:t xml:space="preserve"> Este Reglamento rige en todo el territorio nacional y tiene por objeto proveer en la esfera administrativa a la observancia de la Ley Reglamentaria del Artículo 27 Constitucional en Materia Nuclear en lo relativo a seguridad radiológica.</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b/>
                <w:bCs/>
                <w:sz w:val="16"/>
                <w:szCs w:val="16"/>
                <w:lang w:val="en-US"/>
              </w:rPr>
              <w:t xml:space="preserve">Article 1. </w:t>
            </w:r>
            <w:r w:rsidRPr="00C16132">
              <w:rPr>
                <w:rFonts w:ascii="Verdana" w:hAnsi="Verdana" w:cs="Arial"/>
                <w:bCs/>
                <w:sz w:val="16"/>
                <w:szCs w:val="16"/>
                <w:lang w:val="en-US"/>
              </w:rPr>
              <w:t xml:space="preserve">This Regulation regulates in the entire national territory and has the purpose of providing the observance in the administrative sphere of </w:t>
            </w:r>
            <w:r w:rsidRPr="00C16132">
              <w:rPr>
                <w:rFonts w:ascii="Verdana" w:hAnsi="Verdana" w:cs="Arial"/>
                <w:sz w:val="16"/>
                <w:szCs w:val="16"/>
                <w:lang w:val="en-US"/>
              </w:rPr>
              <w:t xml:space="preserve">the Regulatory Law of Constitutional Article 27 in Nuclear Matters as it relates to radiological safety. </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2o</w:t>
            </w:r>
            <w:r>
              <w:rPr>
                <w:rFonts w:ascii="Verdana" w:hAnsi="Verdana" w:cs="Arial"/>
                <w:sz w:val="16"/>
                <w:szCs w:val="16"/>
                <w:lang w:val="es-MX"/>
              </w:rPr>
              <w:t>.</w:t>
            </w:r>
            <w:r w:rsidRPr="000B63BE">
              <w:rPr>
                <w:rFonts w:ascii="Verdana" w:hAnsi="Verdana" w:cs="Arial"/>
                <w:sz w:val="16"/>
                <w:szCs w:val="16"/>
                <w:lang w:val="es-MX"/>
              </w:rPr>
              <w:t xml:space="preserve"> La Secretaría de Energía, Minas e Industria Paraestatal queda facultada para expedir por conducto de la Comisión Nacional de Seguridad Nuclear y Salvaguardias, los apéndices, normas técnicas, manuales e instructivos, así como sus actualizaciones, necesarios para desarrollar, hacer explícitas y determinar la forma en que deben cumplirse las disposiciones de este Reglamento.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 </w:t>
            </w:r>
            <w:r w:rsidRPr="00C16132">
              <w:rPr>
                <w:rFonts w:ascii="Verdana" w:hAnsi="Verdana" w:cs="Arial"/>
                <w:bCs/>
                <w:sz w:val="16"/>
                <w:szCs w:val="16"/>
                <w:lang w:val="en-US"/>
              </w:rPr>
              <w:t xml:space="preserve">The Secretary of Energy, Mines and Interstate Industry remains authorized for issuing through the office of the National Commission of Nuclear Safety and Safeguards, the appendixes, technical standards, manuals and instructions, as well as their updates, necessary for carrying out, making explicit and determining the way in which the provisions of this Regulation must be complied with. </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DC3F6E">
              <w:rPr>
                <w:rFonts w:ascii="Verdana" w:hAnsi="Verdana" w:cs="Arial"/>
                <w:b/>
                <w:bCs/>
                <w:sz w:val="16"/>
                <w:szCs w:val="16"/>
                <w:lang w:val="es-MX"/>
              </w:rPr>
              <w:t>Artículo 3o</w:t>
            </w:r>
            <w:r>
              <w:rPr>
                <w:rFonts w:ascii="Verdana" w:hAnsi="Verdana" w:cs="Arial"/>
                <w:sz w:val="16"/>
                <w:szCs w:val="16"/>
                <w:lang w:val="es-MX"/>
              </w:rPr>
              <w:t>.</w:t>
            </w:r>
            <w:r w:rsidRPr="00DC3F6E">
              <w:rPr>
                <w:rFonts w:ascii="Verdana" w:hAnsi="Verdana" w:cs="Arial"/>
                <w:sz w:val="16"/>
                <w:szCs w:val="16"/>
                <w:lang w:val="es-MX"/>
              </w:rPr>
              <w:t xml:space="preserve"> Tanto los documen</w:t>
            </w:r>
            <w:r w:rsidRPr="000B63BE">
              <w:rPr>
                <w:rFonts w:ascii="Verdana" w:hAnsi="Verdana" w:cs="Arial"/>
                <w:sz w:val="16"/>
                <w:szCs w:val="16"/>
                <w:lang w:val="es-MX"/>
              </w:rPr>
              <w:t>tos a que se refiere el artículo anterior, como sus actualizaciones, para su obligatoriedad y general observancia deberán invariablemente, ser publicados en el Diario Oficial de la Federación.</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3. </w:t>
            </w:r>
            <w:r w:rsidRPr="00C16132">
              <w:rPr>
                <w:rFonts w:ascii="Verdana" w:hAnsi="Verdana" w:cs="Arial"/>
                <w:bCs/>
                <w:sz w:val="16"/>
                <w:szCs w:val="16"/>
                <w:lang w:val="en-US"/>
              </w:rPr>
              <w:t>The documents referred to in the latter article, as well as their updates, for their mandatory and general observation must always be published in the Official Daily of the Federation.</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4o</w:t>
            </w:r>
            <w:r>
              <w:rPr>
                <w:rFonts w:ascii="Verdana" w:hAnsi="Verdana" w:cs="Arial"/>
                <w:sz w:val="16"/>
                <w:szCs w:val="16"/>
                <w:lang w:val="es-MX"/>
              </w:rPr>
              <w:t>.</w:t>
            </w:r>
            <w:r w:rsidRPr="000B63BE">
              <w:rPr>
                <w:rFonts w:ascii="Verdana" w:hAnsi="Verdana" w:cs="Arial"/>
                <w:sz w:val="16"/>
                <w:szCs w:val="16"/>
                <w:lang w:val="es-MX"/>
              </w:rPr>
              <w:t xml:space="preserve"> La Secretaría de Energía, Minas e Industria Paraestatal, por conducto de la Comisión Nacional de Seguridad Nuclear y Salvaguardias, es la facultada para interpretar y aplicar este Reglamento, así como los apéndices, normas técnicas, instructivos, manuales y condiciones de licencias, autorizaciones y permisos que con base en el mismo se expidan y, para determinar las normas de seguridad radiológica que a su juicio sean aplicables sin perjuicio de la competencia que de acuerdo a la Ley les corresponda a otras Secretarías de Estado.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4. </w:t>
            </w:r>
            <w:r w:rsidRPr="00C16132">
              <w:rPr>
                <w:rFonts w:ascii="Verdana" w:hAnsi="Verdana" w:cs="Arial"/>
                <w:bCs/>
                <w:sz w:val="16"/>
                <w:szCs w:val="16"/>
                <w:lang w:val="en-US"/>
              </w:rPr>
              <w:t>The Secretary of Energy, Mines and Interstate Industry through the office of the National Commission of Nuclear Safety and Safeguards, is the entity authorized for interpreting and applying this Regulation, as well as its appendixes, technical standards, instructions, manuals and conditions of licenses, authorizations and permits that based on the same are issued and, in order to determine the radiological safety standards that in their judgment are applicable without prejudice to the jurisdiction that according to the Law corresponds to them and other Secretaries of State.</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5o</w:t>
            </w:r>
            <w:r>
              <w:rPr>
                <w:rFonts w:ascii="Verdana" w:hAnsi="Verdana" w:cs="Arial"/>
                <w:sz w:val="16"/>
                <w:szCs w:val="16"/>
                <w:lang w:val="es-MX"/>
              </w:rPr>
              <w:t>.</w:t>
            </w:r>
            <w:r w:rsidRPr="000B63BE">
              <w:rPr>
                <w:rFonts w:ascii="Verdana" w:hAnsi="Verdana" w:cs="Arial"/>
                <w:sz w:val="16"/>
                <w:szCs w:val="16"/>
                <w:lang w:val="es-MX"/>
              </w:rPr>
              <w:t xml:space="preserve"> En todos los casos en que este Reglamento haga referencia a la Ley, se entenderá que se trata de la Ley Reglamentaria del Artículo 27 Constitucional en Materia Nuclear. Cuando aluda a la Secretaría, será la Secretaría de Energía, Minas e Industria Paraestatal, y cuando mencione a la Comisión, será la Comisión Nacional de Seguridad Nuclear y Salvaguardias en los términos del Artículo 50 de la Ley Reglamentaria del Artículo 27 Constitucional en Materia Nuclear.</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5. </w:t>
            </w:r>
            <w:r w:rsidRPr="00C16132">
              <w:rPr>
                <w:rFonts w:ascii="Verdana" w:hAnsi="Verdana" w:cs="Arial"/>
                <w:bCs/>
                <w:sz w:val="16"/>
                <w:szCs w:val="16"/>
                <w:lang w:val="en-US"/>
              </w:rPr>
              <w:t xml:space="preserve"> In all cases in which the Regulation makes reference to the Law, it will be understood to mean the </w:t>
            </w:r>
            <w:r w:rsidRPr="00C16132">
              <w:rPr>
                <w:rFonts w:ascii="Verdana" w:hAnsi="Verdana" w:cs="Arial"/>
                <w:sz w:val="16"/>
                <w:szCs w:val="16"/>
                <w:lang w:val="en-US"/>
              </w:rPr>
              <w:t xml:space="preserve">Regulatory Law of Constitutional Article 27 in Nuclear Matters. When it alludes to the Secretary, it will be the </w:t>
            </w:r>
            <w:r w:rsidRPr="00C16132">
              <w:rPr>
                <w:rFonts w:ascii="Verdana" w:hAnsi="Verdana" w:cs="Arial"/>
                <w:bCs/>
                <w:sz w:val="16"/>
                <w:szCs w:val="16"/>
                <w:lang w:val="en-US"/>
              </w:rPr>
              <w:t xml:space="preserve">Secretary of Energy, Mines and Interstate Industry, and when it mentions the Commission it will be the National Commission of Nuclear Safety and Safeguards under the terms of Article 50 of the </w:t>
            </w:r>
            <w:r w:rsidRPr="00C16132">
              <w:rPr>
                <w:rFonts w:ascii="Verdana" w:hAnsi="Verdana" w:cs="Arial"/>
                <w:sz w:val="16"/>
                <w:szCs w:val="16"/>
                <w:lang w:val="en-US"/>
              </w:rPr>
              <w:t>Regulatory Law of Constitutional Article 27 in Nuclear Matters</w:t>
            </w:r>
          </w:p>
        </w:tc>
      </w:tr>
      <w:tr w:rsidR="00C16132" w:rsidRPr="000B63BE" w:rsidTr="00413374">
        <w:tc>
          <w:tcPr>
            <w:tcW w:w="4788" w:type="dxa"/>
          </w:tcPr>
          <w:p w:rsidR="00C16132" w:rsidRPr="004C1AB4" w:rsidRDefault="00C16132" w:rsidP="00413374">
            <w:pPr>
              <w:jc w:val="center"/>
              <w:rPr>
                <w:rFonts w:ascii="Verdana" w:hAnsi="Verdana"/>
                <w:b/>
                <w:sz w:val="16"/>
                <w:szCs w:val="16"/>
                <w:lang w:val="es-MX"/>
              </w:rPr>
            </w:pPr>
            <w:bookmarkStart w:id="4" w:name="_Toc12080879"/>
            <w:bookmarkStart w:id="5" w:name="_Toc12082035"/>
            <w:bookmarkEnd w:id="4"/>
            <w:r w:rsidRPr="004C1AB4">
              <w:rPr>
                <w:rFonts w:ascii="Verdana" w:hAnsi="Verdana" w:cs="Arial"/>
                <w:b/>
                <w:sz w:val="16"/>
                <w:szCs w:val="16"/>
                <w:lang w:val="es-MX"/>
              </w:rPr>
              <w:t>TITULO SEGUNDO</w:t>
            </w:r>
            <w:bookmarkEnd w:id="5"/>
          </w:p>
        </w:tc>
        <w:tc>
          <w:tcPr>
            <w:tcW w:w="4788" w:type="dxa"/>
          </w:tcPr>
          <w:p w:rsidR="00C16132" w:rsidRPr="004C1AB4" w:rsidRDefault="00C16132" w:rsidP="00413374">
            <w:pPr>
              <w:jc w:val="center"/>
              <w:rPr>
                <w:rFonts w:ascii="Verdana" w:hAnsi="Verdana" w:cs="Arial"/>
                <w:b/>
                <w:sz w:val="16"/>
                <w:szCs w:val="16"/>
              </w:rPr>
            </w:pPr>
            <w:r w:rsidRPr="004C1AB4">
              <w:rPr>
                <w:rFonts w:ascii="Verdana" w:hAnsi="Verdana" w:cs="Arial"/>
                <w:b/>
                <w:sz w:val="16"/>
                <w:szCs w:val="16"/>
              </w:rPr>
              <w:t>SECOND TITLE</w:t>
            </w:r>
          </w:p>
        </w:tc>
      </w:tr>
      <w:tr w:rsidR="00C16132" w:rsidRPr="000B63BE" w:rsidTr="00413374">
        <w:tc>
          <w:tcPr>
            <w:tcW w:w="4788" w:type="dxa"/>
          </w:tcPr>
          <w:p w:rsidR="00C16132" w:rsidRPr="004C1AB4" w:rsidRDefault="00C16132" w:rsidP="00413374">
            <w:pPr>
              <w:jc w:val="center"/>
              <w:rPr>
                <w:rFonts w:ascii="Verdana" w:hAnsi="Verdana"/>
                <w:b/>
                <w:sz w:val="16"/>
                <w:szCs w:val="16"/>
                <w:lang w:val="es-MX"/>
              </w:rPr>
            </w:pPr>
            <w:bookmarkStart w:id="6" w:name="_Toc12080880"/>
            <w:bookmarkStart w:id="7" w:name="_Toc12082036"/>
            <w:bookmarkEnd w:id="6"/>
            <w:r w:rsidRPr="004C1AB4">
              <w:rPr>
                <w:rFonts w:ascii="Verdana" w:hAnsi="Verdana" w:cs="Arial"/>
                <w:b/>
                <w:sz w:val="16"/>
                <w:szCs w:val="16"/>
                <w:lang w:val="es-MX"/>
              </w:rPr>
              <w:t>TERMINOLOGIA</w:t>
            </w:r>
            <w:bookmarkEnd w:id="7"/>
          </w:p>
        </w:tc>
        <w:tc>
          <w:tcPr>
            <w:tcW w:w="4788" w:type="dxa"/>
          </w:tcPr>
          <w:p w:rsidR="00C16132" w:rsidRPr="004C1AB4" w:rsidRDefault="00C16132" w:rsidP="00413374">
            <w:pPr>
              <w:jc w:val="center"/>
              <w:rPr>
                <w:rFonts w:ascii="Verdana" w:hAnsi="Verdana" w:cs="Arial"/>
                <w:b/>
                <w:sz w:val="16"/>
                <w:szCs w:val="16"/>
              </w:rPr>
            </w:pPr>
            <w:r>
              <w:rPr>
                <w:rFonts w:ascii="Verdana" w:hAnsi="Verdana" w:cs="Arial"/>
                <w:b/>
                <w:sz w:val="16"/>
                <w:szCs w:val="16"/>
              </w:rPr>
              <w:t>TERMINOLOGY</w:t>
            </w:r>
          </w:p>
        </w:tc>
      </w:tr>
      <w:tr w:rsidR="00C16132" w:rsidRPr="000B63BE" w:rsidTr="00413374">
        <w:tc>
          <w:tcPr>
            <w:tcW w:w="4788" w:type="dxa"/>
          </w:tcPr>
          <w:p w:rsidR="00C16132" w:rsidRPr="004C1AB4" w:rsidRDefault="00C16132" w:rsidP="00413374">
            <w:pPr>
              <w:jc w:val="center"/>
              <w:rPr>
                <w:rFonts w:ascii="Verdana" w:hAnsi="Verdana"/>
                <w:b/>
                <w:sz w:val="16"/>
                <w:szCs w:val="16"/>
                <w:lang w:val="es-MX"/>
              </w:rPr>
            </w:pPr>
            <w:bookmarkStart w:id="8" w:name="_Toc12082037"/>
            <w:r w:rsidRPr="004C1AB4">
              <w:rPr>
                <w:rFonts w:ascii="Verdana" w:hAnsi="Verdana" w:cs="Arial"/>
                <w:b/>
                <w:sz w:val="16"/>
                <w:szCs w:val="16"/>
                <w:lang w:val="es-MX"/>
              </w:rPr>
              <w:t>CAPITULO UNICO</w:t>
            </w:r>
            <w:bookmarkEnd w:id="8"/>
          </w:p>
        </w:tc>
        <w:tc>
          <w:tcPr>
            <w:tcW w:w="4788" w:type="dxa"/>
          </w:tcPr>
          <w:p w:rsidR="00C16132" w:rsidRDefault="00C16132" w:rsidP="00413374">
            <w:pPr>
              <w:jc w:val="center"/>
              <w:rPr>
                <w:rFonts w:ascii="Verdana" w:hAnsi="Verdana" w:cs="Arial"/>
                <w:b/>
                <w:sz w:val="16"/>
                <w:szCs w:val="16"/>
              </w:rPr>
            </w:pPr>
            <w:r>
              <w:rPr>
                <w:rFonts w:ascii="Verdana" w:hAnsi="Verdana" w:cs="Arial"/>
                <w:b/>
                <w:sz w:val="16"/>
                <w:szCs w:val="16"/>
              </w:rPr>
              <w:t>SOLE CHAPTER</w:t>
            </w:r>
          </w:p>
          <w:p w:rsidR="00C16132" w:rsidRPr="004C1AB4" w:rsidRDefault="00C16132" w:rsidP="00413374">
            <w:pPr>
              <w:jc w:val="center"/>
              <w:rPr>
                <w:rFonts w:ascii="Verdana" w:hAnsi="Verdana" w:cs="Arial"/>
                <w:b/>
                <w:sz w:val="16"/>
                <w:szCs w:val="16"/>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6o</w:t>
            </w:r>
            <w:r>
              <w:rPr>
                <w:rFonts w:ascii="Verdana" w:hAnsi="Verdana" w:cs="Arial"/>
                <w:sz w:val="16"/>
                <w:szCs w:val="16"/>
                <w:lang w:val="es-MX"/>
              </w:rPr>
              <w:t>.</w:t>
            </w:r>
            <w:r w:rsidRPr="000B63BE">
              <w:rPr>
                <w:rFonts w:ascii="Verdana" w:hAnsi="Verdana" w:cs="Arial"/>
                <w:sz w:val="16"/>
                <w:szCs w:val="16"/>
                <w:lang w:val="es-MX"/>
              </w:rPr>
              <w:t xml:space="preserve"> Para los efectos de este Reglamento se entenderá por: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6. </w:t>
            </w:r>
            <w:r w:rsidRPr="00C16132">
              <w:rPr>
                <w:rFonts w:ascii="Verdana" w:hAnsi="Verdana" w:cs="Arial"/>
                <w:bCs/>
                <w:sz w:val="16"/>
                <w:szCs w:val="16"/>
                <w:lang w:val="en-US"/>
              </w:rPr>
              <w:t xml:space="preserve">For the purposes of this Regulation, the following will be understood as: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ACCIDENTE Y/O INCIDENTE:</w:t>
            </w:r>
            <w:r w:rsidRPr="000B63BE">
              <w:rPr>
                <w:rFonts w:ascii="Verdana" w:hAnsi="Verdana"/>
                <w:sz w:val="16"/>
                <w:szCs w:val="16"/>
                <w:lang w:val="es-MX"/>
              </w:rPr>
              <w:t xml:space="preserve"> Cualquier evento anormal que involucre a fuentes de radiación ionizante.</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ACCIDENT AND/OR INCIDENT: </w:t>
            </w:r>
            <w:r w:rsidRPr="00C16132">
              <w:rPr>
                <w:rFonts w:ascii="Verdana" w:hAnsi="Verdana"/>
                <w:bCs/>
                <w:sz w:val="16"/>
                <w:szCs w:val="16"/>
                <w:lang w:val="en-US"/>
              </w:rPr>
              <w:t xml:space="preserve">Any abnormal event that involves sources of ionizing radiation.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4C1AB4">
              <w:rPr>
                <w:rFonts w:ascii="Verdana" w:hAnsi="Verdana"/>
                <w:b/>
                <w:bCs/>
                <w:sz w:val="16"/>
                <w:szCs w:val="16"/>
                <w:lang w:val="es-MX"/>
              </w:rPr>
              <w:t xml:space="preserve">ACTIVIDAD: </w:t>
            </w:r>
            <w:r w:rsidRPr="004C1AB4">
              <w:rPr>
                <w:rFonts w:ascii="Verdana" w:hAnsi="Verdana"/>
                <w:sz w:val="16"/>
                <w:szCs w:val="16"/>
                <w:lang w:val="es-MX"/>
              </w:rPr>
              <w:t>El número de transiciones nucleares espontáneas que o</w:t>
            </w:r>
            <w:r w:rsidRPr="000B63BE">
              <w:rPr>
                <w:rFonts w:ascii="Verdana" w:hAnsi="Verdana"/>
                <w:sz w:val="16"/>
                <w:szCs w:val="16"/>
                <w:lang w:val="es-MX"/>
              </w:rPr>
              <w:t xml:space="preserve">curren por unidad de tiempo en una cantidad dada de material radiactivo. Formalmente, la </w:t>
            </w:r>
            <w:r w:rsidRPr="000B63BE">
              <w:rPr>
                <w:rFonts w:ascii="Verdana" w:hAnsi="Verdana"/>
                <w:sz w:val="16"/>
                <w:szCs w:val="16"/>
                <w:lang w:val="es-MX"/>
              </w:rPr>
              <w:lastRenderedPageBreak/>
              <w:t>actividad A, de una cantidad dada de material radiactivo, es el cociente de dN entre dt, siendo dN el número de transiciones nucleares espontáneas que ocurren en el intervalo dt. La unidad de actividad es el becquerel (Bq), donde 1 Bq = 1 desintegración/s (1 Ci= 3.7 X 10</w:t>
            </w:r>
            <w:r w:rsidRPr="000B63BE">
              <w:rPr>
                <w:rFonts w:ascii="Verdana" w:hAnsi="Verdana"/>
                <w:sz w:val="16"/>
                <w:szCs w:val="16"/>
                <w:vertAlign w:val="superscript"/>
                <w:lang w:val="es-MX"/>
              </w:rPr>
              <w:t>10</w:t>
            </w:r>
            <w:r w:rsidRPr="000B63BE">
              <w:rPr>
                <w:rFonts w:ascii="Verdana" w:hAnsi="Verdana"/>
                <w:sz w:val="16"/>
                <w:szCs w:val="16"/>
                <w:lang w:val="es-MX"/>
              </w:rPr>
              <w:t xml:space="preserve"> desintegraciones/s).</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lastRenderedPageBreak/>
              <w:t xml:space="preserve">ACTIVITY: </w:t>
            </w:r>
            <w:r w:rsidRPr="00C16132">
              <w:rPr>
                <w:rFonts w:ascii="Verdana" w:hAnsi="Verdana"/>
                <w:bCs/>
                <w:sz w:val="16"/>
                <w:szCs w:val="16"/>
                <w:lang w:val="en-US"/>
              </w:rPr>
              <w:t xml:space="preserve">The number of spontaneous nuclear transitions that occur per unit of time in a given quantity of radioactive material. Formally, the activity A, </w:t>
            </w:r>
            <w:r w:rsidRPr="00C16132">
              <w:rPr>
                <w:rFonts w:ascii="Verdana" w:hAnsi="Verdana"/>
                <w:bCs/>
                <w:sz w:val="16"/>
                <w:szCs w:val="16"/>
                <w:lang w:val="en-US"/>
              </w:rPr>
              <w:lastRenderedPageBreak/>
              <w:t>of a given quantity of radioactive material, is the quotient of dN divided by dt, dN being the number of spontaneous nuclear transitions that occur in the interval dt. The unit of activity is the Becquerel (Bq), where 1 Bq = 1 disintegration/s (1 Ci = 3.7 X 10</w:t>
            </w:r>
            <w:r w:rsidRPr="00C16132">
              <w:rPr>
                <w:rFonts w:ascii="Verdana" w:hAnsi="Verdana"/>
                <w:bCs/>
                <w:sz w:val="18"/>
                <w:szCs w:val="16"/>
                <w:vertAlign w:val="superscript"/>
                <w:lang w:val="en-US"/>
              </w:rPr>
              <w:t>10</w:t>
            </w:r>
            <w:r w:rsidRPr="00C16132">
              <w:rPr>
                <w:rFonts w:ascii="Verdana" w:hAnsi="Verdana"/>
                <w:bCs/>
                <w:sz w:val="16"/>
                <w:szCs w:val="16"/>
                <w:lang w:val="en-US"/>
              </w:rPr>
              <w:t xml:space="preserve"> disintegrations/s).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DC3F6E">
              <w:rPr>
                <w:rFonts w:ascii="Verdana" w:hAnsi="Verdana"/>
                <w:b/>
                <w:bCs/>
                <w:sz w:val="16"/>
                <w:szCs w:val="16"/>
                <w:lang w:val="es-MX"/>
              </w:rPr>
              <w:lastRenderedPageBreak/>
              <w:t>ALMACEN TEM</w:t>
            </w:r>
            <w:r w:rsidRPr="000B63BE">
              <w:rPr>
                <w:rFonts w:ascii="Verdana" w:hAnsi="Verdana"/>
                <w:b/>
                <w:bCs/>
                <w:sz w:val="16"/>
                <w:szCs w:val="16"/>
                <w:lang w:val="es-MX"/>
              </w:rPr>
              <w:t xml:space="preserve">PORAL: </w:t>
            </w:r>
            <w:r w:rsidRPr="000B63BE">
              <w:rPr>
                <w:rFonts w:ascii="Verdana" w:hAnsi="Verdana"/>
                <w:sz w:val="16"/>
                <w:szCs w:val="16"/>
                <w:lang w:val="es-MX"/>
              </w:rPr>
              <w:t>La instalación radiactiva autorizada por la Comisión para almacenar fuentes de radiación ionizante por tiempo limitado y que será necesariamente determinado en forma expresa en la autorización correspondiente.</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TEMPORARY WAREHOUSE: </w:t>
            </w:r>
            <w:r w:rsidRPr="00C16132">
              <w:rPr>
                <w:rFonts w:ascii="Verdana" w:hAnsi="Verdana"/>
                <w:bCs/>
                <w:sz w:val="16"/>
                <w:szCs w:val="16"/>
                <w:lang w:val="en-US"/>
              </w:rPr>
              <w:t xml:space="preserve"> The radioactive installation authorized by the Commission for storing sources of ionizing radiation for a limited time and that will be necessarily determined expressly in the corresponding authorization.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ALMACEN EN</w:t>
            </w:r>
            <w:r w:rsidRPr="000B63BE">
              <w:rPr>
                <w:rFonts w:ascii="Verdana" w:hAnsi="Verdana"/>
                <w:sz w:val="16"/>
                <w:szCs w:val="16"/>
                <w:lang w:val="es-MX"/>
              </w:rPr>
              <w:t xml:space="preserve"> </w:t>
            </w:r>
            <w:r w:rsidRPr="000B63BE">
              <w:rPr>
                <w:rFonts w:ascii="Verdana" w:hAnsi="Verdana"/>
                <w:b/>
                <w:bCs/>
                <w:sz w:val="16"/>
                <w:szCs w:val="16"/>
                <w:lang w:val="es-MX"/>
              </w:rPr>
              <w:t>TRANSITO</w:t>
            </w:r>
            <w:r w:rsidRPr="000B63BE">
              <w:rPr>
                <w:rFonts w:ascii="Verdana" w:hAnsi="Verdana"/>
                <w:sz w:val="16"/>
                <w:szCs w:val="16"/>
                <w:lang w:val="es-MX"/>
              </w:rPr>
              <w:t>: Las áreas utilizadas durante el transporte de material radiactivo en las que se almacenen embalajes, contenedores, bultos y las zonas no controladas, tales como: área de estacionamiento; estación terminal; cuarto de almacén o patio de carga y descarga.</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WAREHOUSE IN TRANSIT: </w:t>
            </w:r>
            <w:r w:rsidRPr="00C16132">
              <w:rPr>
                <w:rFonts w:ascii="Verdana" w:hAnsi="Verdana"/>
                <w:bCs/>
                <w:sz w:val="16"/>
                <w:szCs w:val="16"/>
                <w:lang w:val="en-US"/>
              </w:rPr>
              <w:t xml:space="preserve"> The areas utilized during the transport of radioactive material in which, packages, containers, bundles are stored and the non controlled zones, such as: parking lots; terminal stations; storage rooms or loading and unloading areas. </w:t>
            </w:r>
          </w:p>
          <w:p w:rsidR="00C16132" w:rsidRPr="00C16132" w:rsidRDefault="00C16132" w:rsidP="00413374">
            <w:pPr>
              <w:jc w:val="both"/>
              <w:rPr>
                <w:rFonts w:ascii="Verdana" w:hAnsi="Verdana"/>
                <w:bCs/>
                <w:sz w:val="16"/>
                <w:szCs w:val="16"/>
                <w:lang w:val="en-US"/>
              </w:rPr>
            </w:pP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AUDITORIA:</w:t>
            </w:r>
            <w:r w:rsidRPr="000B63BE">
              <w:rPr>
                <w:rFonts w:ascii="Verdana" w:hAnsi="Verdana"/>
                <w:sz w:val="16"/>
                <w:szCs w:val="16"/>
                <w:lang w:val="es-MX"/>
              </w:rPr>
              <w:t xml:space="preserve"> El examen de los registros, documentos, programas y procedimientos relacionados con la seguridad radiológica de la instalación radiactiva, así como del inventario de material radiactivo o los equipos que lo contengan conforme a lo establecido en la autorización, permiso o licencia correspondiente, así como en las disposiciones de este Reglamento.</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AUDIT: </w:t>
            </w:r>
            <w:r w:rsidRPr="00C16132">
              <w:rPr>
                <w:rFonts w:ascii="Verdana" w:hAnsi="Verdana"/>
                <w:bCs/>
                <w:sz w:val="16"/>
                <w:szCs w:val="16"/>
                <w:lang w:val="en-US"/>
              </w:rPr>
              <w:t>The examination of the records, documents, programs, and procedures related to the radiological safety of the radioactive installation, as well as the inventory of radioactive material or the equipment that contains it according to that established in the authorization, permit, or corresponding license, as well as in the provisions of this Regulation.</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Default="00C16132" w:rsidP="00413374">
            <w:pPr>
              <w:jc w:val="both"/>
              <w:rPr>
                <w:rFonts w:ascii="Verdana" w:hAnsi="Verdana"/>
                <w:sz w:val="16"/>
                <w:szCs w:val="16"/>
                <w:lang w:val="es-MX"/>
              </w:rPr>
            </w:pPr>
            <w:r w:rsidRPr="000B63BE">
              <w:rPr>
                <w:rFonts w:ascii="Verdana" w:hAnsi="Verdana"/>
                <w:b/>
                <w:bCs/>
                <w:sz w:val="16"/>
                <w:szCs w:val="16"/>
                <w:lang w:val="es-MX"/>
              </w:rPr>
              <w:t>CONCENTRACION DERIVADA EN AIRE:</w:t>
            </w:r>
            <w:r w:rsidRPr="000B63BE">
              <w:rPr>
                <w:rFonts w:ascii="Verdana" w:hAnsi="Verdana"/>
                <w:sz w:val="16"/>
                <w:szCs w:val="16"/>
                <w:lang w:val="es-MX"/>
              </w:rPr>
              <w:t xml:space="preserve"> La concentración derivada en aire (CDA) para un radionúclido determinado es un límite derivado que designa la concentración en aire que, de ser respirada por un trabajador durante un año laboral de 2,000 horas a un ritmo de respiración de 1.2 m</w:t>
            </w:r>
            <w:r w:rsidRPr="000B63BE">
              <w:rPr>
                <w:rFonts w:ascii="Verdana" w:hAnsi="Verdana"/>
                <w:sz w:val="16"/>
                <w:szCs w:val="16"/>
                <w:vertAlign w:val="superscript"/>
                <w:lang w:val="es-MX"/>
              </w:rPr>
              <w:t>3</w:t>
            </w:r>
            <w:r w:rsidRPr="000B63BE">
              <w:rPr>
                <w:rFonts w:ascii="Verdana" w:hAnsi="Verdana"/>
                <w:sz w:val="16"/>
                <w:szCs w:val="16"/>
                <w:lang w:val="es-MX"/>
              </w:rPr>
              <w:t xml:space="preserve"> h</w:t>
            </w:r>
            <w:r w:rsidRPr="000B63BE">
              <w:rPr>
                <w:rFonts w:ascii="Verdana" w:hAnsi="Verdana"/>
                <w:sz w:val="16"/>
                <w:szCs w:val="16"/>
                <w:vertAlign w:val="superscript"/>
                <w:lang w:val="es-MX"/>
              </w:rPr>
              <w:t>-1</w:t>
            </w:r>
            <w:r w:rsidRPr="000B63BE">
              <w:rPr>
                <w:rFonts w:ascii="Verdana" w:hAnsi="Verdana"/>
                <w:sz w:val="16"/>
                <w:szCs w:val="16"/>
                <w:lang w:val="es-MX"/>
              </w:rPr>
              <w:t xml:space="preserve"> se alcanzaría el límite anual de incorporación (LAI).</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AIRBORNE CONCENTRATION: </w:t>
            </w:r>
            <w:r w:rsidRPr="00C16132">
              <w:rPr>
                <w:rFonts w:ascii="Verdana" w:hAnsi="Verdana"/>
                <w:bCs/>
                <w:sz w:val="16"/>
                <w:szCs w:val="16"/>
                <w:lang w:val="en-US"/>
              </w:rPr>
              <w:t>The airborne concentration for a determined radionuclide is a derived limit that designates the concentration in air that, when breathed in by a worker for a work year of 2,000 hours at a rhythm of respiration of 1.2 m</w:t>
            </w:r>
            <w:r w:rsidRPr="00C16132">
              <w:rPr>
                <w:rFonts w:ascii="Verdana" w:hAnsi="Verdana"/>
                <w:bCs/>
                <w:sz w:val="18"/>
                <w:szCs w:val="16"/>
                <w:vertAlign w:val="superscript"/>
                <w:lang w:val="en-US"/>
              </w:rPr>
              <w:t>3</w:t>
            </w:r>
            <w:r w:rsidRPr="00C16132">
              <w:rPr>
                <w:rFonts w:ascii="Verdana" w:hAnsi="Verdana"/>
                <w:bCs/>
                <w:sz w:val="16"/>
                <w:szCs w:val="16"/>
                <w:lang w:val="en-US"/>
              </w:rPr>
              <w:t xml:space="preserve"> h</w:t>
            </w:r>
            <w:r w:rsidRPr="00C16132">
              <w:rPr>
                <w:rFonts w:ascii="Verdana" w:hAnsi="Verdana"/>
                <w:bCs/>
                <w:sz w:val="18"/>
                <w:szCs w:val="16"/>
                <w:vertAlign w:val="superscript"/>
                <w:lang w:val="en-US"/>
              </w:rPr>
              <w:t>-1</w:t>
            </w:r>
            <w:r w:rsidRPr="00C16132">
              <w:rPr>
                <w:rFonts w:ascii="Verdana" w:hAnsi="Verdana"/>
                <w:bCs/>
                <w:sz w:val="18"/>
                <w:szCs w:val="16"/>
                <w:lang w:val="en-US"/>
              </w:rPr>
              <w:t xml:space="preserve"> </w:t>
            </w:r>
            <w:r w:rsidRPr="00C16132">
              <w:rPr>
                <w:rFonts w:ascii="Verdana" w:hAnsi="Verdana"/>
                <w:bCs/>
                <w:sz w:val="16"/>
                <w:szCs w:val="16"/>
                <w:lang w:val="en-US"/>
              </w:rPr>
              <w:t xml:space="preserve">would reach the annual limit of incorporation (ALI).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CONTAMINACION RADIACTIVA SUPERFICIAL</w:t>
            </w:r>
            <w:r w:rsidRPr="000B63BE">
              <w:rPr>
                <w:rFonts w:ascii="Verdana" w:hAnsi="Verdana"/>
                <w:sz w:val="16"/>
                <w:szCs w:val="16"/>
                <w:lang w:val="es-MX"/>
              </w:rPr>
              <w:t>:</w:t>
            </w:r>
            <w:r>
              <w:rPr>
                <w:rFonts w:ascii="Verdana" w:hAnsi="Verdana"/>
                <w:sz w:val="16"/>
                <w:szCs w:val="16"/>
                <w:lang w:val="es-MX"/>
              </w:rPr>
              <w:t xml:space="preserve"> </w:t>
            </w:r>
            <w:r w:rsidRPr="000B63BE">
              <w:rPr>
                <w:rFonts w:ascii="Verdana" w:hAnsi="Verdana"/>
                <w:sz w:val="16"/>
                <w:szCs w:val="16"/>
                <w:lang w:val="es-MX"/>
              </w:rPr>
              <w:t>La presencia de una superficie en cantidades superiores a: 4X10</w:t>
            </w:r>
            <w:r w:rsidRPr="000B63BE">
              <w:rPr>
                <w:rFonts w:ascii="Verdana" w:hAnsi="Verdana"/>
                <w:sz w:val="16"/>
                <w:szCs w:val="16"/>
                <w:vertAlign w:val="superscript"/>
                <w:lang w:val="es-MX"/>
              </w:rPr>
              <w:t>3</w:t>
            </w:r>
            <w:r w:rsidRPr="000B63BE">
              <w:rPr>
                <w:rFonts w:ascii="Verdana" w:hAnsi="Verdana"/>
                <w:sz w:val="16"/>
                <w:szCs w:val="16"/>
                <w:lang w:val="es-MX"/>
              </w:rPr>
              <w:t xml:space="preserve"> Bq m</w:t>
            </w:r>
            <w:r w:rsidRPr="000B63BE">
              <w:rPr>
                <w:rFonts w:ascii="Verdana" w:hAnsi="Verdana"/>
                <w:sz w:val="16"/>
                <w:szCs w:val="16"/>
                <w:vertAlign w:val="superscript"/>
                <w:lang w:val="es-MX"/>
              </w:rPr>
              <w:t>-2</w:t>
            </w:r>
            <w:r w:rsidRPr="000B63BE">
              <w:rPr>
                <w:rFonts w:ascii="Verdana" w:hAnsi="Verdana"/>
                <w:sz w:val="16"/>
                <w:szCs w:val="16"/>
                <w:lang w:val="es-MX"/>
              </w:rPr>
              <w:t xml:space="preserve"> (10</w:t>
            </w:r>
            <w:r w:rsidRPr="000B63BE">
              <w:rPr>
                <w:rFonts w:ascii="Verdana" w:hAnsi="Verdana"/>
                <w:sz w:val="16"/>
                <w:szCs w:val="16"/>
                <w:vertAlign w:val="superscript"/>
                <w:lang w:val="es-MX"/>
              </w:rPr>
              <w:t>-5</w:t>
            </w:r>
            <w:r w:rsidRPr="000B63BE">
              <w:rPr>
                <w:rFonts w:ascii="Verdana" w:hAnsi="Verdana"/>
                <w:sz w:val="16"/>
                <w:szCs w:val="16"/>
                <w:lang w:val="es-MX"/>
              </w:rPr>
              <w:t xml:space="preserve"> </w:t>
            </w:r>
            <w:r w:rsidRPr="00DF7974">
              <w:rPr>
                <w:rFonts w:ascii="Verdana" w:hAnsi="Verdana"/>
                <w:sz w:val="16"/>
                <w:szCs w:val="16"/>
                <w:lang w:val="es-MX"/>
              </w:rPr>
              <w:t>m</w:t>
            </w:r>
            <w:r w:rsidRPr="000B63BE">
              <w:rPr>
                <w:rFonts w:ascii="Verdana" w:hAnsi="Verdana"/>
                <w:sz w:val="16"/>
                <w:szCs w:val="16"/>
                <w:lang w:val="es-MX"/>
              </w:rPr>
              <w:t>Ci/cm</w:t>
            </w:r>
            <w:r w:rsidRPr="000B63BE">
              <w:rPr>
                <w:rFonts w:ascii="Verdana" w:hAnsi="Verdana"/>
                <w:sz w:val="16"/>
                <w:szCs w:val="16"/>
                <w:vertAlign w:val="superscript"/>
                <w:lang w:val="es-MX"/>
              </w:rPr>
              <w:t>2</w:t>
            </w:r>
            <w:r w:rsidRPr="000B63BE">
              <w:rPr>
                <w:rFonts w:ascii="Verdana" w:hAnsi="Verdana"/>
                <w:sz w:val="16"/>
                <w:szCs w:val="16"/>
                <w:lang w:val="es-MX"/>
              </w:rPr>
              <w:t>) en el caso de emisiones beta y gamma, o 4 X 10</w:t>
            </w:r>
            <w:r w:rsidRPr="000B63BE">
              <w:rPr>
                <w:rFonts w:ascii="Verdana" w:hAnsi="Verdana"/>
                <w:sz w:val="16"/>
                <w:szCs w:val="16"/>
                <w:vertAlign w:val="superscript"/>
                <w:lang w:val="es-MX"/>
              </w:rPr>
              <w:t>2</w:t>
            </w:r>
            <w:r w:rsidRPr="000B63BE">
              <w:rPr>
                <w:rFonts w:ascii="Verdana" w:hAnsi="Verdana"/>
                <w:sz w:val="16"/>
                <w:szCs w:val="16"/>
                <w:lang w:val="es-MX"/>
              </w:rPr>
              <w:t xml:space="preserve"> Bq m</w:t>
            </w:r>
            <w:r w:rsidRPr="000B63BE">
              <w:rPr>
                <w:rFonts w:ascii="Verdana" w:hAnsi="Verdana"/>
                <w:sz w:val="16"/>
                <w:szCs w:val="16"/>
                <w:vertAlign w:val="superscript"/>
                <w:lang w:val="es-MX"/>
              </w:rPr>
              <w:t>-2</w:t>
            </w:r>
            <w:r w:rsidRPr="000B63BE">
              <w:rPr>
                <w:rFonts w:ascii="Verdana" w:hAnsi="Verdana"/>
                <w:sz w:val="16"/>
                <w:szCs w:val="16"/>
                <w:lang w:val="es-MX"/>
              </w:rPr>
              <w:t xml:space="preserve"> (10</w:t>
            </w:r>
            <w:r w:rsidRPr="000B63BE">
              <w:rPr>
                <w:rFonts w:ascii="Verdana" w:hAnsi="Verdana"/>
                <w:sz w:val="16"/>
                <w:szCs w:val="16"/>
                <w:vertAlign w:val="superscript"/>
                <w:lang w:val="es-MX"/>
              </w:rPr>
              <w:t>-6</w:t>
            </w:r>
            <w:r w:rsidRPr="000B63BE">
              <w:rPr>
                <w:rFonts w:ascii="Verdana" w:hAnsi="Verdana"/>
                <w:sz w:val="16"/>
                <w:szCs w:val="16"/>
                <w:lang w:val="es-MX"/>
              </w:rPr>
              <w:t xml:space="preserve"> </w:t>
            </w:r>
            <w:r w:rsidRPr="00DF7974">
              <w:rPr>
                <w:rFonts w:ascii="Verdana" w:hAnsi="Verdana"/>
                <w:sz w:val="16"/>
                <w:szCs w:val="16"/>
                <w:lang w:val="es-MX"/>
              </w:rPr>
              <w:t>m</w:t>
            </w:r>
            <w:r w:rsidRPr="000B63BE">
              <w:rPr>
                <w:rFonts w:ascii="Verdana" w:hAnsi="Verdana"/>
                <w:sz w:val="16"/>
                <w:szCs w:val="16"/>
                <w:lang w:val="es-MX"/>
              </w:rPr>
              <w:t>Ci/cm</w:t>
            </w:r>
            <w:r w:rsidRPr="000B63BE">
              <w:rPr>
                <w:rFonts w:ascii="Verdana" w:hAnsi="Verdana"/>
                <w:sz w:val="16"/>
                <w:szCs w:val="16"/>
                <w:vertAlign w:val="superscript"/>
                <w:lang w:val="es-MX"/>
              </w:rPr>
              <w:t>2</w:t>
            </w:r>
            <w:r w:rsidRPr="000B63BE">
              <w:rPr>
                <w:rFonts w:ascii="Verdana" w:hAnsi="Verdana"/>
                <w:sz w:val="16"/>
                <w:szCs w:val="16"/>
                <w:lang w:val="es-MX"/>
              </w:rPr>
              <w:t>), en el caso de emisiones alfa, ésta puede ser fija o removible.</w:t>
            </w:r>
          </w:p>
        </w:tc>
        <w:tc>
          <w:tcPr>
            <w:tcW w:w="4788" w:type="dxa"/>
          </w:tcPr>
          <w:p w:rsidR="00C16132" w:rsidRPr="00C16132" w:rsidRDefault="00C16132" w:rsidP="00413374">
            <w:pPr>
              <w:jc w:val="both"/>
              <w:rPr>
                <w:rFonts w:ascii="Verdana" w:hAnsi="Verdana"/>
                <w:sz w:val="16"/>
                <w:szCs w:val="16"/>
                <w:lang w:val="en-US"/>
              </w:rPr>
            </w:pPr>
            <w:r w:rsidRPr="00C16132">
              <w:rPr>
                <w:rFonts w:ascii="Verdana" w:hAnsi="Verdana"/>
                <w:b/>
                <w:bCs/>
                <w:sz w:val="16"/>
                <w:szCs w:val="16"/>
                <w:lang w:val="en-US"/>
              </w:rPr>
              <w:t xml:space="preserve">SURFACE RADIOACTIVE CONTAMINATION:  </w:t>
            </w:r>
            <w:r w:rsidRPr="00C16132">
              <w:rPr>
                <w:rFonts w:ascii="Verdana" w:hAnsi="Verdana"/>
                <w:bCs/>
                <w:sz w:val="16"/>
                <w:szCs w:val="16"/>
                <w:lang w:val="en-US"/>
              </w:rPr>
              <w:t xml:space="preserve">The presence of a surface in quantities higher than: </w:t>
            </w:r>
            <w:r w:rsidRPr="00C16132">
              <w:rPr>
                <w:rFonts w:ascii="Verdana" w:hAnsi="Verdana"/>
                <w:sz w:val="16"/>
                <w:szCs w:val="16"/>
                <w:lang w:val="en-US"/>
              </w:rPr>
              <w:t>4X10</w:t>
            </w:r>
            <w:r w:rsidRPr="00C16132">
              <w:rPr>
                <w:rFonts w:ascii="Verdana" w:hAnsi="Verdana"/>
                <w:sz w:val="16"/>
                <w:szCs w:val="16"/>
                <w:vertAlign w:val="superscript"/>
                <w:lang w:val="en-US"/>
              </w:rPr>
              <w:t>3</w:t>
            </w:r>
            <w:r w:rsidRPr="00C16132">
              <w:rPr>
                <w:rFonts w:ascii="Verdana" w:hAnsi="Verdana"/>
                <w:sz w:val="16"/>
                <w:szCs w:val="16"/>
                <w:lang w:val="en-US"/>
              </w:rPr>
              <w:t xml:space="preserve"> Bq m</w:t>
            </w:r>
            <w:r w:rsidRPr="00C16132">
              <w:rPr>
                <w:rFonts w:ascii="Verdana" w:hAnsi="Verdana"/>
                <w:sz w:val="16"/>
                <w:szCs w:val="16"/>
                <w:vertAlign w:val="superscript"/>
                <w:lang w:val="en-US"/>
              </w:rPr>
              <w:t>-2</w:t>
            </w:r>
            <w:r w:rsidRPr="00C16132">
              <w:rPr>
                <w:rFonts w:ascii="Verdana" w:hAnsi="Verdana"/>
                <w:sz w:val="16"/>
                <w:szCs w:val="16"/>
                <w:lang w:val="en-US"/>
              </w:rPr>
              <w:t xml:space="preserve"> (10</w:t>
            </w:r>
            <w:r w:rsidRPr="00C16132">
              <w:rPr>
                <w:rFonts w:ascii="Verdana" w:hAnsi="Verdana"/>
                <w:sz w:val="16"/>
                <w:szCs w:val="16"/>
                <w:vertAlign w:val="superscript"/>
                <w:lang w:val="en-US"/>
              </w:rPr>
              <w:t>-5</w:t>
            </w:r>
            <w:r w:rsidRPr="00C16132">
              <w:rPr>
                <w:rFonts w:ascii="Verdana" w:hAnsi="Verdana"/>
                <w:sz w:val="16"/>
                <w:szCs w:val="16"/>
                <w:lang w:val="en-US"/>
              </w:rPr>
              <w:t xml:space="preserve"> mCi/cm</w:t>
            </w:r>
            <w:r w:rsidRPr="00C16132">
              <w:rPr>
                <w:rFonts w:ascii="Verdana" w:hAnsi="Verdana"/>
                <w:sz w:val="16"/>
                <w:szCs w:val="16"/>
                <w:vertAlign w:val="superscript"/>
                <w:lang w:val="en-US"/>
              </w:rPr>
              <w:t>2</w:t>
            </w:r>
            <w:r w:rsidRPr="00C16132">
              <w:rPr>
                <w:rFonts w:ascii="Verdana" w:hAnsi="Verdana"/>
                <w:sz w:val="16"/>
                <w:szCs w:val="16"/>
                <w:lang w:val="en-US"/>
              </w:rPr>
              <w:t>) in the case of beta and gamma emissions, or 4 X 10</w:t>
            </w:r>
            <w:r w:rsidRPr="00C16132">
              <w:rPr>
                <w:rFonts w:ascii="Verdana" w:hAnsi="Verdana"/>
                <w:sz w:val="16"/>
                <w:szCs w:val="16"/>
                <w:vertAlign w:val="superscript"/>
                <w:lang w:val="en-US"/>
              </w:rPr>
              <w:t>2</w:t>
            </w:r>
            <w:r w:rsidRPr="00C16132">
              <w:rPr>
                <w:rFonts w:ascii="Verdana" w:hAnsi="Verdana"/>
                <w:sz w:val="16"/>
                <w:szCs w:val="16"/>
                <w:lang w:val="en-US"/>
              </w:rPr>
              <w:t xml:space="preserve"> Bq m</w:t>
            </w:r>
            <w:r w:rsidRPr="00C16132">
              <w:rPr>
                <w:rFonts w:ascii="Verdana" w:hAnsi="Verdana"/>
                <w:sz w:val="16"/>
                <w:szCs w:val="16"/>
                <w:vertAlign w:val="superscript"/>
                <w:lang w:val="en-US"/>
              </w:rPr>
              <w:t>-2</w:t>
            </w:r>
            <w:r w:rsidRPr="00C16132">
              <w:rPr>
                <w:rFonts w:ascii="Verdana" w:hAnsi="Verdana"/>
                <w:sz w:val="16"/>
                <w:szCs w:val="16"/>
                <w:lang w:val="en-US"/>
              </w:rPr>
              <w:t xml:space="preserve"> (10</w:t>
            </w:r>
            <w:r w:rsidRPr="00C16132">
              <w:rPr>
                <w:rFonts w:ascii="Verdana" w:hAnsi="Verdana"/>
                <w:sz w:val="16"/>
                <w:szCs w:val="16"/>
                <w:vertAlign w:val="superscript"/>
                <w:lang w:val="en-US"/>
              </w:rPr>
              <w:t>-6</w:t>
            </w:r>
            <w:r w:rsidRPr="00C16132">
              <w:rPr>
                <w:rFonts w:ascii="Verdana" w:hAnsi="Verdana"/>
                <w:sz w:val="16"/>
                <w:szCs w:val="16"/>
                <w:lang w:val="en-US"/>
              </w:rPr>
              <w:t xml:space="preserve"> mCi/cm</w:t>
            </w:r>
            <w:r w:rsidRPr="00C16132">
              <w:rPr>
                <w:rFonts w:ascii="Verdana" w:hAnsi="Verdana"/>
                <w:sz w:val="16"/>
                <w:szCs w:val="16"/>
                <w:vertAlign w:val="superscript"/>
                <w:lang w:val="en-US"/>
              </w:rPr>
              <w:t>2</w:t>
            </w:r>
            <w:r w:rsidRPr="00C16132">
              <w:rPr>
                <w:rFonts w:ascii="Verdana" w:hAnsi="Verdana"/>
                <w:sz w:val="16"/>
                <w:szCs w:val="16"/>
                <w:lang w:val="en-US"/>
              </w:rPr>
              <w:t>),  in the case of alpha emissions, it can be fixed or removable.</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 xml:space="preserve">DESCONTAMINACION: </w:t>
            </w:r>
            <w:r w:rsidRPr="000B63BE">
              <w:rPr>
                <w:rFonts w:ascii="Verdana" w:hAnsi="Verdana"/>
                <w:sz w:val="16"/>
                <w:szCs w:val="16"/>
                <w:lang w:val="es-MX"/>
              </w:rPr>
              <w:t>Proceso mediante el cual se reduce o se elimina la contaminación radiactiva.</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DECONTAMINATION: </w:t>
            </w:r>
            <w:r w:rsidRPr="00C16132">
              <w:rPr>
                <w:rFonts w:ascii="Verdana" w:hAnsi="Verdana"/>
                <w:bCs/>
                <w:sz w:val="16"/>
                <w:szCs w:val="16"/>
                <w:lang w:val="en-US"/>
              </w:rPr>
              <w:t xml:space="preserve">Process through which radioactive contamination is reduced or eliminated.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 xml:space="preserve">DESECHOS RADIACTIVOS: </w:t>
            </w:r>
            <w:r w:rsidRPr="000B63BE">
              <w:rPr>
                <w:rFonts w:ascii="Verdana" w:hAnsi="Verdana"/>
                <w:sz w:val="16"/>
                <w:szCs w:val="16"/>
                <w:lang w:val="es-MX"/>
              </w:rPr>
              <w:t>Cualquier material que contenga o esté contaminado con radionúclidos o concentraciones o niveles de radiactividad, mayores a las señaladas por la Comisión en la norma técnica correspondiente y para el cual no se prevé uso alguno. Se clasifican en desechos radiactivos de nivel bajo, intermedio y alto.</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RADIOACTIVE WASTES: </w:t>
            </w:r>
            <w:r w:rsidRPr="00C16132">
              <w:rPr>
                <w:rFonts w:ascii="Verdana" w:hAnsi="Verdana"/>
                <w:bCs/>
                <w:sz w:val="16"/>
                <w:szCs w:val="16"/>
                <w:lang w:val="en-US"/>
              </w:rPr>
              <w:t xml:space="preserve"> Any material that contains or is contaminated with radionuclides or concentratons or levels of radioactivity, greater than that stipulated by the Commission in the corresponding technical standard (NOM) and for which no use is foreseen. They are classified in radioactive wastes of low, intermediate and high level.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DISPOSITIVOS GENERADOR DE RADIACION IONIZANTE:</w:t>
            </w:r>
            <w:r w:rsidRPr="000B63BE">
              <w:rPr>
                <w:rFonts w:ascii="Verdana" w:hAnsi="Verdana"/>
                <w:sz w:val="16"/>
                <w:szCs w:val="16"/>
                <w:lang w:val="es-MX"/>
              </w:rPr>
              <w:t xml:space="preserve"> Es el equipo que produce radiación ionizante en forma controlada.</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IONIZING RADIATION GENERATOR DEVICES: </w:t>
            </w:r>
            <w:r w:rsidRPr="00C16132">
              <w:rPr>
                <w:rFonts w:ascii="Verdana" w:hAnsi="Verdana"/>
                <w:bCs/>
                <w:sz w:val="16"/>
                <w:szCs w:val="16"/>
                <w:lang w:val="en-US"/>
              </w:rPr>
              <w:t xml:space="preserve"> Is the equipment that produced ionizing radiation in a controlled way.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DOSIS ABSORBIDA:</w:t>
            </w:r>
            <w:r w:rsidRPr="000B63BE">
              <w:rPr>
                <w:rFonts w:ascii="Verdana" w:hAnsi="Verdana"/>
                <w:sz w:val="16"/>
                <w:szCs w:val="16"/>
                <w:lang w:val="es-MX"/>
              </w:rPr>
              <w:t xml:space="preserve"> La energía depositada por la radiación ionizante en la materia. Técnicamente, la dosis absorbida, D, se define como el cociente de dE entre dm, donde dE es la energía promedio depositada por la radiación ionizante en una masa dm.</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ABSORBED DOSE: </w:t>
            </w:r>
            <w:r w:rsidRPr="00C16132">
              <w:rPr>
                <w:rFonts w:ascii="Verdana" w:hAnsi="Verdana"/>
                <w:bCs/>
                <w:sz w:val="16"/>
                <w:szCs w:val="16"/>
                <w:lang w:val="en-US"/>
              </w:rPr>
              <w:t xml:space="preserve"> The energy deposited by the ionizing radiation in question. Technically, the absorbed dose, D, is defined as the quotient of dE divided by dm, where dE is the average energy deposited by the ionizing radiation in a mass dm.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sz w:val="16"/>
                <w:szCs w:val="16"/>
                <w:lang w:val="es-MX"/>
              </w:rPr>
              <w:t>La unidad es el gray (Gy), donde:</w:t>
            </w:r>
          </w:p>
        </w:tc>
        <w:tc>
          <w:tcPr>
            <w:tcW w:w="4788" w:type="dxa"/>
          </w:tcPr>
          <w:p w:rsidR="00C16132" w:rsidRPr="00C16132" w:rsidRDefault="00C16132" w:rsidP="00413374">
            <w:pPr>
              <w:jc w:val="both"/>
              <w:rPr>
                <w:rFonts w:ascii="Verdana" w:hAnsi="Verdana"/>
                <w:sz w:val="16"/>
                <w:szCs w:val="16"/>
                <w:lang w:val="en-US"/>
              </w:rPr>
            </w:pPr>
            <w:r w:rsidRPr="00C16132">
              <w:rPr>
                <w:rFonts w:ascii="Verdana" w:hAnsi="Verdana"/>
                <w:sz w:val="16"/>
                <w:szCs w:val="16"/>
                <w:lang w:val="en-US"/>
              </w:rPr>
              <w:t xml:space="preserve">The unit is the gray (Gy), where: </w:t>
            </w:r>
          </w:p>
        </w:tc>
      </w:tr>
      <w:tr w:rsidR="00C16132" w:rsidRPr="00E55211" w:rsidTr="00413374">
        <w:tc>
          <w:tcPr>
            <w:tcW w:w="4788" w:type="dxa"/>
          </w:tcPr>
          <w:p w:rsidR="00C16132" w:rsidRPr="00C16132" w:rsidRDefault="00C16132" w:rsidP="00413374">
            <w:pPr>
              <w:jc w:val="both"/>
              <w:rPr>
                <w:rFonts w:ascii="Verdana" w:hAnsi="Verdana"/>
                <w:sz w:val="16"/>
                <w:szCs w:val="16"/>
                <w:lang w:val="en-US"/>
              </w:rPr>
            </w:pPr>
            <w:r w:rsidRPr="00C16132">
              <w:rPr>
                <w:rFonts w:ascii="Verdana" w:hAnsi="Verdana"/>
                <w:sz w:val="16"/>
                <w:szCs w:val="16"/>
                <w:lang w:val="en-US"/>
              </w:rPr>
              <w:t>1 Gy = 1 J kg</w:t>
            </w:r>
            <w:r w:rsidRPr="00C16132">
              <w:rPr>
                <w:rFonts w:ascii="Verdana" w:hAnsi="Verdana"/>
                <w:sz w:val="16"/>
                <w:szCs w:val="16"/>
                <w:vertAlign w:val="superscript"/>
                <w:lang w:val="en-US"/>
              </w:rPr>
              <w:t>-1</w:t>
            </w:r>
            <w:r w:rsidRPr="00C16132">
              <w:rPr>
                <w:rFonts w:ascii="Verdana" w:hAnsi="Verdana"/>
                <w:sz w:val="16"/>
                <w:szCs w:val="16"/>
                <w:lang w:val="en-US"/>
              </w:rPr>
              <w:t xml:space="preserve"> (1 rad = 10</w:t>
            </w:r>
            <w:r w:rsidRPr="00C16132">
              <w:rPr>
                <w:rFonts w:ascii="Verdana" w:hAnsi="Verdana"/>
                <w:sz w:val="16"/>
                <w:szCs w:val="16"/>
                <w:vertAlign w:val="superscript"/>
                <w:lang w:val="en-US"/>
              </w:rPr>
              <w:t>-2</w:t>
            </w:r>
            <w:r w:rsidRPr="00C16132">
              <w:rPr>
                <w:rFonts w:ascii="Verdana" w:hAnsi="Verdana"/>
                <w:sz w:val="16"/>
                <w:szCs w:val="16"/>
                <w:lang w:val="en-US"/>
              </w:rPr>
              <w:t xml:space="preserve"> J/kg).</w:t>
            </w:r>
          </w:p>
          <w:p w:rsidR="00C16132" w:rsidRPr="00C16132" w:rsidRDefault="00C16132" w:rsidP="00413374">
            <w:pPr>
              <w:jc w:val="both"/>
              <w:rPr>
                <w:rFonts w:ascii="Verdana" w:hAnsi="Verdana"/>
                <w:sz w:val="16"/>
                <w:szCs w:val="16"/>
                <w:lang w:val="en-US"/>
              </w:rPr>
            </w:pPr>
          </w:p>
        </w:tc>
        <w:tc>
          <w:tcPr>
            <w:tcW w:w="4788" w:type="dxa"/>
          </w:tcPr>
          <w:p w:rsidR="00C16132" w:rsidRPr="00C16132" w:rsidRDefault="00C16132" w:rsidP="00413374">
            <w:pPr>
              <w:jc w:val="both"/>
              <w:rPr>
                <w:rFonts w:ascii="Verdana" w:hAnsi="Verdana"/>
                <w:sz w:val="16"/>
                <w:szCs w:val="16"/>
                <w:lang w:val="en-US"/>
              </w:rPr>
            </w:pPr>
            <w:r w:rsidRPr="00C16132">
              <w:rPr>
                <w:rFonts w:ascii="Verdana" w:hAnsi="Verdana"/>
                <w:sz w:val="16"/>
                <w:szCs w:val="16"/>
                <w:lang w:val="en-US"/>
              </w:rPr>
              <w:t>1 Gy = 1 J kg</w:t>
            </w:r>
            <w:r w:rsidRPr="00C16132">
              <w:rPr>
                <w:rFonts w:ascii="Verdana" w:hAnsi="Verdana"/>
                <w:sz w:val="16"/>
                <w:szCs w:val="16"/>
                <w:vertAlign w:val="superscript"/>
                <w:lang w:val="en-US"/>
              </w:rPr>
              <w:t>-1</w:t>
            </w:r>
            <w:r w:rsidRPr="00C16132">
              <w:rPr>
                <w:rFonts w:ascii="Verdana" w:hAnsi="Verdana"/>
                <w:sz w:val="16"/>
                <w:szCs w:val="16"/>
                <w:lang w:val="en-US"/>
              </w:rPr>
              <w:t xml:space="preserve"> (1 rad = 10</w:t>
            </w:r>
            <w:r w:rsidRPr="00C16132">
              <w:rPr>
                <w:rFonts w:ascii="Verdana" w:hAnsi="Verdana"/>
                <w:sz w:val="16"/>
                <w:szCs w:val="16"/>
                <w:vertAlign w:val="superscript"/>
                <w:lang w:val="en-US"/>
              </w:rPr>
              <w:t>-2</w:t>
            </w:r>
            <w:r w:rsidRPr="00C16132">
              <w:rPr>
                <w:rFonts w:ascii="Verdana" w:hAnsi="Verdana"/>
                <w:sz w:val="16"/>
                <w:szCs w:val="16"/>
                <w:lang w:val="en-US"/>
              </w:rPr>
              <w:t xml:space="preserve"> J/kg).</w:t>
            </w:r>
          </w:p>
          <w:p w:rsidR="00C16132" w:rsidRPr="00C16132" w:rsidRDefault="00C16132" w:rsidP="00413374">
            <w:pPr>
              <w:jc w:val="both"/>
              <w:rPr>
                <w:rFonts w:ascii="Verdana" w:hAnsi="Verdana"/>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lastRenderedPageBreak/>
              <w:t>DOSIS UMBRAL:</w:t>
            </w:r>
            <w:r w:rsidRPr="000B63BE">
              <w:rPr>
                <w:rFonts w:ascii="Verdana" w:hAnsi="Verdana"/>
                <w:sz w:val="16"/>
                <w:szCs w:val="16"/>
                <w:lang w:val="es-MX"/>
              </w:rPr>
              <w:t xml:space="preserve"> El valor de la dosis por debajo del cual se considera que un efecto no estocástico determinado no se manifestará.</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THRESHOLD DOSE: </w:t>
            </w:r>
            <w:r w:rsidRPr="00C16132">
              <w:rPr>
                <w:rFonts w:ascii="Verdana" w:hAnsi="Verdana"/>
                <w:bCs/>
                <w:sz w:val="16"/>
                <w:szCs w:val="16"/>
                <w:lang w:val="en-US"/>
              </w:rPr>
              <w:t xml:space="preserve"> The value of the dose below which it is considered that a determined no stochastic effect will not appear.</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EMERGENCIA:</w:t>
            </w:r>
            <w:r w:rsidRPr="000B63BE">
              <w:rPr>
                <w:rFonts w:ascii="Verdana" w:hAnsi="Verdana"/>
                <w:sz w:val="16"/>
                <w:szCs w:val="16"/>
                <w:lang w:val="es-MX"/>
              </w:rPr>
              <w:t xml:space="preserve"> Acto, omisión, situación o suceso que ocasiona un riesgo importante y, para cuyo control o eliminación es necesario emprender acciones correctivas inmediatas.</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EMERGENCY: </w:t>
            </w:r>
            <w:r w:rsidRPr="00C16132">
              <w:rPr>
                <w:rFonts w:ascii="Verdana" w:hAnsi="Verdana"/>
                <w:bCs/>
                <w:sz w:val="16"/>
                <w:szCs w:val="16"/>
                <w:lang w:val="en-US"/>
              </w:rPr>
              <w:t xml:space="preserve">Act, omission, situation, or occurrence that causes an important risk and, for the control or elimination of which it is necessary to undertake immediate corrective actions.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EMPLAZAMIENTO:</w:t>
            </w:r>
            <w:r w:rsidRPr="000B63BE">
              <w:rPr>
                <w:rFonts w:ascii="Verdana" w:hAnsi="Verdana"/>
                <w:sz w:val="16"/>
                <w:szCs w:val="16"/>
                <w:lang w:val="es-MX"/>
              </w:rPr>
              <w:t xml:space="preserve"> El proceso de selección de un sitio adecuado para la localización de una instalación radiactiva y la determinación de las características físicas y demográficas del mismo, a fin de evaluar y definir adecuadamente las bases para el diseño, construcción y operación de las mismas, con el objeto de que éstas no se traduzcan en un detrimento apreciable de la seguridad de las personas ni de la calidad del ambiente.</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EMPLACEMENT: </w:t>
            </w:r>
            <w:r w:rsidRPr="00C16132">
              <w:rPr>
                <w:rFonts w:ascii="Verdana" w:hAnsi="Verdana"/>
                <w:bCs/>
                <w:sz w:val="16"/>
                <w:szCs w:val="16"/>
                <w:lang w:val="en-US"/>
              </w:rPr>
              <w:t xml:space="preserve">The process of selection of an adequate site for the location of a radioactive installation and the determination of the physical and demographic characteristics of the same, for the purpose of evaluating and defining adequately the criteria for the design, construction and operation of the same, for the purpose of them not being translated into an appreciable detriment to the safety of the persons or of the quality of the environment. </w:t>
            </w:r>
          </w:p>
          <w:p w:rsidR="00C16132" w:rsidRPr="00C16132" w:rsidRDefault="00C16132" w:rsidP="00413374">
            <w:pPr>
              <w:jc w:val="both"/>
              <w:rPr>
                <w:rFonts w:ascii="Verdana" w:hAnsi="Verdana"/>
                <w:bCs/>
                <w:sz w:val="16"/>
                <w:szCs w:val="16"/>
                <w:lang w:val="en-US"/>
              </w:rPr>
            </w:pPr>
          </w:p>
        </w:tc>
      </w:tr>
      <w:tr w:rsidR="00C16132" w:rsidRPr="000B63BE"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EQUIVALENTE DE DOSIS:</w:t>
            </w:r>
            <w:r w:rsidRPr="000B63BE">
              <w:rPr>
                <w:rFonts w:ascii="Verdana" w:hAnsi="Verdana"/>
                <w:sz w:val="16"/>
                <w:szCs w:val="16"/>
                <w:lang w:val="es-MX"/>
              </w:rPr>
              <w:t xml:space="preserve"> Con fines de protección radiológica se ha encontrado conveniente introducir una magnitud física que correlaciona la dosis absorbida con los efectos deletéreos más importantes de la exposición a la radiación, en particular con los efectos estocásticos tardíos. El equivalente de dosis es la cantidad que resulta de la ecuación: H = DQN, donde D es la dosis absorbida en Gy, Q es el factor de calidad y N es el producto de todos los demás factores modificantes, tomándose por ahora un valor para N igual a la unidad. El nombre especial para la unidad de equivalente de dosis es el sievert (Sv). El rem puede ser usado temporalmente.</w:t>
            </w:r>
          </w:p>
        </w:tc>
        <w:tc>
          <w:tcPr>
            <w:tcW w:w="4788" w:type="dxa"/>
          </w:tcPr>
          <w:p w:rsidR="00C16132" w:rsidRDefault="00C16132" w:rsidP="00413374">
            <w:pPr>
              <w:jc w:val="both"/>
              <w:rPr>
                <w:rFonts w:ascii="Verdana" w:hAnsi="Verdana"/>
                <w:bCs/>
                <w:sz w:val="16"/>
                <w:szCs w:val="16"/>
              </w:rPr>
            </w:pPr>
            <w:r w:rsidRPr="00C16132">
              <w:rPr>
                <w:rFonts w:ascii="Verdana" w:hAnsi="Verdana"/>
                <w:b/>
                <w:bCs/>
                <w:sz w:val="16"/>
                <w:szCs w:val="16"/>
                <w:lang w:val="en-US"/>
              </w:rPr>
              <w:t xml:space="preserve">DOSE EQUIVALENT: </w:t>
            </w:r>
            <w:r w:rsidRPr="00C16132">
              <w:rPr>
                <w:rFonts w:ascii="Verdana" w:hAnsi="Verdana"/>
                <w:bCs/>
                <w:sz w:val="16"/>
                <w:szCs w:val="16"/>
                <w:lang w:val="en-US"/>
              </w:rPr>
              <w:t xml:space="preserve">For the purposes of radiological protection it has been found to be convenient to introduce a physical magnitude that correlates the absorbed dose with the most important deleterious effects of the exposure to radiation, in particular with the long range stochastic effects. The dose equivalent is the quantity that results from the equation:  H = DQN, where D is the Dose absorbed in Gy, Q is the factor of quality and N is the product of all other modifying factors, taking for now a value for N equal to the unit. The special name for the unit of dose equivalent is the Sievert (Sv).  </w:t>
            </w:r>
            <w:r>
              <w:rPr>
                <w:rFonts w:ascii="Verdana" w:hAnsi="Verdana"/>
                <w:bCs/>
                <w:sz w:val="16"/>
                <w:szCs w:val="16"/>
              </w:rPr>
              <w:t xml:space="preserve">The rem can be used temporarily. </w:t>
            </w:r>
          </w:p>
          <w:p w:rsidR="00C16132" w:rsidRDefault="00C16132" w:rsidP="00413374">
            <w:pPr>
              <w:jc w:val="both"/>
              <w:rPr>
                <w:rFonts w:ascii="Verdana" w:hAnsi="Verdana"/>
                <w:bCs/>
                <w:sz w:val="16"/>
                <w:szCs w:val="16"/>
              </w:rPr>
            </w:pPr>
          </w:p>
          <w:p w:rsidR="00C16132" w:rsidRPr="00FE47F1" w:rsidRDefault="00C16132" w:rsidP="00413374">
            <w:pPr>
              <w:jc w:val="both"/>
              <w:rPr>
                <w:rFonts w:ascii="Verdana" w:hAnsi="Verdana"/>
                <w:bCs/>
                <w:sz w:val="16"/>
                <w:szCs w:val="16"/>
              </w:rPr>
            </w:pPr>
          </w:p>
        </w:tc>
      </w:tr>
      <w:tr w:rsidR="00C16132" w:rsidRPr="000B63BE" w:rsidTr="00413374">
        <w:tc>
          <w:tcPr>
            <w:tcW w:w="4788" w:type="dxa"/>
          </w:tcPr>
          <w:p w:rsidR="00C16132" w:rsidRDefault="00C16132" w:rsidP="00413374">
            <w:pPr>
              <w:jc w:val="both"/>
              <w:rPr>
                <w:rFonts w:ascii="Verdana" w:hAnsi="Verdana"/>
                <w:sz w:val="16"/>
                <w:szCs w:val="16"/>
                <w:lang w:val="es-MX"/>
              </w:rPr>
            </w:pPr>
            <w:r w:rsidRPr="000B63BE">
              <w:rPr>
                <w:rFonts w:ascii="Verdana" w:hAnsi="Verdana"/>
                <w:b/>
                <w:bCs/>
                <w:sz w:val="16"/>
                <w:szCs w:val="16"/>
                <w:lang w:val="es-MX"/>
              </w:rPr>
              <w:t>EQUIVALENTE DE DOSIS EFECTIVO:</w:t>
            </w:r>
            <w:r w:rsidRPr="000B63BE">
              <w:rPr>
                <w:rFonts w:ascii="Verdana" w:hAnsi="Verdana"/>
                <w:sz w:val="16"/>
                <w:szCs w:val="16"/>
                <w:lang w:val="es-MX"/>
              </w:rPr>
              <w:t xml:space="preserve"> El equivalente de dosis </w:t>
            </w:r>
            <w:r w:rsidRPr="00FE47F1">
              <w:rPr>
                <w:rFonts w:ascii="Verdana" w:hAnsi="Verdana"/>
                <w:sz w:val="16"/>
                <w:szCs w:val="16"/>
                <w:lang w:val="es-MX"/>
              </w:rPr>
              <w:t>efectivo, H</w:t>
            </w:r>
            <w:r w:rsidRPr="00FE47F1">
              <w:rPr>
                <w:rFonts w:ascii="Verdana" w:hAnsi="Verdana"/>
                <w:sz w:val="16"/>
                <w:szCs w:val="16"/>
                <w:vertAlign w:val="subscript"/>
                <w:lang w:val="es-MX"/>
              </w:rPr>
              <w:t>E</w:t>
            </w:r>
            <w:r w:rsidRPr="00FE47F1">
              <w:rPr>
                <w:rFonts w:ascii="Verdana" w:hAnsi="Verdana"/>
                <w:sz w:val="16"/>
                <w:szCs w:val="16"/>
                <w:lang w:val="es-MX"/>
              </w:rPr>
              <w:t>, es la suma ponderada de los equivalentes de dosis para</w:t>
            </w:r>
            <w:r w:rsidRPr="000B63BE">
              <w:rPr>
                <w:rFonts w:ascii="Verdana" w:hAnsi="Verdana"/>
                <w:sz w:val="16"/>
                <w:szCs w:val="16"/>
                <w:lang w:val="es-MX"/>
              </w:rPr>
              <w:t xml:space="preserve"> los diferentes tejidos H</w:t>
            </w:r>
            <w:r w:rsidRPr="000B63BE">
              <w:rPr>
                <w:rFonts w:ascii="Verdana" w:hAnsi="Verdana"/>
                <w:sz w:val="16"/>
                <w:szCs w:val="16"/>
                <w:vertAlign w:val="subscript"/>
                <w:lang w:val="es-MX"/>
              </w:rPr>
              <w:t>T</w:t>
            </w:r>
            <w:r w:rsidRPr="000B63BE">
              <w:rPr>
                <w:rFonts w:ascii="Verdana" w:hAnsi="Verdana"/>
                <w:sz w:val="16"/>
                <w:szCs w:val="16"/>
                <w:lang w:val="es-MX"/>
              </w:rPr>
              <w:t xml:space="preserve">, tanto por irradiación extrema como por incorporación de radionúclidos. Se define como: </w:t>
            </w:r>
          </w:p>
          <w:p w:rsidR="00C16132" w:rsidRPr="000B63BE" w:rsidRDefault="00C16132" w:rsidP="00413374">
            <w:pPr>
              <w:jc w:val="center"/>
              <w:rPr>
                <w:rFonts w:ascii="Verdana" w:hAnsi="Verdana"/>
                <w:sz w:val="16"/>
                <w:szCs w:val="16"/>
                <w:lang w:val="es-MX"/>
              </w:rPr>
            </w:pPr>
            <w:r w:rsidRPr="00BF0AF1">
              <w:rPr>
                <w:rFonts w:ascii="Verdana" w:hAnsi="Verdana"/>
                <w:noProof/>
                <w:sz w:val="16"/>
                <w:szCs w:val="16"/>
                <w:lang w:val="en-US" w:eastAsia="en-US"/>
              </w:rPr>
              <w:drawing>
                <wp:inline distT="0" distB="0" distL="0" distR="0">
                  <wp:extent cx="762000" cy="238125"/>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44711" t="35519" r="42468" b="57650"/>
                          <a:stretch>
                            <a:fillRect/>
                          </a:stretch>
                        </pic:blipFill>
                        <pic:spPr bwMode="auto">
                          <a:xfrm>
                            <a:off x="0" y="0"/>
                            <a:ext cx="762000" cy="238125"/>
                          </a:xfrm>
                          <a:prstGeom prst="rect">
                            <a:avLst/>
                          </a:prstGeom>
                          <a:noFill/>
                          <a:ln w="9525">
                            <a:noFill/>
                            <a:miter lim="800000"/>
                            <a:headEnd/>
                            <a:tailEnd/>
                          </a:ln>
                        </pic:spPr>
                      </pic:pic>
                    </a:graphicData>
                  </a:graphic>
                </wp:inline>
              </w:drawing>
            </w:r>
          </w:p>
        </w:tc>
        <w:tc>
          <w:tcPr>
            <w:tcW w:w="4788" w:type="dxa"/>
          </w:tcPr>
          <w:p w:rsidR="00C16132" w:rsidRDefault="00C16132" w:rsidP="00413374">
            <w:pPr>
              <w:jc w:val="both"/>
              <w:rPr>
                <w:rFonts w:ascii="Verdana" w:hAnsi="Verdana"/>
                <w:sz w:val="16"/>
                <w:szCs w:val="16"/>
              </w:rPr>
            </w:pPr>
            <w:r w:rsidRPr="00C16132">
              <w:rPr>
                <w:rFonts w:ascii="Verdana" w:hAnsi="Verdana"/>
                <w:b/>
                <w:bCs/>
                <w:sz w:val="16"/>
                <w:szCs w:val="16"/>
                <w:lang w:val="en-US"/>
              </w:rPr>
              <w:t xml:space="preserve">EFFECTIVE DOSE EQUIVALENT: </w:t>
            </w:r>
            <w:r w:rsidRPr="00C16132">
              <w:rPr>
                <w:rFonts w:ascii="Verdana" w:hAnsi="Verdana"/>
                <w:bCs/>
                <w:sz w:val="16"/>
                <w:szCs w:val="16"/>
                <w:lang w:val="en-US"/>
              </w:rPr>
              <w:t xml:space="preserve">The effective dose equivalent, </w:t>
            </w:r>
            <w:r w:rsidRPr="00C16132">
              <w:rPr>
                <w:rFonts w:ascii="Verdana" w:hAnsi="Verdana"/>
                <w:sz w:val="16"/>
                <w:szCs w:val="16"/>
                <w:lang w:val="en-US"/>
              </w:rPr>
              <w:t>H</w:t>
            </w:r>
            <w:r w:rsidRPr="00C16132">
              <w:rPr>
                <w:rFonts w:ascii="Verdana" w:hAnsi="Verdana"/>
                <w:sz w:val="16"/>
                <w:szCs w:val="16"/>
                <w:vertAlign w:val="subscript"/>
                <w:lang w:val="en-US"/>
              </w:rPr>
              <w:t>E</w:t>
            </w:r>
            <w:r w:rsidRPr="00C16132">
              <w:rPr>
                <w:rFonts w:ascii="Verdana" w:hAnsi="Verdana"/>
                <w:sz w:val="16"/>
                <w:szCs w:val="16"/>
                <w:lang w:val="en-US"/>
              </w:rPr>
              <w:t>, is the averaged sum of the dose equivalents for the different tissues H</w:t>
            </w:r>
            <w:r w:rsidRPr="00C16132">
              <w:rPr>
                <w:rFonts w:ascii="Verdana" w:hAnsi="Verdana"/>
                <w:sz w:val="16"/>
                <w:szCs w:val="16"/>
                <w:vertAlign w:val="subscript"/>
                <w:lang w:val="en-US"/>
              </w:rPr>
              <w:t>T</w:t>
            </w:r>
            <w:r w:rsidRPr="00C16132">
              <w:rPr>
                <w:rFonts w:ascii="Verdana" w:hAnsi="Verdana"/>
                <w:sz w:val="16"/>
                <w:szCs w:val="16"/>
                <w:lang w:val="en-US"/>
              </w:rPr>
              <w:t xml:space="preserve">, for extreme irradiation as well as for the incorporation of radionuclides. </w:t>
            </w:r>
            <w:r>
              <w:rPr>
                <w:rFonts w:ascii="Verdana" w:hAnsi="Verdana"/>
                <w:sz w:val="16"/>
                <w:szCs w:val="16"/>
              </w:rPr>
              <w:t xml:space="preserve">It is defined as: </w:t>
            </w:r>
          </w:p>
          <w:p w:rsidR="00C16132" w:rsidRPr="00FE47F1" w:rsidRDefault="00C16132" w:rsidP="00413374">
            <w:pPr>
              <w:jc w:val="center"/>
              <w:rPr>
                <w:rFonts w:ascii="Verdana" w:hAnsi="Verdana"/>
                <w:bCs/>
                <w:sz w:val="16"/>
                <w:szCs w:val="16"/>
              </w:rPr>
            </w:pPr>
            <w:r w:rsidRPr="00BF0AF1">
              <w:rPr>
                <w:rFonts w:ascii="Verdana" w:hAnsi="Verdana"/>
                <w:bCs/>
                <w:noProof/>
                <w:sz w:val="16"/>
                <w:szCs w:val="16"/>
                <w:lang w:val="en-US" w:eastAsia="en-US"/>
              </w:rPr>
              <w:drawing>
                <wp:inline distT="0" distB="0" distL="0" distR="0">
                  <wp:extent cx="762000" cy="238125"/>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44711" t="35519" r="42468" b="57650"/>
                          <a:stretch>
                            <a:fillRect/>
                          </a:stretch>
                        </pic:blipFill>
                        <pic:spPr bwMode="auto">
                          <a:xfrm>
                            <a:off x="0" y="0"/>
                            <a:ext cx="762000" cy="238125"/>
                          </a:xfrm>
                          <a:prstGeom prst="rect">
                            <a:avLst/>
                          </a:prstGeom>
                          <a:noFill/>
                          <a:ln w="9525">
                            <a:noFill/>
                            <a:miter lim="800000"/>
                            <a:headEnd/>
                            <a:tailEnd/>
                          </a:ln>
                        </pic:spPr>
                      </pic:pic>
                    </a:graphicData>
                  </a:graphic>
                </wp:inline>
              </w:drawing>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sz w:val="16"/>
                <w:szCs w:val="16"/>
                <w:lang w:val="es-MX"/>
              </w:rPr>
              <w:t>Donde W</w:t>
            </w:r>
            <w:r w:rsidRPr="00BF0AF1">
              <w:rPr>
                <w:rFonts w:ascii="Verdana" w:hAnsi="Verdana"/>
                <w:sz w:val="18"/>
                <w:szCs w:val="16"/>
                <w:vertAlign w:val="subscript"/>
                <w:lang w:val="es-MX"/>
              </w:rPr>
              <w:t>T</w:t>
            </w:r>
            <w:r w:rsidRPr="000B63BE">
              <w:rPr>
                <w:rFonts w:ascii="Verdana" w:hAnsi="Verdana"/>
                <w:sz w:val="16"/>
                <w:szCs w:val="16"/>
                <w:lang w:val="es-MX"/>
              </w:rPr>
              <w:t xml:space="preserve"> son los factores de ponderación.</w:t>
            </w:r>
          </w:p>
        </w:tc>
        <w:tc>
          <w:tcPr>
            <w:tcW w:w="4788" w:type="dxa"/>
          </w:tcPr>
          <w:p w:rsidR="00C16132" w:rsidRPr="00C16132" w:rsidRDefault="00C16132" w:rsidP="00413374">
            <w:pPr>
              <w:jc w:val="both"/>
              <w:rPr>
                <w:rFonts w:ascii="Verdana" w:hAnsi="Verdana"/>
                <w:sz w:val="16"/>
                <w:szCs w:val="16"/>
                <w:lang w:val="en-US"/>
              </w:rPr>
            </w:pPr>
            <w:r w:rsidRPr="00C16132">
              <w:rPr>
                <w:rFonts w:ascii="Verdana" w:hAnsi="Verdana"/>
                <w:sz w:val="16"/>
                <w:szCs w:val="16"/>
                <w:lang w:val="en-US"/>
              </w:rPr>
              <w:t>Where W</w:t>
            </w:r>
            <w:r w:rsidRPr="00C16132">
              <w:rPr>
                <w:rFonts w:ascii="Verdana" w:hAnsi="Verdana"/>
                <w:sz w:val="18"/>
                <w:szCs w:val="16"/>
                <w:vertAlign w:val="subscript"/>
                <w:lang w:val="en-US"/>
              </w:rPr>
              <w:t>T</w:t>
            </w:r>
            <w:r w:rsidRPr="00C16132">
              <w:rPr>
                <w:rFonts w:ascii="Verdana" w:hAnsi="Verdana"/>
                <w:sz w:val="16"/>
                <w:szCs w:val="16"/>
                <w:lang w:val="en-US"/>
              </w:rPr>
              <w:t xml:space="preserve"> are the factors of ponderation. </w:t>
            </w:r>
          </w:p>
          <w:p w:rsidR="00C16132" w:rsidRPr="00C16132" w:rsidRDefault="00C16132" w:rsidP="00413374">
            <w:pPr>
              <w:jc w:val="both"/>
              <w:rPr>
                <w:rFonts w:ascii="Verdana" w:hAnsi="Verdana"/>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 xml:space="preserve">EQUIVALENTE DE DOSIS EFECTIVO COMPROMETIDO: </w:t>
            </w:r>
            <w:r w:rsidRPr="000B63BE">
              <w:rPr>
                <w:rFonts w:ascii="Verdana" w:hAnsi="Verdana"/>
                <w:sz w:val="16"/>
                <w:szCs w:val="16"/>
                <w:lang w:val="es-MX"/>
              </w:rPr>
              <w:t>El equivalente de dosis efectivo comprometido, H</w:t>
            </w:r>
            <w:r w:rsidRPr="000B63BE">
              <w:rPr>
                <w:rFonts w:ascii="Verdana" w:hAnsi="Verdana"/>
                <w:sz w:val="16"/>
                <w:szCs w:val="16"/>
                <w:vertAlign w:val="subscript"/>
                <w:lang w:val="es-MX"/>
              </w:rPr>
              <w:t>E,50</w:t>
            </w:r>
            <w:r w:rsidRPr="000B63BE">
              <w:rPr>
                <w:rFonts w:ascii="Verdana" w:hAnsi="Verdana"/>
                <w:sz w:val="16"/>
                <w:szCs w:val="16"/>
                <w:lang w:val="es-MX"/>
              </w:rPr>
              <w:t>, resultante de una incorporación de material radiactivo, es el equivalente de dosis efectivo que se acumulará durante 50 años, como resultado de la incorporación.</w:t>
            </w:r>
          </w:p>
        </w:tc>
        <w:tc>
          <w:tcPr>
            <w:tcW w:w="4788" w:type="dxa"/>
          </w:tcPr>
          <w:p w:rsidR="00C16132" w:rsidRPr="00C16132" w:rsidRDefault="00C16132" w:rsidP="00413374">
            <w:pPr>
              <w:jc w:val="both"/>
              <w:rPr>
                <w:rFonts w:ascii="Verdana" w:hAnsi="Verdana"/>
                <w:sz w:val="16"/>
                <w:szCs w:val="16"/>
                <w:lang w:val="en-US"/>
              </w:rPr>
            </w:pPr>
            <w:r w:rsidRPr="00C16132">
              <w:rPr>
                <w:rFonts w:ascii="Verdana" w:hAnsi="Verdana"/>
                <w:b/>
                <w:sz w:val="16"/>
                <w:szCs w:val="16"/>
                <w:lang w:val="en-US"/>
              </w:rPr>
              <w:t xml:space="preserve">COMMITTED EFFECTIVE DOSE EQUIVALENT:  </w:t>
            </w:r>
            <w:r w:rsidRPr="00C16132">
              <w:rPr>
                <w:rFonts w:ascii="Verdana" w:hAnsi="Verdana"/>
                <w:sz w:val="16"/>
                <w:szCs w:val="16"/>
                <w:lang w:val="en-US"/>
              </w:rPr>
              <w:t>The Committed Effective Dose Equivalent, H</w:t>
            </w:r>
            <w:r w:rsidRPr="00C16132">
              <w:rPr>
                <w:rFonts w:ascii="Verdana" w:hAnsi="Verdana"/>
                <w:sz w:val="16"/>
                <w:szCs w:val="16"/>
                <w:vertAlign w:val="subscript"/>
                <w:lang w:val="en-US"/>
              </w:rPr>
              <w:t>E,50</w:t>
            </w:r>
            <w:r w:rsidRPr="00C16132">
              <w:rPr>
                <w:rFonts w:ascii="Verdana" w:hAnsi="Verdana"/>
                <w:sz w:val="16"/>
                <w:szCs w:val="16"/>
                <w:lang w:val="en-US"/>
              </w:rPr>
              <w:t xml:space="preserve">,  resulting from an incorporation of radioactive material, is the effective dose equivalent that will accumulate for 50 years, as a result of incorporation. </w:t>
            </w:r>
          </w:p>
          <w:p w:rsidR="00C16132" w:rsidRPr="00C16132" w:rsidRDefault="00C16132" w:rsidP="00413374">
            <w:pPr>
              <w:jc w:val="both"/>
              <w:rPr>
                <w:rFonts w:ascii="Verdana" w:hAnsi="Verdana"/>
                <w:sz w:val="16"/>
                <w:szCs w:val="16"/>
                <w:lang w:val="en-US"/>
              </w:rPr>
            </w:pP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FUENTE ABIERTA:</w:t>
            </w:r>
            <w:r w:rsidRPr="000B63BE">
              <w:rPr>
                <w:rFonts w:ascii="Verdana" w:hAnsi="Verdana"/>
                <w:sz w:val="16"/>
                <w:szCs w:val="16"/>
                <w:lang w:val="es-MX"/>
              </w:rPr>
              <w:t xml:space="preserve"> Todo material radiactivo que durante su utilización puede entrar en contacto directo con el ambiente.</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OPEN SOURCE: </w:t>
            </w:r>
            <w:r w:rsidRPr="00C16132">
              <w:rPr>
                <w:rFonts w:ascii="Verdana" w:hAnsi="Verdana"/>
                <w:bCs/>
                <w:sz w:val="16"/>
                <w:szCs w:val="16"/>
                <w:lang w:val="en-US"/>
              </w:rPr>
              <w:t>All radioactive material that during its utilization can enter into direct contact with the environment.</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FUENTE DE RADIACION IONIZANTE</w:t>
            </w:r>
            <w:r w:rsidRPr="000B63BE">
              <w:rPr>
                <w:rFonts w:ascii="Verdana" w:hAnsi="Verdana"/>
                <w:sz w:val="16"/>
                <w:szCs w:val="16"/>
                <w:lang w:val="es-MX"/>
              </w:rPr>
              <w:t>: Cualquier dispositivo o material que emita radiación ionizante en forma cuantificable.</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SOURCE OF IONIZING RADIATION: </w:t>
            </w:r>
            <w:r w:rsidRPr="00C16132">
              <w:rPr>
                <w:rFonts w:ascii="Verdana" w:hAnsi="Verdana"/>
                <w:bCs/>
                <w:sz w:val="16"/>
                <w:szCs w:val="16"/>
                <w:lang w:val="en-US"/>
              </w:rPr>
              <w:t>Any device or material that emits ionizing radiation in a quantifiable form.</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FUENTE SELLADA:</w:t>
            </w:r>
            <w:r w:rsidRPr="000B63BE">
              <w:rPr>
                <w:rFonts w:ascii="Verdana" w:hAnsi="Verdana"/>
                <w:sz w:val="16"/>
                <w:szCs w:val="16"/>
                <w:lang w:val="es-MX"/>
              </w:rPr>
              <w:t xml:space="preserve"> Todo material radiactivo permanentemente incorporado a un material encerrado en una cápsula hermética con resistencia mecánica suficiente para impedir el escape del radioisótopo o de la dispersión de la substancia radiactiva en las condiciones previsibles de utilización y desgaste.</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SEALED SOURCE: </w:t>
            </w:r>
            <w:r w:rsidRPr="00C16132">
              <w:rPr>
                <w:rFonts w:ascii="Verdana" w:hAnsi="Verdana"/>
                <w:bCs/>
                <w:sz w:val="16"/>
                <w:szCs w:val="16"/>
                <w:lang w:val="en-US"/>
              </w:rPr>
              <w:t xml:space="preserve"> All radioactive material permanently incorporated into a material enclosed in a hermetic capsule with sufficient mechanical resistance to impede the escape of the radioisotope or of the dispersion of the radioactive substance in foreseeable conditions of utilization and wear.</w:t>
            </w:r>
          </w:p>
          <w:p w:rsidR="00C16132" w:rsidRPr="00C16132" w:rsidRDefault="00C16132" w:rsidP="00413374">
            <w:pPr>
              <w:jc w:val="both"/>
              <w:rPr>
                <w:rFonts w:ascii="Verdana" w:hAnsi="Verdana"/>
                <w:bCs/>
                <w:sz w:val="16"/>
                <w:szCs w:val="16"/>
                <w:lang w:val="en-US"/>
              </w:rPr>
            </w:pPr>
            <w:r w:rsidRPr="00C16132">
              <w:rPr>
                <w:rFonts w:ascii="Verdana" w:hAnsi="Verdana"/>
                <w:bCs/>
                <w:sz w:val="16"/>
                <w:szCs w:val="16"/>
                <w:lang w:val="en-US"/>
              </w:rPr>
              <w:t xml:space="preserve">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 xml:space="preserve">INDICE DE EQUIVALENTE DE DOSIS: </w:t>
            </w:r>
            <w:r w:rsidRPr="000B63BE">
              <w:rPr>
                <w:rFonts w:ascii="Verdana" w:hAnsi="Verdana"/>
                <w:sz w:val="16"/>
                <w:szCs w:val="16"/>
                <w:lang w:val="es-MX"/>
              </w:rPr>
              <w:t xml:space="preserve">En el caso de irradiación externa del cuerpo entero, se aplican los </w:t>
            </w:r>
            <w:r w:rsidRPr="000B63BE">
              <w:rPr>
                <w:rFonts w:ascii="Verdana" w:hAnsi="Verdana"/>
                <w:sz w:val="16"/>
                <w:szCs w:val="16"/>
                <w:lang w:val="es-MX"/>
              </w:rPr>
              <w:lastRenderedPageBreak/>
              <w:t>conceptos de:</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lastRenderedPageBreak/>
              <w:t xml:space="preserve">DOSE EQUIVALENT INDEX: </w:t>
            </w:r>
            <w:r w:rsidRPr="00C16132">
              <w:rPr>
                <w:rFonts w:ascii="Verdana" w:hAnsi="Verdana"/>
                <w:bCs/>
                <w:sz w:val="16"/>
                <w:szCs w:val="16"/>
                <w:lang w:val="en-US"/>
              </w:rPr>
              <w:t xml:space="preserve">In the case of external irradiation of the entire body, the concepts to apply are </w:t>
            </w:r>
            <w:r w:rsidRPr="00C16132">
              <w:rPr>
                <w:rFonts w:ascii="Verdana" w:hAnsi="Verdana"/>
                <w:bCs/>
                <w:sz w:val="16"/>
                <w:szCs w:val="16"/>
                <w:lang w:val="en-US"/>
              </w:rPr>
              <w:lastRenderedPageBreak/>
              <w:t xml:space="preserve">the following: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lastRenderedPageBreak/>
              <w:t>a)</w:t>
            </w:r>
            <w:r w:rsidRPr="000B63BE">
              <w:rPr>
                <w:rFonts w:ascii="Verdana" w:hAnsi="Verdana"/>
                <w:sz w:val="16"/>
                <w:szCs w:val="16"/>
                <w:lang w:val="es-MX"/>
              </w:rPr>
              <w:t xml:space="preserve">        </w:t>
            </w:r>
            <w:r w:rsidRPr="000B63BE">
              <w:rPr>
                <w:rFonts w:ascii="Verdana" w:hAnsi="Verdana"/>
                <w:b/>
                <w:bCs/>
                <w:sz w:val="16"/>
                <w:szCs w:val="16"/>
                <w:lang w:val="es-MX"/>
              </w:rPr>
              <w:t>INDICE SUPERFICIAL DE EQUIVALENTE DE DOSIS:</w:t>
            </w:r>
            <w:r w:rsidRPr="000B63BE">
              <w:rPr>
                <w:rFonts w:ascii="Verdana" w:hAnsi="Verdana"/>
                <w:sz w:val="16"/>
                <w:szCs w:val="16"/>
                <w:lang w:val="es-MX"/>
              </w:rPr>
              <w:t xml:space="preserve"> El índice superficial de equivalente de dosis H</w:t>
            </w:r>
            <w:r w:rsidRPr="000B63BE">
              <w:rPr>
                <w:rFonts w:ascii="Verdana" w:hAnsi="Verdana"/>
                <w:sz w:val="16"/>
                <w:szCs w:val="16"/>
                <w:vertAlign w:val="subscript"/>
                <w:lang w:val="es-MX"/>
              </w:rPr>
              <w:t>I,S</w:t>
            </w:r>
            <w:r w:rsidRPr="000B63BE">
              <w:rPr>
                <w:rFonts w:ascii="Verdana" w:hAnsi="Verdana"/>
                <w:sz w:val="16"/>
                <w:szCs w:val="16"/>
                <w:lang w:val="es-MX"/>
              </w:rPr>
              <w:t xml:space="preserve"> en un punto, es el equivalente de dosis máximo dentro del volumen comprendido entre 0.07 mm y 1 cm, medidos a partir de la superficie de una esfera de 30 cm de diámetro centrada en ese punto y formada por material equivalente a tejido blando con una densidad de 1 g cm</w:t>
            </w:r>
            <w:r w:rsidRPr="000B63BE">
              <w:rPr>
                <w:rFonts w:ascii="Verdana" w:hAnsi="Verdana"/>
                <w:sz w:val="16"/>
                <w:szCs w:val="16"/>
                <w:vertAlign w:val="superscript"/>
                <w:lang w:val="es-MX"/>
              </w:rPr>
              <w:t>-3</w:t>
            </w:r>
            <w:r w:rsidRPr="000B63BE">
              <w:rPr>
                <w:rFonts w:ascii="Verdana" w:hAnsi="Verdana"/>
                <w:sz w:val="16"/>
                <w:szCs w:val="16"/>
                <w:lang w:val="es-MX"/>
              </w:rPr>
              <w:t>.</w:t>
            </w:r>
          </w:p>
        </w:tc>
        <w:tc>
          <w:tcPr>
            <w:tcW w:w="4788" w:type="dxa"/>
          </w:tcPr>
          <w:p w:rsidR="00C16132" w:rsidRPr="00C16132" w:rsidRDefault="00C16132" w:rsidP="00413374">
            <w:pPr>
              <w:jc w:val="both"/>
              <w:rPr>
                <w:rFonts w:ascii="Verdana" w:hAnsi="Verdana"/>
                <w:sz w:val="16"/>
                <w:szCs w:val="16"/>
                <w:lang w:val="en-US"/>
              </w:rPr>
            </w:pPr>
            <w:r w:rsidRPr="00C16132">
              <w:rPr>
                <w:rFonts w:ascii="Verdana" w:hAnsi="Verdana"/>
                <w:b/>
                <w:bCs/>
                <w:sz w:val="16"/>
                <w:szCs w:val="16"/>
                <w:lang w:val="en-US"/>
              </w:rPr>
              <w:t xml:space="preserve">a)  SURFACE DOSE EQUIVALENT INDEX: </w:t>
            </w:r>
            <w:r w:rsidRPr="00C16132">
              <w:rPr>
                <w:rFonts w:ascii="Verdana" w:hAnsi="Verdana"/>
                <w:bCs/>
                <w:sz w:val="16"/>
                <w:szCs w:val="16"/>
                <w:lang w:val="en-US"/>
              </w:rPr>
              <w:t xml:space="preserve">The surface equivalent dose index </w:t>
            </w:r>
            <w:r w:rsidRPr="00C16132">
              <w:rPr>
                <w:rFonts w:ascii="Verdana" w:hAnsi="Verdana"/>
                <w:sz w:val="16"/>
                <w:szCs w:val="16"/>
                <w:lang w:val="en-US"/>
              </w:rPr>
              <w:t>H</w:t>
            </w:r>
            <w:r w:rsidRPr="00C16132">
              <w:rPr>
                <w:rFonts w:ascii="Verdana" w:hAnsi="Verdana"/>
                <w:sz w:val="16"/>
                <w:szCs w:val="16"/>
                <w:vertAlign w:val="subscript"/>
                <w:lang w:val="en-US"/>
              </w:rPr>
              <w:t>I,S</w:t>
            </w:r>
            <w:r w:rsidRPr="00C16132">
              <w:rPr>
                <w:rFonts w:ascii="Verdana" w:hAnsi="Verdana"/>
                <w:bCs/>
                <w:sz w:val="16"/>
                <w:szCs w:val="16"/>
                <w:lang w:val="en-US"/>
              </w:rPr>
              <w:t xml:space="preserve"> at a point is the maximum dose equivalent within the volume between 0.07 mm and 1cm measured from the surface of a sphere of 30 cm of diameter centered in that point and formed by material equivalent to soft tissue with a density of </w:t>
            </w:r>
            <w:r w:rsidRPr="00C16132">
              <w:rPr>
                <w:rFonts w:ascii="Verdana" w:hAnsi="Verdana"/>
                <w:sz w:val="16"/>
                <w:szCs w:val="16"/>
                <w:lang w:val="en-US"/>
              </w:rPr>
              <w:t>1 g cm</w:t>
            </w:r>
            <w:r w:rsidRPr="00C16132">
              <w:rPr>
                <w:rFonts w:ascii="Verdana" w:hAnsi="Verdana"/>
                <w:sz w:val="16"/>
                <w:szCs w:val="16"/>
                <w:vertAlign w:val="superscript"/>
                <w:lang w:val="en-US"/>
              </w:rPr>
              <w:t>-3</w:t>
            </w:r>
            <w:r w:rsidRPr="00C16132">
              <w:rPr>
                <w:rFonts w:ascii="Verdana" w:hAnsi="Verdana"/>
                <w:sz w:val="16"/>
                <w:szCs w:val="16"/>
                <w:lang w:val="en-US"/>
              </w:rPr>
              <w:t>.</w:t>
            </w:r>
          </w:p>
          <w:p w:rsidR="00C16132" w:rsidRPr="00C16132" w:rsidRDefault="00C16132" w:rsidP="00413374">
            <w:pPr>
              <w:jc w:val="both"/>
              <w:rPr>
                <w:rFonts w:ascii="Verdana" w:hAnsi="Verdana"/>
                <w:sz w:val="16"/>
                <w:szCs w:val="16"/>
                <w:lang w:val="en-US"/>
              </w:rPr>
            </w:pP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BF0AF1" w:rsidRDefault="00C16132" w:rsidP="00413374">
            <w:pPr>
              <w:jc w:val="both"/>
              <w:rPr>
                <w:rFonts w:ascii="Verdana" w:hAnsi="Verdana"/>
                <w:sz w:val="16"/>
                <w:szCs w:val="16"/>
                <w:lang w:val="es-MX"/>
              </w:rPr>
            </w:pPr>
            <w:r w:rsidRPr="00BF0AF1">
              <w:rPr>
                <w:rFonts w:ascii="Verdana" w:hAnsi="Verdana"/>
                <w:b/>
                <w:bCs/>
                <w:sz w:val="16"/>
                <w:szCs w:val="16"/>
                <w:lang w:val="es-MX"/>
              </w:rPr>
              <w:t>b)</w:t>
            </w:r>
            <w:r w:rsidRPr="00BF0AF1">
              <w:rPr>
                <w:rFonts w:ascii="Verdana" w:hAnsi="Verdana"/>
                <w:sz w:val="16"/>
                <w:szCs w:val="16"/>
                <w:lang w:val="es-MX"/>
              </w:rPr>
              <w:t xml:space="preserve">        </w:t>
            </w:r>
            <w:r w:rsidRPr="00BF0AF1">
              <w:rPr>
                <w:rFonts w:ascii="Verdana" w:hAnsi="Verdana"/>
                <w:b/>
                <w:bCs/>
                <w:sz w:val="16"/>
                <w:szCs w:val="16"/>
                <w:lang w:val="es-MX"/>
              </w:rPr>
              <w:t>INDICE PROFUNDO DE EQUIVALENTE DE DOSIS:</w:t>
            </w:r>
            <w:r w:rsidRPr="00BF0AF1">
              <w:rPr>
                <w:rFonts w:ascii="Verdana" w:hAnsi="Verdana"/>
                <w:sz w:val="16"/>
                <w:szCs w:val="16"/>
                <w:lang w:val="es-MX"/>
              </w:rPr>
              <w:t xml:space="preserve"> El índice profundo de equivalente de dosis H </w:t>
            </w:r>
            <w:r w:rsidRPr="00BF0AF1">
              <w:rPr>
                <w:rFonts w:ascii="Verdana" w:hAnsi="Verdana"/>
                <w:sz w:val="16"/>
                <w:szCs w:val="16"/>
                <w:vertAlign w:val="subscript"/>
                <w:lang w:val="es-MX"/>
              </w:rPr>
              <w:t>I, P</w:t>
            </w:r>
            <w:r w:rsidRPr="00BF0AF1">
              <w:rPr>
                <w:rFonts w:ascii="Verdana" w:hAnsi="Verdana"/>
                <w:sz w:val="16"/>
                <w:szCs w:val="16"/>
                <w:lang w:val="es-MX"/>
              </w:rPr>
              <w:t>, es el equivalente de dosis máximo dentro del núcleo de 28 cm de diámetro inscrito en una esfera de 30 cm de diámetro centrada en ese punto y formada por material equivalente a tejido blando y con una densidad de 1 g cm</w:t>
            </w:r>
            <w:r w:rsidRPr="00BF0AF1">
              <w:rPr>
                <w:rFonts w:ascii="Verdana" w:hAnsi="Verdana"/>
                <w:sz w:val="16"/>
                <w:szCs w:val="16"/>
                <w:vertAlign w:val="superscript"/>
                <w:lang w:val="es-MX"/>
              </w:rPr>
              <w:t>-3</w:t>
            </w:r>
            <w:r w:rsidRPr="00BF0AF1">
              <w:rPr>
                <w:rFonts w:ascii="Verdana" w:hAnsi="Verdana"/>
                <w:sz w:val="16"/>
                <w:szCs w:val="16"/>
                <w:lang w:val="es-MX"/>
              </w:rPr>
              <w:t>.</w:t>
            </w:r>
          </w:p>
        </w:tc>
        <w:tc>
          <w:tcPr>
            <w:tcW w:w="4788" w:type="dxa"/>
          </w:tcPr>
          <w:p w:rsidR="00C16132" w:rsidRPr="00C16132" w:rsidRDefault="00C16132" w:rsidP="00413374">
            <w:pPr>
              <w:jc w:val="both"/>
              <w:rPr>
                <w:rFonts w:ascii="Verdana" w:hAnsi="Verdana"/>
                <w:sz w:val="16"/>
                <w:szCs w:val="16"/>
                <w:lang w:val="en-US"/>
              </w:rPr>
            </w:pPr>
            <w:r w:rsidRPr="00C16132">
              <w:rPr>
                <w:rFonts w:ascii="Verdana" w:hAnsi="Verdana"/>
                <w:b/>
                <w:bCs/>
                <w:sz w:val="16"/>
                <w:szCs w:val="16"/>
                <w:lang w:val="en-US"/>
              </w:rPr>
              <w:t xml:space="preserve">b)  DEEP DOSE EQUIVALENT INDEX: </w:t>
            </w:r>
            <w:r w:rsidRPr="00C16132">
              <w:rPr>
                <w:rFonts w:ascii="Verdana" w:hAnsi="Verdana"/>
                <w:bCs/>
                <w:sz w:val="16"/>
                <w:szCs w:val="16"/>
                <w:lang w:val="en-US"/>
              </w:rPr>
              <w:t xml:space="preserve"> The deep dose equivalent of  </w:t>
            </w:r>
            <w:r w:rsidRPr="00C16132">
              <w:rPr>
                <w:rFonts w:ascii="Verdana" w:hAnsi="Verdana"/>
                <w:sz w:val="16"/>
                <w:szCs w:val="16"/>
                <w:lang w:val="en-US"/>
              </w:rPr>
              <w:t xml:space="preserve">H </w:t>
            </w:r>
            <w:r w:rsidRPr="00C16132">
              <w:rPr>
                <w:rFonts w:ascii="Verdana" w:hAnsi="Verdana"/>
                <w:sz w:val="16"/>
                <w:szCs w:val="16"/>
                <w:vertAlign w:val="subscript"/>
                <w:lang w:val="en-US"/>
              </w:rPr>
              <w:t>I, P</w:t>
            </w:r>
            <w:r w:rsidRPr="00C16132">
              <w:rPr>
                <w:rFonts w:ascii="Verdana" w:hAnsi="Verdana"/>
                <w:sz w:val="16"/>
                <w:szCs w:val="16"/>
                <w:lang w:val="en-US"/>
              </w:rPr>
              <w:t xml:space="preserve">, </w:t>
            </w:r>
            <w:r w:rsidRPr="00C16132">
              <w:rPr>
                <w:rFonts w:ascii="Verdana" w:hAnsi="Verdana"/>
                <w:bCs/>
                <w:sz w:val="16"/>
                <w:szCs w:val="16"/>
                <w:lang w:val="en-US"/>
              </w:rPr>
              <w:t xml:space="preserve">is the maximum dose equivalent within the nucleus of 28 cm of diameter registered in a sphere of 30 cm of diameter centered in that point and formed by material equivalent to soft tissue and with a density of 1 g </w:t>
            </w:r>
            <w:r w:rsidRPr="00C16132">
              <w:rPr>
                <w:rFonts w:ascii="Verdana" w:hAnsi="Verdana"/>
                <w:sz w:val="16"/>
                <w:szCs w:val="16"/>
                <w:lang w:val="en-US"/>
              </w:rPr>
              <w:t>cm</w:t>
            </w:r>
            <w:r w:rsidRPr="00C16132">
              <w:rPr>
                <w:rFonts w:ascii="Verdana" w:hAnsi="Verdana"/>
                <w:sz w:val="16"/>
                <w:szCs w:val="16"/>
                <w:vertAlign w:val="superscript"/>
                <w:lang w:val="en-US"/>
              </w:rPr>
              <w:t>-3</w:t>
            </w:r>
            <w:r w:rsidRPr="00C16132">
              <w:rPr>
                <w:rFonts w:ascii="Verdana" w:hAnsi="Verdana"/>
                <w:sz w:val="16"/>
                <w:szCs w:val="16"/>
                <w:lang w:val="en-US"/>
              </w:rPr>
              <w:t>.</w:t>
            </w:r>
          </w:p>
          <w:p w:rsidR="00C16132" w:rsidRPr="00C16132" w:rsidRDefault="00C16132" w:rsidP="00413374">
            <w:pPr>
              <w:jc w:val="both"/>
              <w:rPr>
                <w:rFonts w:ascii="Verdana" w:hAnsi="Verdana"/>
                <w:sz w:val="16"/>
                <w:szCs w:val="16"/>
                <w:lang w:val="en-US"/>
              </w:rPr>
            </w:pP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 xml:space="preserve">INSPECCION: </w:t>
            </w:r>
            <w:r w:rsidRPr="000B63BE">
              <w:rPr>
                <w:rFonts w:ascii="Verdana" w:hAnsi="Verdana"/>
                <w:sz w:val="16"/>
                <w:szCs w:val="16"/>
                <w:lang w:val="es-MX"/>
              </w:rPr>
              <w:t>El examen de las condiciones de seguridad física y radiológica de una instalación radiactiva, sus sistemas, equipos y la aplicación de los procedimientos de operación, documentos y registros.</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INSPECTION: </w:t>
            </w:r>
            <w:r w:rsidRPr="00C16132">
              <w:rPr>
                <w:rFonts w:ascii="Verdana" w:hAnsi="Verdana"/>
                <w:bCs/>
                <w:sz w:val="16"/>
                <w:szCs w:val="16"/>
                <w:lang w:val="en-US"/>
              </w:rPr>
              <w:t xml:space="preserve"> The examination of the conditions of physical and radiological safety of a radioactive installation, its systems, equipment and the application of the procedures of operation, documents and records.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Default="00C16132" w:rsidP="00413374">
            <w:pPr>
              <w:jc w:val="both"/>
              <w:rPr>
                <w:rFonts w:ascii="Verdana" w:hAnsi="Verdana"/>
                <w:sz w:val="16"/>
                <w:szCs w:val="16"/>
                <w:lang w:val="es-MX"/>
              </w:rPr>
            </w:pPr>
            <w:r w:rsidRPr="000B63BE">
              <w:rPr>
                <w:rFonts w:ascii="Verdana" w:hAnsi="Verdana"/>
                <w:b/>
                <w:bCs/>
                <w:sz w:val="16"/>
                <w:szCs w:val="16"/>
                <w:lang w:val="es-MX"/>
              </w:rPr>
              <w:t>LIMITE ANUAL DE INCORPORACION</w:t>
            </w:r>
            <w:r w:rsidRPr="000B63BE">
              <w:rPr>
                <w:rFonts w:ascii="Verdana" w:hAnsi="Verdana"/>
                <w:sz w:val="16"/>
                <w:szCs w:val="16"/>
                <w:lang w:val="es-MX"/>
              </w:rPr>
              <w:t>: Es el límite secundario para la irradiación ocupacional interna, y es el valor menor de la incorporación de un radionúclido determinado en un año por el Hombre de Referencia, que se traduciría bien en un equivalente de dosis efectivo comprometido de 50 mSv (5 rem) o bien, en un equivalente de dosis comprometido en el cristalino de 150 mSv (15 rem) o en un equivalente de dosis comprometido en cualquier otro órgano o tejido de 500 mSv (50 rem).</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ANNUAL INCORPORATION LIMITE: </w:t>
            </w:r>
            <w:r w:rsidRPr="00C16132">
              <w:rPr>
                <w:rFonts w:ascii="Verdana" w:hAnsi="Verdana"/>
                <w:bCs/>
                <w:sz w:val="16"/>
                <w:szCs w:val="16"/>
                <w:lang w:val="en-US"/>
              </w:rPr>
              <w:t xml:space="preserve"> Is the secondary limit for the internal occupational irradiation, and it is the lower value of the incorporation of a determined radionuclide in a year for the Reference Man, that would translate well to a committed effective dose equivalent of 50 mSv (5 rem) or, in committed dose equivalent in the crystalline of 150 mSv (15 rem) or in a committed effective dose equivalent in any other organ or tissue of 500 mSv (50 rem).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 xml:space="preserve">MANUAL DE SEGURIDAD RADIOLOGICA: </w:t>
            </w:r>
            <w:r w:rsidRPr="000B63BE">
              <w:rPr>
                <w:rFonts w:ascii="Verdana" w:hAnsi="Verdana"/>
                <w:sz w:val="16"/>
                <w:szCs w:val="16"/>
                <w:lang w:val="es-MX"/>
              </w:rPr>
              <w:t>Documento cuyo objetivo es el de que todas las acciones que involucren fuentes de radiación, se ejecuten bajo normas y procedimientos de protección radiológica adecuados, para reducir las exposiciones ocupacionales y del público a valores tan bajos como razonablemente pueda lograrse.</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RADIOLOGICAL SAFETY MANUAL: </w:t>
            </w:r>
            <w:r w:rsidRPr="00C16132">
              <w:rPr>
                <w:rFonts w:ascii="Verdana" w:hAnsi="Verdana"/>
                <w:bCs/>
                <w:sz w:val="16"/>
                <w:szCs w:val="16"/>
                <w:lang w:val="en-US"/>
              </w:rPr>
              <w:t xml:space="preserve"> Document whose objective is that all the actions involving sources of radiation are executed under adequate standards and procedures of radiological protection for reducing the occupational exposure and the public to values so low as reasonably can be achieved. </w:t>
            </w:r>
          </w:p>
          <w:p w:rsidR="00C16132" w:rsidRPr="00C16132" w:rsidRDefault="00C16132" w:rsidP="00413374">
            <w:pPr>
              <w:jc w:val="both"/>
              <w:rPr>
                <w:rFonts w:ascii="Verdana" w:hAnsi="Verdana"/>
                <w:bCs/>
                <w:sz w:val="16"/>
                <w:szCs w:val="16"/>
                <w:lang w:val="en-US"/>
              </w:rPr>
            </w:pP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PERMISIONARIO:</w:t>
            </w:r>
            <w:r w:rsidRPr="000B63BE">
              <w:rPr>
                <w:rFonts w:ascii="Verdana" w:hAnsi="Verdana"/>
                <w:sz w:val="16"/>
                <w:szCs w:val="16"/>
                <w:lang w:val="es-MX"/>
              </w:rPr>
              <w:t xml:space="preserve"> Persona física o moral que posee la titularidad de la autorización, permiso o licencia expedidos por la Comisión para desarrollar una actividad autorizada por la misma.</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PERMIT HOLDER:  </w:t>
            </w:r>
            <w:r w:rsidRPr="00C16132">
              <w:rPr>
                <w:rFonts w:ascii="Verdana" w:hAnsi="Verdana"/>
                <w:bCs/>
                <w:sz w:val="16"/>
                <w:szCs w:val="16"/>
                <w:lang w:val="en-US"/>
              </w:rPr>
              <w:t>Individual or company that possesses the holder status of the authorization, permit, or license issued by the Commission to carry out an authorized activity by the same.</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PERSONAL OCUPACIONALMENTE EXPUESTO</w:t>
            </w:r>
            <w:r w:rsidRPr="000B63BE">
              <w:rPr>
                <w:rFonts w:ascii="Verdana" w:hAnsi="Verdana"/>
                <w:sz w:val="16"/>
                <w:szCs w:val="16"/>
                <w:lang w:val="es-MX"/>
              </w:rPr>
              <w:t>: Aquel que en ejercicio y con motivo de su ocupación está expuesto a radiación ionizante o a la incorporación de material radiactivo. Quedan excluidos los trabajadores que ocasionalmente en el curso de su trabajo puedan estar expuestos a este tipo de radiación, siempre que el equivalente de dosis efectivo anual que reciban no exceda el límite establecido en este Reglamento para el público.</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OCCUPATIONALLY EXPOSED PERSONNEL: </w:t>
            </w:r>
            <w:r w:rsidRPr="00C16132">
              <w:rPr>
                <w:rFonts w:ascii="Verdana" w:hAnsi="Verdana"/>
                <w:bCs/>
                <w:sz w:val="16"/>
                <w:szCs w:val="16"/>
                <w:lang w:val="en-US"/>
              </w:rPr>
              <w:t>That personnel that in the exercise of and for reasons of their occupation is exposed to ionizing radiation or the incorporation of radioactive material. The workers that occasionally during the course of their work can be exposed to this type of radiation are excluded, provided that the annual effective dose equivalent that they receive does not exceed the limit established for the public in this Regulation.</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2659DE">
              <w:rPr>
                <w:rFonts w:ascii="Verdana" w:hAnsi="Verdana"/>
                <w:b/>
                <w:bCs/>
                <w:sz w:val="16"/>
                <w:szCs w:val="16"/>
                <w:lang w:val="es-MX"/>
              </w:rPr>
              <w:t xml:space="preserve">RADIACION IONIZANTE: </w:t>
            </w:r>
            <w:r w:rsidRPr="002659DE">
              <w:rPr>
                <w:rFonts w:ascii="Verdana" w:hAnsi="Verdana"/>
                <w:sz w:val="16"/>
                <w:szCs w:val="16"/>
                <w:lang w:val="es-MX"/>
              </w:rPr>
              <w:t>Toda radiación electromagnética o corpuscular capaz de producir iones, directa o indirectamen</w:t>
            </w:r>
            <w:r w:rsidRPr="000B63BE">
              <w:rPr>
                <w:rFonts w:ascii="Verdana" w:hAnsi="Verdana"/>
                <w:sz w:val="16"/>
                <w:szCs w:val="16"/>
                <w:lang w:val="es-MX"/>
              </w:rPr>
              <w:t>te, debido a su interacción con la materia.</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IONIZING RADIATION: </w:t>
            </w:r>
            <w:r w:rsidRPr="00C16132">
              <w:rPr>
                <w:rFonts w:ascii="Verdana" w:hAnsi="Verdana"/>
                <w:bCs/>
                <w:sz w:val="16"/>
                <w:szCs w:val="16"/>
                <w:lang w:val="en-US"/>
              </w:rPr>
              <w:t xml:space="preserve">All electromagnetic or corporal radiation capable of producing ions, directly or indirectly, due to its interaction with the material.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 xml:space="preserve">RECONOCIMIENTO: </w:t>
            </w:r>
            <w:r w:rsidRPr="000B63BE">
              <w:rPr>
                <w:rFonts w:ascii="Verdana" w:hAnsi="Verdana"/>
                <w:sz w:val="16"/>
                <w:szCs w:val="16"/>
                <w:lang w:val="es-MX"/>
              </w:rPr>
              <w:t>El examen y comprobación de la información proporcionada a la Comisión de hechos o circunstancias que pudieran significar un riesgo radiológico a las personas y las propiedades.</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INSPECTION: </w:t>
            </w:r>
            <w:r w:rsidRPr="00C16132">
              <w:rPr>
                <w:rFonts w:ascii="Verdana" w:hAnsi="Verdana"/>
                <w:bCs/>
                <w:sz w:val="16"/>
                <w:szCs w:val="16"/>
                <w:lang w:val="en-US"/>
              </w:rPr>
              <w:t xml:space="preserve"> The examination and corroboration of the information provided to the Commission of the acts or circumstances that could cause a radiological risk to persons and property.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lastRenderedPageBreak/>
              <w:t>VERIFICACION:</w:t>
            </w:r>
            <w:r w:rsidRPr="000B63BE">
              <w:rPr>
                <w:rFonts w:ascii="Verdana" w:hAnsi="Verdana"/>
                <w:sz w:val="16"/>
                <w:szCs w:val="16"/>
                <w:lang w:val="es-MX"/>
              </w:rPr>
              <w:t xml:space="preserve"> La revisión y examen de la información proporcionada a la Comisión con motivo de las actividades reguladas por este Reglamento y de acciones correctivas derivadas de las deficiencias o anomalías que como consecuencia de las inspecciones o auditorías se hubieren encontrado.</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VERIFICATION: </w:t>
            </w:r>
            <w:r w:rsidRPr="00C16132">
              <w:rPr>
                <w:rFonts w:ascii="Verdana" w:hAnsi="Verdana"/>
                <w:bCs/>
                <w:sz w:val="16"/>
                <w:szCs w:val="16"/>
                <w:lang w:val="en-US"/>
              </w:rPr>
              <w:t xml:space="preserve">The assessment and examination of the information provided to the Commission based on the activities regulated by this Regulation and of corrective actions derived from the deficiencies or anomalies that as a consequence of the inspections or audits were found. </w:t>
            </w:r>
          </w:p>
          <w:p w:rsidR="00C16132" w:rsidRPr="00C16132" w:rsidRDefault="00C16132" w:rsidP="00413374">
            <w:pPr>
              <w:jc w:val="both"/>
              <w:rPr>
                <w:rFonts w:ascii="Verdana" w:hAnsi="Verdana"/>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b/>
                <w:bCs/>
                <w:sz w:val="16"/>
                <w:szCs w:val="16"/>
                <w:lang w:val="es-MX"/>
              </w:rPr>
              <w:t xml:space="preserve">VIDA MEDIA BIOLOGICA: </w:t>
            </w:r>
            <w:r w:rsidRPr="000B63BE">
              <w:rPr>
                <w:rFonts w:ascii="Verdana" w:hAnsi="Verdana"/>
                <w:sz w:val="16"/>
                <w:szCs w:val="16"/>
                <w:lang w:val="es-MX"/>
              </w:rPr>
              <w:t>Es el tiempo necesario para que la mitad de una substancia administrada, sea excretada del cuerpo de un órgano o de un tejido.</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BIOLOGICAL HALF-LIFE: </w:t>
            </w:r>
            <w:r w:rsidRPr="00C16132">
              <w:rPr>
                <w:rFonts w:ascii="Verdana" w:hAnsi="Verdana"/>
                <w:bCs/>
                <w:sz w:val="16"/>
                <w:szCs w:val="16"/>
                <w:lang w:val="en-US"/>
              </w:rPr>
              <w:t xml:space="preserve">Is the time necessary for half of an administered substance to be excreted from the body of an organ or a tissue. </w:t>
            </w:r>
          </w:p>
          <w:p w:rsidR="00C16132" w:rsidRPr="00C16132" w:rsidRDefault="00C16132" w:rsidP="00413374">
            <w:pPr>
              <w:jc w:val="both"/>
              <w:rPr>
                <w:rFonts w:ascii="Verdana" w:hAnsi="Verdana"/>
                <w:bCs/>
                <w:sz w:val="16"/>
                <w:szCs w:val="16"/>
                <w:lang w:val="en-US"/>
              </w:rPr>
            </w:pPr>
          </w:p>
        </w:tc>
      </w:tr>
      <w:tr w:rsidR="00C16132" w:rsidRPr="000B63BE" w:rsidTr="00413374">
        <w:tc>
          <w:tcPr>
            <w:tcW w:w="4788" w:type="dxa"/>
          </w:tcPr>
          <w:p w:rsidR="00C16132" w:rsidRPr="000B63BE" w:rsidRDefault="00C16132" w:rsidP="00413374">
            <w:pPr>
              <w:jc w:val="both"/>
              <w:rPr>
                <w:rFonts w:ascii="Verdana" w:hAnsi="Verdana"/>
                <w:sz w:val="16"/>
                <w:szCs w:val="16"/>
                <w:lang w:val="es-MX"/>
              </w:rPr>
            </w:pPr>
            <w:r w:rsidRPr="0068611F">
              <w:rPr>
                <w:rFonts w:ascii="Verdana" w:hAnsi="Verdana"/>
                <w:b/>
                <w:bCs/>
                <w:sz w:val="16"/>
                <w:szCs w:val="16"/>
                <w:lang w:val="es-MX"/>
              </w:rPr>
              <w:t>VIDA MEDIA FI</w:t>
            </w:r>
            <w:r w:rsidRPr="000B63BE">
              <w:rPr>
                <w:rFonts w:ascii="Verdana" w:hAnsi="Verdana"/>
                <w:b/>
                <w:bCs/>
                <w:sz w:val="16"/>
                <w:szCs w:val="16"/>
                <w:lang w:val="es-MX"/>
              </w:rPr>
              <w:t>SICA:</w:t>
            </w:r>
            <w:r w:rsidRPr="000B63BE">
              <w:rPr>
                <w:rFonts w:ascii="Verdana" w:hAnsi="Verdana"/>
                <w:sz w:val="16"/>
                <w:szCs w:val="16"/>
                <w:lang w:val="es-MX"/>
              </w:rPr>
              <w:t xml:space="preserve"> Es el tiempo requerido para que un radionúclido pierda el 50% de su actividad, mediante decaimiento radiactivo. Cada radionúclido tiene una vida media física propia.</w:t>
            </w:r>
          </w:p>
        </w:tc>
        <w:tc>
          <w:tcPr>
            <w:tcW w:w="4788" w:type="dxa"/>
          </w:tcPr>
          <w:p w:rsidR="00C16132" w:rsidRDefault="00C16132" w:rsidP="00413374">
            <w:pPr>
              <w:jc w:val="both"/>
              <w:rPr>
                <w:rFonts w:ascii="Verdana" w:hAnsi="Verdana"/>
                <w:bCs/>
                <w:sz w:val="16"/>
                <w:szCs w:val="16"/>
              </w:rPr>
            </w:pPr>
            <w:r w:rsidRPr="00C16132">
              <w:rPr>
                <w:rFonts w:ascii="Verdana" w:hAnsi="Verdana"/>
                <w:b/>
                <w:bCs/>
                <w:sz w:val="16"/>
                <w:szCs w:val="16"/>
                <w:lang w:val="en-US"/>
              </w:rPr>
              <w:t xml:space="preserve">PHYSICAL HALF-LIFE: </w:t>
            </w:r>
            <w:r w:rsidRPr="00C16132">
              <w:rPr>
                <w:rFonts w:ascii="Verdana" w:hAnsi="Verdana"/>
                <w:bCs/>
                <w:sz w:val="16"/>
                <w:szCs w:val="16"/>
                <w:lang w:val="en-US"/>
              </w:rPr>
              <w:t xml:space="preserve">Is the time required for a radionuclide to lose 50% of its activity, through radioactive decay. </w:t>
            </w:r>
            <w:r>
              <w:rPr>
                <w:rFonts w:ascii="Verdana" w:hAnsi="Verdana"/>
                <w:bCs/>
                <w:sz w:val="16"/>
                <w:szCs w:val="16"/>
              </w:rPr>
              <w:t xml:space="preserve">Each radionuclide has its own physical half-life. </w:t>
            </w:r>
          </w:p>
          <w:p w:rsidR="00C16132" w:rsidRPr="002659DE" w:rsidRDefault="00C16132" w:rsidP="00413374">
            <w:pPr>
              <w:jc w:val="both"/>
              <w:rPr>
                <w:rFonts w:ascii="Verdana" w:hAnsi="Verdana"/>
                <w:bCs/>
                <w:sz w:val="16"/>
                <w:szCs w:val="16"/>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68611F">
              <w:rPr>
                <w:rFonts w:ascii="Verdana" w:hAnsi="Verdana"/>
                <w:b/>
                <w:bCs/>
                <w:sz w:val="16"/>
                <w:szCs w:val="16"/>
                <w:lang w:val="es-MX"/>
              </w:rPr>
              <w:t>ZONA CONTROLADA:</w:t>
            </w:r>
            <w:r w:rsidRPr="0068611F">
              <w:rPr>
                <w:rFonts w:ascii="Verdana" w:hAnsi="Verdana"/>
                <w:sz w:val="16"/>
                <w:szCs w:val="16"/>
                <w:lang w:val="es-MX"/>
              </w:rPr>
              <w:t xml:space="preserve"> Es la zona sujeta a supervisión y con</w:t>
            </w:r>
            <w:r w:rsidRPr="000B63BE">
              <w:rPr>
                <w:rFonts w:ascii="Verdana" w:hAnsi="Verdana"/>
                <w:sz w:val="16"/>
                <w:szCs w:val="16"/>
                <w:lang w:val="es-MX"/>
              </w:rPr>
              <w:t>troles especiales con fines de protección radiológica.</w:t>
            </w:r>
          </w:p>
        </w:tc>
        <w:tc>
          <w:tcPr>
            <w:tcW w:w="4788" w:type="dxa"/>
          </w:tcPr>
          <w:p w:rsidR="00C16132" w:rsidRPr="00C16132" w:rsidRDefault="00C16132" w:rsidP="00413374">
            <w:pPr>
              <w:jc w:val="both"/>
              <w:rPr>
                <w:rFonts w:ascii="Verdana" w:hAnsi="Verdana"/>
                <w:bCs/>
                <w:sz w:val="16"/>
                <w:szCs w:val="16"/>
                <w:lang w:val="en-US"/>
              </w:rPr>
            </w:pPr>
            <w:r w:rsidRPr="00C16132">
              <w:rPr>
                <w:rFonts w:ascii="Verdana" w:hAnsi="Verdana"/>
                <w:b/>
                <w:bCs/>
                <w:sz w:val="16"/>
                <w:szCs w:val="16"/>
                <w:lang w:val="en-US"/>
              </w:rPr>
              <w:t xml:space="preserve">CONTROLLED ZONE: </w:t>
            </w:r>
            <w:r w:rsidRPr="00C16132">
              <w:rPr>
                <w:rFonts w:ascii="Verdana" w:hAnsi="Verdana"/>
                <w:bCs/>
                <w:sz w:val="16"/>
                <w:szCs w:val="16"/>
                <w:lang w:val="en-US"/>
              </w:rPr>
              <w:t xml:space="preserve">Is the zone subject to supervision and special controls for the purposes of radiological protection. </w:t>
            </w:r>
          </w:p>
          <w:p w:rsidR="00C16132" w:rsidRPr="00C16132" w:rsidRDefault="00C16132" w:rsidP="00413374">
            <w:pPr>
              <w:jc w:val="both"/>
              <w:rPr>
                <w:rFonts w:ascii="Verdana" w:hAnsi="Verdana"/>
                <w:bCs/>
                <w:sz w:val="16"/>
                <w:szCs w:val="16"/>
                <w:lang w:val="en-US"/>
              </w:rPr>
            </w:pPr>
          </w:p>
        </w:tc>
      </w:tr>
      <w:tr w:rsidR="00C16132" w:rsidRPr="000B63BE" w:rsidTr="00413374">
        <w:tc>
          <w:tcPr>
            <w:tcW w:w="4788" w:type="dxa"/>
          </w:tcPr>
          <w:p w:rsidR="00C16132" w:rsidRPr="002659DE" w:rsidRDefault="00C16132" w:rsidP="00413374">
            <w:pPr>
              <w:jc w:val="center"/>
              <w:rPr>
                <w:rFonts w:ascii="Verdana" w:hAnsi="Verdana"/>
                <w:b/>
                <w:sz w:val="16"/>
                <w:szCs w:val="16"/>
              </w:rPr>
            </w:pPr>
            <w:bookmarkStart w:id="9" w:name="_Toc12080881"/>
            <w:bookmarkStart w:id="10" w:name="_Toc12082038"/>
            <w:bookmarkEnd w:id="9"/>
            <w:r w:rsidRPr="002659DE">
              <w:rPr>
                <w:rFonts w:ascii="Verdana" w:hAnsi="Verdana" w:cs="Arial"/>
                <w:b/>
                <w:sz w:val="16"/>
                <w:szCs w:val="16"/>
              </w:rPr>
              <w:t>TITULO TERCERO</w:t>
            </w:r>
            <w:bookmarkEnd w:id="10"/>
          </w:p>
        </w:tc>
        <w:tc>
          <w:tcPr>
            <w:tcW w:w="4788" w:type="dxa"/>
          </w:tcPr>
          <w:p w:rsidR="00C16132" w:rsidRPr="002659DE" w:rsidRDefault="00C16132" w:rsidP="00413374">
            <w:pPr>
              <w:jc w:val="center"/>
              <w:rPr>
                <w:rFonts w:ascii="Verdana" w:hAnsi="Verdana" w:cs="Arial"/>
                <w:b/>
                <w:sz w:val="16"/>
                <w:szCs w:val="16"/>
              </w:rPr>
            </w:pPr>
            <w:r>
              <w:rPr>
                <w:rFonts w:ascii="Verdana" w:hAnsi="Verdana" w:cs="Arial"/>
                <w:b/>
                <w:sz w:val="16"/>
                <w:szCs w:val="16"/>
              </w:rPr>
              <w:t>THIRD TITLE</w:t>
            </w:r>
          </w:p>
        </w:tc>
      </w:tr>
      <w:tr w:rsidR="00C16132" w:rsidRPr="00E55211" w:rsidTr="00413374">
        <w:tc>
          <w:tcPr>
            <w:tcW w:w="4788" w:type="dxa"/>
          </w:tcPr>
          <w:p w:rsidR="00C16132" w:rsidRPr="002659DE" w:rsidRDefault="00C16132" w:rsidP="00413374">
            <w:pPr>
              <w:jc w:val="center"/>
              <w:rPr>
                <w:rFonts w:ascii="Verdana" w:hAnsi="Verdana"/>
                <w:b/>
                <w:sz w:val="16"/>
                <w:szCs w:val="16"/>
                <w:lang w:val="es-MX"/>
              </w:rPr>
            </w:pPr>
            <w:bookmarkStart w:id="11" w:name="_Toc12080882"/>
            <w:bookmarkStart w:id="12" w:name="_Toc12082039"/>
            <w:bookmarkEnd w:id="11"/>
            <w:r w:rsidRPr="002659DE">
              <w:rPr>
                <w:rFonts w:ascii="Verdana" w:hAnsi="Verdana" w:cs="Arial"/>
                <w:b/>
                <w:sz w:val="16"/>
                <w:szCs w:val="16"/>
                <w:lang w:val="es-MX"/>
              </w:rPr>
              <w:t>DEL SISTEMA DE LIMITACION DE DOSIS</w:t>
            </w:r>
            <w:bookmarkEnd w:id="12"/>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SYSTEM OF LIMITATION OF DOSE</w:t>
            </w:r>
          </w:p>
        </w:tc>
      </w:tr>
      <w:tr w:rsidR="00C16132" w:rsidRPr="000B63BE" w:rsidTr="00413374">
        <w:tc>
          <w:tcPr>
            <w:tcW w:w="4788" w:type="dxa"/>
          </w:tcPr>
          <w:p w:rsidR="00C16132" w:rsidRPr="002659DE" w:rsidRDefault="00C16132" w:rsidP="00413374">
            <w:pPr>
              <w:jc w:val="center"/>
              <w:rPr>
                <w:rFonts w:ascii="Verdana" w:hAnsi="Verdana"/>
                <w:b/>
                <w:sz w:val="16"/>
                <w:szCs w:val="16"/>
                <w:lang w:val="es-MX"/>
              </w:rPr>
            </w:pPr>
            <w:bookmarkStart w:id="13" w:name="_Toc12082040"/>
            <w:r w:rsidRPr="002659DE">
              <w:rPr>
                <w:rFonts w:ascii="Verdana" w:hAnsi="Verdana" w:cs="Arial"/>
                <w:b/>
                <w:sz w:val="16"/>
                <w:szCs w:val="16"/>
                <w:lang w:val="es-MX"/>
              </w:rPr>
              <w:t>CAPITULO I</w:t>
            </w:r>
            <w:bookmarkEnd w:id="13"/>
          </w:p>
        </w:tc>
        <w:tc>
          <w:tcPr>
            <w:tcW w:w="4788" w:type="dxa"/>
          </w:tcPr>
          <w:p w:rsidR="00C16132" w:rsidRPr="002659DE" w:rsidRDefault="00C16132" w:rsidP="00413374">
            <w:pPr>
              <w:jc w:val="center"/>
              <w:rPr>
                <w:rFonts w:ascii="Verdana" w:hAnsi="Verdana" w:cs="Arial"/>
                <w:b/>
                <w:sz w:val="16"/>
                <w:szCs w:val="16"/>
              </w:rPr>
            </w:pPr>
            <w:r>
              <w:rPr>
                <w:rFonts w:ascii="Verdana" w:hAnsi="Verdana" w:cs="Arial"/>
                <w:b/>
                <w:sz w:val="16"/>
                <w:szCs w:val="16"/>
              </w:rPr>
              <w:t>CHAPTER I</w:t>
            </w:r>
          </w:p>
        </w:tc>
      </w:tr>
      <w:tr w:rsidR="00C16132" w:rsidRPr="000B63BE" w:rsidTr="00413374">
        <w:tc>
          <w:tcPr>
            <w:tcW w:w="4788" w:type="dxa"/>
          </w:tcPr>
          <w:p w:rsidR="00C16132" w:rsidRPr="002659DE" w:rsidRDefault="00C16132" w:rsidP="00413374">
            <w:pPr>
              <w:jc w:val="center"/>
              <w:rPr>
                <w:rFonts w:ascii="Verdana" w:hAnsi="Verdana"/>
                <w:b/>
                <w:sz w:val="16"/>
                <w:szCs w:val="16"/>
                <w:lang w:val="es-MX"/>
              </w:rPr>
            </w:pPr>
            <w:bookmarkStart w:id="14" w:name="_Toc12082041"/>
            <w:r w:rsidRPr="002659DE">
              <w:rPr>
                <w:rFonts w:ascii="Verdana" w:hAnsi="Verdana" w:cs="Arial"/>
                <w:b/>
                <w:sz w:val="16"/>
                <w:szCs w:val="16"/>
                <w:lang w:val="es-MX"/>
              </w:rPr>
              <w:t>DISPOSICIONES GENERALES</w:t>
            </w:r>
            <w:bookmarkEnd w:id="14"/>
          </w:p>
        </w:tc>
        <w:tc>
          <w:tcPr>
            <w:tcW w:w="4788" w:type="dxa"/>
          </w:tcPr>
          <w:p w:rsidR="00C16132" w:rsidRDefault="00C16132" w:rsidP="00413374">
            <w:pPr>
              <w:jc w:val="center"/>
              <w:rPr>
                <w:rFonts w:ascii="Verdana" w:hAnsi="Verdana" w:cs="Arial"/>
                <w:b/>
                <w:sz w:val="16"/>
                <w:szCs w:val="16"/>
              </w:rPr>
            </w:pPr>
            <w:r>
              <w:rPr>
                <w:rFonts w:ascii="Verdana" w:hAnsi="Verdana" w:cs="Arial"/>
                <w:b/>
                <w:sz w:val="16"/>
                <w:szCs w:val="16"/>
              </w:rPr>
              <w:t>GENERAL PROVISIONS</w:t>
            </w:r>
          </w:p>
          <w:p w:rsidR="00C16132" w:rsidRPr="002659DE" w:rsidRDefault="00C16132" w:rsidP="00413374">
            <w:pPr>
              <w:jc w:val="center"/>
              <w:rPr>
                <w:rFonts w:ascii="Verdana" w:hAnsi="Verdana" w:cs="Arial"/>
                <w:b/>
                <w:sz w:val="16"/>
                <w:szCs w:val="16"/>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7o</w:t>
            </w:r>
            <w:r>
              <w:rPr>
                <w:rFonts w:ascii="Verdana" w:hAnsi="Verdana" w:cs="Arial"/>
                <w:sz w:val="16"/>
                <w:szCs w:val="16"/>
                <w:lang w:val="es-MX"/>
              </w:rPr>
              <w:t>.</w:t>
            </w:r>
            <w:r w:rsidRPr="000B63BE">
              <w:rPr>
                <w:rFonts w:ascii="Verdana" w:hAnsi="Verdana" w:cs="Arial"/>
                <w:sz w:val="16"/>
                <w:szCs w:val="16"/>
                <w:lang w:val="es-MX"/>
              </w:rPr>
              <w:t xml:space="preserve"> Las dosis recibidas a consecuencia de la exposición a fuentes de radiación ionizante y de prácticas que entrañan la irradiación con radiación ionizante o incorporación de material radiactivo, se sujetarán a un sistema de limitación de dosis cuyos fundamentos son: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7. </w:t>
            </w:r>
            <w:r w:rsidRPr="00C16132">
              <w:rPr>
                <w:rFonts w:ascii="Verdana" w:hAnsi="Verdana" w:cs="Arial"/>
                <w:bCs/>
                <w:sz w:val="16"/>
                <w:szCs w:val="16"/>
                <w:lang w:val="en-US"/>
              </w:rPr>
              <w:t xml:space="preserve">The dose received as a consequence of exposure to sources of ionizing radiation and from practices that introduce irradiation with ionizing radiation or incorporation of radioactive material will be subjected to a system of limitation of dose, the criteria of which are: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No se aprobará ninguna práctica a menos que su aplicación produzca un beneficio neto positivo;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No practice will be approved unless its application produces a net positive benefit;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El diseño, planificación, uso y aplicación subsiguiente de las fuentes y prácticas, deberán realizarse de manera que aseguren que las exposiciones se mantengan tan bajas como razonablemente pueda lograrse, teniendo en cuenta factores sociales y económicos;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The design, planning, use and subsequent application of the sources and practices must be carried out in a way that assures that the exposures are maintained so low as can be reasonably achieved, taking into account social and economic factors;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El establecimiento de límites para equivalente de dosis.</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The establishment of limits for dose equivalent.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8o</w:t>
            </w:r>
            <w:r>
              <w:rPr>
                <w:rFonts w:ascii="Verdana" w:hAnsi="Verdana" w:cs="Arial"/>
                <w:sz w:val="16"/>
                <w:szCs w:val="16"/>
                <w:lang w:val="es-MX"/>
              </w:rPr>
              <w:t>.</w:t>
            </w:r>
            <w:r w:rsidRPr="000B63BE">
              <w:rPr>
                <w:rFonts w:ascii="Verdana" w:hAnsi="Verdana" w:cs="Arial"/>
                <w:sz w:val="16"/>
                <w:szCs w:val="16"/>
                <w:lang w:val="es-MX"/>
              </w:rPr>
              <w:t xml:space="preserve"> El sistema de limitación de dosis tiene como finalidad evitar los efectos no estocásticos y limitar la ocurrencia de los estocá</w:t>
            </w:r>
            <w:r>
              <w:rPr>
                <w:rFonts w:ascii="Verdana" w:hAnsi="Verdana" w:cs="Arial"/>
                <w:sz w:val="16"/>
                <w:szCs w:val="16"/>
                <w:lang w:val="es-MX"/>
              </w:rPr>
              <w:t>s</w:t>
            </w:r>
            <w:r w:rsidRPr="000B63BE">
              <w:rPr>
                <w:rFonts w:ascii="Verdana" w:hAnsi="Verdana" w:cs="Arial"/>
                <w:sz w:val="16"/>
                <w:szCs w:val="16"/>
                <w:lang w:val="es-MX"/>
              </w:rPr>
              <w:t>ticos a un nivel aceptable, por lo que se establecen límites para cada caso, debiendo aplicarse el que resulte más restrictivo para el órgano o tejido irradiado.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8. </w:t>
            </w:r>
            <w:r w:rsidRPr="00C16132">
              <w:rPr>
                <w:rFonts w:ascii="Verdana" w:hAnsi="Verdana" w:cs="Arial"/>
                <w:bCs/>
                <w:sz w:val="16"/>
                <w:szCs w:val="16"/>
                <w:lang w:val="en-US"/>
              </w:rPr>
              <w:t xml:space="preserve">The system of limitation of dose has the purpose of avoiding the non-stochastic effects and limiting the occurrence of the stochastic effects to an acceptable level, for which limits are established for each case, requiring the application of that which is most restrictive for the irradiated organ or tissue.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9o</w:t>
            </w:r>
            <w:r>
              <w:rPr>
                <w:rFonts w:ascii="Verdana" w:hAnsi="Verdana" w:cs="Arial"/>
                <w:sz w:val="16"/>
                <w:szCs w:val="16"/>
                <w:lang w:val="es-MX"/>
              </w:rPr>
              <w:t>.</w:t>
            </w:r>
            <w:r w:rsidRPr="000B63BE">
              <w:rPr>
                <w:rFonts w:ascii="Verdana" w:hAnsi="Verdana" w:cs="Arial"/>
                <w:sz w:val="16"/>
                <w:szCs w:val="16"/>
                <w:lang w:val="es-MX"/>
              </w:rPr>
              <w:t xml:space="preserve"> Los efectos no estocásticos son aquellos en los que la severidad del efecto es función de la dosis y se presentan a partir de un valor umbral. Estos efectos se presentan en el individuo expuesto. Los efectos estocásticos son aquellos en los que la probabilidad de que el efecto se presente, se considera como una función de la dosis, sin que exista una dosis umbral y pueden manifestarse tanto en el individuo expuesto como en su descendencia.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9. </w:t>
            </w:r>
            <w:r w:rsidRPr="00C16132">
              <w:rPr>
                <w:rFonts w:ascii="Verdana" w:hAnsi="Verdana" w:cs="Arial"/>
                <w:bCs/>
                <w:sz w:val="16"/>
                <w:szCs w:val="16"/>
                <w:lang w:val="en-US"/>
              </w:rPr>
              <w:t xml:space="preserve">The non-stochastic effects are those in which the severity of the effect depends on the dose and are present from a threshold value. These effects are present in the exposed individual. The stochastic effects are those in which the probability that the effect is present, it is considered as a function of the dose, without the existence of a threshold does and can be manifested in the exposed individual as well in his descendants.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68611F">
              <w:rPr>
                <w:rFonts w:ascii="Verdana" w:hAnsi="Verdana" w:cs="Arial"/>
                <w:b/>
                <w:bCs/>
                <w:sz w:val="16"/>
                <w:szCs w:val="16"/>
                <w:lang w:val="es-MX"/>
              </w:rPr>
              <w:t>Artículo 10</w:t>
            </w:r>
            <w:r>
              <w:rPr>
                <w:rFonts w:ascii="Verdana" w:hAnsi="Verdana" w:cs="Arial"/>
                <w:sz w:val="16"/>
                <w:szCs w:val="16"/>
                <w:lang w:val="es-MX"/>
              </w:rPr>
              <w:t>.</w:t>
            </w:r>
            <w:r w:rsidRPr="0068611F">
              <w:rPr>
                <w:rFonts w:ascii="Verdana" w:hAnsi="Verdana" w:cs="Arial"/>
                <w:sz w:val="16"/>
                <w:szCs w:val="16"/>
                <w:lang w:val="es-MX"/>
              </w:rPr>
              <w:t xml:space="preserve"> Para los fines exclusivos de este Reglamento, en el cálculo de los equivalentes de dosis, se cons</w:t>
            </w:r>
            <w:r w:rsidRPr="000B63BE">
              <w:rPr>
                <w:rFonts w:ascii="Verdana" w:hAnsi="Verdana" w:cs="Arial"/>
                <w:sz w:val="16"/>
                <w:szCs w:val="16"/>
                <w:lang w:val="es-MX"/>
              </w:rPr>
              <w:t xml:space="preserve">iderarán los factores que se establezcan en la </w:t>
            </w:r>
            <w:r w:rsidRPr="000B63BE">
              <w:rPr>
                <w:rFonts w:ascii="Verdana" w:hAnsi="Verdana" w:cs="Arial"/>
                <w:sz w:val="16"/>
                <w:szCs w:val="16"/>
                <w:lang w:val="es-MX"/>
              </w:rPr>
              <w:lastRenderedPageBreak/>
              <w:t>norma técnica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lastRenderedPageBreak/>
              <w:t xml:space="preserve">Article 10. </w:t>
            </w:r>
            <w:r w:rsidRPr="00C16132">
              <w:rPr>
                <w:rFonts w:ascii="Verdana" w:hAnsi="Verdana" w:cs="Arial"/>
                <w:bCs/>
                <w:sz w:val="16"/>
                <w:szCs w:val="16"/>
                <w:lang w:val="en-US"/>
              </w:rPr>
              <w:t xml:space="preserve">For exclusive purposes of this Regulation, in the table of the dose equivalents, the factors will be considered that are established in the corresponding </w:t>
            </w:r>
            <w:r w:rsidRPr="00C16132">
              <w:rPr>
                <w:rFonts w:ascii="Verdana" w:hAnsi="Verdana" w:cs="Arial"/>
                <w:bCs/>
                <w:sz w:val="16"/>
                <w:szCs w:val="16"/>
                <w:lang w:val="en-US"/>
              </w:rPr>
              <w:lastRenderedPageBreak/>
              <w:t xml:space="preserve">technical standard. </w:t>
            </w:r>
          </w:p>
          <w:p w:rsidR="00C16132" w:rsidRPr="00C16132" w:rsidRDefault="00C16132" w:rsidP="00413374">
            <w:pPr>
              <w:jc w:val="both"/>
              <w:rPr>
                <w:rFonts w:ascii="Verdana" w:hAnsi="Verdana" w:cs="Arial"/>
                <w:bCs/>
                <w:sz w:val="16"/>
                <w:szCs w:val="16"/>
                <w:lang w:val="en-US"/>
              </w:rPr>
            </w:pPr>
          </w:p>
        </w:tc>
      </w:tr>
      <w:tr w:rsidR="00C16132" w:rsidRPr="000B63BE" w:rsidTr="00413374">
        <w:tc>
          <w:tcPr>
            <w:tcW w:w="4788" w:type="dxa"/>
          </w:tcPr>
          <w:p w:rsidR="00C16132" w:rsidRPr="00BD239C" w:rsidRDefault="00C16132" w:rsidP="00413374">
            <w:pPr>
              <w:jc w:val="center"/>
              <w:rPr>
                <w:rFonts w:ascii="Verdana" w:hAnsi="Verdana"/>
                <w:b/>
                <w:sz w:val="16"/>
                <w:szCs w:val="16"/>
                <w:lang w:val="es-MX"/>
              </w:rPr>
            </w:pPr>
            <w:bookmarkStart w:id="15" w:name="_Toc12082042"/>
            <w:r w:rsidRPr="00BD239C">
              <w:rPr>
                <w:rFonts w:ascii="Verdana" w:hAnsi="Verdana" w:cs="Arial"/>
                <w:b/>
                <w:sz w:val="16"/>
                <w:szCs w:val="16"/>
                <w:lang w:val="es-MX"/>
              </w:rPr>
              <w:lastRenderedPageBreak/>
              <w:t>CAPITULO II</w:t>
            </w:r>
            <w:bookmarkEnd w:id="15"/>
          </w:p>
        </w:tc>
        <w:tc>
          <w:tcPr>
            <w:tcW w:w="4788" w:type="dxa"/>
          </w:tcPr>
          <w:p w:rsidR="00C16132" w:rsidRPr="00BD239C" w:rsidRDefault="00C16132" w:rsidP="00413374">
            <w:pPr>
              <w:jc w:val="center"/>
              <w:rPr>
                <w:rFonts w:ascii="Verdana" w:hAnsi="Verdana" w:cs="Arial"/>
                <w:b/>
                <w:sz w:val="16"/>
                <w:szCs w:val="16"/>
              </w:rPr>
            </w:pPr>
            <w:r>
              <w:rPr>
                <w:rFonts w:ascii="Verdana" w:hAnsi="Verdana" w:cs="Arial"/>
                <w:b/>
                <w:sz w:val="16"/>
                <w:szCs w:val="16"/>
              </w:rPr>
              <w:t xml:space="preserve">CHAPTER II </w:t>
            </w:r>
          </w:p>
        </w:tc>
      </w:tr>
      <w:tr w:rsidR="00C16132" w:rsidRPr="00E55211" w:rsidTr="00413374">
        <w:tc>
          <w:tcPr>
            <w:tcW w:w="4788" w:type="dxa"/>
          </w:tcPr>
          <w:p w:rsidR="00C16132" w:rsidRPr="00BD239C" w:rsidRDefault="00C16132" w:rsidP="00413374">
            <w:pPr>
              <w:jc w:val="center"/>
              <w:rPr>
                <w:rFonts w:ascii="Verdana" w:hAnsi="Verdana"/>
                <w:b/>
                <w:sz w:val="16"/>
                <w:szCs w:val="16"/>
                <w:lang w:val="es-MX"/>
              </w:rPr>
            </w:pPr>
            <w:bookmarkStart w:id="16" w:name="_Toc12082043"/>
            <w:r w:rsidRPr="00BD239C">
              <w:rPr>
                <w:rFonts w:ascii="Verdana" w:hAnsi="Verdana" w:cs="Arial"/>
                <w:b/>
                <w:sz w:val="16"/>
                <w:szCs w:val="16"/>
                <w:lang w:val="es-MX"/>
              </w:rPr>
              <w:t>DE LA APLICACION DEL SISTEMA DE LIMITACION DE DOSIS</w:t>
            </w:r>
            <w:bookmarkEnd w:id="16"/>
          </w:p>
        </w:tc>
        <w:tc>
          <w:tcPr>
            <w:tcW w:w="4788" w:type="dxa"/>
          </w:tcPr>
          <w:p w:rsid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 xml:space="preserve">APPLICATION OF THE DOSE LIMITATION </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SYSTEM</w:t>
            </w:r>
          </w:p>
          <w:p w:rsidR="00C16132" w:rsidRPr="00C16132" w:rsidRDefault="00C16132" w:rsidP="00413374">
            <w:pPr>
              <w:jc w:val="center"/>
              <w:rPr>
                <w:rFonts w:ascii="Verdana" w:hAnsi="Verdana" w:cs="Arial"/>
                <w:b/>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11</w:t>
            </w:r>
            <w:r>
              <w:rPr>
                <w:rFonts w:ascii="Verdana" w:hAnsi="Verdana" w:cs="Arial"/>
                <w:sz w:val="16"/>
                <w:szCs w:val="16"/>
                <w:lang w:val="es-MX"/>
              </w:rPr>
              <w:t>.</w:t>
            </w:r>
            <w:r w:rsidRPr="000B63BE">
              <w:rPr>
                <w:rFonts w:ascii="Verdana" w:hAnsi="Verdana" w:cs="Arial"/>
                <w:sz w:val="16"/>
                <w:szCs w:val="16"/>
                <w:lang w:val="es-MX"/>
              </w:rPr>
              <w:t xml:space="preserve"> Para la aplicación del Sistema de Limitación de Dosis se establecerán límites y niveles de referencia: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11. </w:t>
            </w:r>
            <w:r w:rsidRPr="00C16132">
              <w:rPr>
                <w:rFonts w:ascii="Verdana" w:hAnsi="Verdana" w:cs="Arial"/>
                <w:bCs/>
                <w:sz w:val="16"/>
                <w:szCs w:val="16"/>
                <w:lang w:val="en-US"/>
              </w:rPr>
              <w:t xml:space="preserve"> For the application of the Dose Limitation System, limits and levels of reference will be established: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Un límite es el valor de una magnitud que no ha de ser superado. Un nivel de referencia no es un límite, sino el valor de una magnitud que sirve para decidir una conducta determinada.</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A limit is the value of a magnitude that should not be exceeded. A level of reference is not a limit, without the value of a magnitude that serves for deciding a determined conduct. </w:t>
            </w:r>
          </w:p>
          <w:p w:rsidR="00C16132" w:rsidRPr="00C16132" w:rsidRDefault="00C16132" w:rsidP="00413374">
            <w:pPr>
              <w:jc w:val="both"/>
              <w:rPr>
                <w:rFonts w:ascii="Verdana" w:hAnsi="Verdana" w:cs="Arial"/>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Los límites podrán ser primarios, secundarios, derivados y autorizados. Los niveles de referencia podrán ser de registro, de investigación y de intervención.</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The limits can be primary, secondary, derived and authorized. The levels of reference can be from records, research and intervention. </w:t>
            </w:r>
          </w:p>
          <w:p w:rsidR="00C16132" w:rsidRPr="00C16132" w:rsidRDefault="00C16132" w:rsidP="00413374">
            <w:pPr>
              <w:jc w:val="both"/>
              <w:rPr>
                <w:rFonts w:ascii="Verdana" w:hAnsi="Verdana" w:cs="Arial"/>
                <w:sz w:val="16"/>
                <w:szCs w:val="16"/>
                <w:lang w:val="en-US"/>
              </w:rPr>
            </w:pP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12</w:t>
            </w:r>
            <w:r>
              <w:rPr>
                <w:rFonts w:ascii="Verdana" w:hAnsi="Verdana" w:cs="Arial"/>
                <w:sz w:val="16"/>
                <w:szCs w:val="16"/>
                <w:lang w:val="es-MX"/>
              </w:rPr>
              <w:t>.</w:t>
            </w:r>
            <w:r w:rsidRPr="000B63BE">
              <w:rPr>
                <w:rFonts w:ascii="Verdana" w:hAnsi="Verdana" w:cs="Arial"/>
                <w:sz w:val="16"/>
                <w:szCs w:val="16"/>
                <w:lang w:val="es-MX"/>
              </w:rPr>
              <w:t xml:space="preserve"> Los límites primarios se definen para el equivalente de dosis, el equivalente de dosis efectivo, el equivalente de dosis comprometido o el equivalente de dosis efectivo comprometido, según las circunstancias de la exposición. Estos límites se aplican a cada individuo, y en caso de irradiación del público, al grupo crítico.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12. </w:t>
            </w:r>
            <w:r w:rsidRPr="00C16132">
              <w:rPr>
                <w:rFonts w:ascii="Verdana" w:hAnsi="Verdana" w:cs="Arial"/>
                <w:bCs/>
                <w:sz w:val="16"/>
                <w:szCs w:val="16"/>
                <w:lang w:val="en-US"/>
              </w:rPr>
              <w:t xml:space="preserve">The primary limits are defined for the dose equivalent, the effective dose equivalent, the committed dose equivalent or the committed effective dose equivalent, according to the circumstances of exposure. These limits apply to each individual, and in the case of irradiation of the public, to the critical group. </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13</w:t>
            </w:r>
            <w:r>
              <w:rPr>
                <w:rFonts w:ascii="Verdana" w:hAnsi="Verdana" w:cs="Arial"/>
                <w:sz w:val="16"/>
                <w:szCs w:val="16"/>
                <w:lang w:val="es-MX"/>
              </w:rPr>
              <w:t>.</w:t>
            </w:r>
            <w:r w:rsidRPr="000B63BE">
              <w:rPr>
                <w:rFonts w:ascii="Verdana" w:hAnsi="Verdana" w:cs="Arial"/>
                <w:sz w:val="16"/>
                <w:szCs w:val="16"/>
                <w:lang w:val="es-MX"/>
              </w:rPr>
              <w:t xml:space="preserve"> Los límites secundarios son utilizados cuando los límites primarios de equivalente de dosis no pueden aplicarse directamente. En el caso de la irradiación externa, los límites secundarios pueden expresarse en función del índice profundo de equivalente de dosis o del índice superficial de equivalente de dosis. En el caso de la irradiación interna, los límites secundarios pueden expresarse en función de los límites anuales de incorporación.</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13. </w:t>
            </w:r>
            <w:r w:rsidRPr="00C16132">
              <w:rPr>
                <w:rFonts w:ascii="Verdana" w:hAnsi="Verdana" w:cs="Arial"/>
                <w:bCs/>
                <w:sz w:val="16"/>
                <w:szCs w:val="16"/>
                <w:lang w:val="en-US"/>
              </w:rPr>
              <w:t xml:space="preserve"> The secondary limits are not utilized when the primary dose equivalent limits cannot be applied directly. In the case of external radiation, the secondary limits can be expressed depending on the deep dose equivalent index, or the surface dose equivalent index. In the case of internal radiation, the secondary limits can be expressed depending on the annual incorporation limits.  </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14</w:t>
            </w:r>
            <w:r>
              <w:rPr>
                <w:rFonts w:ascii="Verdana" w:hAnsi="Verdana" w:cs="Arial"/>
                <w:sz w:val="16"/>
                <w:szCs w:val="16"/>
                <w:lang w:val="es-MX"/>
              </w:rPr>
              <w:t>.</w:t>
            </w:r>
            <w:r w:rsidRPr="000B63BE">
              <w:rPr>
                <w:rFonts w:ascii="Verdana" w:hAnsi="Verdana" w:cs="Arial"/>
                <w:sz w:val="16"/>
                <w:szCs w:val="16"/>
                <w:lang w:val="es-MX"/>
              </w:rPr>
              <w:t xml:space="preserve"> Los límites derivados se aplican a magnitudes diferentes a las de los límites primarios, se determinan a partir de estos mediante un modelo definido, de manera tal que, si se satisfacen los límites derivados, también se satisfacen los límites primarios. Pueden establecerse por ejemplo, para cantidades tales como la rapidez de exposición en un lugar de trabajo, la contaminación del aire, del agua y de superficies, entre otros.</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14. </w:t>
            </w:r>
            <w:r w:rsidRPr="00C16132">
              <w:rPr>
                <w:rFonts w:ascii="Verdana" w:hAnsi="Verdana" w:cs="Arial"/>
                <w:bCs/>
                <w:sz w:val="16"/>
                <w:szCs w:val="16"/>
                <w:lang w:val="en-US"/>
              </w:rPr>
              <w:t xml:space="preserve">The derived limits are applied to different magnitudes than those of primary limits, are determined from those through a defined model, in such a way that, if the derived limits are satisfied, the primary limits are also satisfied. They can be established, for example, for quantities such as the rapidity of exposure in a workplace, the contamination of the air, water and surfaces, among others. </w:t>
            </w:r>
          </w:p>
        </w:tc>
      </w:tr>
      <w:tr w:rsidR="00C16132" w:rsidRPr="000B63BE" w:rsidTr="00413374">
        <w:tc>
          <w:tcPr>
            <w:tcW w:w="4788" w:type="dxa"/>
          </w:tcPr>
          <w:p w:rsidR="00C16132" w:rsidRPr="000B63BE" w:rsidRDefault="00C16132" w:rsidP="00413374">
            <w:pPr>
              <w:jc w:val="both"/>
              <w:rPr>
                <w:rFonts w:ascii="Verdana" w:hAnsi="Verdana"/>
                <w:sz w:val="16"/>
                <w:szCs w:val="16"/>
                <w:lang w:val="es-MX"/>
              </w:rPr>
            </w:pPr>
            <w:r w:rsidRPr="0068611F">
              <w:rPr>
                <w:rFonts w:ascii="Verdana" w:hAnsi="Verdana" w:cs="Arial"/>
                <w:b/>
                <w:bCs/>
                <w:sz w:val="16"/>
                <w:szCs w:val="16"/>
                <w:lang w:val="es-MX"/>
              </w:rPr>
              <w:t>Artículo 15</w:t>
            </w:r>
            <w:r>
              <w:rPr>
                <w:rFonts w:ascii="Verdana" w:hAnsi="Verdana" w:cs="Arial"/>
                <w:sz w:val="16"/>
                <w:szCs w:val="16"/>
                <w:lang w:val="es-MX"/>
              </w:rPr>
              <w:t>.</w:t>
            </w:r>
            <w:r w:rsidRPr="0068611F">
              <w:rPr>
                <w:rFonts w:ascii="Verdana" w:hAnsi="Verdana" w:cs="Arial"/>
                <w:sz w:val="16"/>
                <w:szCs w:val="16"/>
                <w:lang w:val="es-MX"/>
              </w:rPr>
              <w:t xml:space="preserve"> Los límites autorizados </w:t>
            </w:r>
            <w:r w:rsidRPr="000B63BE">
              <w:rPr>
                <w:rFonts w:ascii="Verdana" w:hAnsi="Verdana" w:cs="Arial"/>
                <w:sz w:val="16"/>
                <w:szCs w:val="16"/>
                <w:lang w:val="es-MX"/>
              </w:rPr>
              <w:t>son aquellos establecidos por la Comisión para cualquier magnitud y que en general son inferiores a los límites derivados, aunque en casos excepcionales pueden ser iguales. Estos límites se aplican solamente a circunstancias limitadas que deberán definirse con claridad. Los límites autorizados tienen prioridad sobre los derivados.</w:t>
            </w:r>
          </w:p>
        </w:tc>
        <w:tc>
          <w:tcPr>
            <w:tcW w:w="4788" w:type="dxa"/>
          </w:tcPr>
          <w:p w:rsidR="00C16132" w:rsidRDefault="00C16132" w:rsidP="00413374">
            <w:pPr>
              <w:jc w:val="both"/>
              <w:rPr>
                <w:rFonts w:ascii="Verdana" w:hAnsi="Verdana" w:cs="Arial"/>
                <w:bCs/>
                <w:sz w:val="16"/>
                <w:szCs w:val="16"/>
              </w:rPr>
            </w:pPr>
            <w:r w:rsidRPr="00C16132">
              <w:rPr>
                <w:rFonts w:ascii="Verdana" w:hAnsi="Verdana" w:cs="Arial"/>
                <w:b/>
                <w:bCs/>
                <w:sz w:val="16"/>
                <w:szCs w:val="16"/>
                <w:lang w:val="en-US"/>
              </w:rPr>
              <w:t xml:space="preserve">Article 15. </w:t>
            </w:r>
            <w:r w:rsidRPr="00C16132">
              <w:rPr>
                <w:rFonts w:ascii="Verdana" w:hAnsi="Verdana" w:cs="Arial"/>
                <w:bCs/>
                <w:sz w:val="16"/>
                <w:szCs w:val="16"/>
                <w:lang w:val="en-US"/>
              </w:rPr>
              <w:t xml:space="preserve">The authorized limits are those established by the Commission for any magnitude and that in general are inferior to the derived limits, although in exceptional cases they can be equal. These limits are applied only to limited circumstances that must be defined with clarity. </w:t>
            </w:r>
            <w:r>
              <w:rPr>
                <w:rFonts w:ascii="Verdana" w:hAnsi="Verdana" w:cs="Arial"/>
                <w:bCs/>
                <w:sz w:val="16"/>
                <w:szCs w:val="16"/>
              </w:rPr>
              <w:t xml:space="preserve">The authorized limits have priority over the derived limits. </w:t>
            </w:r>
          </w:p>
          <w:p w:rsidR="00C16132" w:rsidRPr="009E715E" w:rsidRDefault="00C16132" w:rsidP="00413374">
            <w:pPr>
              <w:jc w:val="both"/>
              <w:rPr>
                <w:rFonts w:ascii="Verdana" w:hAnsi="Verdana" w:cs="Arial"/>
                <w:bCs/>
                <w:sz w:val="16"/>
                <w:szCs w:val="16"/>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68611F">
              <w:rPr>
                <w:rFonts w:ascii="Verdana" w:hAnsi="Verdana" w:cs="Arial"/>
                <w:b/>
                <w:bCs/>
                <w:sz w:val="16"/>
                <w:szCs w:val="16"/>
                <w:lang w:val="es-MX"/>
              </w:rPr>
              <w:t>Artículo 16</w:t>
            </w:r>
            <w:r>
              <w:rPr>
                <w:rFonts w:ascii="Verdana" w:hAnsi="Verdana" w:cs="Arial"/>
                <w:sz w:val="16"/>
                <w:szCs w:val="16"/>
                <w:lang w:val="es-MX"/>
              </w:rPr>
              <w:t>.</w:t>
            </w:r>
            <w:r w:rsidRPr="0068611F">
              <w:rPr>
                <w:rFonts w:ascii="Verdana" w:hAnsi="Verdana" w:cs="Arial"/>
                <w:sz w:val="16"/>
                <w:szCs w:val="16"/>
                <w:lang w:val="es-MX"/>
              </w:rPr>
              <w:t xml:space="preserve"> A los efectos del Artículo 11, anterior, el permisionari</w:t>
            </w:r>
            <w:r w:rsidRPr="000B63BE">
              <w:rPr>
                <w:rFonts w:ascii="Verdana" w:hAnsi="Verdana" w:cs="Arial"/>
                <w:sz w:val="16"/>
                <w:szCs w:val="16"/>
                <w:lang w:val="es-MX"/>
              </w:rPr>
              <w:t>o como parte de su programa de protección radiológica, deberá establecer niveles de referencia, incluyendo como mínimo los siguientes: nivel de registro, nivel de investigación y nivel de intervención.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16. </w:t>
            </w:r>
            <w:r w:rsidRPr="00C16132">
              <w:rPr>
                <w:rFonts w:ascii="Verdana" w:hAnsi="Verdana" w:cs="Arial"/>
                <w:bCs/>
                <w:sz w:val="16"/>
                <w:szCs w:val="16"/>
                <w:lang w:val="en-US"/>
              </w:rPr>
              <w:t xml:space="preserve">For the purposes of the preceding Article 11, the permit holder as a part of his program of radiological protection must establish reference levels, including as a minimum the following: level of records, level of research and level of intervention. </w:t>
            </w:r>
          </w:p>
          <w:p w:rsidR="00C16132" w:rsidRPr="00C16132" w:rsidRDefault="00C16132" w:rsidP="00413374">
            <w:pPr>
              <w:jc w:val="both"/>
              <w:rPr>
                <w:rFonts w:ascii="Verdana" w:hAnsi="Verdana" w:cs="Arial"/>
                <w:b/>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17</w:t>
            </w:r>
            <w:r>
              <w:rPr>
                <w:rFonts w:ascii="Verdana" w:hAnsi="Verdana" w:cs="Arial"/>
                <w:sz w:val="16"/>
                <w:szCs w:val="16"/>
                <w:lang w:val="es-MX"/>
              </w:rPr>
              <w:t>.</w:t>
            </w:r>
            <w:r w:rsidRPr="000B63BE">
              <w:rPr>
                <w:rFonts w:ascii="Verdana" w:hAnsi="Verdana" w:cs="Arial"/>
                <w:sz w:val="16"/>
                <w:szCs w:val="16"/>
                <w:lang w:val="es-MX"/>
              </w:rPr>
              <w:t xml:space="preserve"> El nivel de registro es un valor definido por la Comisión para el equivalente de dosis, equivalente de dosis efectivo o la incorporación de radionúclidos, por encima del cual la información tiene el interés suficiente, desde el punto de vista de la </w:t>
            </w:r>
            <w:r w:rsidRPr="000B63BE">
              <w:rPr>
                <w:rFonts w:ascii="Verdana" w:hAnsi="Verdana" w:cs="Arial"/>
                <w:sz w:val="16"/>
                <w:szCs w:val="16"/>
                <w:lang w:val="es-MX"/>
              </w:rPr>
              <w:lastRenderedPageBreak/>
              <w:t>seguridad radiológica, para su registro y conservación.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lastRenderedPageBreak/>
              <w:t xml:space="preserve">Article 17. </w:t>
            </w:r>
            <w:r w:rsidRPr="00C16132">
              <w:rPr>
                <w:rFonts w:ascii="Verdana" w:hAnsi="Verdana" w:cs="Arial"/>
                <w:bCs/>
                <w:sz w:val="16"/>
                <w:szCs w:val="16"/>
                <w:lang w:val="en-US"/>
              </w:rPr>
              <w:t xml:space="preserve">The level of record is a value defined by the Commission for the dose equivalent, effective dose equivalent, or the incorporation of radionuclides, above which the information has sufficient interest, from the point of view of radiological safety, for its recording and </w:t>
            </w:r>
            <w:r w:rsidRPr="00C16132">
              <w:rPr>
                <w:rFonts w:ascii="Verdana" w:hAnsi="Verdana" w:cs="Arial"/>
                <w:bCs/>
                <w:sz w:val="16"/>
                <w:szCs w:val="16"/>
                <w:lang w:val="en-US"/>
              </w:rPr>
              <w:lastRenderedPageBreak/>
              <w:t xml:space="preserve">conservation.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lastRenderedPageBreak/>
              <w:t>El nivel de investigación es un valor del equivalente de dosis, del equivalente de dosis efectivo o de la incorporación, que se considera suficientemente importante para justificar una investigación de las causas por las que se rebasó.</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sz w:val="16"/>
                <w:szCs w:val="16"/>
                <w:lang w:val="en-US"/>
              </w:rPr>
              <w:t xml:space="preserve">The research level is a value of </w:t>
            </w:r>
            <w:r w:rsidRPr="00C16132">
              <w:rPr>
                <w:rFonts w:ascii="Verdana" w:hAnsi="Verdana" w:cs="Arial"/>
                <w:bCs/>
                <w:sz w:val="16"/>
                <w:szCs w:val="16"/>
                <w:lang w:val="en-US"/>
              </w:rPr>
              <w:t xml:space="preserve">dose equivalent, effective dose equivalent, or the incorporation dose, that is considered sufficiently important to justify and investigation of the reasons for which it was exceeded.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El nivel de intervención es el valor previamente establecido para cualquier magnitud usada en seguridad radiológica, que de superarse indica una situación que requiere tomar medidas correctivas.</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The intervention level is the value previously established for any magnitude used in radiological safety, that when exceeded indicates a situation that requires taking corrective measures. </w:t>
            </w:r>
          </w:p>
          <w:p w:rsidR="00C16132" w:rsidRPr="00C16132" w:rsidRDefault="00C16132" w:rsidP="00413374">
            <w:pPr>
              <w:jc w:val="both"/>
              <w:rPr>
                <w:rFonts w:ascii="Verdana" w:hAnsi="Verdana" w:cs="Arial"/>
                <w:sz w:val="16"/>
                <w:szCs w:val="16"/>
                <w:lang w:val="en-US"/>
              </w:rPr>
            </w:pPr>
          </w:p>
        </w:tc>
      </w:tr>
      <w:tr w:rsidR="00C16132" w:rsidRPr="000B63BE" w:rsidTr="00413374">
        <w:tc>
          <w:tcPr>
            <w:tcW w:w="4788" w:type="dxa"/>
          </w:tcPr>
          <w:p w:rsidR="00C16132" w:rsidRPr="009E715E" w:rsidRDefault="00C16132" w:rsidP="00413374">
            <w:pPr>
              <w:jc w:val="center"/>
              <w:rPr>
                <w:rFonts w:ascii="Verdana" w:hAnsi="Verdana"/>
                <w:b/>
                <w:sz w:val="16"/>
                <w:szCs w:val="16"/>
                <w:lang w:val="es-MX"/>
              </w:rPr>
            </w:pPr>
            <w:bookmarkStart w:id="17" w:name="_Toc12082044"/>
            <w:r w:rsidRPr="009E715E">
              <w:rPr>
                <w:rFonts w:ascii="Verdana" w:hAnsi="Verdana" w:cs="Arial"/>
                <w:b/>
                <w:sz w:val="16"/>
                <w:szCs w:val="16"/>
                <w:lang w:val="es-MX"/>
              </w:rPr>
              <w:t>CAPITULO III</w:t>
            </w:r>
            <w:bookmarkEnd w:id="17"/>
          </w:p>
        </w:tc>
        <w:tc>
          <w:tcPr>
            <w:tcW w:w="4788" w:type="dxa"/>
          </w:tcPr>
          <w:p w:rsidR="00C16132" w:rsidRPr="009E715E" w:rsidRDefault="00C16132" w:rsidP="00413374">
            <w:pPr>
              <w:jc w:val="center"/>
              <w:rPr>
                <w:rFonts w:ascii="Verdana" w:hAnsi="Verdana" w:cs="Arial"/>
                <w:b/>
                <w:sz w:val="16"/>
                <w:szCs w:val="16"/>
              </w:rPr>
            </w:pPr>
            <w:r>
              <w:rPr>
                <w:rFonts w:ascii="Verdana" w:hAnsi="Verdana" w:cs="Arial"/>
                <w:b/>
                <w:sz w:val="16"/>
                <w:szCs w:val="16"/>
              </w:rPr>
              <w:t>CHAPTER III</w:t>
            </w:r>
          </w:p>
        </w:tc>
      </w:tr>
      <w:tr w:rsidR="00C16132" w:rsidRPr="002659DE" w:rsidTr="00413374">
        <w:tc>
          <w:tcPr>
            <w:tcW w:w="4788" w:type="dxa"/>
          </w:tcPr>
          <w:p w:rsidR="00C16132" w:rsidRPr="009E715E" w:rsidRDefault="00C16132" w:rsidP="00413374">
            <w:pPr>
              <w:jc w:val="center"/>
              <w:rPr>
                <w:rFonts w:ascii="Verdana" w:hAnsi="Verdana"/>
                <w:b/>
                <w:sz w:val="16"/>
                <w:szCs w:val="16"/>
                <w:lang w:val="es-MX"/>
              </w:rPr>
            </w:pPr>
            <w:bookmarkStart w:id="18" w:name="_Toc12082045"/>
            <w:r w:rsidRPr="009E715E">
              <w:rPr>
                <w:rFonts w:ascii="Verdana" w:hAnsi="Verdana" w:cs="Arial"/>
                <w:b/>
                <w:sz w:val="16"/>
                <w:szCs w:val="16"/>
                <w:lang w:val="es-MX"/>
              </w:rPr>
              <w:t>DE LOS LIMITES DE EQUIVALENTE DE DOSIS</w:t>
            </w:r>
            <w:bookmarkEnd w:id="18"/>
          </w:p>
        </w:tc>
        <w:tc>
          <w:tcPr>
            <w:tcW w:w="4788" w:type="dxa"/>
          </w:tcPr>
          <w:p w:rsidR="00C16132" w:rsidRDefault="00C16132" w:rsidP="00413374">
            <w:pPr>
              <w:jc w:val="center"/>
              <w:rPr>
                <w:rFonts w:ascii="Verdana" w:hAnsi="Verdana" w:cs="Arial"/>
                <w:b/>
                <w:sz w:val="16"/>
                <w:szCs w:val="16"/>
                <w:lang w:val="es-MX"/>
              </w:rPr>
            </w:pPr>
            <w:r>
              <w:rPr>
                <w:rFonts w:ascii="Verdana" w:hAnsi="Verdana" w:cs="Arial"/>
                <w:b/>
                <w:sz w:val="16"/>
                <w:szCs w:val="16"/>
                <w:lang w:val="es-MX"/>
              </w:rPr>
              <w:t>EQUIVALENT DOSE LIMITS</w:t>
            </w:r>
          </w:p>
          <w:p w:rsidR="00C16132" w:rsidRPr="009E715E" w:rsidRDefault="00C16132" w:rsidP="00413374">
            <w:pPr>
              <w:jc w:val="center"/>
              <w:rPr>
                <w:rFonts w:ascii="Verdana" w:hAnsi="Verdana" w:cs="Arial"/>
                <w:b/>
                <w:sz w:val="16"/>
                <w:szCs w:val="16"/>
                <w:lang w:val="es-MX"/>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18</w:t>
            </w:r>
            <w:r>
              <w:rPr>
                <w:rFonts w:ascii="Verdana" w:hAnsi="Verdana" w:cs="Arial"/>
                <w:sz w:val="16"/>
                <w:szCs w:val="16"/>
                <w:lang w:val="es-MX"/>
              </w:rPr>
              <w:t>.</w:t>
            </w:r>
            <w:r w:rsidRPr="000B63BE">
              <w:rPr>
                <w:rFonts w:ascii="Verdana" w:hAnsi="Verdana" w:cs="Arial"/>
                <w:sz w:val="16"/>
                <w:szCs w:val="16"/>
                <w:lang w:val="es-MX"/>
              </w:rPr>
              <w:t xml:space="preserve"> Ninguna persona deberá recibir un equivalente de dosis que exceda de los límites correspondientes indicados en este Título.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18. </w:t>
            </w:r>
            <w:r w:rsidRPr="00C16132">
              <w:rPr>
                <w:rFonts w:ascii="Verdana" w:hAnsi="Verdana" w:cs="Arial"/>
                <w:bCs/>
                <w:sz w:val="16"/>
                <w:szCs w:val="16"/>
                <w:lang w:val="en-US"/>
              </w:rPr>
              <w:t xml:space="preserve">No person must receive a dose equivalent that exceeds the corresponding limits indicated in this Title.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19</w:t>
            </w:r>
            <w:r>
              <w:rPr>
                <w:rFonts w:ascii="Verdana" w:hAnsi="Verdana" w:cs="Arial"/>
                <w:sz w:val="16"/>
                <w:szCs w:val="16"/>
                <w:lang w:val="es-MX"/>
              </w:rPr>
              <w:t>.</w:t>
            </w:r>
            <w:r w:rsidRPr="000B63BE">
              <w:rPr>
                <w:rFonts w:ascii="Verdana" w:hAnsi="Verdana" w:cs="Arial"/>
                <w:sz w:val="16"/>
                <w:szCs w:val="16"/>
                <w:lang w:val="es-MX"/>
              </w:rPr>
              <w:t xml:space="preserve"> Los límites de equivalente de dosis señalados en este Título no se aplican a la exposición médica de pacientes, ni a la debida a la radiación natural. Sin embargo, deberán aplicarse en los casos de irradiación con fines médicos de investigación cuando no exista ningún beneficio directo para el individuo expuesto, y en los casos de irradiación debida a fuentes naturales de radiación incrementada por motivos tecnológicos, para los cuales la Comisión establecerá los límites en cada caso.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19. </w:t>
            </w:r>
            <w:r w:rsidRPr="00C16132">
              <w:rPr>
                <w:rFonts w:ascii="Verdana" w:hAnsi="Verdana" w:cs="Arial"/>
                <w:bCs/>
                <w:sz w:val="16"/>
                <w:szCs w:val="16"/>
                <w:lang w:val="en-US"/>
              </w:rPr>
              <w:t xml:space="preserve">The dose equivalent limits in this Title do not apply to the medical exposure of patients, nor to that due to natural radiation. Nevertheless, they must be applied in the cases of irradiation for medical research purposes when no direct benefit exists for the exposed individual, and in the cases of irradiation due to natural sources of radiation increased for technological reasons, for which the Commission will establish the limits in each case. </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20</w:t>
            </w:r>
            <w:r>
              <w:rPr>
                <w:rFonts w:ascii="Verdana" w:hAnsi="Verdana" w:cs="Arial"/>
                <w:sz w:val="16"/>
                <w:szCs w:val="16"/>
                <w:lang w:val="es-MX"/>
              </w:rPr>
              <w:t>.</w:t>
            </w:r>
            <w:r w:rsidRPr="000B63BE">
              <w:rPr>
                <w:rFonts w:ascii="Verdana" w:hAnsi="Verdana" w:cs="Arial"/>
                <w:sz w:val="16"/>
                <w:szCs w:val="16"/>
                <w:lang w:val="es-MX"/>
              </w:rPr>
              <w:t xml:space="preserve"> Para el personal ocupacionalmente expuesto, el límite del equivalente de dosis efectivo anual H</w:t>
            </w:r>
            <w:r w:rsidRPr="000B63BE">
              <w:rPr>
                <w:rFonts w:ascii="Verdana" w:hAnsi="Verdana" w:cs="Arial"/>
                <w:sz w:val="16"/>
                <w:szCs w:val="16"/>
                <w:vertAlign w:val="subscript"/>
                <w:lang w:val="es-MX"/>
              </w:rPr>
              <w:t>E,L</w:t>
            </w:r>
            <w:r w:rsidRPr="000B63BE">
              <w:rPr>
                <w:rFonts w:ascii="Verdana" w:hAnsi="Verdana" w:cs="Arial"/>
                <w:sz w:val="16"/>
                <w:szCs w:val="16"/>
                <w:lang w:val="es-MX"/>
              </w:rPr>
              <w:t xml:space="preserve"> para los efectos estocásticos es de 50 mSv (5 rem).</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20. </w:t>
            </w:r>
            <w:r w:rsidRPr="00C16132">
              <w:rPr>
                <w:rFonts w:ascii="Verdana" w:hAnsi="Verdana" w:cs="Arial"/>
                <w:bCs/>
                <w:sz w:val="16"/>
                <w:szCs w:val="16"/>
                <w:lang w:val="en-US"/>
              </w:rPr>
              <w:t xml:space="preserve">For the occupationally exposed personnel, the annual effective dose equivalent limit </w:t>
            </w:r>
            <w:r w:rsidRPr="00C16132">
              <w:rPr>
                <w:rFonts w:ascii="Verdana" w:hAnsi="Verdana" w:cs="Arial"/>
                <w:sz w:val="16"/>
                <w:szCs w:val="16"/>
                <w:lang w:val="en-US"/>
              </w:rPr>
              <w:t>H</w:t>
            </w:r>
            <w:r w:rsidRPr="00C16132">
              <w:rPr>
                <w:rFonts w:ascii="Verdana" w:hAnsi="Verdana" w:cs="Arial"/>
                <w:sz w:val="16"/>
                <w:szCs w:val="16"/>
                <w:vertAlign w:val="subscript"/>
                <w:lang w:val="en-US"/>
              </w:rPr>
              <w:t>E,L</w:t>
            </w:r>
            <w:r w:rsidRPr="00C16132">
              <w:rPr>
                <w:rFonts w:ascii="Verdana" w:hAnsi="Verdana" w:cs="Arial"/>
                <w:bCs/>
                <w:sz w:val="16"/>
                <w:szCs w:val="16"/>
                <w:lang w:val="en-US"/>
              </w:rPr>
              <w:t xml:space="preserve"> for the stochastic effects is of 50 mSv (rem). </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21</w:t>
            </w:r>
            <w:r>
              <w:rPr>
                <w:rFonts w:ascii="Verdana" w:hAnsi="Verdana" w:cs="Arial"/>
                <w:sz w:val="16"/>
                <w:szCs w:val="16"/>
                <w:lang w:val="es-MX"/>
              </w:rPr>
              <w:t>.</w:t>
            </w:r>
            <w:r w:rsidRPr="000B63BE">
              <w:rPr>
                <w:rFonts w:ascii="Verdana" w:hAnsi="Verdana" w:cs="Arial"/>
                <w:sz w:val="16"/>
                <w:szCs w:val="16"/>
                <w:lang w:val="es-MX"/>
              </w:rPr>
              <w:t xml:space="preserve"> Para el personal ocupacionalmente expuesto el límite de equivalente de dosis anual para los efectos no estocásticos es de 500 mSv (50 rem), independientemente de si los tejidos son irradiados en forma aislada o conjuntamente con otros órganos. Este límite no se aplica al cristalino, para el cual se establece un límite de 150 mSv (15 rem)</w:t>
            </w:r>
            <w:r>
              <w:rPr>
                <w:rFonts w:ascii="Verdana" w:hAnsi="Verdana" w:cs="Arial"/>
                <w:sz w:val="16"/>
                <w:szCs w:val="16"/>
                <w:lang w:val="es-MX"/>
              </w:rPr>
              <w:t>.</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21. </w:t>
            </w:r>
            <w:r w:rsidRPr="00C16132">
              <w:rPr>
                <w:rFonts w:ascii="Verdana" w:hAnsi="Verdana" w:cs="Arial"/>
                <w:bCs/>
                <w:sz w:val="16"/>
                <w:szCs w:val="16"/>
                <w:lang w:val="en-US"/>
              </w:rPr>
              <w:t xml:space="preserve">For the occupationally exposed personnel, the annual dose equivalent limit for the non-stochastic effects is of 500 mSv (50 rem), independently of whether the tissues are irradiated in an isolated way or jointly with other organs. This limit does not apply to crystalline, for which is established a limit of 150 mSv (15 rem). </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22</w:t>
            </w:r>
            <w:r>
              <w:rPr>
                <w:rFonts w:ascii="Verdana" w:hAnsi="Verdana" w:cs="Arial"/>
                <w:sz w:val="16"/>
                <w:szCs w:val="16"/>
                <w:lang w:val="es-MX"/>
              </w:rPr>
              <w:t>.</w:t>
            </w:r>
            <w:r w:rsidRPr="000B63BE">
              <w:rPr>
                <w:rFonts w:ascii="Verdana" w:hAnsi="Verdana" w:cs="Arial"/>
                <w:sz w:val="16"/>
                <w:szCs w:val="16"/>
                <w:lang w:val="es-MX"/>
              </w:rPr>
              <w:t xml:space="preserve"> El equivalente de dosis que reciba cualquier órgano o tejido como consecuencia de la irradiación, incluirá el equivalente de dosis debido a fuentes externas y el equivalente de dosis comprometido debido a fuentes internas incorporadas en el mismo intervalo de tiempo.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22. </w:t>
            </w:r>
            <w:r w:rsidRPr="00C16132">
              <w:rPr>
                <w:rFonts w:ascii="Verdana" w:hAnsi="Verdana" w:cs="Arial"/>
                <w:bCs/>
                <w:sz w:val="16"/>
                <w:szCs w:val="16"/>
                <w:lang w:val="en-US"/>
              </w:rPr>
              <w:t xml:space="preserve">The dose equivalent that any organ or tissue receives as a consequence of irradiation will include the dose equivalent due to external sources and the committed dose equivalent due to internal incorporated sources in the same interval of time.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68611F">
              <w:rPr>
                <w:rFonts w:ascii="Verdana" w:hAnsi="Verdana" w:cs="Arial"/>
                <w:b/>
                <w:bCs/>
                <w:sz w:val="16"/>
                <w:szCs w:val="16"/>
                <w:lang w:val="es-MX"/>
              </w:rPr>
              <w:t>Artículo 23</w:t>
            </w:r>
            <w:r>
              <w:rPr>
                <w:rFonts w:ascii="Verdana" w:hAnsi="Verdana" w:cs="Arial"/>
                <w:sz w:val="16"/>
                <w:szCs w:val="16"/>
                <w:lang w:val="es-MX"/>
              </w:rPr>
              <w:t>.</w:t>
            </w:r>
            <w:r w:rsidRPr="000B63BE">
              <w:rPr>
                <w:rFonts w:ascii="Verdana" w:hAnsi="Verdana" w:cs="Arial"/>
                <w:sz w:val="16"/>
                <w:szCs w:val="16"/>
                <w:lang w:val="es-MX"/>
              </w:rPr>
              <w:t xml:space="preserve"> El límite para el control de los efectos estocásticos se expresa en función del equivalente de dosis efectivo, debiéndose cumplir que:</w:t>
            </w:r>
          </w:p>
        </w:tc>
        <w:tc>
          <w:tcPr>
            <w:tcW w:w="4788" w:type="dxa"/>
          </w:tcPr>
          <w:p w:rsidR="00C16132" w:rsidRPr="00C16132" w:rsidRDefault="00C16132" w:rsidP="00413374">
            <w:pPr>
              <w:jc w:val="both"/>
              <w:rPr>
                <w:rFonts w:ascii="Verdana" w:hAnsi="Verdana" w:cs="Arial"/>
                <w:b/>
                <w:bCs/>
                <w:sz w:val="16"/>
                <w:szCs w:val="16"/>
                <w:lang w:val="en-US"/>
              </w:rPr>
            </w:pPr>
            <w:r w:rsidRPr="00C16132">
              <w:rPr>
                <w:rFonts w:ascii="Verdana" w:hAnsi="Verdana" w:cs="Arial"/>
                <w:b/>
                <w:bCs/>
                <w:sz w:val="16"/>
                <w:szCs w:val="16"/>
                <w:lang w:val="en-US"/>
              </w:rPr>
              <w:t xml:space="preserve">Article 23. </w:t>
            </w:r>
            <w:r w:rsidRPr="00C16132">
              <w:rPr>
                <w:rFonts w:ascii="Verdana" w:hAnsi="Verdana" w:cs="Arial"/>
                <w:bCs/>
                <w:sz w:val="16"/>
                <w:szCs w:val="16"/>
                <w:lang w:val="en-US"/>
              </w:rPr>
              <w:t>The limit for the control of the stochastic effects is expressed depending on the effective dose equivalent, requiring compliance to:</w:t>
            </w:r>
          </w:p>
        </w:tc>
      </w:tr>
      <w:tr w:rsidR="00C16132" w:rsidRPr="000B63BE" w:rsidTr="00413374">
        <w:trPr>
          <w:trHeight w:val="513"/>
        </w:trPr>
        <w:tc>
          <w:tcPr>
            <w:tcW w:w="4788" w:type="dxa"/>
          </w:tcPr>
          <w:p w:rsidR="00C16132" w:rsidRPr="007F1B6A" w:rsidRDefault="00C16132" w:rsidP="00413374">
            <w:pPr>
              <w:jc w:val="center"/>
              <w:rPr>
                <w:rFonts w:ascii="Verdana" w:hAnsi="Verdana"/>
                <w:sz w:val="16"/>
                <w:szCs w:val="16"/>
              </w:rPr>
            </w:pPr>
            <w:r w:rsidRPr="00BF0AF1">
              <w:rPr>
                <w:rFonts w:ascii="Verdana" w:hAnsi="Verdana"/>
                <w:noProof/>
                <w:sz w:val="16"/>
                <w:szCs w:val="16"/>
                <w:lang w:val="en-US" w:eastAsia="en-US"/>
              </w:rPr>
              <w:drawing>
                <wp:inline distT="0" distB="0" distL="0" distR="0">
                  <wp:extent cx="809625" cy="219075"/>
                  <wp:effectExtent l="19050" t="0" r="9525"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43910" t="45628" r="42468" b="48088"/>
                          <a:stretch>
                            <a:fillRect/>
                          </a:stretch>
                        </pic:blipFill>
                        <pic:spPr bwMode="auto">
                          <a:xfrm>
                            <a:off x="0" y="0"/>
                            <a:ext cx="809625" cy="219075"/>
                          </a:xfrm>
                          <a:prstGeom prst="rect">
                            <a:avLst/>
                          </a:prstGeom>
                          <a:noFill/>
                          <a:ln w="9525">
                            <a:noFill/>
                            <a:miter lim="800000"/>
                            <a:headEnd/>
                            <a:tailEnd/>
                          </a:ln>
                        </pic:spPr>
                      </pic:pic>
                    </a:graphicData>
                  </a:graphic>
                </wp:inline>
              </w:drawing>
            </w:r>
          </w:p>
        </w:tc>
        <w:tc>
          <w:tcPr>
            <w:tcW w:w="4788" w:type="dxa"/>
          </w:tcPr>
          <w:p w:rsidR="00C16132" w:rsidRPr="00402EB1" w:rsidRDefault="00C16132" w:rsidP="00413374">
            <w:pPr>
              <w:jc w:val="center"/>
              <w:rPr>
                <w:rFonts w:ascii="Verdana" w:hAnsi="Verdana"/>
                <w:b/>
                <w:bCs/>
                <w:sz w:val="16"/>
                <w:szCs w:val="16"/>
                <w:vertAlign w:val="subscript"/>
              </w:rPr>
            </w:pPr>
            <w:r w:rsidRPr="00BF0AF1">
              <w:rPr>
                <w:rFonts w:ascii="Verdana" w:hAnsi="Verdana"/>
                <w:b/>
                <w:bCs/>
                <w:noProof/>
                <w:sz w:val="16"/>
                <w:szCs w:val="16"/>
                <w:vertAlign w:val="subscript"/>
                <w:lang w:val="en-US" w:eastAsia="en-US"/>
              </w:rPr>
              <w:drawing>
                <wp:inline distT="0" distB="0" distL="0" distR="0">
                  <wp:extent cx="809625" cy="219075"/>
                  <wp:effectExtent l="19050" t="0" r="9525"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43910" t="45628" r="42468" b="48088"/>
                          <a:stretch>
                            <a:fillRect/>
                          </a:stretch>
                        </pic:blipFill>
                        <pic:spPr bwMode="auto">
                          <a:xfrm>
                            <a:off x="0" y="0"/>
                            <a:ext cx="809625" cy="219075"/>
                          </a:xfrm>
                          <a:prstGeom prst="rect">
                            <a:avLst/>
                          </a:prstGeom>
                          <a:noFill/>
                          <a:ln w="9525">
                            <a:noFill/>
                            <a:miter lim="800000"/>
                            <a:headEnd/>
                            <a:tailEnd/>
                          </a:ln>
                        </pic:spPr>
                      </pic:pic>
                    </a:graphicData>
                  </a:graphic>
                </wp:inline>
              </w:drawing>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En donde H</w:t>
            </w:r>
            <w:r w:rsidRPr="000B63BE">
              <w:rPr>
                <w:rFonts w:ascii="Verdana" w:hAnsi="Verdana" w:cs="Arial"/>
                <w:sz w:val="16"/>
                <w:szCs w:val="16"/>
                <w:vertAlign w:val="subscript"/>
                <w:lang w:val="es-MX"/>
              </w:rPr>
              <w:t>E,L</w:t>
            </w:r>
            <w:r w:rsidRPr="000B63BE">
              <w:rPr>
                <w:rFonts w:ascii="Verdana" w:hAnsi="Verdana" w:cs="Arial"/>
                <w:sz w:val="16"/>
                <w:szCs w:val="16"/>
                <w:lang w:val="es-MX"/>
              </w:rPr>
              <w:t xml:space="preserve"> es el límite de equivalente de dosis efectivo anual y cuyo valor es de 50 mSv (5 rem); W</w:t>
            </w:r>
            <w:r w:rsidRPr="000B63BE">
              <w:rPr>
                <w:rFonts w:ascii="Verdana" w:hAnsi="Verdana" w:cs="Arial"/>
                <w:sz w:val="16"/>
                <w:szCs w:val="16"/>
                <w:vertAlign w:val="subscript"/>
                <w:lang w:val="es-MX"/>
              </w:rPr>
              <w:t>T</w:t>
            </w:r>
            <w:r w:rsidRPr="000B63BE">
              <w:rPr>
                <w:rFonts w:ascii="Verdana" w:hAnsi="Verdana" w:cs="Arial"/>
                <w:sz w:val="16"/>
                <w:szCs w:val="16"/>
                <w:lang w:val="es-MX"/>
              </w:rPr>
              <w:t xml:space="preserve"> es el factor de ponderación del tejido T; y H</w:t>
            </w:r>
            <w:r w:rsidRPr="000B63BE">
              <w:rPr>
                <w:rFonts w:ascii="Verdana" w:hAnsi="Verdana" w:cs="Arial"/>
                <w:sz w:val="16"/>
                <w:szCs w:val="16"/>
                <w:vertAlign w:val="subscript"/>
                <w:lang w:val="es-MX"/>
              </w:rPr>
              <w:t>T</w:t>
            </w:r>
            <w:r w:rsidRPr="000B63BE">
              <w:rPr>
                <w:rFonts w:ascii="Verdana" w:hAnsi="Verdana" w:cs="Arial"/>
                <w:sz w:val="16"/>
                <w:szCs w:val="16"/>
                <w:lang w:val="es-MX"/>
              </w:rPr>
              <w:t xml:space="preserve"> es el equivalente de dosis anual del tejido T.</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Where H</w:t>
            </w:r>
            <w:r w:rsidRPr="00C16132">
              <w:rPr>
                <w:rFonts w:ascii="Verdana" w:hAnsi="Verdana" w:cs="Arial"/>
                <w:sz w:val="18"/>
                <w:szCs w:val="16"/>
                <w:vertAlign w:val="subscript"/>
                <w:lang w:val="en-US"/>
              </w:rPr>
              <w:t>EL</w:t>
            </w:r>
            <w:r w:rsidRPr="00C16132">
              <w:rPr>
                <w:rFonts w:ascii="Verdana" w:hAnsi="Verdana" w:cs="Arial"/>
                <w:sz w:val="16"/>
                <w:szCs w:val="16"/>
                <w:lang w:val="en-US"/>
              </w:rPr>
              <w:t xml:space="preserve"> is the annual effective dose equivalent limit  and whose value is 50 mSv (rem); W</w:t>
            </w:r>
            <w:r w:rsidRPr="00C16132">
              <w:rPr>
                <w:rFonts w:ascii="Verdana" w:hAnsi="Verdana" w:cs="Arial"/>
                <w:sz w:val="18"/>
                <w:szCs w:val="16"/>
                <w:vertAlign w:val="subscript"/>
                <w:lang w:val="en-US"/>
              </w:rPr>
              <w:t>T</w:t>
            </w:r>
            <w:r w:rsidRPr="00C16132">
              <w:rPr>
                <w:rFonts w:ascii="Verdana" w:hAnsi="Verdana" w:cs="Arial"/>
                <w:sz w:val="16"/>
                <w:szCs w:val="16"/>
                <w:lang w:val="en-US"/>
              </w:rPr>
              <w:t xml:space="preserve"> is the factor of ponderation of the tissue T; and H</w:t>
            </w:r>
            <w:r w:rsidRPr="00C16132">
              <w:rPr>
                <w:rFonts w:ascii="Verdana" w:hAnsi="Verdana" w:cs="Arial"/>
                <w:sz w:val="18"/>
                <w:szCs w:val="16"/>
                <w:vertAlign w:val="subscript"/>
                <w:lang w:val="en-US"/>
              </w:rPr>
              <w:t>T</w:t>
            </w:r>
            <w:r w:rsidRPr="00C16132">
              <w:rPr>
                <w:rFonts w:ascii="Verdana" w:hAnsi="Verdana" w:cs="Arial"/>
                <w:sz w:val="16"/>
                <w:szCs w:val="16"/>
                <w:lang w:val="en-US"/>
              </w:rPr>
              <w:t xml:space="preserve"> is the annual dose equivalent of the tissue T. </w:t>
            </w:r>
          </w:p>
          <w:p w:rsidR="00C16132" w:rsidRPr="00C16132" w:rsidRDefault="00C16132" w:rsidP="00413374">
            <w:pPr>
              <w:jc w:val="both"/>
              <w:rPr>
                <w:rFonts w:ascii="Verdana" w:hAnsi="Verdana" w:cs="Arial"/>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24</w:t>
            </w:r>
            <w:r>
              <w:rPr>
                <w:rFonts w:ascii="Verdana" w:hAnsi="Verdana" w:cs="Arial"/>
                <w:sz w:val="16"/>
                <w:szCs w:val="16"/>
                <w:lang w:val="es-MX"/>
              </w:rPr>
              <w:t>.</w:t>
            </w:r>
            <w:r w:rsidRPr="000B63BE">
              <w:rPr>
                <w:rFonts w:ascii="Verdana" w:hAnsi="Verdana" w:cs="Arial"/>
                <w:sz w:val="16"/>
                <w:szCs w:val="16"/>
                <w:lang w:val="es-MX"/>
              </w:rPr>
              <w:t xml:space="preserve"> En el caso de que el personal ocupacionalmente expuesto se irradie interna y externamente y con el objeto de que no se sobrepasen los límites anuales de equivalente de dosis, se deberá </w:t>
            </w:r>
            <w:r w:rsidRPr="000B63BE">
              <w:rPr>
                <w:rFonts w:ascii="Verdana" w:hAnsi="Verdana" w:cs="Arial"/>
                <w:sz w:val="16"/>
                <w:szCs w:val="16"/>
                <w:lang w:val="es-MX"/>
              </w:rPr>
              <w:lastRenderedPageBreak/>
              <w:t>cumplir con las dos condiciones siguientes: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lastRenderedPageBreak/>
              <w:t xml:space="preserve">Article 24. </w:t>
            </w:r>
            <w:r w:rsidRPr="00C16132">
              <w:rPr>
                <w:rFonts w:ascii="Verdana" w:hAnsi="Verdana" w:cs="Arial"/>
                <w:bCs/>
                <w:sz w:val="16"/>
                <w:szCs w:val="16"/>
                <w:lang w:val="en-US"/>
              </w:rPr>
              <w:t xml:space="preserve">When the occupationally exposed personnel is internally and externally irradiated and with the objective of not exceeding the annual dose equivalent limits, the following two conditions must be complied </w:t>
            </w:r>
            <w:r w:rsidRPr="00C16132">
              <w:rPr>
                <w:rFonts w:ascii="Verdana" w:hAnsi="Verdana" w:cs="Arial"/>
                <w:bCs/>
                <w:sz w:val="16"/>
                <w:szCs w:val="16"/>
                <w:lang w:val="en-US"/>
              </w:rPr>
              <w:lastRenderedPageBreak/>
              <w:t xml:space="preserve">with: </w:t>
            </w:r>
          </w:p>
        </w:tc>
      </w:tr>
      <w:tr w:rsidR="00C16132" w:rsidRPr="000B63BE" w:rsidTr="00413374">
        <w:tc>
          <w:tcPr>
            <w:tcW w:w="4788" w:type="dxa"/>
          </w:tcPr>
          <w:p w:rsidR="00C16132" w:rsidRPr="000B63BE" w:rsidRDefault="00C16132" w:rsidP="00413374">
            <w:pPr>
              <w:jc w:val="both"/>
              <w:rPr>
                <w:rFonts w:ascii="Verdana" w:hAnsi="Verdana"/>
                <w:sz w:val="16"/>
                <w:szCs w:val="16"/>
              </w:rPr>
            </w:pPr>
            <w:r w:rsidRPr="00BF0AF1">
              <w:rPr>
                <w:rFonts w:ascii="Verdana" w:hAnsi="Verdana"/>
                <w:noProof/>
                <w:sz w:val="16"/>
                <w:szCs w:val="16"/>
                <w:lang w:val="en-US" w:eastAsia="en-US"/>
              </w:rPr>
              <w:lastRenderedPageBreak/>
              <w:drawing>
                <wp:inline distT="0" distB="0" distL="0" distR="0">
                  <wp:extent cx="2771858" cy="1538448"/>
                  <wp:effectExtent l="19050" t="0" r="9442"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l="37660" t="30055" r="28846" b="38251"/>
                          <a:stretch>
                            <a:fillRect/>
                          </a:stretch>
                        </pic:blipFill>
                        <pic:spPr bwMode="auto">
                          <a:xfrm>
                            <a:off x="0" y="0"/>
                            <a:ext cx="2771397" cy="1538192"/>
                          </a:xfrm>
                          <a:prstGeom prst="rect">
                            <a:avLst/>
                          </a:prstGeom>
                          <a:noFill/>
                          <a:ln w="9525">
                            <a:noFill/>
                            <a:miter lim="800000"/>
                            <a:headEnd/>
                            <a:tailEnd/>
                          </a:ln>
                        </pic:spPr>
                      </pic:pic>
                    </a:graphicData>
                  </a:graphic>
                </wp:inline>
              </w:drawing>
            </w:r>
          </w:p>
        </w:tc>
        <w:tc>
          <w:tcPr>
            <w:tcW w:w="4788" w:type="dxa"/>
          </w:tcPr>
          <w:p w:rsidR="00C16132" w:rsidRPr="00402EB1" w:rsidRDefault="00C16132" w:rsidP="00413374">
            <w:pPr>
              <w:jc w:val="center"/>
              <w:rPr>
                <w:rFonts w:ascii="Verdana" w:hAnsi="Verdana" w:cs="Arial"/>
                <w:noProof/>
                <w:sz w:val="16"/>
                <w:szCs w:val="16"/>
                <w:vertAlign w:val="subscript"/>
              </w:rPr>
            </w:pPr>
            <w:r w:rsidRPr="00BF0AF1">
              <w:rPr>
                <w:rFonts w:ascii="Verdana" w:hAnsi="Verdana" w:cs="Arial"/>
                <w:noProof/>
                <w:sz w:val="16"/>
                <w:szCs w:val="16"/>
                <w:vertAlign w:val="subscript"/>
                <w:lang w:val="en-US" w:eastAsia="en-US"/>
              </w:rPr>
              <w:drawing>
                <wp:inline distT="0" distB="0" distL="0" distR="0">
                  <wp:extent cx="2771858" cy="1538448"/>
                  <wp:effectExtent l="19050" t="0" r="9442"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l="37660" t="30055" r="28846" b="38251"/>
                          <a:stretch>
                            <a:fillRect/>
                          </a:stretch>
                        </pic:blipFill>
                        <pic:spPr bwMode="auto">
                          <a:xfrm>
                            <a:off x="0" y="0"/>
                            <a:ext cx="2771397" cy="1538192"/>
                          </a:xfrm>
                          <a:prstGeom prst="rect">
                            <a:avLst/>
                          </a:prstGeom>
                          <a:noFill/>
                          <a:ln w="9525">
                            <a:noFill/>
                            <a:miter lim="800000"/>
                            <a:headEnd/>
                            <a:tailEnd/>
                          </a:ln>
                        </pic:spPr>
                      </pic:pic>
                    </a:graphicData>
                  </a:graphic>
                </wp:inline>
              </w:drawing>
            </w:r>
          </w:p>
        </w:tc>
      </w:tr>
      <w:tr w:rsidR="00C16132" w:rsidRPr="000B63BE" w:rsidTr="00413374">
        <w:tc>
          <w:tcPr>
            <w:tcW w:w="4788" w:type="dxa"/>
          </w:tcPr>
          <w:p w:rsidR="00C16132" w:rsidRPr="000B63BE" w:rsidRDefault="00C16132" w:rsidP="00413374">
            <w:pPr>
              <w:jc w:val="both"/>
              <w:rPr>
                <w:rFonts w:ascii="Verdana" w:hAnsi="Verdana"/>
                <w:sz w:val="16"/>
                <w:szCs w:val="16"/>
              </w:rPr>
            </w:pPr>
          </w:p>
        </w:tc>
        <w:tc>
          <w:tcPr>
            <w:tcW w:w="4788" w:type="dxa"/>
          </w:tcPr>
          <w:p w:rsidR="00C16132" w:rsidRPr="007F1B6A" w:rsidRDefault="00C16132" w:rsidP="00413374">
            <w:pPr>
              <w:jc w:val="center"/>
              <w:rPr>
                <w:rFonts w:ascii="Verdana" w:hAnsi="Verdana" w:cs="Arial"/>
                <w:noProof/>
                <w:sz w:val="16"/>
                <w:szCs w:val="16"/>
                <w:vertAlign w:val="subscript"/>
              </w:rPr>
            </w:pPr>
          </w:p>
        </w:tc>
      </w:tr>
      <w:tr w:rsidR="00C16132" w:rsidRPr="00E55211" w:rsidTr="00413374">
        <w:tc>
          <w:tcPr>
            <w:tcW w:w="4788" w:type="dxa"/>
          </w:tcPr>
          <w:p w:rsidR="00C16132" w:rsidRPr="007F1B6A" w:rsidRDefault="00C16132" w:rsidP="00413374">
            <w:pPr>
              <w:jc w:val="both"/>
              <w:rPr>
                <w:rFonts w:ascii="Verdana" w:hAnsi="Verdana"/>
                <w:sz w:val="16"/>
                <w:szCs w:val="16"/>
                <w:lang w:val="es-MX"/>
              </w:rPr>
            </w:pPr>
            <w:r w:rsidRPr="007F1B6A">
              <w:rPr>
                <w:rFonts w:ascii="Verdana" w:hAnsi="Verdana" w:cs="Arial"/>
                <w:sz w:val="16"/>
                <w:szCs w:val="16"/>
                <w:lang w:val="es-MX"/>
              </w:rPr>
              <w:t>Siendo:           H</w:t>
            </w:r>
            <w:r w:rsidRPr="007F1B6A">
              <w:rPr>
                <w:rFonts w:ascii="Verdana" w:hAnsi="Verdana" w:cs="Arial"/>
                <w:sz w:val="16"/>
                <w:szCs w:val="16"/>
                <w:vertAlign w:val="subscript"/>
                <w:lang w:val="es-MX"/>
              </w:rPr>
              <w:t>I,s</w:t>
            </w:r>
            <w:r w:rsidRPr="007F1B6A">
              <w:rPr>
                <w:rFonts w:ascii="Verdana" w:hAnsi="Verdana" w:cs="Arial"/>
                <w:sz w:val="16"/>
                <w:szCs w:val="16"/>
                <w:lang w:val="es-MX"/>
              </w:rPr>
              <w:t>      el índice superficial de equivalente de dosis.</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Being: H</w:t>
            </w:r>
            <w:r w:rsidRPr="00C16132">
              <w:rPr>
                <w:rFonts w:ascii="Verdana" w:hAnsi="Verdana" w:cs="Arial"/>
                <w:sz w:val="16"/>
                <w:szCs w:val="16"/>
                <w:vertAlign w:val="subscript"/>
                <w:lang w:val="en-US"/>
              </w:rPr>
              <w:t>I,s</w:t>
            </w:r>
            <w:r w:rsidRPr="00C16132">
              <w:rPr>
                <w:rFonts w:ascii="Verdana" w:hAnsi="Verdana" w:cs="Arial"/>
                <w:sz w:val="16"/>
                <w:szCs w:val="16"/>
                <w:lang w:val="en-US"/>
              </w:rPr>
              <w:t xml:space="preserve"> , the surface dose equivalent index.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H</w:t>
            </w:r>
            <w:r w:rsidRPr="000B63BE">
              <w:rPr>
                <w:rFonts w:ascii="Verdana" w:hAnsi="Verdana" w:cs="Arial"/>
                <w:sz w:val="16"/>
                <w:szCs w:val="16"/>
                <w:vertAlign w:val="subscript"/>
                <w:lang w:val="es-MX"/>
              </w:rPr>
              <w:t>I,p</w:t>
            </w:r>
            <w:r w:rsidRPr="000B63BE">
              <w:rPr>
                <w:rFonts w:ascii="Verdana" w:hAnsi="Verdana" w:cs="Arial"/>
                <w:sz w:val="16"/>
                <w:szCs w:val="16"/>
                <w:lang w:val="es-MX"/>
              </w:rPr>
              <w:t>      el índice profundo de equivalente de dosis.</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H</w:t>
            </w:r>
            <w:r w:rsidRPr="00C16132">
              <w:rPr>
                <w:rFonts w:ascii="Verdana" w:hAnsi="Verdana" w:cs="Arial"/>
                <w:sz w:val="16"/>
                <w:szCs w:val="16"/>
                <w:vertAlign w:val="subscript"/>
                <w:lang w:val="en-US"/>
              </w:rPr>
              <w:t>I,p</w:t>
            </w:r>
            <w:r w:rsidRPr="00C16132">
              <w:rPr>
                <w:rFonts w:ascii="Verdana" w:hAnsi="Verdana" w:cs="Arial"/>
                <w:sz w:val="16"/>
                <w:szCs w:val="16"/>
                <w:lang w:val="en-US"/>
              </w:rPr>
              <w:t xml:space="preserve">      </w:t>
            </w:r>
            <w:r w:rsidRPr="00C16132">
              <w:rPr>
                <w:rFonts w:ascii="Verdana" w:hAnsi="Verdana"/>
                <w:bCs/>
                <w:sz w:val="16"/>
                <w:szCs w:val="16"/>
                <w:lang w:val="en-US"/>
              </w:rPr>
              <w:t>deep dose equivalent index</w:t>
            </w:r>
            <w:r w:rsidRPr="00C16132">
              <w:rPr>
                <w:rFonts w:ascii="Verdana" w:hAnsi="Verdana" w:cs="Arial"/>
                <w:sz w:val="16"/>
                <w:szCs w:val="16"/>
                <w:lang w:val="en-US"/>
              </w:rPr>
              <w:t>.</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I</w:t>
            </w:r>
            <w:r w:rsidRPr="000B63BE">
              <w:rPr>
                <w:rFonts w:ascii="Verdana" w:hAnsi="Verdana" w:cs="Arial"/>
                <w:sz w:val="16"/>
                <w:szCs w:val="16"/>
                <w:vertAlign w:val="subscript"/>
                <w:lang w:val="es-MX"/>
              </w:rPr>
              <w:t>j</w:t>
            </w:r>
            <w:r w:rsidRPr="000B63BE">
              <w:rPr>
                <w:rFonts w:ascii="Verdana" w:hAnsi="Verdana" w:cs="Arial"/>
                <w:sz w:val="16"/>
                <w:szCs w:val="16"/>
                <w:lang w:val="es-MX"/>
              </w:rPr>
              <w:t>          la incorporación anual debida a ingestión e inhalación del radioisótopo j.</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I</w:t>
            </w:r>
            <w:r w:rsidRPr="00C16132">
              <w:rPr>
                <w:rFonts w:ascii="Verdana" w:hAnsi="Verdana" w:cs="Arial"/>
                <w:sz w:val="16"/>
                <w:szCs w:val="16"/>
                <w:vertAlign w:val="subscript"/>
                <w:lang w:val="en-US"/>
              </w:rPr>
              <w:t>j</w:t>
            </w:r>
            <w:r w:rsidRPr="00C16132">
              <w:rPr>
                <w:rFonts w:ascii="Verdana" w:hAnsi="Verdana" w:cs="Arial"/>
                <w:sz w:val="16"/>
                <w:szCs w:val="16"/>
                <w:lang w:val="en-US"/>
              </w:rPr>
              <w:t>          the annual incorporation due to ingestion and inhalation of the radioisotype j.</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C16132">
              <w:rPr>
                <w:rFonts w:ascii="Verdana" w:hAnsi="Verdana" w:cs="Arial"/>
                <w:sz w:val="16"/>
                <w:szCs w:val="16"/>
                <w:lang w:val="en-US"/>
              </w:rPr>
              <w:t xml:space="preserve">                        </w:t>
            </w:r>
            <w:r w:rsidRPr="000B63BE">
              <w:rPr>
                <w:rFonts w:ascii="Verdana" w:hAnsi="Verdana" w:cs="Arial"/>
                <w:sz w:val="16"/>
                <w:szCs w:val="16"/>
                <w:lang w:val="es-MX"/>
              </w:rPr>
              <w:t>I</w:t>
            </w:r>
            <w:r w:rsidRPr="000B63BE">
              <w:rPr>
                <w:rFonts w:ascii="Verdana" w:hAnsi="Verdana" w:cs="Arial"/>
                <w:sz w:val="16"/>
                <w:szCs w:val="16"/>
                <w:vertAlign w:val="subscript"/>
                <w:lang w:val="es-MX"/>
              </w:rPr>
              <w:t>j,L</w:t>
            </w:r>
            <w:r w:rsidRPr="000B63BE">
              <w:rPr>
                <w:rFonts w:ascii="Verdana" w:hAnsi="Verdana" w:cs="Arial"/>
                <w:sz w:val="16"/>
                <w:szCs w:val="16"/>
                <w:lang w:val="es-MX"/>
              </w:rPr>
              <w:t>        el límite anual de incorporación para el radioisótopo j.</w:t>
            </w:r>
          </w:p>
        </w:tc>
        <w:tc>
          <w:tcPr>
            <w:tcW w:w="4788" w:type="dxa"/>
          </w:tcPr>
          <w:p w:rsidR="00C16132" w:rsidRPr="00C16132" w:rsidRDefault="00C16132" w:rsidP="00413374">
            <w:pPr>
              <w:jc w:val="both"/>
              <w:rPr>
                <w:rFonts w:ascii="Verdana" w:hAnsi="Verdana" w:cs="Arial"/>
                <w:sz w:val="16"/>
                <w:szCs w:val="16"/>
                <w:lang w:val="en-US"/>
              </w:rPr>
            </w:pPr>
            <w:r w:rsidRPr="0068611F">
              <w:rPr>
                <w:rFonts w:ascii="Verdana" w:hAnsi="Verdana" w:cs="Arial"/>
                <w:sz w:val="16"/>
                <w:szCs w:val="16"/>
                <w:lang w:val="es-MX"/>
              </w:rPr>
              <w:t> </w:t>
            </w:r>
            <w:r w:rsidRPr="00C16132">
              <w:rPr>
                <w:rFonts w:ascii="Verdana" w:hAnsi="Verdana" w:cs="Arial"/>
                <w:sz w:val="16"/>
                <w:szCs w:val="16"/>
                <w:lang w:val="en-US"/>
              </w:rPr>
              <w:t>I</w:t>
            </w:r>
            <w:r w:rsidRPr="00C16132">
              <w:rPr>
                <w:rFonts w:ascii="Verdana" w:hAnsi="Verdana" w:cs="Arial"/>
                <w:sz w:val="16"/>
                <w:szCs w:val="16"/>
                <w:vertAlign w:val="subscript"/>
                <w:lang w:val="en-US"/>
              </w:rPr>
              <w:t>j,L</w:t>
            </w:r>
            <w:r w:rsidRPr="00C16132">
              <w:rPr>
                <w:rFonts w:ascii="Verdana" w:hAnsi="Verdana" w:cs="Arial"/>
                <w:sz w:val="16"/>
                <w:szCs w:val="16"/>
                <w:lang w:val="en-US"/>
              </w:rPr>
              <w:t>        the annual incorporation limit for the radioisotope j.</w:t>
            </w:r>
          </w:p>
          <w:p w:rsidR="00C16132" w:rsidRPr="00C16132" w:rsidRDefault="00C16132" w:rsidP="00413374">
            <w:pPr>
              <w:jc w:val="both"/>
              <w:rPr>
                <w:rFonts w:ascii="Verdana" w:hAnsi="Verdana" w:cs="Arial"/>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25</w:t>
            </w:r>
            <w:r>
              <w:rPr>
                <w:rFonts w:ascii="Verdana" w:hAnsi="Verdana" w:cs="Arial"/>
                <w:sz w:val="16"/>
                <w:szCs w:val="16"/>
                <w:lang w:val="es-MX"/>
              </w:rPr>
              <w:t>.</w:t>
            </w:r>
            <w:r w:rsidRPr="000B63BE">
              <w:rPr>
                <w:rFonts w:ascii="Verdana" w:hAnsi="Verdana" w:cs="Arial"/>
                <w:sz w:val="16"/>
                <w:szCs w:val="16"/>
                <w:lang w:val="es-MX"/>
              </w:rPr>
              <w:t xml:space="preserve"> Los límites secundarios de incorporación para el personal ocupacionalmente expuesto serán los que se establecen en la norma técnica correspondiente de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25. </w:t>
            </w:r>
            <w:r w:rsidRPr="00C16132">
              <w:rPr>
                <w:rFonts w:ascii="Verdana" w:hAnsi="Verdana" w:cs="Arial"/>
                <w:bCs/>
                <w:sz w:val="16"/>
                <w:szCs w:val="16"/>
                <w:lang w:val="en-US"/>
              </w:rPr>
              <w:t>The secondary limits of incorporation for the occupationally exposed personnel will be those that are established in the corresponding technical standard of this Regulation.</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26</w:t>
            </w:r>
            <w:r>
              <w:rPr>
                <w:rFonts w:ascii="Verdana" w:hAnsi="Verdana" w:cs="Arial"/>
                <w:sz w:val="16"/>
                <w:szCs w:val="16"/>
                <w:lang w:val="es-MX"/>
              </w:rPr>
              <w:t>.</w:t>
            </w:r>
            <w:r w:rsidRPr="000B63BE">
              <w:rPr>
                <w:rFonts w:ascii="Verdana" w:hAnsi="Verdana" w:cs="Arial"/>
                <w:sz w:val="16"/>
                <w:szCs w:val="16"/>
                <w:lang w:val="es-MX"/>
              </w:rPr>
              <w:t xml:space="preserve"> Cuando un límite está expresado como el valor promedio correspondiente a un periodo, se entiende que el valor real de la magnitud limitada puede presentar fluctuaciones considerables en periodos de tiempo más breves.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26. </w:t>
            </w:r>
            <w:r w:rsidRPr="00C16132">
              <w:rPr>
                <w:rFonts w:ascii="Verdana" w:hAnsi="Verdana" w:cs="Arial"/>
                <w:bCs/>
                <w:sz w:val="16"/>
                <w:szCs w:val="16"/>
                <w:lang w:val="en-US"/>
              </w:rPr>
              <w:t xml:space="preserve"> When a limit is expressed as the average value corresponding to a period, it is understood that the real value of the limited magnitude can present considerable fluctuations in briefer periods of time.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27</w:t>
            </w:r>
            <w:r>
              <w:rPr>
                <w:rFonts w:ascii="Verdana" w:hAnsi="Verdana" w:cs="Arial"/>
                <w:sz w:val="16"/>
                <w:szCs w:val="16"/>
                <w:lang w:val="es-MX"/>
              </w:rPr>
              <w:t>.</w:t>
            </w:r>
            <w:r w:rsidRPr="000B63BE">
              <w:rPr>
                <w:rFonts w:ascii="Verdana" w:hAnsi="Verdana" w:cs="Arial"/>
                <w:sz w:val="16"/>
                <w:szCs w:val="16"/>
                <w:lang w:val="es-MX"/>
              </w:rPr>
              <w:t xml:space="preserve"> La irradiación que reciban las mujeres ocupacionalmente expuestas con capacidad reproductiva deberá distribuirse lo más uniformemente posible en el tiempo, con objeto de proteger el embrión durante el periodo de organogénesis antes de conocerse el embarazo.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27. </w:t>
            </w:r>
            <w:r w:rsidRPr="00C16132">
              <w:rPr>
                <w:rFonts w:ascii="Verdana" w:hAnsi="Verdana" w:cs="Arial"/>
                <w:bCs/>
                <w:sz w:val="16"/>
                <w:szCs w:val="16"/>
                <w:lang w:val="en-US"/>
              </w:rPr>
              <w:t xml:space="preserve"> The irradiation received by women with reproductive capacity who are occupationally exposed must be distributed as uniformly as possible in the time period, for the purpose of protecting the embryo during its period of organogenesis before the pregnancy is known.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68611F">
              <w:rPr>
                <w:rFonts w:ascii="Verdana" w:hAnsi="Verdana" w:cs="Arial"/>
                <w:b/>
                <w:bCs/>
                <w:sz w:val="16"/>
                <w:szCs w:val="16"/>
                <w:lang w:val="es-MX"/>
              </w:rPr>
              <w:t>Artículo 28</w:t>
            </w:r>
            <w:r>
              <w:rPr>
                <w:rFonts w:ascii="Verdana" w:hAnsi="Verdana" w:cs="Arial"/>
                <w:sz w:val="16"/>
                <w:szCs w:val="16"/>
                <w:lang w:val="es-MX"/>
              </w:rPr>
              <w:t>.</w:t>
            </w:r>
            <w:r w:rsidRPr="0068611F">
              <w:rPr>
                <w:rFonts w:ascii="Verdana" w:hAnsi="Verdana" w:cs="Arial"/>
                <w:sz w:val="16"/>
                <w:szCs w:val="16"/>
                <w:lang w:val="es-MX"/>
              </w:rPr>
              <w:t xml:space="preserve"> Las mujeres ocupacionalmente expuestas que se encuentren embarazadas sólo podrán trabajar en condicion</w:t>
            </w:r>
            <w:r w:rsidRPr="000B63BE">
              <w:rPr>
                <w:rFonts w:ascii="Verdana" w:hAnsi="Verdana" w:cs="Arial"/>
                <w:sz w:val="16"/>
                <w:szCs w:val="16"/>
                <w:lang w:val="es-MX"/>
              </w:rPr>
              <w:t>es donde la irradiación se distribuya lo más uniformemente posible en el tiempo y que la probabilidad de que reciban un equivalente de dosis anual mayor a 15 mSv (1.5 rem) sea muy baja.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28. </w:t>
            </w:r>
            <w:r w:rsidRPr="00C16132">
              <w:rPr>
                <w:rFonts w:ascii="Verdana" w:hAnsi="Verdana" w:cs="Arial"/>
                <w:bCs/>
                <w:sz w:val="16"/>
                <w:szCs w:val="16"/>
                <w:lang w:val="en-US"/>
              </w:rPr>
              <w:t xml:space="preserve">The occupationally exposed women that are pregnant only can work under conditions where irradiation is distributed as uniformly as possible in the time period and that the probability that they receive an annual dose equivalent greater than 15 mSv (1.5 rem is very low.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29</w:t>
            </w:r>
            <w:r>
              <w:rPr>
                <w:rFonts w:ascii="Verdana" w:hAnsi="Verdana" w:cs="Arial"/>
                <w:sz w:val="16"/>
                <w:szCs w:val="16"/>
                <w:lang w:val="es-MX"/>
              </w:rPr>
              <w:t>.</w:t>
            </w:r>
            <w:r w:rsidRPr="000B63BE">
              <w:rPr>
                <w:rFonts w:ascii="Verdana" w:hAnsi="Verdana" w:cs="Arial"/>
                <w:sz w:val="16"/>
                <w:szCs w:val="16"/>
                <w:lang w:val="es-MX"/>
              </w:rPr>
              <w:t xml:space="preserve"> Las mujeres ocupacionalmente expuestas que se encuentren en período de gestación o de lactancia no deberán trabajar en lugares donde exista riesgo de incorporación de materiales radiactivos.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29. </w:t>
            </w:r>
            <w:r w:rsidRPr="00C16132">
              <w:rPr>
                <w:rFonts w:ascii="Verdana" w:hAnsi="Verdana" w:cs="Arial"/>
                <w:bCs/>
                <w:sz w:val="16"/>
                <w:szCs w:val="16"/>
                <w:lang w:val="en-US"/>
              </w:rPr>
              <w:t xml:space="preserve">The occupationally exposed women that are found in a period of gestation or lactation must not work in places where the risk of incorporation of radioactive materials exists.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30</w:t>
            </w:r>
            <w:r>
              <w:rPr>
                <w:rFonts w:ascii="Verdana" w:hAnsi="Verdana" w:cs="Arial"/>
                <w:sz w:val="16"/>
                <w:szCs w:val="16"/>
                <w:lang w:val="es-MX"/>
              </w:rPr>
              <w:t>.</w:t>
            </w:r>
            <w:r w:rsidRPr="000B63BE">
              <w:rPr>
                <w:rFonts w:ascii="Verdana" w:hAnsi="Verdana" w:cs="Arial"/>
                <w:sz w:val="16"/>
                <w:szCs w:val="16"/>
                <w:lang w:val="es-MX"/>
              </w:rPr>
              <w:t xml:space="preserve"> Los estudiantes que por la naturaleza del aprendizaje deban realizar experimentos con fuentes de radiación ionizante serán considerados como individuos del público, sin embargo sólo se permitirá que reciban por motivo de la enseñanza, la décima parte de los límites establecidos en este Reglamento para los individuos del público.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30. </w:t>
            </w:r>
            <w:r w:rsidRPr="00C16132">
              <w:rPr>
                <w:rFonts w:ascii="Verdana" w:hAnsi="Verdana" w:cs="Arial"/>
                <w:bCs/>
                <w:sz w:val="16"/>
                <w:szCs w:val="16"/>
                <w:lang w:val="en-US"/>
              </w:rPr>
              <w:t xml:space="preserve">The students that by the nature of their studies must perform experiments with sources of ionizing radiation will be considered as individuals of the public, nevertheless it will only be permitted that they receive for reasons of study, the tenth part of the limits established in this Regulation for the individuals of the public.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68611F">
              <w:rPr>
                <w:rFonts w:ascii="Verdana" w:hAnsi="Verdana" w:cs="Arial"/>
                <w:b/>
                <w:bCs/>
                <w:sz w:val="16"/>
                <w:szCs w:val="16"/>
                <w:lang w:val="es-MX"/>
              </w:rPr>
              <w:t>Artículo 31</w:t>
            </w:r>
            <w:r>
              <w:rPr>
                <w:rFonts w:ascii="Verdana" w:hAnsi="Verdana" w:cs="Arial"/>
                <w:sz w:val="16"/>
                <w:szCs w:val="16"/>
                <w:lang w:val="es-MX"/>
              </w:rPr>
              <w:t>.</w:t>
            </w:r>
            <w:r w:rsidRPr="0068611F">
              <w:rPr>
                <w:rFonts w:ascii="Verdana" w:hAnsi="Verdana" w:cs="Arial"/>
                <w:sz w:val="16"/>
                <w:szCs w:val="16"/>
                <w:lang w:val="es-MX"/>
              </w:rPr>
              <w:t xml:space="preserve"> Los estudiantes que lleven cursos a nivel profesional o técnico, cuya finalidad sea la c</w:t>
            </w:r>
            <w:r w:rsidRPr="000B63BE">
              <w:rPr>
                <w:rFonts w:ascii="Verdana" w:hAnsi="Verdana" w:cs="Arial"/>
                <w:sz w:val="16"/>
                <w:szCs w:val="16"/>
                <w:lang w:val="es-MX"/>
              </w:rPr>
              <w:t>apacitación para el uso de fuentes de radiación ionizante, estarán sujetos a las siguientes reglas: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31. </w:t>
            </w:r>
            <w:r w:rsidRPr="00C16132">
              <w:rPr>
                <w:rFonts w:ascii="Verdana" w:hAnsi="Verdana" w:cs="Arial"/>
                <w:bCs/>
                <w:sz w:val="16"/>
                <w:szCs w:val="16"/>
                <w:lang w:val="en-US"/>
              </w:rPr>
              <w:t xml:space="preserve">The students that carry courses at the professional or technical level, whose purpose is the qualification for the use of sources of ionizing radiation will be subject to the following rules: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 xml:space="preserve">Si tienen 18 años o más, serán considerados como personas ocupacionalmente expuestas y por lo tanto </w:t>
            </w:r>
            <w:r w:rsidRPr="000B63BE">
              <w:rPr>
                <w:rFonts w:ascii="Verdana" w:hAnsi="Verdana" w:cs="Arial"/>
                <w:sz w:val="16"/>
                <w:szCs w:val="16"/>
                <w:lang w:val="es-MX"/>
              </w:rPr>
              <w:lastRenderedPageBreak/>
              <w:t>sujetos a los límites de equivalente de dosis anuales correspondientes a esa calidad, establecidos en este Reglamento,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lastRenderedPageBreak/>
              <w:t xml:space="preserve">I. </w:t>
            </w:r>
            <w:r w:rsidRPr="00C16132">
              <w:rPr>
                <w:rFonts w:ascii="Verdana" w:hAnsi="Verdana" w:cs="Arial"/>
                <w:bCs/>
                <w:sz w:val="16"/>
                <w:szCs w:val="16"/>
                <w:lang w:val="en-US"/>
              </w:rPr>
              <w:t xml:space="preserve"> If they are 18 or older, they will be considered as occupationally exposed personnel and as subjects to the </w:t>
            </w:r>
            <w:r w:rsidRPr="00C16132">
              <w:rPr>
                <w:rFonts w:ascii="Verdana" w:hAnsi="Verdana" w:cs="Arial"/>
                <w:bCs/>
                <w:sz w:val="16"/>
                <w:szCs w:val="16"/>
                <w:lang w:val="en-US"/>
              </w:rPr>
              <w:lastRenderedPageBreak/>
              <w:t>limits of annual dose equivalent corresponding to that condition, established in this Regulation, and</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lastRenderedPageBreak/>
              <w:t>II</w:t>
            </w:r>
            <w:r>
              <w:rPr>
                <w:rFonts w:ascii="Verdana" w:hAnsi="Verdana" w:cs="Arial"/>
                <w:b/>
                <w:bCs/>
                <w:sz w:val="16"/>
                <w:szCs w:val="16"/>
                <w:lang w:val="es-MX"/>
              </w:rPr>
              <w:t>.</w:t>
            </w:r>
            <w:r w:rsidRPr="000B63BE">
              <w:rPr>
                <w:rFonts w:ascii="Verdana" w:hAnsi="Verdana" w:cs="Arial"/>
                <w:sz w:val="16"/>
                <w:szCs w:val="16"/>
                <w:lang w:val="es-MX"/>
              </w:rPr>
              <w:t xml:space="preserve"> Si son menores de 18 años, pero mayores de 16, serán considerados como personas ocupacionalmente expuestas, sin embargo, no podrán recibir anualmente un equivalente de dosis a cuerpo entero superior a 15 mSv (1.5 rem).</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If they are younger than 18, but older than 15, they will be considered as occupationally exposed persons, nevertheless, then cannot receive annually to the entire body a dose equivalent greater than 15 mSv (1.5 rem).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32</w:t>
            </w:r>
            <w:r>
              <w:rPr>
                <w:rFonts w:ascii="Verdana" w:hAnsi="Verdana" w:cs="Arial"/>
                <w:sz w:val="16"/>
                <w:szCs w:val="16"/>
                <w:lang w:val="es-MX"/>
              </w:rPr>
              <w:t>.</w:t>
            </w:r>
            <w:r w:rsidRPr="000B63BE">
              <w:rPr>
                <w:rFonts w:ascii="Verdana" w:hAnsi="Verdana" w:cs="Arial"/>
                <w:sz w:val="16"/>
                <w:szCs w:val="16"/>
                <w:lang w:val="es-MX"/>
              </w:rPr>
              <w:t xml:space="preserve"> Fuera de los casos a que se refiere el Artículo anterior, ninguna persona menor de 18 años podrá ser considerada como ocupacionalmente expuesta.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32. </w:t>
            </w:r>
            <w:r w:rsidRPr="00C16132">
              <w:rPr>
                <w:rFonts w:ascii="Verdana" w:hAnsi="Verdana" w:cs="Arial"/>
                <w:bCs/>
                <w:sz w:val="16"/>
                <w:szCs w:val="16"/>
                <w:lang w:val="en-US"/>
              </w:rPr>
              <w:t xml:space="preserve"> Outside of the cases referred to in the preceding article, no person less than 18 years old can be considered as occupationally exposed.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33</w:t>
            </w:r>
            <w:r>
              <w:rPr>
                <w:rFonts w:ascii="Verdana" w:hAnsi="Verdana" w:cs="Arial"/>
                <w:sz w:val="16"/>
                <w:szCs w:val="16"/>
                <w:lang w:val="es-MX"/>
              </w:rPr>
              <w:t>.</w:t>
            </w:r>
            <w:r w:rsidRPr="000B63BE">
              <w:rPr>
                <w:rFonts w:ascii="Verdana" w:hAnsi="Verdana" w:cs="Arial"/>
                <w:sz w:val="16"/>
                <w:szCs w:val="16"/>
                <w:lang w:val="es-MX"/>
              </w:rPr>
              <w:t xml:space="preserve"> Los estudiantes considerados como personal ocupacionalmente expuesto, estarán sujetos a los requisitos, obligaciones, supervisión y vigilancia radiológica individual y médica que para esa calidad se establecen en el presente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33. </w:t>
            </w:r>
            <w:r w:rsidRPr="00C16132">
              <w:rPr>
                <w:rFonts w:ascii="Verdana" w:hAnsi="Verdana" w:cs="Arial"/>
                <w:bCs/>
                <w:sz w:val="16"/>
                <w:szCs w:val="16"/>
                <w:lang w:val="en-US"/>
              </w:rPr>
              <w:t xml:space="preserve">The students considered as occupationally exposed personnel, will be subject to the requirements, obligations, supervision, and individual radiological and medical oversight that for this condition are established in the Regulation.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34</w:t>
            </w:r>
            <w:r>
              <w:rPr>
                <w:rFonts w:ascii="Verdana" w:hAnsi="Verdana" w:cs="Arial"/>
                <w:sz w:val="16"/>
                <w:szCs w:val="16"/>
                <w:lang w:val="es-MX"/>
              </w:rPr>
              <w:t>.</w:t>
            </w:r>
            <w:r w:rsidRPr="000B63BE">
              <w:rPr>
                <w:rFonts w:ascii="Verdana" w:hAnsi="Verdana" w:cs="Arial"/>
                <w:sz w:val="16"/>
                <w:szCs w:val="16"/>
                <w:lang w:val="es-MX"/>
              </w:rPr>
              <w:t xml:space="preserve"> Con objeto de mantener una vigilancia permanente de las tendencias del equivalente de dosis recibido por el personal ocupacionalmente expuesto y poder optimizar las condiciones de seguridad en el trabajo, deberá llevarse un registro del equivalente de dosis mensual, del acumulado durante los 12 meses anteriores y del total acumulado durante la vida laboral del personal ocupacionalmente expuesto, de los que deberá estar informado.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34. </w:t>
            </w:r>
            <w:r w:rsidRPr="00C16132">
              <w:rPr>
                <w:rFonts w:ascii="Verdana" w:hAnsi="Verdana" w:cs="Arial"/>
                <w:bCs/>
                <w:sz w:val="16"/>
                <w:szCs w:val="16"/>
                <w:lang w:val="en-US"/>
              </w:rPr>
              <w:t xml:space="preserve"> With the objective of maintaining a permanent oversight of the tendencies of the dose equivalent received by the occupationally exposed personnel and can optimize the occupational safety conditions, a record of the monthly dose equivalent, of the dose accumulated for the 12 previous months, and of the total accumulated during the working life of the occupationally exposed personnel must be maintained, of those that must be informed.</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35</w:t>
            </w:r>
            <w:r>
              <w:rPr>
                <w:rFonts w:ascii="Verdana" w:hAnsi="Verdana" w:cs="Arial"/>
                <w:sz w:val="16"/>
                <w:szCs w:val="16"/>
                <w:lang w:val="es-MX"/>
              </w:rPr>
              <w:t>.</w:t>
            </w:r>
            <w:r w:rsidRPr="000B63BE">
              <w:rPr>
                <w:rFonts w:ascii="Verdana" w:hAnsi="Verdana" w:cs="Arial"/>
                <w:sz w:val="16"/>
                <w:szCs w:val="16"/>
                <w:lang w:val="es-MX"/>
              </w:rPr>
              <w:t xml:space="preserve"> Toda irradiación recibida por el personal ocupacionalmente expuesto deberá asentarse en el registro del equivalente de dosis del individuo.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35. </w:t>
            </w:r>
            <w:r w:rsidRPr="00C16132">
              <w:rPr>
                <w:rFonts w:ascii="Verdana" w:hAnsi="Verdana" w:cs="Arial"/>
                <w:bCs/>
                <w:sz w:val="16"/>
                <w:szCs w:val="16"/>
                <w:lang w:val="en-US"/>
              </w:rPr>
              <w:t xml:space="preserve">All irradiation received by the occupationally exposed personnel must be noted in the record of the individual dose equivalent.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36</w:t>
            </w:r>
            <w:r>
              <w:rPr>
                <w:rFonts w:ascii="Verdana" w:hAnsi="Verdana" w:cs="Arial"/>
                <w:sz w:val="16"/>
                <w:szCs w:val="16"/>
                <w:lang w:val="es-MX"/>
              </w:rPr>
              <w:t>.</w:t>
            </w:r>
            <w:r w:rsidRPr="000B63BE">
              <w:rPr>
                <w:rFonts w:ascii="Verdana" w:hAnsi="Verdana" w:cs="Arial"/>
                <w:sz w:val="16"/>
                <w:szCs w:val="16"/>
                <w:lang w:val="es-MX"/>
              </w:rPr>
              <w:t xml:space="preserve"> Las personas no ocupacionalmente expuestas que laboren en la proximidad de zonas controladas o que ocasionalmente en el curso de su trabajo entren en una zona controlada, son considerados como individuos del público.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36. </w:t>
            </w:r>
            <w:r w:rsidRPr="00C16132">
              <w:rPr>
                <w:rFonts w:ascii="Verdana" w:hAnsi="Verdana" w:cs="Arial"/>
                <w:bCs/>
                <w:sz w:val="16"/>
                <w:szCs w:val="16"/>
                <w:lang w:val="en-US"/>
              </w:rPr>
              <w:t xml:space="preserve"> The occupationally exposed persons that labor in proximity to the controlled zones or that occasionally in the course of their work enter in a controlled zone, are considered as individuals of the public.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68611F">
              <w:rPr>
                <w:rFonts w:ascii="Verdana" w:hAnsi="Verdana" w:cs="Arial"/>
                <w:b/>
                <w:bCs/>
                <w:sz w:val="16"/>
                <w:szCs w:val="16"/>
                <w:lang w:val="es-MX"/>
              </w:rPr>
              <w:t>Artículo 37</w:t>
            </w:r>
            <w:r>
              <w:rPr>
                <w:rFonts w:ascii="Verdana" w:hAnsi="Verdana" w:cs="Arial"/>
                <w:sz w:val="16"/>
                <w:szCs w:val="16"/>
                <w:lang w:val="es-MX"/>
              </w:rPr>
              <w:t>.</w:t>
            </w:r>
            <w:r w:rsidRPr="0068611F">
              <w:rPr>
                <w:rFonts w:ascii="Verdana" w:hAnsi="Verdana" w:cs="Arial"/>
                <w:sz w:val="16"/>
                <w:szCs w:val="16"/>
                <w:lang w:val="es-MX"/>
              </w:rPr>
              <w:t xml:space="preserve"> Los límites de equivalente d</w:t>
            </w:r>
            <w:r w:rsidRPr="000B63BE">
              <w:rPr>
                <w:rFonts w:ascii="Verdana" w:hAnsi="Verdana" w:cs="Arial"/>
                <w:sz w:val="16"/>
                <w:szCs w:val="16"/>
                <w:lang w:val="es-MX"/>
              </w:rPr>
              <w:t>e dosis para individuos del público son la décima parte de los límites estipulados en los Artículos 20 y 21. Estos límites han de aplicarse al grupo crítico de la población o al individuo más expuesto.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37. </w:t>
            </w:r>
            <w:r w:rsidRPr="00C16132">
              <w:rPr>
                <w:rFonts w:ascii="Verdana" w:hAnsi="Verdana" w:cs="Arial"/>
                <w:bCs/>
                <w:sz w:val="16"/>
                <w:szCs w:val="16"/>
                <w:lang w:val="en-US"/>
              </w:rPr>
              <w:t xml:space="preserve"> The dose equivalent limits for individuals of the public are the tenth part of the limits stipulated in the Articles 20 and 21. These limits have to be applied to the critical group of the population or to the most exposed individual.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68611F">
              <w:rPr>
                <w:rFonts w:ascii="Verdana" w:hAnsi="Verdana" w:cs="Arial"/>
                <w:b/>
                <w:bCs/>
                <w:sz w:val="16"/>
                <w:szCs w:val="16"/>
                <w:lang w:val="es-MX"/>
              </w:rPr>
              <w:t>Artículo 38</w:t>
            </w:r>
            <w:r>
              <w:rPr>
                <w:rFonts w:ascii="Verdana" w:hAnsi="Verdana" w:cs="Arial"/>
                <w:sz w:val="16"/>
                <w:szCs w:val="16"/>
                <w:lang w:val="es-MX"/>
              </w:rPr>
              <w:t>.</w:t>
            </w:r>
            <w:r w:rsidRPr="0068611F">
              <w:rPr>
                <w:rFonts w:ascii="Verdana" w:hAnsi="Verdana" w:cs="Arial"/>
                <w:sz w:val="16"/>
                <w:szCs w:val="16"/>
                <w:lang w:val="es-MX"/>
              </w:rPr>
              <w:t xml:space="preserve"> Cuando los mismos indivi</w:t>
            </w:r>
            <w:r w:rsidRPr="000B63BE">
              <w:rPr>
                <w:rFonts w:ascii="Verdana" w:hAnsi="Verdana" w:cs="Arial"/>
                <w:sz w:val="16"/>
                <w:szCs w:val="16"/>
                <w:lang w:val="es-MX"/>
              </w:rPr>
              <w:t>duos del público puedan estar expuestos durante períodos prolongados a un equivalente de dosis efectivo igual al límite anual o cercano a él, se deberán adoptar medidas con el fin de reducir su equivalente de dosis efectivo para toda la vida a un valor que corresponda a un promedio anual de 1 mSv (0.1 rem).</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38. </w:t>
            </w:r>
            <w:r w:rsidRPr="00C16132">
              <w:rPr>
                <w:rFonts w:ascii="Verdana" w:hAnsi="Verdana" w:cs="Arial"/>
                <w:bCs/>
                <w:sz w:val="16"/>
                <w:szCs w:val="16"/>
                <w:lang w:val="en-US"/>
              </w:rPr>
              <w:t xml:space="preserve">When the same individuals of the public can be exposed during prolonged periods to an effective dose equivalent equal to the annual limit or near it, measures must be adopted for the purpose of reducing its effective dose equivalent for life to a value that corresponds to an annual average of 1mSv (0.1 rem).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68611F">
              <w:rPr>
                <w:rFonts w:ascii="Verdana" w:hAnsi="Verdana" w:cs="Arial"/>
                <w:b/>
                <w:bCs/>
                <w:sz w:val="16"/>
                <w:szCs w:val="16"/>
                <w:lang w:val="es-MX"/>
              </w:rPr>
              <w:t>Artículo 39</w:t>
            </w:r>
            <w:r>
              <w:rPr>
                <w:rFonts w:ascii="Verdana" w:hAnsi="Verdana" w:cs="Arial"/>
                <w:sz w:val="16"/>
                <w:szCs w:val="16"/>
                <w:lang w:val="es-MX"/>
              </w:rPr>
              <w:t>.</w:t>
            </w:r>
            <w:r w:rsidRPr="0068611F">
              <w:rPr>
                <w:rFonts w:ascii="Verdana" w:hAnsi="Verdana" w:cs="Arial"/>
                <w:sz w:val="16"/>
                <w:szCs w:val="16"/>
                <w:lang w:val="es-MX"/>
              </w:rPr>
              <w:t xml:space="preserve"> En el cálculo del equivalente de dosis para </w:t>
            </w:r>
            <w:r w:rsidRPr="000B63BE">
              <w:rPr>
                <w:rFonts w:ascii="Verdana" w:hAnsi="Verdana" w:cs="Arial"/>
                <w:sz w:val="16"/>
                <w:szCs w:val="16"/>
                <w:lang w:val="es-MX"/>
              </w:rPr>
              <w:t>individuos del público debido a incorporación de material radiactivo, deberán tenerse en cuenta los parámetros biológicos y metabólicos, así como otros factores que sean característicos del grupo crítico, tales como costumbres alimentarias, distribución demográfica y utilización del terreno.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39. </w:t>
            </w:r>
            <w:r w:rsidRPr="00C16132">
              <w:rPr>
                <w:rFonts w:ascii="Verdana" w:hAnsi="Verdana" w:cs="Arial"/>
                <w:bCs/>
                <w:sz w:val="16"/>
                <w:szCs w:val="16"/>
                <w:lang w:val="en-US"/>
              </w:rPr>
              <w:t xml:space="preserve">In the Table of the dose equivalent for individuals of the public due to the incorporation of radioactive material the biological and metabiological parameters must be taken into account, as well as other factors that are characteristic of the critical group, such as dietary habits, demographic distribution and utilization of the land. </w:t>
            </w:r>
          </w:p>
          <w:p w:rsidR="00C16132" w:rsidRPr="00C16132" w:rsidRDefault="00C16132" w:rsidP="00413374">
            <w:pPr>
              <w:jc w:val="both"/>
              <w:rPr>
                <w:rFonts w:ascii="Verdana" w:hAnsi="Verdana" w:cs="Arial"/>
                <w:bCs/>
                <w:sz w:val="16"/>
                <w:szCs w:val="16"/>
                <w:lang w:val="en-US"/>
              </w:rPr>
            </w:pPr>
          </w:p>
        </w:tc>
      </w:tr>
      <w:tr w:rsidR="00C16132" w:rsidRPr="000B63BE" w:rsidTr="00413374">
        <w:tc>
          <w:tcPr>
            <w:tcW w:w="4788" w:type="dxa"/>
          </w:tcPr>
          <w:p w:rsidR="00C16132" w:rsidRPr="000C352A" w:rsidRDefault="00C16132" w:rsidP="00413374">
            <w:pPr>
              <w:jc w:val="center"/>
              <w:rPr>
                <w:rFonts w:ascii="Verdana" w:hAnsi="Verdana"/>
                <w:b/>
                <w:sz w:val="16"/>
                <w:szCs w:val="16"/>
                <w:lang w:val="es-MX"/>
              </w:rPr>
            </w:pPr>
            <w:bookmarkStart w:id="19" w:name="_Toc12082046"/>
            <w:r w:rsidRPr="000C352A">
              <w:rPr>
                <w:rFonts w:ascii="Verdana" w:hAnsi="Verdana" w:cs="Arial"/>
                <w:b/>
                <w:sz w:val="16"/>
                <w:szCs w:val="16"/>
                <w:lang w:val="es-MX"/>
              </w:rPr>
              <w:t>CAPITULO IV:</w:t>
            </w:r>
            <w:bookmarkEnd w:id="19"/>
          </w:p>
        </w:tc>
        <w:tc>
          <w:tcPr>
            <w:tcW w:w="4788" w:type="dxa"/>
          </w:tcPr>
          <w:p w:rsidR="00C16132" w:rsidRPr="000C352A" w:rsidRDefault="00C16132" w:rsidP="00413374">
            <w:pPr>
              <w:jc w:val="center"/>
              <w:rPr>
                <w:rFonts w:ascii="Verdana" w:hAnsi="Verdana" w:cs="Arial"/>
                <w:b/>
                <w:sz w:val="16"/>
                <w:szCs w:val="16"/>
              </w:rPr>
            </w:pPr>
            <w:r>
              <w:rPr>
                <w:rFonts w:ascii="Verdana" w:hAnsi="Verdana" w:cs="Arial"/>
                <w:b/>
                <w:sz w:val="16"/>
                <w:szCs w:val="16"/>
              </w:rPr>
              <w:t xml:space="preserve">CHAPTER IV: </w:t>
            </w:r>
          </w:p>
        </w:tc>
      </w:tr>
      <w:tr w:rsidR="00C16132" w:rsidRPr="002659DE" w:rsidTr="00413374">
        <w:tc>
          <w:tcPr>
            <w:tcW w:w="4788" w:type="dxa"/>
          </w:tcPr>
          <w:p w:rsidR="00C16132" w:rsidRPr="000C352A" w:rsidRDefault="00C16132" w:rsidP="00413374">
            <w:pPr>
              <w:jc w:val="center"/>
              <w:rPr>
                <w:rFonts w:ascii="Verdana" w:hAnsi="Verdana"/>
                <w:b/>
                <w:sz w:val="16"/>
                <w:szCs w:val="16"/>
                <w:lang w:val="es-MX"/>
              </w:rPr>
            </w:pPr>
            <w:bookmarkStart w:id="20" w:name="_Toc12082047"/>
            <w:r w:rsidRPr="000C352A">
              <w:rPr>
                <w:rFonts w:ascii="Verdana" w:hAnsi="Verdana" w:cs="Arial"/>
                <w:b/>
                <w:sz w:val="16"/>
                <w:szCs w:val="16"/>
                <w:lang w:val="es-MX"/>
              </w:rPr>
              <w:t>DE LAS CONDICIONES DE IRRADIACION</w:t>
            </w:r>
            <w:bookmarkEnd w:id="20"/>
          </w:p>
        </w:tc>
        <w:tc>
          <w:tcPr>
            <w:tcW w:w="4788" w:type="dxa"/>
          </w:tcPr>
          <w:p w:rsidR="00C16132" w:rsidRDefault="00C16132" w:rsidP="00413374">
            <w:pPr>
              <w:jc w:val="center"/>
              <w:rPr>
                <w:rFonts w:ascii="Verdana" w:hAnsi="Verdana" w:cs="Arial"/>
                <w:b/>
                <w:sz w:val="16"/>
                <w:szCs w:val="16"/>
                <w:lang w:val="es-MX"/>
              </w:rPr>
            </w:pPr>
            <w:r>
              <w:rPr>
                <w:rFonts w:ascii="Verdana" w:hAnsi="Verdana" w:cs="Arial"/>
                <w:b/>
                <w:sz w:val="16"/>
                <w:szCs w:val="16"/>
                <w:lang w:val="es-MX"/>
              </w:rPr>
              <w:t>CONDITIONS OF IRRADIATION</w:t>
            </w:r>
          </w:p>
          <w:p w:rsidR="00C16132" w:rsidRPr="000C352A" w:rsidRDefault="00C16132" w:rsidP="00413374">
            <w:pPr>
              <w:jc w:val="center"/>
              <w:rPr>
                <w:rFonts w:ascii="Verdana" w:hAnsi="Verdana" w:cs="Arial"/>
                <w:b/>
                <w:sz w:val="16"/>
                <w:szCs w:val="16"/>
                <w:lang w:val="es-MX"/>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40</w:t>
            </w:r>
            <w:r>
              <w:rPr>
                <w:rFonts w:ascii="Verdana" w:hAnsi="Verdana" w:cs="Arial"/>
                <w:sz w:val="16"/>
                <w:szCs w:val="16"/>
                <w:lang w:val="es-MX"/>
              </w:rPr>
              <w:t>.</w:t>
            </w:r>
            <w:r w:rsidRPr="000B63BE">
              <w:rPr>
                <w:rFonts w:ascii="Verdana" w:hAnsi="Verdana" w:cs="Arial"/>
                <w:sz w:val="16"/>
                <w:szCs w:val="16"/>
                <w:lang w:val="es-MX"/>
              </w:rPr>
              <w:t xml:space="preserve"> Las condiciones bajo las cuales un </w:t>
            </w:r>
            <w:r w:rsidRPr="000B63BE">
              <w:rPr>
                <w:rFonts w:ascii="Verdana" w:hAnsi="Verdana" w:cs="Arial"/>
                <w:sz w:val="16"/>
                <w:szCs w:val="16"/>
                <w:lang w:val="es-MX"/>
              </w:rPr>
              <w:lastRenderedPageBreak/>
              <w:t>individuo puede verse expuesto a la radiación ionizante, se clasifican en normales y anormales.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lastRenderedPageBreak/>
              <w:t xml:space="preserve">Article 40. </w:t>
            </w:r>
            <w:r w:rsidRPr="00C16132">
              <w:rPr>
                <w:rFonts w:ascii="Verdana" w:hAnsi="Verdana" w:cs="Arial"/>
                <w:bCs/>
                <w:sz w:val="16"/>
                <w:szCs w:val="16"/>
                <w:lang w:val="en-US"/>
              </w:rPr>
              <w:t xml:space="preserve">The conditions under which an individual </w:t>
            </w:r>
            <w:r w:rsidRPr="00C16132">
              <w:rPr>
                <w:rFonts w:ascii="Verdana" w:hAnsi="Verdana" w:cs="Arial"/>
                <w:bCs/>
                <w:sz w:val="16"/>
                <w:szCs w:val="16"/>
                <w:lang w:val="en-US"/>
              </w:rPr>
              <w:lastRenderedPageBreak/>
              <w:t>can be seen as exposed to ionizing radiation are classified as normal and abnormal.</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sz w:val="16"/>
                <w:szCs w:val="16"/>
                <w:lang w:val="es-MX"/>
              </w:rPr>
              <w:lastRenderedPageBreak/>
              <w:t>Las condiciones normales de irradiación son aquéllas en las cuales la ocurrencia de la irradiación es previsible y puede ser limitada por control de la fuente y por aplicación del sistema de limitación de dosis, en particular estableciendo procedimientos de operación satisfactorios.</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The normal conditions of irradiation are those in which the occurrence of irradiation is foreseeable and can be limited by control of the source and by application of the system of limitation of dose, in particular establishing satisfactory procedures of operation. </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sz w:val="16"/>
                <w:szCs w:val="16"/>
                <w:lang w:val="es-MX"/>
              </w:rPr>
              <w:t>Las condiciones anormales de irradiación son aquéllas en las que la fuente de radiación no está sujeta a control, de modo que la magnitud de toda irradiación resultante sólo puede limitarse, eventualmente, mediante medidas correctivas.</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The abnormal conditions of irradiation are those in which the source of radiation is not subject to control, in a way that the magnitude of all resulting irradiation only can be limited, eventually, through corrective measures. </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41</w:t>
            </w:r>
            <w:r>
              <w:rPr>
                <w:rFonts w:ascii="Verdana" w:hAnsi="Verdana" w:cs="Arial"/>
                <w:sz w:val="16"/>
                <w:szCs w:val="16"/>
                <w:lang w:val="es-MX"/>
              </w:rPr>
              <w:t>.</w:t>
            </w:r>
            <w:r w:rsidRPr="000B63BE">
              <w:rPr>
                <w:rFonts w:ascii="Verdana" w:hAnsi="Verdana" w:cs="Arial"/>
                <w:sz w:val="16"/>
                <w:szCs w:val="16"/>
                <w:lang w:val="es-MX"/>
              </w:rPr>
              <w:t xml:space="preserve"> Si como resultado de situaciones anormales ciertas personas ocupacionalmente expuestas recibieran equivalente de dosis mayores a los límites señalados en los Artículos 20 y 21, el permisionario deberá adoptar las siguientes medidas:</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41. </w:t>
            </w:r>
            <w:r w:rsidRPr="00C16132">
              <w:rPr>
                <w:rFonts w:ascii="Verdana" w:hAnsi="Verdana" w:cs="Arial"/>
                <w:bCs/>
                <w:sz w:val="16"/>
                <w:szCs w:val="16"/>
                <w:lang w:val="en-US"/>
              </w:rPr>
              <w:t xml:space="preserve">If as the result of abnormal situations, certain occupationally exposed persons receive dose equivalent greater than the limits stipulated in articles 20 and 21, the permit holder must adopt the following measures: </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Reunir la información que ayude a estimar los equivalentes de dosis y las incorporaciones de material radiactivo;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Collect the information that helps to estimate the dose equivalent and the incorporations of radioactive material;</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Obtener, según proceda, muestras de excretas para bioanálisis;</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Obtain, as applicable, samples of excrement for bioanalysis;</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Iniciar pruebas médicas y hacer los consiguientes diagnósticos,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Initiate medical tests and make the applicable diagnostics, and</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Recabar información sobre las circunstancias del accidente.</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Collect the information on the circumstances of the accident. </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sz w:val="16"/>
                <w:szCs w:val="16"/>
                <w:lang w:val="es-MX"/>
              </w:rPr>
              <w:t>La necesidad de controlar la contaminación no deberá entorpecer ni disuadir de dispensar los primeros auxilios y el tratamiento consecutivo a los individuos que requieran asistencia médica por otras razones.</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The necessity of controlling the contamination must not obstruct nor discourage from dispensing first aid and the consecutive treatment to individuals that require medical assistance for other reasons. </w:t>
            </w: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42</w:t>
            </w:r>
            <w:r>
              <w:rPr>
                <w:rFonts w:ascii="Verdana" w:hAnsi="Verdana" w:cs="Arial"/>
                <w:sz w:val="16"/>
                <w:szCs w:val="16"/>
                <w:lang w:val="es-MX"/>
              </w:rPr>
              <w:t>.</w:t>
            </w:r>
            <w:r w:rsidRPr="000B63BE">
              <w:rPr>
                <w:rFonts w:ascii="Verdana" w:hAnsi="Verdana" w:cs="Arial"/>
                <w:sz w:val="16"/>
                <w:szCs w:val="16"/>
                <w:lang w:val="es-MX"/>
              </w:rPr>
              <w:t xml:space="preserve"> Si como resultado de situaciones anormales, ciertas personas del público recibieran equivalentes de dosis mayores a los límites señalados en el Artículo 37, el permisionario deberá adoptar las siguientes medidas:</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42. </w:t>
            </w:r>
            <w:r w:rsidRPr="00C16132">
              <w:rPr>
                <w:rFonts w:ascii="Verdana" w:hAnsi="Verdana" w:cs="Arial"/>
                <w:bCs/>
                <w:sz w:val="16"/>
                <w:szCs w:val="16"/>
                <w:lang w:val="en-US"/>
              </w:rPr>
              <w:t xml:space="preserve">Is as a result of abnormal situations, certain persons of the public receive dose equivalents greater than the limits stipulated in article 37, the permit holder must adopt the following measures: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sidRPr="000B63BE">
              <w:rPr>
                <w:rFonts w:ascii="Verdana" w:hAnsi="Verdana" w:cs="Arial"/>
                <w:sz w:val="16"/>
                <w:szCs w:val="16"/>
                <w:lang w:val="es-MX"/>
              </w:rPr>
              <w:t xml:space="preserve"> Reunir la información que ayude a estimar los equivalentes de dosis y las incorporaciones de material radiactivo de las personas afectadas,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Collect the information that helps to estimate the dose equivalents and the incorporations of radioactive material of the affected persons, and</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Recabar la información sobre las circunstancias del accidente.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Gather the information on the circumstances of the accident.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La necesidad de controlar la contaminación no deberá entorpecer ni disuadir de dispensar los primeros auxilios y el tratamiento respectivo a los individuos que requieran asistencia médica por otras razones.</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The necessity of controlling the contamination must not obstruct nor discourage dispensing first aid and the respective treatment to the individuals that require medical assistance for other reasons. </w:t>
            </w:r>
          </w:p>
          <w:p w:rsidR="00C16132" w:rsidRPr="00C16132" w:rsidRDefault="00C16132" w:rsidP="00413374">
            <w:pPr>
              <w:jc w:val="both"/>
              <w:rPr>
                <w:rFonts w:ascii="Verdana" w:hAnsi="Verdana" w:cs="Arial"/>
                <w:sz w:val="16"/>
                <w:szCs w:val="16"/>
                <w:lang w:val="en-US"/>
              </w:rPr>
            </w:pPr>
          </w:p>
        </w:tc>
      </w:tr>
      <w:tr w:rsidR="00C16132" w:rsidRPr="000B63BE" w:rsidTr="00413374">
        <w:tc>
          <w:tcPr>
            <w:tcW w:w="4788" w:type="dxa"/>
          </w:tcPr>
          <w:p w:rsidR="00C16132" w:rsidRPr="000C352A" w:rsidRDefault="00C16132" w:rsidP="00413374">
            <w:pPr>
              <w:jc w:val="center"/>
              <w:rPr>
                <w:rFonts w:ascii="Verdana" w:hAnsi="Verdana"/>
                <w:b/>
                <w:sz w:val="16"/>
                <w:szCs w:val="16"/>
                <w:lang w:val="es-MX"/>
              </w:rPr>
            </w:pPr>
            <w:bookmarkStart w:id="21" w:name="_Toc12082048"/>
            <w:r w:rsidRPr="000C352A">
              <w:rPr>
                <w:rFonts w:ascii="Verdana" w:hAnsi="Verdana" w:cs="Arial"/>
                <w:b/>
                <w:sz w:val="16"/>
                <w:szCs w:val="16"/>
                <w:lang w:val="es-MX"/>
              </w:rPr>
              <w:t>CAPITULO V</w:t>
            </w:r>
            <w:bookmarkEnd w:id="21"/>
          </w:p>
        </w:tc>
        <w:tc>
          <w:tcPr>
            <w:tcW w:w="4788" w:type="dxa"/>
          </w:tcPr>
          <w:p w:rsidR="00C16132" w:rsidRPr="000C352A" w:rsidRDefault="00C16132" w:rsidP="00413374">
            <w:pPr>
              <w:jc w:val="center"/>
              <w:rPr>
                <w:rFonts w:ascii="Verdana" w:hAnsi="Verdana" w:cs="Arial"/>
                <w:b/>
                <w:sz w:val="16"/>
                <w:szCs w:val="16"/>
              </w:rPr>
            </w:pPr>
            <w:r>
              <w:rPr>
                <w:rFonts w:ascii="Verdana" w:hAnsi="Verdana" w:cs="Arial"/>
                <w:b/>
                <w:sz w:val="16"/>
                <w:szCs w:val="16"/>
              </w:rPr>
              <w:t>CHAPTER V</w:t>
            </w:r>
          </w:p>
        </w:tc>
      </w:tr>
      <w:tr w:rsidR="00C16132" w:rsidRPr="002659DE" w:rsidTr="00413374">
        <w:tc>
          <w:tcPr>
            <w:tcW w:w="4788" w:type="dxa"/>
          </w:tcPr>
          <w:p w:rsidR="00C16132" w:rsidRDefault="00C16132" w:rsidP="00413374">
            <w:pPr>
              <w:jc w:val="center"/>
              <w:rPr>
                <w:rFonts w:ascii="Verdana" w:hAnsi="Verdana" w:cs="Arial"/>
                <w:b/>
                <w:sz w:val="16"/>
                <w:szCs w:val="16"/>
                <w:lang w:val="es-MX"/>
              </w:rPr>
            </w:pPr>
            <w:bookmarkStart w:id="22" w:name="_Toc12082049"/>
            <w:r w:rsidRPr="000C352A">
              <w:rPr>
                <w:rFonts w:ascii="Verdana" w:hAnsi="Verdana" w:cs="Arial"/>
                <w:b/>
                <w:sz w:val="16"/>
                <w:szCs w:val="16"/>
                <w:lang w:val="es-MX"/>
              </w:rPr>
              <w:t>DE LAS IRRADIACIONES PLANEADAS Y DE EMERGENCIA</w:t>
            </w:r>
            <w:bookmarkEnd w:id="22"/>
          </w:p>
          <w:p w:rsidR="00C16132" w:rsidRPr="000C352A" w:rsidRDefault="00C16132" w:rsidP="00413374">
            <w:pPr>
              <w:jc w:val="center"/>
              <w:rPr>
                <w:rFonts w:ascii="Verdana" w:hAnsi="Verdana"/>
                <w:b/>
                <w:sz w:val="16"/>
                <w:szCs w:val="16"/>
                <w:lang w:val="es-MX"/>
              </w:rPr>
            </w:pPr>
          </w:p>
        </w:tc>
        <w:tc>
          <w:tcPr>
            <w:tcW w:w="4788" w:type="dxa"/>
          </w:tcPr>
          <w:p w:rsidR="00C16132" w:rsidRDefault="00C16132" w:rsidP="00413374">
            <w:pPr>
              <w:jc w:val="center"/>
              <w:rPr>
                <w:rFonts w:ascii="Verdana" w:hAnsi="Verdana" w:cs="Arial"/>
                <w:b/>
                <w:sz w:val="16"/>
                <w:szCs w:val="16"/>
                <w:lang w:val="es-MX"/>
              </w:rPr>
            </w:pPr>
            <w:r>
              <w:rPr>
                <w:rFonts w:ascii="Verdana" w:hAnsi="Verdana" w:cs="Arial"/>
                <w:b/>
                <w:sz w:val="16"/>
                <w:szCs w:val="16"/>
                <w:lang w:val="es-MX"/>
              </w:rPr>
              <w:t xml:space="preserve">PLANNED AND EMERGENCY </w:t>
            </w:r>
          </w:p>
          <w:p w:rsidR="00C16132" w:rsidRPr="000C352A" w:rsidRDefault="00C16132" w:rsidP="00413374">
            <w:pPr>
              <w:jc w:val="center"/>
              <w:rPr>
                <w:rFonts w:ascii="Verdana" w:hAnsi="Verdana" w:cs="Arial"/>
                <w:b/>
                <w:sz w:val="16"/>
                <w:szCs w:val="16"/>
                <w:lang w:val="es-MX"/>
              </w:rPr>
            </w:pPr>
            <w:r>
              <w:rPr>
                <w:rFonts w:ascii="Verdana" w:hAnsi="Verdana" w:cs="Arial"/>
                <w:b/>
                <w:sz w:val="16"/>
                <w:szCs w:val="16"/>
                <w:lang w:val="es-MX"/>
              </w:rPr>
              <w:t>IRRADIATIONS</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43</w:t>
            </w:r>
            <w:r>
              <w:rPr>
                <w:rFonts w:ascii="Verdana" w:hAnsi="Verdana" w:cs="Arial"/>
                <w:sz w:val="16"/>
                <w:szCs w:val="16"/>
                <w:lang w:val="es-MX"/>
              </w:rPr>
              <w:t>.</w:t>
            </w:r>
            <w:r w:rsidRPr="000B63BE">
              <w:rPr>
                <w:rFonts w:ascii="Verdana" w:hAnsi="Verdana" w:cs="Arial"/>
                <w:sz w:val="16"/>
                <w:szCs w:val="16"/>
                <w:lang w:val="es-MX"/>
              </w:rPr>
              <w:t xml:space="preserve"> Las irradiaciones planeadas se considerarán como casos excepcionales y se justificarán únicamente cuando las técnicas que evitan la sobre exposición de las personas ocupacionalmente expuestas </w:t>
            </w:r>
            <w:r w:rsidRPr="000B63BE">
              <w:rPr>
                <w:rFonts w:ascii="Verdana" w:hAnsi="Verdana" w:cs="Arial"/>
                <w:sz w:val="16"/>
                <w:szCs w:val="16"/>
                <w:lang w:val="es-MX"/>
              </w:rPr>
              <w:lastRenderedPageBreak/>
              <w:t>no sean practicables o disponibles.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lastRenderedPageBreak/>
              <w:t xml:space="preserve">Article 43. </w:t>
            </w:r>
            <w:r w:rsidRPr="00C16132">
              <w:rPr>
                <w:rFonts w:ascii="Verdana" w:hAnsi="Verdana" w:cs="Arial"/>
                <w:bCs/>
                <w:sz w:val="16"/>
                <w:szCs w:val="16"/>
                <w:lang w:val="en-US"/>
              </w:rPr>
              <w:t xml:space="preserve">The planned irradiations will be considered as exceptional cases and will only be justified only when the techniques that avoid the over exposure of the occupationally exposed persons are not practical or </w:t>
            </w:r>
            <w:r w:rsidRPr="00C16132">
              <w:rPr>
                <w:rFonts w:ascii="Verdana" w:hAnsi="Verdana" w:cs="Arial"/>
                <w:bCs/>
                <w:sz w:val="16"/>
                <w:szCs w:val="16"/>
                <w:lang w:val="en-US"/>
              </w:rPr>
              <w:lastRenderedPageBreak/>
              <w:t>available.</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lastRenderedPageBreak/>
              <w:t>Estas irradiaciones podrán permitirse siempre que:</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These irradiations can be permitted provided that: </w:t>
            </w:r>
          </w:p>
          <w:p w:rsidR="00C16132" w:rsidRPr="00C16132" w:rsidRDefault="00C16132" w:rsidP="00413374">
            <w:pPr>
              <w:jc w:val="both"/>
              <w:rPr>
                <w:rFonts w:ascii="Verdana" w:hAnsi="Verdana" w:cs="Arial"/>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En un solo evento la suma del equivalente de dosis debido a irradiación externa y del equivalente de dosis comprometido debido a la incorporación de material radiactivo, no exceda del doble de los límites de equivalente de dosis anual correspondientes, establecidos en este Reglamento,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In a single event the sum of the dose equivalent due to external irradiation and the committed dose equivalent due to the incorporation of radioactive material does not exceed double the corresponding annual dose equivalent limits, established in this Regulation, and</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En la vida del personal ocupacionalmente expuesto la suma del equivalente de dosis debido a irradiación externa y del equivalente de dosis comprometido debido a la incorporación de material radiactivo, no exceda cinco veces los límites del equivalente de dosis anual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In the life of the occupationally exposed personnel the sum of the dose equivalent due to external irradiation and of the committed dose equivalent due to the incorporation of radioactive material does not exceed five times the corresponding annual dose equivalent limits. </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44</w:t>
            </w:r>
            <w:r>
              <w:rPr>
                <w:rFonts w:ascii="Verdana" w:hAnsi="Verdana" w:cs="Arial"/>
                <w:sz w:val="16"/>
                <w:szCs w:val="16"/>
                <w:lang w:val="es-MX"/>
              </w:rPr>
              <w:t>.</w:t>
            </w:r>
            <w:r w:rsidRPr="000B63BE">
              <w:rPr>
                <w:rFonts w:ascii="Verdana" w:hAnsi="Verdana" w:cs="Arial"/>
                <w:sz w:val="16"/>
                <w:szCs w:val="16"/>
                <w:lang w:val="es-MX"/>
              </w:rPr>
              <w:t xml:space="preserve"> El personal que participe en las irradiaciones planeadas deberá:</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44. </w:t>
            </w:r>
            <w:r w:rsidRPr="00C16132">
              <w:rPr>
                <w:rFonts w:ascii="Verdana" w:hAnsi="Verdana" w:cs="Arial"/>
                <w:bCs/>
                <w:sz w:val="16"/>
                <w:szCs w:val="16"/>
                <w:lang w:val="en-US"/>
              </w:rPr>
              <w:t xml:space="preserve">The personnel that participates in the planned irradiations must: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Ser consultado para la planeación de las operaciones a realizar;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Be consulted for the planning of the operations to be performed;</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Estar informado acerca de los riesgos que implican las irradiaciones que exceden de los límites de equivalentes de dosis establecido en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Be informed on the risks implied by the irradiations that exceed the dose equivalent limits established in this Regulation.</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Estar adiestrado en las operaciones específicas que se han de llevar a cabo;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Be trained in the specific operations that have been carried out;</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Contar con la conformidad escrita del encargado de seguridad radiológica,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Have a written agreement with the party responsible for radiological safety, and</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sz w:val="16"/>
                <w:szCs w:val="16"/>
                <w:lang w:val="es-MX"/>
              </w:rPr>
              <w:t xml:space="preserve"> Ser provisto del equipo y de la ropa adecuados para su protección, a fin de que la irradiación externa y la contaminación sean mínimas.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 xml:space="preserve">Be provided with equipment and clothing adequate for their protection, for the purpose of the external irradiation and the contamination being minimal.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45</w:t>
            </w:r>
            <w:r>
              <w:rPr>
                <w:rFonts w:ascii="Verdana" w:hAnsi="Verdana" w:cs="Arial"/>
                <w:sz w:val="16"/>
                <w:szCs w:val="16"/>
                <w:lang w:val="es-MX"/>
              </w:rPr>
              <w:t>.</w:t>
            </w:r>
            <w:r w:rsidRPr="000B63BE">
              <w:rPr>
                <w:rFonts w:ascii="Verdana" w:hAnsi="Verdana" w:cs="Arial"/>
                <w:sz w:val="16"/>
                <w:szCs w:val="16"/>
                <w:lang w:val="es-MX"/>
              </w:rPr>
              <w:t xml:space="preserve"> El permisionario deberá justificar previamente ante la Comisión cualquier irradiación planeada.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45. </w:t>
            </w:r>
            <w:r w:rsidRPr="00C16132">
              <w:rPr>
                <w:rFonts w:ascii="Verdana" w:hAnsi="Verdana" w:cs="Arial"/>
                <w:bCs/>
                <w:sz w:val="16"/>
                <w:szCs w:val="16"/>
                <w:lang w:val="en-US"/>
              </w:rPr>
              <w:t xml:space="preserve"> The permit holder must justify beforehand to the Commission any planned irradiation.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46</w:t>
            </w:r>
            <w:r>
              <w:rPr>
                <w:rFonts w:ascii="Verdana" w:hAnsi="Verdana" w:cs="Arial"/>
                <w:sz w:val="16"/>
                <w:szCs w:val="16"/>
                <w:lang w:val="es-MX"/>
              </w:rPr>
              <w:t>.</w:t>
            </w:r>
            <w:r w:rsidRPr="00E11678">
              <w:rPr>
                <w:rFonts w:ascii="Verdana" w:hAnsi="Verdana" w:cs="Arial"/>
                <w:sz w:val="16"/>
                <w:szCs w:val="16"/>
                <w:lang w:val="es-MX"/>
              </w:rPr>
              <w:t xml:space="preserve"> Un individuo podrá recibir </w:t>
            </w:r>
            <w:r w:rsidRPr="000B63BE">
              <w:rPr>
                <w:rFonts w:ascii="Verdana" w:hAnsi="Verdana" w:cs="Arial"/>
                <w:sz w:val="16"/>
                <w:szCs w:val="16"/>
                <w:lang w:val="es-MX"/>
              </w:rPr>
              <w:t>dosis que excedan de los límites de equivalente de dosis establecidos en este Título, únicamente en operaciones de emergencia.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46. </w:t>
            </w:r>
            <w:r w:rsidRPr="00C16132">
              <w:rPr>
                <w:rFonts w:ascii="Verdana" w:hAnsi="Verdana" w:cs="Arial"/>
                <w:bCs/>
                <w:sz w:val="16"/>
                <w:szCs w:val="16"/>
                <w:lang w:val="en-US"/>
              </w:rPr>
              <w:t xml:space="preserve"> An individual can receive doses that exceed the dose equivalent limits in this Title, only in emergency operations.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 xml:space="preserve">Artículo </w:t>
            </w:r>
            <w:r w:rsidRPr="000B63BE">
              <w:rPr>
                <w:rFonts w:ascii="Verdana" w:hAnsi="Verdana" w:cs="Arial"/>
                <w:b/>
                <w:bCs/>
                <w:sz w:val="16"/>
                <w:szCs w:val="16"/>
                <w:lang w:val="es-MX"/>
              </w:rPr>
              <w:t>47</w:t>
            </w:r>
            <w:r>
              <w:rPr>
                <w:rFonts w:ascii="Verdana" w:hAnsi="Verdana" w:cs="Arial"/>
                <w:sz w:val="16"/>
                <w:szCs w:val="16"/>
                <w:lang w:val="es-MX"/>
              </w:rPr>
              <w:t>.</w:t>
            </w:r>
            <w:r w:rsidRPr="000B63BE">
              <w:rPr>
                <w:rFonts w:ascii="Verdana" w:hAnsi="Verdana" w:cs="Arial"/>
                <w:sz w:val="16"/>
                <w:szCs w:val="16"/>
                <w:lang w:val="es-MX"/>
              </w:rPr>
              <w:t xml:space="preserve"> En las operaciones de emergencia que tengan por objeto salvar vidas o evitar la irradiación de un gran número de personas, el límite estimado de equivalente de dosis efectivo será de 1 Sv (100 rem), y para manos y antebrazos será de 3 Sv (300 rem).</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47. </w:t>
            </w:r>
            <w:r w:rsidRPr="00C16132">
              <w:rPr>
                <w:rFonts w:ascii="Verdana" w:hAnsi="Verdana" w:cs="Arial"/>
                <w:bCs/>
                <w:sz w:val="16"/>
                <w:szCs w:val="16"/>
                <w:lang w:val="en-US"/>
              </w:rPr>
              <w:t>In the emergency operations that have the purpose of saving lives or avoiding the irradiation of a great number of persons, the estimated limit of effective dose equivalent will be 1 Sv (100 rem), and for hands and forearms will be 3 Sv (300 rem).</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48</w:t>
            </w:r>
            <w:r>
              <w:rPr>
                <w:rFonts w:ascii="Verdana" w:hAnsi="Verdana" w:cs="Arial"/>
                <w:sz w:val="16"/>
                <w:szCs w:val="16"/>
                <w:lang w:val="es-MX"/>
              </w:rPr>
              <w:t>.</w:t>
            </w:r>
            <w:r w:rsidRPr="000B63BE">
              <w:rPr>
                <w:rFonts w:ascii="Verdana" w:hAnsi="Verdana" w:cs="Arial"/>
                <w:sz w:val="16"/>
                <w:szCs w:val="16"/>
                <w:lang w:val="es-MX"/>
              </w:rPr>
              <w:t xml:space="preserve"> Cuando las operaciones de emergencia tengan por objeto acciones distintas a las señaladas en el Artículo anterior, como por ejemplo proteger instalaciones valiosas o controlar incendios, el límite estimado de equivalente de dosis efectivo será de 250 mSv (25 rem) y para manos y antebrazos será de 1 Sv (100 rem).</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48. </w:t>
            </w:r>
            <w:r w:rsidRPr="00C16132">
              <w:rPr>
                <w:rFonts w:ascii="Verdana" w:hAnsi="Verdana" w:cs="Arial"/>
                <w:bCs/>
                <w:sz w:val="16"/>
                <w:szCs w:val="16"/>
                <w:lang w:val="en-US"/>
              </w:rPr>
              <w:t xml:space="preserve"> When the emergency operations have the objective of actions distinct from those stipulated in the preceding Article, for example to protect valuable installations or control fires, the estimated effective dose equivalent limit will be of 250 mSv (25 rem) and for hands and forearms will be of 1 Sv (100 rem).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49</w:t>
            </w:r>
            <w:r>
              <w:rPr>
                <w:rFonts w:ascii="Verdana" w:hAnsi="Verdana" w:cs="Arial"/>
                <w:sz w:val="16"/>
                <w:szCs w:val="16"/>
                <w:lang w:val="es-MX"/>
              </w:rPr>
              <w:t>.</w:t>
            </w:r>
            <w:r w:rsidRPr="000B63BE">
              <w:rPr>
                <w:rFonts w:ascii="Verdana" w:hAnsi="Verdana" w:cs="Arial"/>
                <w:sz w:val="16"/>
                <w:szCs w:val="16"/>
                <w:lang w:val="es-MX"/>
              </w:rPr>
              <w:t xml:space="preserve"> El personal que participe en las operaciones de emergencia deberá en los términos del Plan de Emergencia: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49. </w:t>
            </w:r>
            <w:r w:rsidRPr="00C16132">
              <w:rPr>
                <w:rFonts w:ascii="Verdana" w:hAnsi="Verdana" w:cs="Arial"/>
                <w:bCs/>
                <w:sz w:val="16"/>
                <w:szCs w:val="16"/>
                <w:lang w:val="en-US"/>
              </w:rPr>
              <w:t xml:space="preserve">The personnel that participates in the emergency operations must, under the terms of the Emergency Plan: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 xml:space="preserve">Ser de preferencia voluntarios y mayores de 45 años, cuando no estén obligados a ello por motivo de sus </w:t>
            </w:r>
            <w:r w:rsidRPr="000B63BE">
              <w:rPr>
                <w:rFonts w:ascii="Verdana" w:hAnsi="Verdana" w:cs="Arial"/>
                <w:sz w:val="16"/>
                <w:szCs w:val="16"/>
                <w:lang w:val="es-MX"/>
              </w:rPr>
              <w:lastRenderedPageBreak/>
              <w:t>funciones o responsabilidades;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lastRenderedPageBreak/>
              <w:t xml:space="preserve">I. </w:t>
            </w:r>
            <w:r w:rsidRPr="00C16132">
              <w:rPr>
                <w:rFonts w:ascii="Verdana" w:hAnsi="Verdana" w:cs="Arial"/>
                <w:bCs/>
                <w:sz w:val="16"/>
                <w:szCs w:val="16"/>
                <w:lang w:val="en-US"/>
              </w:rPr>
              <w:t xml:space="preserve">Be, preferably, volunteers and persons older than 45 years old, when they are not obligated to it by reason of </w:t>
            </w:r>
            <w:r w:rsidRPr="00C16132">
              <w:rPr>
                <w:rFonts w:ascii="Verdana" w:hAnsi="Verdana" w:cs="Arial"/>
                <w:bCs/>
                <w:sz w:val="16"/>
                <w:szCs w:val="16"/>
                <w:lang w:val="en-US"/>
              </w:rPr>
              <w:lastRenderedPageBreak/>
              <w:t xml:space="preserve">their functions or responsibilities;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lastRenderedPageBreak/>
              <w:t>II</w:t>
            </w:r>
            <w:r>
              <w:rPr>
                <w:rFonts w:ascii="Verdana" w:hAnsi="Verdana" w:cs="Arial"/>
                <w:b/>
                <w:bCs/>
                <w:sz w:val="16"/>
                <w:szCs w:val="16"/>
                <w:lang w:val="es-MX"/>
              </w:rPr>
              <w:t>.</w:t>
            </w:r>
            <w:r w:rsidRPr="000B63BE">
              <w:rPr>
                <w:rFonts w:ascii="Verdana" w:hAnsi="Verdana" w:cs="Arial"/>
                <w:sz w:val="16"/>
                <w:szCs w:val="16"/>
                <w:lang w:val="es-MX"/>
              </w:rPr>
              <w:t xml:space="preserve"> Estar informados acerca de los riesgos que implican las irradiaciones que exceden de los límites de equivalente de dosis establecidos en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Be informed on the risks implied by the irradiations that exceed the dose equivalent limits established in this Regulation;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Estar adiestrados si es posible, en las operaciones específicas que se han de llevar a cabo;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Be trained if possible, in the specific operations that have been carried out;</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Contar con la conformidad escrita del encargado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Have the written agreement with the party responsible for radiological safety, and</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sz w:val="16"/>
                <w:szCs w:val="16"/>
                <w:lang w:val="es-MX"/>
              </w:rPr>
              <w:t xml:space="preserve"> Ser provistos del equipo y de la ropa adecuados para su protección, a fin de que la irradiación externa y la contaminación sean mínimas,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 xml:space="preserve">Be provided with equipment and clothing adequate for their protection, for the purpose of the external irradiation and the contamination being minimal.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w:t>
            </w:r>
            <w:r>
              <w:rPr>
                <w:rFonts w:ascii="Verdana" w:hAnsi="Verdana" w:cs="Arial"/>
                <w:b/>
                <w:bCs/>
                <w:sz w:val="16"/>
                <w:szCs w:val="16"/>
                <w:lang w:val="es-MX"/>
              </w:rPr>
              <w:t>.</w:t>
            </w:r>
            <w:r w:rsidRPr="000B63BE">
              <w:rPr>
                <w:rFonts w:ascii="Verdana" w:hAnsi="Verdana" w:cs="Arial"/>
                <w:sz w:val="16"/>
                <w:szCs w:val="16"/>
                <w:lang w:val="es-MX"/>
              </w:rPr>
              <w:t xml:space="preserve"> Evitar la procreación durante los 6 meses posteriores a la irradiación cuando el equivalente de dosis efectivo sea de 1 Sv (100 rem) o mayor.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 xml:space="preserve">Avoid procreation for 6 months after the irradiation when the effective dose equivalent is of 1 Sv (100 rem) or greater.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50</w:t>
            </w:r>
            <w:r>
              <w:rPr>
                <w:rFonts w:ascii="Verdana" w:hAnsi="Verdana" w:cs="Arial"/>
                <w:sz w:val="16"/>
                <w:szCs w:val="16"/>
                <w:lang w:val="es-MX"/>
              </w:rPr>
              <w:t>.</w:t>
            </w:r>
            <w:r w:rsidRPr="000B63BE">
              <w:rPr>
                <w:rFonts w:ascii="Verdana" w:hAnsi="Verdana" w:cs="Arial"/>
                <w:sz w:val="16"/>
                <w:szCs w:val="16"/>
                <w:lang w:val="es-MX"/>
              </w:rPr>
              <w:t xml:space="preserve"> Las irradiaciones de emergencia deberán limitarse a una sola vez en la vida del personal ocupacionalmente expuesto.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50. </w:t>
            </w:r>
            <w:r w:rsidRPr="00C16132">
              <w:rPr>
                <w:rFonts w:ascii="Verdana" w:hAnsi="Verdana" w:cs="Arial"/>
                <w:bCs/>
                <w:sz w:val="16"/>
                <w:szCs w:val="16"/>
                <w:lang w:val="en-US"/>
              </w:rPr>
              <w:t xml:space="preserve"> The emergency irradiations must be limited to a single time in the life of the occupationally exposed personnel.</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51</w:t>
            </w:r>
            <w:r>
              <w:rPr>
                <w:rFonts w:ascii="Verdana" w:hAnsi="Verdana" w:cs="Arial"/>
                <w:sz w:val="16"/>
                <w:szCs w:val="16"/>
                <w:lang w:val="es-MX"/>
              </w:rPr>
              <w:t>.</w:t>
            </w:r>
            <w:r w:rsidRPr="000B63BE">
              <w:rPr>
                <w:rFonts w:ascii="Verdana" w:hAnsi="Verdana" w:cs="Arial"/>
                <w:sz w:val="16"/>
                <w:szCs w:val="16"/>
                <w:lang w:val="es-MX"/>
              </w:rPr>
              <w:t xml:space="preserve"> Una vez conseguido el control sobre el incidente o accidente inicial, el resto de la acción correctiva deberá ejecutarse respetando los límites de equivalente de dosis. Excepcionalmente, pueden darse situaciones que requieran estudiar la conveniencia de autorizar una irradiación planeada de un número limitado de individuos para que realicen diversas operaciones esenciales, dejando que las restantes se ejecuten con sujeción a los límites.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51. </w:t>
            </w:r>
            <w:r w:rsidRPr="00C16132">
              <w:rPr>
                <w:rFonts w:ascii="Verdana" w:hAnsi="Verdana" w:cs="Arial"/>
                <w:bCs/>
                <w:sz w:val="16"/>
                <w:szCs w:val="16"/>
                <w:lang w:val="en-US"/>
              </w:rPr>
              <w:t xml:space="preserve">Once control over the initial incident or accident has been secured, the rest of the corrective action must be executed respecting the dose equivalent limits. Exceptionally, situations can arise that require studying the convenience of authorizing a planned irradiation of individuals so that various essential operations are performed, leaving the rest to be executed subject to the limits.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52</w:t>
            </w:r>
            <w:r>
              <w:rPr>
                <w:rFonts w:ascii="Verdana" w:hAnsi="Verdana" w:cs="Arial"/>
                <w:sz w:val="16"/>
                <w:szCs w:val="16"/>
                <w:lang w:val="es-MX"/>
              </w:rPr>
              <w:t>.</w:t>
            </w:r>
            <w:r w:rsidRPr="000B63BE">
              <w:rPr>
                <w:rFonts w:ascii="Verdana" w:hAnsi="Verdana" w:cs="Arial"/>
                <w:sz w:val="16"/>
                <w:szCs w:val="16"/>
                <w:lang w:val="es-MX"/>
              </w:rPr>
              <w:t xml:space="preserve"> Las mujeres con capacidad reproductiva y los estudiantes que se estén capacitando en el uso de fuentes de radiación ionizante, no podrán participar en irradiaciones planeadas ni en operaciones de emergencia.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52. </w:t>
            </w:r>
            <w:r w:rsidRPr="00C16132">
              <w:rPr>
                <w:rFonts w:ascii="Verdana" w:hAnsi="Verdana" w:cs="Arial"/>
                <w:bCs/>
                <w:sz w:val="16"/>
                <w:szCs w:val="16"/>
                <w:lang w:val="en-US"/>
              </w:rPr>
              <w:t xml:space="preserve"> Women with reproductive capacity and students that are trained in the use of sources of ionizing radiation cannot participate in planned irradiations nor in emergency operations.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53</w:t>
            </w:r>
            <w:r>
              <w:rPr>
                <w:rFonts w:ascii="Verdana" w:hAnsi="Verdana" w:cs="Arial"/>
                <w:sz w:val="16"/>
                <w:szCs w:val="16"/>
                <w:lang w:val="es-MX"/>
              </w:rPr>
              <w:t>.</w:t>
            </w:r>
            <w:r w:rsidRPr="000B63BE">
              <w:rPr>
                <w:rFonts w:ascii="Verdana" w:hAnsi="Verdana" w:cs="Arial"/>
                <w:sz w:val="16"/>
                <w:szCs w:val="16"/>
                <w:lang w:val="es-MX"/>
              </w:rPr>
              <w:t xml:space="preserve"> Todo equivalente de dosis o incorporación accidental, planeada o de emergencia, deberá asentarse en el registro de equivalente de dosis del personal ocupacionalmente expuesto. Pero se deberá distinguir de las irradiaciones normales.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53. </w:t>
            </w:r>
            <w:r w:rsidRPr="00C16132">
              <w:rPr>
                <w:rFonts w:ascii="Verdana" w:hAnsi="Verdana" w:cs="Arial"/>
                <w:bCs/>
                <w:sz w:val="16"/>
                <w:szCs w:val="16"/>
                <w:lang w:val="en-US"/>
              </w:rPr>
              <w:t xml:space="preserve"> All dose equivalent or accidental incorporation, planned or emergency, must be recorded in the log of dose equivalent of the occupationally exposed personnel, but must be distinguished from normal irradiations.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9D2D17" w:rsidRDefault="00C16132" w:rsidP="00413374">
            <w:pPr>
              <w:jc w:val="both"/>
              <w:rPr>
                <w:rFonts w:ascii="Verdana" w:hAnsi="Verdana"/>
                <w:sz w:val="16"/>
                <w:szCs w:val="16"/>
                <w:lang w:val="es-MX"/>
              </w:rPr>
            </w:pPr>
            <w:r w:rsidRPr="009D2D17">
              <w:rPr>
                <w:rFonts w:ascii="Verdana" w:hAnsi="Verdana" w:cs="Arial"/>
                <w:b/>
                <w:bCs/>
                <w:sz w:val="16"/>
                <w:szCs w:val="16"/>
                <w:lang w:val="es-MX"/>
              </w:rPr>
              <w:t>Artículo 54</w:t>
            </w:r>
            <w:r w:rsidRPr="009D2D17">
              <w:rPr>
                <w:rFonts w:ascii="Verdana" w:hAnsi="Verdana" w:cs="Arial"/>
                <w:sz w:val="16"/>
                <w:szCs w:val="16"/>
                <w:lang w:val="es-MX"/>
              </w:rPr>
              <w:t>. Toda irradiación accidental o de emergencia que alcance o exceda un equivalente de dosis efectivo de 250 mSv (25 rem), deberá comunicarse a la Comisión para que formule las recomendaciones que estime convenientes respecto de la irradiación laboral futura del personal. La aplicación de estas recomendaciones será responsabilidad exclusiva del permisionario.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54. </w:t>
            </w:r>
            <w:r w:rsidRPr="00C16132">
              <w:rPr>
                <w:rFonts w:ascii="Verdana" w:hAnsi="Verdana" w:cs="Arial"/>
                <w:bCs/>
                <w:sz w:val="16"/>
                <w:szCs w:val="16"/>
                <w:lang w:val="en-US"/>
              </w:rPr>
              <w:t>All accidental or emergency irradiation that reaches or exceeds an equivalent effective dose of 250 mSv (25 rem), must be communicated to the Commission so that it formulates the recommendations deemed appropriate with respect to the future labor irradiation of the personnel. The application of these recommendations will be the exclusive responsibility of the permit holder.</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55</w:t>
            </w:r>
            <w:r>
              <w:rPr>
                <w:rFonts w:ascii="Verdana" w:hAnsi="Verdana" w:cs="Arial"/>
                <w:sz w:val="16"/>
                <w:szCs w:val="16"/>
                <w:lang w:val="es-MX"/>
              </w:rPr>
              <w:t>.</w:t>
            </w:r>
            <w:r w:rsidRPr="000B63BE">
              <w:rPr>
                <w:rFonts w:ascii="Verdana" w:hAnsi="Verdana" w:cs="Arial"/>
                <w:sz w:val="16"/>
                <w:szCs w:val="16"/>
                <w:lang w:val="es-MX"/>
              </w:rPr>
              <w:t xml:space="preserve"> El personal ocupacionalmente expuesto que haya recibido un equivalente de dosis efectivo superior a 100 mSv (10 rem) que corresponde al doble del límite anual para efectos estocásticos en un solo evento, deberá sujetarse a examen médico en los términos de la norma técnica correspondiente de este Reglamento y podrá seguir en su trabajo rutinario si no existe objeción para ello desde el punto de vista médico, tomando en consideración sus irradiaciones previas, su salud, su edad, sus habilidades especiales y sus responsabilidades económicas y sociales, y, en su </w:t>
            </w:r>
            <w:r w:rsidRPr="000B63BE">
              <w:rPr>
                <w:rFonts w:ascii="Verdana" w:hAnsi="Verdana" w:cs="Arial"/>
                <w:sz w:val="16"/>
                <w:szCs w:val="16"/>
                <w:lang w:val="es-MX"/>
              </w:rPr>
              <w:lastRenderedPageBreak/>
              <w:t>caso, proceder conforme a la Ley Federal del Trabajo.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lastRenderedPageBreak/>
              <w:t xml:space="preserve">Article 55. </w:t>
            </w:r>
            <w:r w:rsidRPr="00C16132">
              <w:rPr>
                <w:rFonts w:ascii="Verdana" w:hAnsi="Verdana" w:cs="Arial"/>
                <w:bCs/>
                <w:sz w:val="16"/>
                <w:szCs w:val="16"/>
                <w:lang w:val="en-US"/>
              </w:rPr>
              <w:t xml:space="preserve">The occupationally exposed personnel that has received an effective dose equivalent greater than 100 mSv (10 rem) that corresponds to double the annual limit for stochastic effects in a single event must be subjected to a medical examination under the terms of the corresponding technical standard of this Regulation and can continue with routine work if no objection exists for it from the medical point of view, taking into consideration their prior irradiations, health, age, special abilities and economic and social responsibilities, and, when applicable, proceed in </w:t>
            </w:r>
            <w:r w:rsidRPr="00C16132">
              <w:rPr>
                <w:rFonts w:ascii="Verdana" w:hAnsi="Verdana" w:cs="Arial"/>
                <w:bCs/>
                <w:sz w:val="16"/>
                <w:szCs w:val="16"/>
                <w:lang w:val="en-US"/>
              </w:rPr>
              <w:lastRenderedPageBreak/>
              <w:t>conformity with the Federal Labor Law.</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E55211" w:rsidTr="00413374">
        <w:tc>
          <w:tcPr>
            <w:tcW w:w="4788" w:type="dxa"/>
          </w:tcPr>
          <w:p w:rsidR="00C16132" w:rsidRPr="0068611F" w:rsidRDefault="00C16132" w:rsidP="00413374">
            <w:pPr>
              <w:jc w:val="center"/>
              <w:rPr>
                <w:rFonts w:ascii="Verdana" w:hAnsi="Verdana"/>
                <w:b/>
                <w:sz w:val="16"/>
                <w:szCs w:val="16"/>
                <w:lang w:val="es-MX"/>
              </w:rPr>
            </w:pPr>
            <w:bookmarkStart w:id="23" w:name="_Toc12080883"/>
            <w:bookmarkStart w:id="24" w:name="_Toc12082050"/>
            <w:bookmarkEnd w:id="23"/>
            <w:r w:rsidRPr="0068611F">
              <w:rPr>
                <w:rFonts w:ascii="Verdana" w:hAnsi="Verdana" w:cs="Arial"/>
                <w:b/>
                <w:sz w:val="16"/>
                <w:szCs w:val="16"/>
                <w:lang w:val="es-MX"/>
              </w:rPr>
              <w:lastRenderedPageBreak/>
              <w:t>TITULO CUARTO</w:t>
            </w:r>
            <w:r w:rsidRPr="0068611F">
              <w:rPr>
                <w:rFonts w:ascii="Verdana" w:hAnsi="Verdana" w:cs="Arial"/>
                <w:b/>
                <w:sz w:val="16"/>
                <w:szCs w:val="16"/>
                <w:lang w:val="es-MX"/>
              </w:rPr>
              <w:br/>
              <w:t>DE LAS FUENTES DE RADIACION IONIZANTE</w:t>
            </w:r>
            <w:bookmarkEnd w:id="24"/>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FOURTH TITLE</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SOURCES OF IONIZING RADIATION</w:t>
            </w:r>
          </w:p>
        </w:tc>
      </w:tr>
      <w:tr w:rsidR="00C16132" w:rsidRPr="000B63BE" w:rsidTr="00413374">
        <w:tc>
          <w:tcPr>
            <w:tcW w:w="4788" w:type="dxa"/>
          </w:tcPr>
          <w:p w:rsidR="00C16132" w:rsidRPr="0068611F" w:rsidRDefault="00C16132" w:rsidP="00413374">
            <w:pPr>
              <w:jc w:val="center"/>
              <w:rPr>
                <w:rFonts w:ascii="Verdana" w:hAnsi="Verdana"/>
                <w:b/>
                <w:sz w:val="16"/>
                <w:szCs w:val="16"/>
                <w:lang w:val="es-MX"/>
              </w:rPr>
            </w:pPr>
            <w:bookmarkStart w:id="25" w:name="_Toc12082051"/>
            <w:r w:rsidRPr="0068611F">
              <w:rPr>
                <w:rFonts w:ascii="Verdana" w:hAnsi="Verdana" w:cs="Arial"/>
                <w:b/>
                <w:sz w:val="16"/>
                <w:szCs w:val="16"/>
                <w:lang w:val="es-MX"/>
              </w:rPr>
              <w:t>CAPITULO I</w:t>
            </w:r>
            <w:r w:rsidRPr="0068611F">
              <w:rPr>
                <w:rFonts w:ascii="Verdana" w:hAnsi="Verdana" w:cs="Arial"/>
                <w:b/>
                <w:sz w:val="16"/>
                <w:szCs w:val="16"/>
                <w:lang w:val="es-MX"/>
              </w:rPr>
              <w:br/>
              <w:t>DISPOSICIONES GENERALES</w:t>
            </w:r>
            <w:bookmarkEnd w:id="25"/>
          </w:p>
        </w:tc>
        <w:tc>
          <w:tcPr>
            <w:tcW w:w="4788" w:type="dxa"/>
          </w:tcPr>
          <w:p w:rsidR="00C16132" w:rsidRDefault="00C16132" w:rsidP="00413374">
            <w:pPr>
              <w:jc w:val="center"/>
              <w:rPr>
                <w:rFonts w:ascii="Verdana" w:hAnsi="Verdana" w:cs="Arial"/>
                <w:b/>
                <w:sz w:val="16"/>
                <w:szCs w:val="16"/>
              </w:rPr>
            </w:pPr>
            <w:r>
              <w:rPr>
                <w:rFonts w:ascii="Verdana" w:hAnsi="Verdana" w:cs="Arial"/>
                <w:b/>
                <w:sz w:val="16"/>
                <w:szCs w:val="16"/>
              </w:rPr>
              <w:t>CHAPTER I</w:t>
            </w:r>
          </w:p>
          <w:p w:rsidR="00C16132" w:rsidRDefault="00C16132" w:rsidP="00413374">
            <w:pPr>
              <w:jc w:val="center"/>
              <w:rPr>
                <w:rFonts w:ascii="Verdana" w:hAnsi="Verdana" w:cs="Arial"/>
                <w:b/>
                <w:sz w:val="16"/>
                <w:szCs w:val="16"/>
              </w:rPr>
            </w:pPr>
            <w:r>
              <w:rPr>
                <w:rFonts w:ascii="Verdana" w:hAnsi="Verdana" w:cs="Arial"/>
                <w:b/>
                <w:sz w:val="16"/>
                <w:szCs w:val="16"/>
              </w:rPr>
              <w:t>GENERAL PROVISIONS</w:t>
            </w:r>
          </w:p>
          <w:p w:rsidR="00C16132" w:rsidRPr="0068611F" w:rsidRDefault="00C16132" w:rsidP="00413374">
            <w:pPr>
              <w:jc w:val="center"/>
              <w:rPr>
                <w:rFonts w:ascii="Verdana" w:hAnsi="Verdana" w:cs="Arial"/>
                <w:b/>
                <w:sz w:val="16"/>
                <w:szCs w:val="16"/>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56</w:t>
            </w:r>
            <w:r>
              <w:rPr>
                <w:rFonts w:ascii="Verdana" w:hAnsi="Verdana" w:cs="Arial"/>
                <w:sz w:val="16"/>
                <w:szCs w:val="16"/>
                <w:lang w:val="es-MX"/>
              </w:rPr>
              <w:t>.</w:t>
            </w:r>
            <w:r w:rsidRPr="000B63BE">
              <w:rPr>
                <w:rFonts w:ascii="Verdana" w:hAnsi="Verdana" w:cs="Arial"/>
                <w:sz w:val="16"/>
                <w:szCs w:val="16"/>
                <w:lang w:val="es-MX"/>
              </w:rPr>
              <w:t xml:space="preserve"> Los dispositivos generadores de radiación ionizante y equipos que contengan fuentes de radiación ionizante deberán contar con los sistemas de seguridad apropiados que impidan su uso por personal no autorizado.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56. </w:t>
            </w:r>
            <w:r w:rsidRPr="00C16132">
              <w:rPr>
                <w:rFonts w:ascii="Verdana" w:hAnsi="Verdana" w:cs="Arial"/>
                <w:bCs/>
                <w:sz w:val="16"/>
                <w:szCs w:val="16"/>
                <w:lang w:val="en-US"/>
              </w:rPr>
              <w:t xml:space="preserve">The generating devices of ionizing radiation and equipment that contain sources of ionizing radiation must have the appropriate safety systems that impede their use by non authorized personnel.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9D2D17" w:rsidRDefault="00C16132" w:rsidP="00413374">
            <w:pPr>
              <w:jc w:val="both"/>
              <w:rPr>
                <w:rFonts w:ascii="Verdana" w:hAnsi="Verdana"/>
                <w:sz w:val="16"/>
                <w:szCs w:val="16"/>
                <w:lang w:val="es-MX"/>
              </w:rPr>
            </w:pPr>
            <w:r w:rsidRPr="009D2D17">
              <w:rPr>
                <w:rFonts w:ascii="Verdana" w:hAnsi="Verdana" w:cs="Arial"/>
                <w:b/>
                <w:bCs/>
                <w:sz w:val="16"/>
                <w:szCs w:val="16"/>
                <w:lang w:val="es-MX"/>
              </w:rPr>
              <w:t>Artículo 57</w:t>
            </w:r>
            <w:r w:rsidRPr="009D2D17">
              <w:rPr>
                <w:rFonts w:ascii="Verdana" w:hAnsi="Verdana" w:cs="Arial"/>
                <w:sz w:val="16"/>
                <w:szCs w:val="16"/>
                <w:lang w:val="es-MX"/>
              </w:rPr>
              <w:t>. El permisionario sólo podrá modificar el diseño, las condiciones de operación y el uso de los equipos señalados en el Artículo anterior o sus componentes si cuenta con la autorización previa de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57. </w:t>
            </w:r>
            <w:r w:rsidRPr="00C16132">
              <w:rPr>
                <w:rFonts w:ascii="Verdana" w:hAnsi="Verdana" w:cs="Arial"/>
                <w:bCs/>
                <w:sz w:val="16"/>
                <w:szCs w:val="16"/>
                <w:lang w:val="en-US"/>
              </w:rPr>
              <w:t xml:space="preserve"> The permit holder only can modify the design, the operating conditions and the use of the equipment stipulated in the preceding article or the components with the prior authorization of the Commission.</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58</w:t>
            </w:r>
            <w:r>
              <w:rPr>
                <w:rFonts w:ascii="Verdana" w:hAnsi="Verdana" w:cs="Arial"/>
                <w:sz w:val="16"/>
                <w:szCs w:val="16"/>
                <w:lang w:val="es-MX"/>
              </w:rPr>
              <w:t>.</w:t>
            </w:r>
            <w:r w:rsidRPr="000B63BE">
              <w:rPr>
                <w:rFonts w:ascii="Verdana" w:hAnsi="Verdana" w:cs="Arial"/>
                <w:sz w:val="16"/>
                <w:szCs w:val="16"/>
                <w:lang w:val="es-MX"/>
              </w:rPr>
              <w:t xml:space="preserve"> Para los efectos de este Reglamento, los materiales radiactivos se clasifican en fuentes selladas y fuentes abiertas. Ninguna fuente de radiación sujeta a licencia podrá ser transferida a terceros, a menos que el receptor cuente con la licencia respectiva y la Comisión autorice la transferencia.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58. </w:t>
            </w:r>
            <w:r w:rsidRPr="00C16132">
              <w:rPr>
                <w:rFonts w:ascii="Verdana" w:hAnsi="Verdana" w:cs="Arial"/>
                <w:bCs/>
                <w:sz w:val="16"/>
                <w:szCs w:val="16"/>
                <w:lang w:val="en-US"/>
              </w:rPr>
              <w:t>For the purposes of this Regulation, the radioactive materials are classified as sealed sources and open sources. No source of radiation subject to license can be transferred to third parties, unless the receiver has the respective license and the Commission authorizes the transfer.</w:t>
            </w:r>
          </w:p>
          <w:p w:rsidR="00C16132" w:rsidRPr="00C16132" w:rsidRDefault="00C16132" w:rsidP="00413374">
            <w:pPr>
              <w:jc w:val="both"/>
              <w:rPr>
                <w:rFonts w:ascii="Verdana" w:hAnsi="Verdana" w:cs="Arial"/>
                <w:bCs/>
                <w:sz w:val="16"/>
                <w:szCs w:val="16"/>
                <w:lang w:val="en-US"/>
              </w:rPr>
            </w:pPr>
          </w:p>
        </w:tc>
      </w:tr>
      <w:tr w:rsidR="00C16132" w:rsidRPr="0068611F" w:rsidTr="00413374">
        <w:tc>
          <w:tcPr>
            <w:tcW w:w="4788" w:type="dxa"/>
          </w:tcPr>
          <w:p w:rsidR="00C16132" w:rsidRPr="0068611F" w:rsidRDefault="00C16132" w:rsidP="00413374">
            <w:pPr>
              <w:jc w:val="center"/>
              <w:rPr>
                <w:rFonts w:ascii="Verdana" w:hAnsi="Verdana" w:cs="Arial"/>
                <w:b/>
                <w:sz w:val="16"/>
                <w:szCs w:val="16"/>
                <w:lang w:val="es-MX"/>
              </w:rPr>
            </w:pPr>
            <w:bookmarkStart w:id="26" w:name="_Toc12082052"/>
            <w:r w:rsidRPr="00E11678">
              <w:rPr>
                <w:rFonts w:ascii="Verdana" w:hAnsi="Verdana" w:cs="Arial"/>
                <w:b/>
                <w:sz w:val="16"/>
                <w:szCs w:val="16"/>
                <w:lang w:val="es-MX"/>
              </w:rPr>
              <w:t>CAPITULO II</w:t>
            </w:r>
            <w:r w:rsidRPr="00E11678">
              <w:rPr>
                <w:rFonts w:ascii="Verdana" w:hAnsi="Verdana" w:cs="Arial"/>
                <w:b/>
                <w:sz w:val="16"/>
                <w:szCs w:val="16"/>
                <w:lang w:val="es-MX"/>
              </w:rPr>
              <w:br/>
              <w:t>D</w:t>
            </w:r>
            <w:r w:rsidRPr="0068611F">
              <w:rPr>
                <w:rFonts w:ascii="Verdana" w:hAnsi="Verdana" w:cs="Arial"/>
                <w:b/>
                <w:sz w:val="16"/>
                <w:szCs w:val="16"/>
                <w:lang w:val="es-MX"/>
              </w:rPr>
              <w:t>E LAS FUENTES SELLADAS</w:t>
            </w:r>
            <w:bookmarkEnd w:id="26"/>
          </w:p>
          <w:p w:rsidR="00C16132" w:rsidRPr="0068611F" w:rsidRDefault="00C16132" w:rsidP="00413374">
            <w:pPr>
              <w:jc w:val="center"/>
              <w:rPr>
                <w:rFonts w:ascii="Verdana" w:hAnsi="Verdana"/>
                <w:b/>
                <w:sz w:val="16"/>
                <w:szCs w:val="16"/>
                <w:lang w:val="es-MX"/>
              </w:rPr>
            </w:pPr>
          </w:p>
        </w:tc>
        <w:tc>
          <w:tcPr>
            <w:tcW w:w="4788" w:type="dxa"/>
          </w:tcPr>
          <w:p w:rsidR="00C16132" w:rsidRDefault="00C16132" w:rsidP="00413374">
            <w:pPr>
              <w:jc w:val="center"/>
              <w:rPr>
                <w:rFonts w:ascii="Verdana" w:hAnsi="Verdana" w:cs="Arial"/>
                <w:b/>
                <w:sz w:val="16"/>
                <w:szCs w:val="16"/>
              </w:rPr>
            </w:pPr>
            <w:r>
              <w:rPr>
                <w:rFonts w:ascii="Verdana" w:hAnsi="Verdana" w:cs="Arial"/>
                <w:b/>
                <w:sz w:val="16"/>
                <w:szCs w:val="16"/>
              </w:rPr>
              <w:t>CHAPTER II</w:t>
            </w:r>
          </w:p>
          <w:p w:rsidR="00C16132" w:rsidRPr="0068611F" w:rsidRDefault="00C16132" w:rsidP="00413374">
            <w:pPr>
              <w:jc w:val="center"/>
              <w:rPr>
                <w:rFonts w:ascii="Verdana" w:hAnsi="Verdana" w:cs="Arial"/>
                <w:b/>
                <w:sz w:val="16"/>
                <w:szCs w:val="16"/>
              </w:rPr>
            </w:pPr>
            <w:r>
              <w:rPr>
                <w:rFonts w:ascii="Verdana" w:hAnsi="Verdana" w:cs="Arial"/>
                <w:b/>
                <w:sz w:val="16"/>
                <w:szCs w:val="16"/>
              </w:rPr>
              <w:t>SEALED SOURCES</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59</w:t>
            </w:r>
            <w:r>
              <w:rPr>
                <w:rFonts w:ascii="Verdana" w:hAnsi="Verdana" w:cs="Arial"/>
                <w:sz w:val="16"/>
                <w:szCs w:val="16"/>
                <w:lang w:val="es-MX"/>
              </w:rPr>
              <w:t>.</w:t>
            </w:r>
            <w:r w:rsidRPr="000B63BE">
              <w:rPr>
                <w:rFonts w:ascii="Verdana" w:hAnsi="Verdana" w:cs="Arial"/>
                <w:sz w:val="16"/>
                <w:szCs w:val="16"/>
                <w:lang w:val="es-MX"/>
              </w:rPr>
              <w:t xml:space="preserve"> Todas las fuentes selladas de materiales radiactivos deberán poseer un certificado expedido por el fabricante que indique la actividad de las mismas y las pruebas de fuga correspondientes.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59. </w:t>
            </w:r>
            <w:r w:rsidRPr="00C16132">
              <w:rPr>
                <w:rFonts w:ascii="Verdana" w:hAnsi="Verdana" w:cs="Arial"/>
                <w:bCs/>
                <w:sz w:val="16"/>
                <w:szCs w:val="16"/>
                <w:lang w:val="en-US"/>
              </w:rPr>
              <w:t xml:space="preserve"> All sealed sources of radioactive materials must possess a certificate issued by the manufacturer that indicates the activity of the same and the corresponding leak tests.</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60</w:t>
            </w:r>
            <w:r>
              <w:rPr>
                <w:rFonts w:ascii="Verdana" w:hAnsi="Verdana" w:cs="Arial"/>
                <w:sz w:val="16"/>
                <w:szCs w:val="16"/>
                <w:lang w:val="es-MX"/>
              </w:rPr>
              <w:t>.</w:t>
            </w:r>
            <w:r w:rsidRPr="000B63BE">
              <w:rPr>
                <w:rFonts w:ascii="Verdana" w:hAnsi="Verdana" w:cs="Arial"/>
                <w:sz w:val="16"/>
                <w:szCs w:val="16"/>
                <w:lang w:val="es-MX"/>
              </w:rPr>
              <w:t xml:space="preserve"> Los certificados a que se refiere el Artículo anterior, deberán incluir por lo menos, la información relativa a: radioisótopo, actividad y fecha en que es válida, formas física y química, material y tipo de encapsulado, marca, modelo y número de serie de la fuente, y en su caso el procedimiento y resultado de prueba de fuga.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60. </w:t>
            </w:r>
            <w:r w:rsidRPr="00C16132">
              <w:rPr>
                <w:rFonts w:ascii="Verdana" w:hAnsi="Verdana" w:cs="Arial"/>
                <w:bCs/>
                <w:sz w:val="16"/>
                <w:szCs w:val="16"/>
                <w:lang w:val="en-US"/>
              </w:rPr>
              <w:t xml:space="preserve"> The certificates referred to in the preceding Article must include at least the information related to: radioisotope, activity, and validity date, physical and chemical forms, material and type of encapsulation, brand, model and serial number of the source, and, when applicable, the procedure and results of the leak test.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61</w:t>
            </w:r>
            <w:r>
              <w:rPr>
                <w:rFonts w:ascii="Verdana" w:hAnsi="Verdana" w:cs="Arial"/>
                <w:sz w:val="16"/>
                <w:szCs w:val="16"/>
                <w:lang w:val="es-MX"/>
              </w:rPr>
              <w:t>.</w:t>
            </w:r>
            <w:r w:rsidRPr="00E11678">
              <w:rPr>
                <w:rFonts w:ascii="Verdana" w:hAnsi="Verdana" w:cs="Arial"/>
                <w:sz w:val="16"/>
                <w:szCs w:val="16"/>
                <w:lang w:val="es-MX"/>
              </w:rPr>
              <w:t xml:space="preserve"> Para transferir fuentes selladas de material radiactivo, se deberán efectuar pruebas y medicion</w:t>
            </w:r>
            <w:r w:rsidRPr="000B63BE">
              <w:rPr>
                <w:rFonts w:ascii="Verdana" w:hAnsi="Verdana" w:cs="Arial"/>
                <w:sz w:val="16"/>
                <w:szCs w:val="16"/>
                <w:lang w:val="es-MX"/>
              </w:rPr>
              <w:t>es a fin de que aseguren la integridad del encapsulado de la fuente y del contenedor, conforme a lo dispuesto en los Artículos 67 y 69 de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61. </w:t>
            </w:r>
            <w:r w:rsidRPr="00C16132">
              <w:rPr>
                <w:rFonts w:ascii="Verdana" w:hAnsi="Verdana" w:cs="Arial"/>
                <w:bCs/>
                <w:sz w:val="16"/>
                <w:szCs w:val="16"/>
                <w:lang w:val="en-US"/>
              </w:rPr>
              <w:t xml:space="preserve"> In order to transfer sealed sources of radioactive material, tests and measurements must be made for the purpose of assuring the integrity of the encapsulation of the source and the container, according to that provided in Articles 67 and 69 of this Regulation.</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62</w:t>
            </w:r>
            <w:r>
              <w:rPr>
                <w:rFonts w:ascii="Verdana" w:hAnsi="Verdana" w:cs="Arial"/>
                <w:sz w:val="16"/>
                <w:szCs w:val="16"/>
                <w:lang w:val="es-MX"/>
              </w:rPr>
              <w:t>.</w:t>
            </w:r>
            <w:r w:rsidRPr="000B63BE">
              <w:rPr>
                <w:rFonts w:ascii="Verdana" w:hAnsi="Verdana" w:cs="Arial"/>
                <w:sz w:val="16"/>
                <w:szCs w:val="16"/>
                <w:lang w:val="es-MX"/>
              </w:rPr>
              <w:t xml:space="preserve"> Las fuentes selladas sólo podrán manejarse mediante el empleo de los dispositivos manuales o automáticos de manipulación a distancia apropiados.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62. </w:t>
            </w:r>
            <w:r w:rsidRPr="00C16132">
              <w:rPr>
                <w:rFonts w:ascii="Verdana" w:hAnsi="Verdana" w:cs="Arial"/>
                <w:bCs/>
                <w:sz w:val="16"/>
                <w:szCs w:val="16"/>
                <w:lang w:val="en-US"/>
              </w:rPr>
              <w:t xml:space="preserve">The sealed sources only can be handled through the employment of the manual or automatic devices of handling at appropriate distances.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63</w:t>
            </w:r>
            <w:r>
              <w:rPr>
                <w:rFonts w:ascii="Verdana" w:hAnsi="Verdana" w:cs="Arial"/>
                <w:sz w:val="16"/>
                <w:szCs w:val="16"/>
                <w:lang w:val="es-MX"/>
              </w:rPr>
              <w:t>.</w:t>
            </w:r>
            <w:r w:rsidRPr="00E11678">
              <w:rPr>
                <w:rFonts w:ascii="Verdana" w:hAnsi="Verdana" w:cs="Arial"/>
                <w:sz w:val="16"/>
                <w:szCs w:val="16"/>
                <w:lang w:val="es-MX"/>
              </w:rPr>
              <w:t xml:space="preserve"> Las fuentes selladas deberán estar debidamente a</w:t>
            </w:r>
            <w:r w:rsidRPr="000B63BE">
              <w:rPr>
                <w:rFonts w:ascii="Verdana" w:hAnsi="Verdana" w:cs="Arial"/>
                <w:sz w:val="16"/>
                <w:szCs w:val="16"/>
                <w:lang w:val="es-MX"/>
              </w:rPr>
              <w:t>lmacenadas en contenedores apropiados cuando no estén en uso.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63. </w:t>
            </w:r>
            <w:r w:rsidRPr="00C16132">
              <w:rPr>
                <w:rFonts w:ascii="Verdana" w:hAnsi="Verdana" w:cs="Arial"/>
                <w:bCs/>
                <w:sz w:val="16"/>
                <w:szCs w:val="16"/>
                <w:lang w:val="en-US"/>
              </w:rPr>
              <w:t>The sealed sources must be duly stored in appropriate containers when not in use.</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64</w:t>
            </w:r>
            <w:r>
              <w:rPr>
                <w:rFonts w:ascii="Verdana" w:hAnsi="Verdana" w:cs="Arial"/>
                <w:sz w:val="16"/>
                <w:szCs w:val="16"/>
                <w:lang w:val="es-MX"/>
              </w:rPr>
              <w:t>.</w:t>
            </w:r>
            <w:r w:rsidRPr="000B63BE">
              <w:rPr>
                <w:rFonts w:ascii="Verdana" w:hAnsi="Verdana" w:cs="Arial"/>
                <w:sz w:val="16"/>
                <w:szCs w:val="16"/>
                <w:lang w:val="es-MX"/>
              </w:rPr>
              <w:t xml:space="preserve"> Las fuentes selladas deberán someterse a pruebas de fuga al momento de su recepción y después en forma periódica, de acuerdo con las condiciones establecidas en la licencia expedida por la Comisión, tomando en consideración las características y uso dado a estas fuentes.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64. </w:t>
            </w:r>
            <w:r w:rsidRPr="00C16132">
              <w:rPr>
                <w:rFonts w:ascii="Verdana" w:hAnsi="Verdana" w:cs="Arial"/>
                <w:bCs/>
                <w:sz w:val="16"/>
                <w:szCs w:val="16"/>
                <w:lang w:val="en-US"/>
              </w:rPr>
              <w:t xml:space="preserve"> The sealed sources must be submitted to leak tests at the moment of its reception and afterwards periodically, according to the conditions established in the license issued by the Commission taking into consideration the characteristics and use given to these sources.</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65</w:t>
            </w:r>
            <w:r>
              <w:rPr>
                <w:rFonts w:ascii="Verdana" w:hAnsi="Verdana" w:cs="Arial"/>
                <w:sz w:val="16"/>
                <w:szCs w:val="16"/>
                <w:lang w:val="es-MX"/>
              </w:rPr>
              <w:t>.</w:t>
            </w:r>
            <w:r w:rsidRPr="000B63BE">
              <w:rPr>
                <w:rFonts w:ascii="Verdana" w:hAnsi="Verdana" w:cs="Arial"/>
                <w:sz w:val="16"/>
                <w:szCs w:val="16"/>
                <w:lang w:val="es-MX"/>
              </w:rPr>
              <w:t xml:space="preserve"> Deberá llevarse un registro de las pruebas </w:t>
            </w:r>
            <w:r w:rsidRPr="000B63BE">
              <w:rPr>
                <w:rFonts w:ascii="Verdana" w:hAnsi="Verdana" w:cs="Arial"/>
                <w:sz w:val="16"/>
                <w:szCs w:val="16"/>
                <w:lang w:val="es-MX"/>
              </w:rPr>
              <w:lastRenderedPageBreak/>
              <w:t>de fuga efectuadas a cada una de las fuentes selladas. En este registro se asentarán los datos relativos al método empleado, equipo usado, resultado de la prueba y fecha en que se efectuó así como el nombre y la firma de la persona que la realizó.</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lastRenderedPageBreak/>
              <w:t xml:space="preserve">Article 65. </w:t>
            </w:r>
            <w:r w:rsidRPr="00C16132">
              <w:rPr>
                <w:rFonts w:ascii="Verdana" w:hAnsi="Verdana" w:cs="Arial"/>
                <w:bCs/>
                <w:sz w:val="16"/>
                <w:szCs w:val="16"/>
                <w:lang w:val="en-US"/>
              </w:rPr>
              <w:t xml:space="preserve"> A log of the leak tests performed on each </w:t>
            </w:r>
            <w:r w:rsidRPr="00C16132">
              <w:rPr>
                <w:rFonts w:ascii="Verdana" w:hAnsi="Verdana" w:cs="Arial"/>
                <w:bCs/>
                <w:sz w:val="16"/>
                <w:szCs w:val="16"/>
                <w:lang w:val="en-US"/>
              </w:rPr>
              <w:lastRenderedPageBreak/>
              <w:t>one of the sealed sources must be maintained. In this log all the data related to the method employed, equipment used will be recorded resulting from the test and the date on which it was performed, as well as the name and the signature of the person that performed it.</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lastRenderedPageBreak/>
              <w:t>Artículo 66</w:t>
            </w:r>
            <w:r>
              <w:rPr>
                <w:rFonts w:ascii="Verdana" w:hAnsi="Verdana" w:cs="Arial"/>
                <w:sz w:val="16"/>
                <w:szCs w:val="16"/>
                <w:lang w:val="es-MX"/>
              </w:rPr>
              <w:t>.</w:t>
            </w:r>
            <w:r w:rsidRPr="000B63BE">
              <w:rPr>
                <w:rFonts w:ascii="Verdana" w:hAnsi="Verdana" w:cs="Arial"/>
                <w:sz w:val="16"/>
                <w:szCs w:val="16"/>
                <w:lang w:val="es-MX"/>
              </w:rPr>
              <w:t xml:space="preserve"> El resultado de la prueba de fuga deberá enviarse a la Comisión dentro de los cinco días hábiles siguientes a la fecha en la que se cuente con los resultados. En caso de que se detecte fuga se deberá notificar inmediatamente a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66. </w:t>
            </w:r>
            <w:r w:rsidRPr="00C16132">
              <w:rPr>
                <w:rFonts w:ascii="Verdana" w:hAnsi="Verdana" w:cs="Arial"/>
                <w:bCs/>
                <w:sz w:val="16"/>
                <w:szCs w:val="16"/>
                <w:lang w:val="en-US"/>
              </w:rPr>
              <w:t xml:space="preserve">The results of the leak test must be sent to the Commission within the five working days following the date in which the results are obtained. When a leak is detected, the Commission must be immediately notified.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67</w:t>
            </w:r>
            <w:r>
              <w:rPr>
                <w:rFonts w:ascii="Verdana" w:hAnsi="Verdana" w:cs="Arial"/>
                <w:sz w:val="16"/>
                <w:szCs w:val="16"/>
                <w:lang w:val="es-MX"/>
              </w:rPr>
              <w:t>.</w:t>
            </w:r>
            <w:r w:rsidRPr="00E11678">
              <w:rPr>
                <w:rFonts w:ascii="Verdana" w:hAnsi="Verdana" w:cs="Arial"/>
                <w:sz w:val="16"/>
                <w:szCs w:val="16"/>
                <w:lang w:val="es-MX"/>
              </w:rPr>
              <w:t xml:space="preserve"> Se considerará que una fuente sellada es hermética cuando el resultad</w:t>
            </w:r>
            <w:r w:rsidRPr="000B63BE">
              <w:rPr>
                <w:rFonts w:ascii="Verdana" w:hAnsi="Verdana" w:cs="Arial"/>
                <w:sz w:val="16"/>
                <w:szCs w:val="16"/>
                <w:lang w:val="es-MX"/>
              </w:rPr>
              <w:t>o de la prueba de fuga sea inferior a 185 Bq (5 nCi) de material radiactivo removible para fuentes diferentes al Radio-226. Para las fuentes de Radio-226 la fuga de Radón-222 en 24 horas no debe ser mayor o igual a 37 Bq (1 nCi).</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67. </w:t>
            </w:r>
            <w:r w:rsidRPr="00C16132">
              <w:rPr>
                <w:rFonts w:ascii="Verdana" w:hAnsi="Verdana" w:cs="Arial"/>
                <w:bCs/>
                <w:sz w:val="16"/>
                <w:szCs w:val="16"/>
                <w:lang w:val="en-US"/>
              </w:rPr>
              <w:t xml:space="preserve">It will be considered that a sealed source is hermetic when the results of the leak test are lower than 185 Bq (5 nCi) of removable radioactive material for sources different from Radium-226. For the sources of Radium-226, the leak of Radon-222 in 24 hours must not be greater than or equal to 37 Bq (1 nCi).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68</w:t>
            </w:r>
            <w:r>
              <w:rPr>
                <w:rFonts w:ascii="Verdana" w:hAnsi="Verdana" w:cs="Arial"/>
                <w:sz w:val="16"/>
                <w:szCs w:val="16"/>
                <w:lang w:val="es-MX"/>
              </w:rPr>
              <w:t>.</w:t>
            </w:r>
            <w:r w:rsidRPr="00E11678">
              <w:rPr>
                <w:rFonts w:ascii="Verdana" w:hAnsi="Verdana" w:cs="Arial"/>
                <w:sz w:val="16"/>
                <w:szCs w:val="16"/>
                <w:lang w:val="es-MX"/>
              </w:rPr>
              <w:t xml:space="preserve"> En caso de que la fuente no sea hermética conform</w:t>
            </w:r>
            <w:r w:rsidRPr="000B63BE">
              <w:rPr>
                <w:rFonts w:ascii="Verdana" w:hAnsi="Verdana" w:cs="Arial"/>
                <w:sz w:val="16"/>
                <w:szCs w:val="16"/>
                <w:lang w:val="es-MX"/>
              </w:rPr>
              <w:t>e a lo establecido en el Artículo anterior, la fuente se introducirá en un contenedor adecuado y no podrá ser utilizada hasta que se le hayan hecho las reparaciones necesarias y haya satisfecho los requisitos de hermeticidad.</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68. </w:t>
            </w:r>
            <w:r w:rsidRPr="00C16132">
              <w:rPr>
                <w:rFonts w:ascii="Verdana" w:hAnsi="Verdana" w:cs="Arial"/>
                <w:bCs/>
                <w:sz w:val="16"/>
                <w:szCs w:val="16"/>
                <w:lang w:val="en-US"/>
              </w:rPr>
              <w:t xml:space="preserve">When the source is not hermetic according to that established in the preceding Article, the source will be introduced into an adequate container and cannot be utilized until the necessary repairs are made and the hermeticity requirements are satisfied.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69</w:t>
            </w:r>
            <w:r>
              <w:rPr>
                <w:rFonts w:ascii="Verdana" w:hAnsi="Verdana" w:cs="Arial"/>
                <w:sz w:val="16"/>
                <w:szCs w:val="16"/>
                <w:lang w:val="es-MX"/>
              </w:rPr>
              <w:t>.</w:t>
            </w:r>
            <w:r w:rsidRPr="000B63BE">
              <w:rPr>
                <w:rFonts w:ascii="Verdana" w:hAnsi="Verdana" w:cs="Arial"/>
                <w:sz w:val="16"/>
                <w:szCs w:val="16"/>
                <w:lang w:val="es-MX"/>
              </w:rPr>
              <w:t xml:space="preserve"> El permisionario será responsable de que se realicen al momento de su recepción y después en forma periódica al menos cada seis meses, las mediciones de los niveles de radiación alrededor de los contenedores de transporte, almacenamiento o uso que alojen fuentes selladas. Estos niveles se medirán en la superficie del contendor y a un metro del mismo en diferentes direcciones.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69. </w:t>
            </w:r>
            <w:r w:rsidRPr="00C16132">
              <w:rPr>
                <w:rFonts w:ascii="Verdana" w:hAnsi="Verdana" w:cs="Arial"/>
                <w:bCs/>
                <w:sz w:val="16"/>
                <w:szCs w:val="16"/>
                <w:lang w:val="en-US"/>
              </w:rPr>
              <w:t xml:space="preserve"> The permit holder will be responsible that the measurements of the radiation levels around the transport, storage or use containers that hold sealed sources are made at the moment of their reception and afterwards periodically. These levels will be measured in the surface of the container and at one meter from the same in different directions.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70</w:t>
            </w:r>
            <w:r>
              <w:rPr>
                <w:rFonts w:ascii="Verdana" w:hAnsi="Verdana" w:cs="Arial"/>
                <w:sz w:val="16"/>
                <w:szCs w:val="16"/>
                <w:lang w:val="es-MX"/>
              </w:rPr>
              <w:t>.</w:t>
            </w:r>
            <w:r w:rsidRPr="000B63BE">
              <w:rPr>
                <w:rFonts w:ascii="Verdana" w:hAnsi="Verdana" w:cs="Arial"/>
                <w:sz w:val="16"/>
                <w:szCs w:val="16"/>
                <w:lang w:val="es-MX"/>
              </w:rPr>
              <w:t xml:space="preserve"> En base a los niveles de radiación medidos, el permisionario limitará el tiempo de permanencia del personal ocupacionalmente expuesto en el área donde se localiza el contenedor, a fin de que el equivalente de dosis que reciba el personal sea tan bajo como razonablemente pueda lograrse, sin rebasar los límites establecidos en el presente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70. </w:t>
            </w:r>
            <w:r w:rsidRPr="00C16132">
              <w:rPr>
                <w:rFonts w:ascii="Verdana" w:hAnsi="Verdana" w:cs="Arial"/>
                <w:bCs/>
                <w:sz w:val="16"/>
                <w:szCs w:val="16"/>
                <w:lang w:val="en-US"/>
              </w:rPr>
              <w:t xml:space="preserve">Based on the levels of radiation measured, the permit holder will limit the time that the occupationally exposed personnel remain in the area where the container is located, so that the dose equivalent received by the personnel is as low as can reasonably be achieved, without exceeding the limits established in this Regulation.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71</w:t>
            </w:r>
            <w:r>
              <w:rPr>
                <w:rFonts w:ascii="Verdana" w:hAnsi="Verdana" w:cs="Arial"/>
                <w:sz w:val="16"/>
                <w:szCs w:val="16"/>
                <w:lang w:val="es-MX"/>
              </w:rPr>
              <w:t>.</w:t>
            </w:r>
            <w:r w:rsidRPr="000B63BE">
              <w:rPr>
                <w:rFonts w:ascii="Verdana" w:hAnsi="Verdana" w:cs="Arial"/>
                <w:sz w:val="16"/>
                <w:szCs w:val="16"/>
                <w:lang w:val="es-MX"/>
              </w:rPr>
              <w:t xml:space="preserve"> Las zonas en donde se encuentren localizados los contenedores que alojen fuentes selladas deberán ser consideradas en los procedimientos de seguridad física y radiológica de la instalación, contenidos en el Manual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71. </w:t>
            </w:r>
            <w:r w:rsidRPr="00C16132">
              <w:rPr>
                <w:rFonts w:ascii="Verdana" w:hAnsi="Verdana" w:cs="Arial"/>
                <w:bCs/>
                <w:sz w:val="16"/>
                <w:szCs w:val="16"/>
                <w:lang w:val="en-US"/>
              </w:rPr>
              <w:t xml:space="preserve"> The zones where the containers that hold sealed sources are found must be considered in the procedures of physical and radiological safety of the installation, contained in the Manual of Radiological Safety.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72</w:t>
            </w:r>
            <w:r>
              <w:rPr>
                <w:rFonts w:ascii="Verdana" w:hAnsi="Verdana" w:cs="Arial"/>
                <w:sz w:val="16"/>
                <w:szCs w:val="16"/>
                <w:lang w:val="es-MX"/>
              </w:rPr>
              <w:t>.</w:t>
            </w:r>
            <w:r w:rsidRPr="00E11678">
              <w:rPr>
                <w:rFonts w:ascii="Verdana" w:hAnsi="Verdana" w:cs="Arial"/>
                <w:sz w:val="16"/>
                <w:szCs w:val="16"/>
                <w:lang w:val="es-MX"/>
              </w:rPr>
              <w:t xml:space="preserve"> Deberán efectuarse periódicamente pruebas de buen funcionamiento a los equi</w:t>
            </w:r>
            <w:r w:rsidRPr="000B63BE">
              <w:rPr>
                <w:rFonts w:ascii="Verdana" w:hAnsi="Verdana" w:cs="Arial"/>
                <w:sz w:val="16"/>
                <w:szCs w:val="16"/>
                <w:lang w:val="es-MX"/>
              </w:rPr>
              <w:t>pos que operen con fuentes selladas y calibración a los que lo requieran.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72. </w:t>
            </w:r>
            <w:r w:rsidRPr="00C16132">
              <w:rPr>
                <w:rFonts w:ascii="Verdana" w:hAnsi="Verdana" w:cs="Arial"/>
                <w:bCs/>
                <w:sz w:val="16"/>
                <w:szCs w:val="16"/>
                <w:lang w:val="en-US"/>
              </w:rPr>
              <w:t xml:space="preserve"> Good function tests of the equipment that operates with sealed sources and the calibration of the equipment that requires it must be performed periodically.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w:t>
            </w:r>
            <w:r w:rsidRPr="000B63BE">
              <w:rPr>
                <w:rFonts w:ascii="Verdana" w:hAnsi="Verdana" w:cs="Arial"/>
                <w:b/>
                <w:bCs/>
                <w:sz w:val="16"/>
                <w:szCs w:val="16"/>
                <w:lang w:val="es-MX"/>
              </w:rPr>
              <w:t>o 73</w:t>
            </w:r>
            <w:r>
              <w:rPr>
                <w:rFonts w:ascii="Verdana" w:hAnsi="Verdana" w:cs="Arial"/>
                <w:sz w:val="16"/>
                <w:szCs w:val="16"/>
                <w:lang w:val="es-MX"/>
              </w:rPr>
              <w:t>.</w:t>
            </w:r>
            <w:r w:rsidRPr="000B63BE">
              <w:rPr>
                <w:rFonts w:ascii="Verdana" w:hAnsi="Verdana" w:cs="Arial"/>
                <w:sz w:val="16"/>
                <w:szCs w:val="16"/>
                <w:lang w:val="es-MX"/>
              </w:rPr>
              <w:t xml:space="preserve"> Deberá llevarse un registro de las pruebas de buen funcionamiento y de las calibraciones, en el que se asentará la fecha, tipo de pruebas efectuadas, equipo empleado en su caso, así como el nombre, cargo y firma de la persona que las ejecutó.</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73. </w:t>
            </w:r>
            <w:r w:rsidRPr="00C16132">
              <w:rPr>
                <w:rFonts w:ascii="Verdana" w:hAnsi="Verdana" w:cs="Arial"/>
                <w:bCs/>
                <w:sz w:val="16"/>
                <w:szCs w:val="16"/>
                <w:lang w:val="en-US"/>
              </w:rPr>
              <w:t xml:space="preserve"> A log of the good functioning tests and the calibrations must be maintained, in which will be recorded the date, type of tests performed, equipment employed, when applicable, as well as the name, position, and signature of the person that performed it.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68611F" w:rsidRDefault="00C16132" w:rsidP="00413374">
            <w:pPr>
              <w:jc w:val="both"/>
              <w:rPr>
                <w:rFonts w:ascii="Verdana" w:hAnsi="Verdana"/>
                <w:sz w:val="16"/>
                <w:szCs w:val="16"/>
                <w:lang w:val="es-MX"/>
              </w:rPr>
            </w:pPr>
            <w:r w:rsidRPr="0068611F">
              <w:rPr>
                <w:rFonts w:ascii="Verdana" w:hAnsi="Verdana" w:cs="Arial"/>
                <w:b/>
                <w:bCs/>
                <w:sz w:val="16"/>
                <w:szCs w:val="16"/>
                <w:lang w:val="es-MX"/>
              </w:rPr>
              <w:t>Artículo 74</w:t>
            </w:r>
            <w:r>
              <w:rPr>
                <w:rFonts w:ascii="Verdana" w:hAnsi="Verdana" w:cs="Arial"/>
                <w:sz w:val="16"/>
                <w:szCs w:val="16"/>
                <w:lang w:val="es-MX"/>
              </w:rPr>
              <w:t>.</w:t>
            </w:r>
            <w:r w:rsidRPr="0068611F">
              <w:rPr>
                <w:rFonts w:ascii="Verdana" w:hAnsi="Verdana" w:cs="Arial"/>
                <w:sz w:val="16"/>
                <w:szCs w:val="16"/>
                <w:lang w:val="es-MX"/>
              </w:rPr>
              <w:t xml:space="preserve"> Los equipos que contengan fuentes selladas, se usarán con los accesorios o componentes previamente autorizados por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74. </w:t>
            </w:r>
            <w:r w:rsidRPr="00C16132">
              <w:rPr>
                <w:rFonts w:ascii="Verdana" w:hAnsi="Verdana" w:cs="Arial"/>
                <w:bCs/>
                <w:sz w:val="16"/>
                <w:szCs w:val="16"/>
                <w:lang w:val="en-US"/>
              </w:rPr>
              <w:t xml:space="preserve"> The equipment that contains sealed sources will be used with accessories or components previously authorized by the Commission.</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68611F" w:rsidRDefault="00C16132" w:rsidP="00413374">
            <w:pPr>
              <w:jc w:val="both"/>
              <w:rPr>
                <w:rFonts w:ascii="Verdana" w:hAnsi="Verdana"/>
                <w:sz w:val="16"/>
                <w:szCs w:val="16"/>
                <w:lang w:val="es-MX"/>
              </w:rPr>
            </w:pPr>
            <w:r w:rsidRPr="0068611F">
              <w:rPr>
                <w:rFonts w:ascii="Verdana" w:hAnsi="Verdana" w:cs="Arial"/>
                <w:b/>
                <w:bCs/>
                <w:sz w:val="16"/>
                <w:szCs w:val="16"/>
                <w:lang w:val="es-MX"/>
              </w:rPr>
              <w:t>Artículo 75</w:t>
            </w:r>
            <w:r>
              <w:rPr>
                <w:rFonts w:ascii="Verdana" w:hAnsi="Verdana" w:cs="Arial"/>
                <w:sz w:val="16"/>
                <w:szCs w:val="16"/>
                <w:lang w:val="es-MX"/>
              </w:rPr>
              <w:t>.</w:t>
            </w:r>
            <w:r w:rsidRPr="0068611F">
              <w:rPr>
                <w:rFonts w:ascii="Verdana" w:hAnsi="Verdana" w:cs="Arial"/>
                <w:sz w:val="16"/>
                <w:szCs w:val="16"/>
                <w:lang w:val="es-MX"/>
              </w:rPr>
              <w:t xml:space="preserve"> Los contenedores que se utilicen para transportar, usar o almacenar fuentes selladas y </w:t>
            </w:r>
            <w:r w:rsidRPr="0068611F">
              <w:rPr>
                <w:rFonts w:ascii="Verdana" w:hAnsi="Verdana" w:cs="Arial"/>
                <w:sz w:val="16"/>
                <w:szCs w:val="16"/>
                <w:lang w:val="es-MX"/>
              </w:rPr>
              <w:lastRenderedPageBreak/>
              <w:t>equipos que las contengan, llevarán rótulos fijos con el símbolo internacional que indica la presencia de radiación, la información en español relativa al radioisótopo, actividad y fecha en que es válida, modelo, marca y número de la serie de la fuente, así como el índice de transporte, los nombres y teléfonos del permisionario y del encargado de seguridad radiológica cuando corresponda.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lastRenderedPageBreak/>
              <w:t xml:space="preserve">Article 75. </w:t>
            </w:r>
            <w:r w:rsidRPr="00C16132">
              <w:rPr>
                <w:rFonts w:ascii="Verdana" w:hAnsi="Verdana" w:cs="Arial"/>
                <w:bCs/>
                <w:sz w:val="16"/>
                <w:szCs w:val="16"/>
                <w:lang w:val="en-US"/>
              </w:rPr>
              <w:t xml:space="preserve"> The containers that are utilized for transporting, using or storing sealed sources and </w:t>
            </w:r>
            <w:r w:rsidRPr="00C16132">
              <w:rPr>
                <w:rFonts w:ascii="Verdana" w:hAnsi="Verdana" w:cs="Arial"/>
                <w:bCs/>
                <w:sz w:val="16"/>
                <w:szCs w:val="16"/>
                <w:lang w:val="en-US"/>
              </w:rPr>
              <w:lastRenderedPageBreak/>
              <w:t xml:space="preserve">equipment that contain them, will have attached signs with the international symbol that indicates the presence of radiation, the information in Spanish related to the radioisotope, activity and date in which it is valid, model, brand, and serial number of the source, as well as the index of transport, the names and telephones of the permit holder and the party responsible for the radiological safety when it corresponds.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lastRenderedPageBreak/>
              <w:t>Artículo 76</w:t>
            </w:r>
            <w:r>
              <w:rPr>
                <w:rFonts w:ascii="Verdana" w:hAnsi="Verdana" w:cs="Arial"/>
                <w:sz w:val="16"/>
                <w:szCs w:val="16"/>
                <w:lang w:val="es-MX"/>
              </w:rPr>
              <w:t>.</w:t>
            </w:r>
            <w:r w:rsidRPr="00E11678">
              <w:rPr>
                <w:rFonts w:ascii="Verdana" w:hAnsi="Verdana" w:cs="Arial"/>
                <w:sz w:val="16"/>
                <w:szCs w:val="16"/>
                <w:lang w:val="es-MX"/>
              </w:rPr>
              <w:t xml:space="preserve"> Cada vez que se cambie l</w:t>
            </w:r>
            <w:r w:rsidRPr="000B63BE">
              <w:rPr>
                <w:rFonts w:ascii="Verdana" w:hAnsi="Verdana" w:cs="Arial"/>
                <w:sz w:val="16"/>
                <w:szCs w:val="16"/>
                <w:lang w:val="es-MX"/>
              </w:rPr>
              <w:t>a fuente que alberga el contenedor se modificará la información del rótulo.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76. </w:t>
            </w:r>
            <w:r w:rsidRPr="00C16132">
              <w:rPr>
                <w:rFonts w:ascii="Verdana" w:hAnsi="Verdana" w:cs="Arial"/>
                <w:bCs/>
                <w:sz w:val="16"/>
                <w:szCs w:val="16"/>
                <w:lang w:val="en-US"/>
              </w:rPr>
              <w:t xml:space="preserve"> Each time that the source housed in the container is changed, the information on the sign will be modified.</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77</w:t>
            </w:r>
            <w:r>
              <w:rPr>
                <w:rFonts w:ascii="Verdana" w:hAnsi="Verdana" w:cs="Arial"/>
                <w:sz w:val="16"/>
                <w:szCs w:val="16"/>
                <w:lang w:val="es-MX"/>
              </w:rPr>
              <w:t>.</w:t>
            </w:r>
            <w:r w:rsidRPr="000B63BE">
              <w:rPr>
                <w:rFonts w:ascii="Verdana" w:hAnsi="Verdana" w:cs="Arial"/>
                <w:sz w:val="16"/>
                <w:szCs w:val="16"/>
                <w:lang w:val="es-MX"/>
              </w:rPr>
              <w:t xml:space="preserve"> Los rótulos se conservarán siempre en buen estado y en caso de deterioro se reemplazarán de inmediato.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77. </w:t>
            </w:r>
            <w:r w:rsidRPr="00C16132">
              <w:rPr>
                <w:rFonts w:ascii="Verdana" w:hAnsi="Verdana" w:cs="Arial"/>
                <w:bCs/>
                <w:sz w:val="16"/>
                <w:szCs w:val="16"/>
                <w:lang w:val="en-US"/>
              </w:rPr>
              <w:t xml:space="preserve"> The sign will be kept always in good condition and in case of deterioration will be immediately replaced.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E11678">
              <w:rPr>
                <w:rFonts w:ascii="Verdana" w:hAnsi="Verdana" w:cs="Arial"/>
                <w:b/>
                <w:bCs/>
                <w:sz w:val="16"/>
                <w:szCs w:val="16"/>
                <w:lang w:val="es-MX"/>
              </w:rPr>
              <w:t>Artículo 78</w:t>
            </w:r>
            <w:r>
              <w:rPr>
                <w:rFonts w:ascii="Verdana" w:hAnsi="Verdana" w:cs="Arial"/>
                <w:sz w:val="16"/>
                <w:szCs w:val="16"/>
                <w:lang w:val="es-MX"/>
              </w:rPr>
              <w:t>.</w:t>
            </w:r>
            <w:r w:rsidRPr="00E11678">
              <w:rPr>
                <w:rFonts w:ascii="Verdana" w:hAnsi="Verdana" w:cs="Arial"/>
                <w:sz w:val="16"/>
                <w:szCs w:val="16"/>
                <w:lang w:val="es-MX"/>
              </w:rPr>
              <w:t xml:space="preserve"> La rapidez de exposición en la superficie de los contenedores de fuentes se</w:t>
            </w:r>
            <w:r w:rsidRPr="000B63BE">
              <w:rPr>
                <w:rFonts w:ascii="Verdana" w:hAnsi="Verdana" w:cs="Arial"/>
                <w:sz w:val="16"/>
                <w:szCs w:val="16"/>
                <w:lang w:val="es-MX"/>
              </w:rPr>
              <w:t>lladas no deberá exceder de 5.2 X 10</w:t>
            </w:r>
            <w:r w:rsidRPr="000B63BE">
              <w:rPr>
                <w:rFonts w:ascii="Verdana" w:hAnsi="Verdana" w:cs="Arial"/>
                <w:sz w:val="16"/>
                <w:szCs w:val="16"/>
                <w:vertAlign w:val="superscript"/>
                <w:lang w:val="es-MX"/>
              </w:rPr>
              <w:t>-5</w:t>
            </w:r>
            <w:r w:rsidRPr="000B63BE">
              <w:rPr>
                <w:rFonts w:ascii="Verdana" w:hAnsi="Verdana" w:cs="Arial"/>
                <w:sz w:val="16"/>
                <w:szCs w:val="16"/>
                <w:lang w:val="es-MX"/>
              </w:rPr>
              <w:t xml:space="preserve"> Coul/kgh (200 mR h</w:t>
            </w:r>
            <w:r w:rsidRPr="000B63BE">
              <w:rPr>
                <w:rFonts w:ascii="Verdana" w:hAnsi="Verdana" w:cs="Arial"/>
                <w:sz w:val="16"/>
                <w:szCs w:val="16"/>
                <w:vertAlign w:val="superscript"/>
                <w:lang w:val="es-MX"/>
              </w:rPr>
              <w:t>-1</w:t>
            </w:r>
            <w:r w:rsidRPr="000B63BE">
              <w:rPr>
                <w:rFonts w:ascii="Verdana" w:hAnsi="Verdana" w:cs="Arial"/>
                <w:sz w:val="16"/>
                <w:szCs w:val="16"/>
                <w:lang w:val="es-MX"/>
              </w:rPr>
              <w:t>), ni de 5.2 x 10</w:t>
            </w:r>
            <w:r w:rsidRPr="000B63BE">
              <w:rPr>
                <w:rFonts w:ascii="Verdana" w:hAnsi="Verdana" w:cs="Arial"/>
                <w:sz w:val="16"/>
                <w:szCs w:val="16"/>
                <w:vertAlign w:val="superscript"/>
                <w:lang w:val="es-MX"/>
              </w:rPr>
              <w:t>-7</w:t>
            </w:r>
            <w:r w:rsidRPr="000B63BE">
              <w:rPr>
                <w:rFonts w:ascii="Verdana" w:hAnsi="Verdana" w:cs="Arial"/>
                <w:sz w:val="16"/>
                <w:szCs w:val="16"/>
                <w:lang w:val="es-MX"/>
              </w:rPr>
              <w:t xml:space="preserve"> Coul/kgh (2 mR h</w:t>
            </w:r>
            <w:r w:rsidRPr="000B63BE">
              <w:rPr>
                <w:rFonts w:ascii="Verdana" w:hAnsi="Verdana" w:cs="Arial"/>
                <w:sz w:val="16"/>
                <w:szCs w:val="16"/>
                <w:vertAlign w:val="superscript"/>
                <w:lang w:val="es-MX"/>
              </w:rPr>
              <w:t>-1</w:t>
            </w:r>
            <w:r w:rsidRPr="000B63BE">
              <w:rPr>
                <w:rFonts w:ascii="Verdana" w:hAnsi="Verdana" w:cs="Arial"/>
                <w:sz w:val="16"/>
                <w:szCs w:val="16"/>
                <w:lang w:val="es-MX"/>
              </w:rPr>
              <w:t>) a un metro del mismo.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
                <w:bCs/>
                <w:sz w:val="16"/>
                <w:szCs w:val="16"/>
                <w:lang w:val="en-US"/>
              </w:rPr>
            </w:pPr>
            <w:r w:rsidRPr="00C16132">
              <w:rPr>
                <w:rFonts w:ascii="Verdana" w:hAnsi="Verdana" w:cs="Arial"/>
                <w:b/>
                <w:bCs/>
                <w:sz w:val="16"/>
                <w:szCs w:val="16"/>
                <w:lang w:val="en-US"/>
              </w:rPr>
              <w:t xml:space="preserve">Article 78. </w:t>
            </w:r>
            <w:r w:rsidRPr="00C16132">
              <w:rPr>
                <w:rFonts w:ascii="Verdana" w:hAnsi="Verdana" w:cs="Arial"/>
                <w:bCs/>
                <w:sz w:val="16"/>
                <w:szCs w:val="16"/>
                <w:lang w:val="en-US"/>
              </w:rPr>
              <w:t>The rapidity of exposure on the surface of the containers of sealed sources must not exceed 5.2 X 10</w:t>
            </w:r>
            <w:r w:rsidRPr="00C16132">
              <w:rPr>
                <w:rFonts w:ascii="Verdana" w:hAnsi="Verdana" w:cs="Arial"/>
                <w:bCs/>
                <w:sz w:val="18"/>
                <w:szCs w:val="16"/>
                <w:vertAlign w:val="superscript"/>
                <w:lang w:val="en-US"/>
              </w:rPr>
              <w:t>-5</w:t>
            </w:r>
            <w:r w:rsidRPr="00C16132">
              <w:rPr>
                <w:rFonts w:ascii="Verdana" w:hAnsi="Verdana" w:cs="Arial"/>
                <w:bCs/>
                <w:sz w:val="18"/>
                <w:szCs w:val="16"/>
                <w:lang w:val="en-US"/>
              </w:rPr>
              <w:t xml:space="preserve"> </w:t>
            </w:r>
            <w:r w:rsidRPr="00C16132">
              <w:rPr>
                <w:rFonts w:ascii="Verdana" w:hAnsi="Verdana" w:cs="Arial"/>
                <w:sz w:val="16"/>
                <w:szCs w:val="16"/>
                <w:lang w:val="en-US"/>
              </w:rPr>
              <w:t>Coul/kgh (200 mR h</w:t>
            </w:r>
            <w:r w:rsidRPr="00C16132">
              <w:rPr>
                <w:rFonts w:ascii="Verdana" w:hAnsi="Verdana" w:cs="Arial"/>
                <w:sz w:val="16"/>
                <w:szCs w:val="16"/>
                <w:vertAlign w:val="superscript"/>
                <w:lang w:val="en-US"/>
              </w:rPr>
              <w:t>-1</w:t>
            </w:r>
            <w:r w:rsidRPr="00C16132">
              <w:rPr>
                <w:rFonts w:ascii="Verdana" w:hAnsi="Verdana" w:cs="Arial"/>
                <w:sz w:val="16"/>
                <w:szCs w:val="16"/>
                <w:lang w:val="en-US"/>
              </w:rPr>
              <w:t>), or  5.2 x 10</w:t>
            </w:r>
            <w:r w:rsidRPr="00C16132">
              <w:rPr>
                <w:rFonts w:ascii="Verdana" w:hAnsi="Verdana" w:cs="Arial"/>
                <w:sz w:val="16"/>
                <w:szCs w:val="16"/>
                <w:vertAlign w:val="superscript"/>
                <w:lang w:val="en-US"/>
              </w:rPr>
              <w:t>-7</w:t>
            </w:r>
            <w:r w:rsidRPr="00C16132">
              <w:rPr>
                <w:rFonts w:ascii="Verdana" w:hAnsi="Verdana" w:cs="Arial"/>
                <w:sz w:val="16"/>
                <w:szCs w:val="16"/>
                <w:lang w:val="en-US"/>
              </w:rPr>
              <w:t xml:space="preserve"> Coul/kgh (2 mR h</w:t>
            </w:r>
            <w:r w:rsidRPr="00C16132">
              <w:rPr>
                <w:rFonts w:ascii="Verdana" w:hAnsi="Verdana" w:cs="Arial"/>
                <w:sz w:val="16"/>
                <w:szCs w:val="16"/>
                <w:vertAlign w:val="superscript"/>
                <w:lang w:val="en-US"/>
              </w:rPr>
              <w:t>-1</w:t>
            </w:r>
            <w:r w:rsidRPr="00C16132">
              <w:rPr>
                <w:rFonts w:ascii="Verdana" w:hAnsi="Verdana" w:cs="Arial"/>
                <w:sz w:val="16"/>
                <w:szCs w:val="16"/>
                <w:lang w:val="en-US"/>
              </w:rPr>
              <w:t xml:space="preserve">) </w:t>
            </w:r>
            <w:r w:rsidRPr="00C16132">
              <w:rPr>
                <w:rFonts w:ascii="Verdana" w:hAnsi="Verdana" w:cs="Arial"/>
                <w:bCs/>
                <w:sz w:val="16"/>
                <w:szCs w:val="16"/>
                <w:lang w:val="en-US"/>
              </w:rPr>
              <w:t xml:space="preserve">at one meter from the same. </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79</w:t>
            </w:r>
            <w:r>
              <w:rPr>
                <w:rFonts w:ascii="Verdana" w:hAnsi="Verdana" w:cs="Arial"/>
                <w:sz w:val="16"/>
                <w:szCs w:val="16"/>
                <w:lang w:val="es-MX"/>
              </w:rPr>
              <w:t>.</w:t>
            </w:r>
            <w:r w:rsidRPr="00E11678">
              <w:rPr>
                <w:rFonts w:ascii="Verdana" w:hAnsi="Verdana" w:cs="Arial"/>
                <w:sz w:val="16"/>
                <w:szCs w:val="16"/>
                <w:lang w:val="es-MX"/>
              </w:rPr>
              <w:t xml:space="preserve"> Podrá usarse e</w:t>
            </w:r>
            <w:r w:rsidRPr="000B63BE">
              <w:rPr>
                <w:rFonts w:ascii="Verdana" w:hAnsi="Verdana" w:cs="Arial"/>
                <w:sz w:val="16"/>
                <w:szCs w:val="16"/>
                <w:lang w:val="es-MX"/>
              </w:rPr>
              <w:t>l mismo contenedor para almacenamiento, uso y transporte de fuentes selladas, si a juicio de la Comisión reúne los requisitos de seguridad necesarios.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79. </w:t>
            </w:r>
            <w:r w:rsidRPr="00C16132">
              <w:rPr>
                <w:rFonts w:ascii="Verdana" w:hAnsi="Verdana" w:cs="Arial"/>
                <w:bCs/>
                <w:sz w:val="16"/>
                <w:szCs w:val="16"/>
                <w:lang w:val="en-US"/>
              </w:rPr>
              <w:t xml:space="preserve"> The same container can be used for storage, use and transport of sealed sources, if in the judgment of the Commission the necessary safety requirements are met.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E11678">
              <w:rPr>
                <w:rFonts w:ascii="Verdana" w:hAnsi="Verdana" w:cs="Arial"/>
                <w:b/>
                <w:bCs/>
                <w:sz w:val="16"/>
                <w:szCs w:val="16"/>
                <w:lang w:val="es-MX"/>
              </w:rPr>
              <w:t>Artículo 80</w:t>
            </w:r>
            <w:r>
              <w:rPr>
                <w:rFonts w:ascii="Verdana" w:hAnsi="Verdana" w:cs="Arial"/>
                <w:sz w:val="16"/>
                <w:szCs w:val="16"/>
                <w:lang w:val="es-MX"/>
              </w:rPr>
              <w:t>.</w:t>
            </w:r>
            <w:r w:rsidRPr="00E11678">
              <w:rPr>
                <w:rFonts w:ascii="Verdana" w:hAnsi="Verdana" w:cs="Arial"/>
                <w:sz w:val="16"/>
                <w:szCs w:val="16"/>
                <w:lang w:val="es-MX"/>
              </w:rPr>
              <w:t xml:space="preserve"> Los contenedores para el transporte de fuentes selladas, quedan sujetos además a los requisitos que se e</w:t>
            </w:r>
            <w:r w:rsidRPr="000B63BE">
              <w:rPr>
                <w:rFonts w:ascii="Verdana" w:hAnsi="Verdana" w:cs="Arial"/>
                <w:sz w:val="16"/>
                <w:szCs w:val="16"/>
                <w:lang w:val="es-MX"/>
              </w:rPr>
              <w:t>stablecen en la reglamentación correspondiente.</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80. </w:t>
            </w:r>
            <w:r w:rsidRPr="00C16132">
              <w:rPr>
                <w:rFonts w:ascii="Verdana" w:hAnsi="Verdana" w:cs="Arial"/>
                <w:bCs/>
                <w:sz w:val="16"/>
                <w:szCs w:val="16"/>
                <w:lang w:val="en-US"/>
              </w:rPr>
              <w:t xml:space="preserve">The containers for the transport of sealed sources, also remain subject to the requirements that are established in the corresponding regulation.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81</w:t>
            </w:r>
            <w:r>
              <w:rPr>
                <w:rFonts w:ascii="Verdana" w:hAnsi="Verdana" w:cs="Arial"/>
                <w:sz w:val="16"/>
                <w:szCs w:val="16"/>
                <w:lang w:val="es-MX"/>
              </w:rPr>
              <w:t>.</w:t>
            </w:r>
            <w:r w:rsidRPr="000B63BE">
              <w:rPr>
                <w:rFonts w:ascii="Verdana" w:hAnsi="Verdana" w:cs="Arial"/>
                <w:sz w:val="16"/>
                <w:szCs w:val="16"/>
                <w:lang w:val="es-MX"/>
              </w:rPr>
              <w:t xml:space="preserve"> Todo permisionario que posea fuentes selladas de material radiactivo, deberá llevar un inventario de las mismas en el que se estipule: fecha de recepción, marca, modelo y número de serie de la fuente, radioisótopo, actividad y fecha en que es válida, contenedor de la fuente, marca, modelo y número y serie del mismo, y su ubicación. Se deberá anotar también, en su momento, fecha y causa del retiro de la fuente del trabajo rutinario así como el destino final de la misma.</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81. </w:t>
            </w:r>
            <w:r w:rsidRPr="00C16132">
              <w:rPr>
                <w:rFonts w:ascii="Verdana" w:hAnsi="Verdana" w:cs="Arial"/>
                <w:bCs/>
                <w:sz w:val="16"/>
                <w:szCs w:val="16"/>
                <w:lang w:val="en-US"/>
              </w:rPr>
              <w:t xml:space="preserve"> All permit holders that possess sealed sources of radioactive material must maintain an inventory of the same in which is stipulated: the date of reception, brand, model and serial number of the source, radioisotope, activity and date in which it is valid, container of the source, brand, model and serial number of the same, and its location. It also must be noted, at the time, the date and cause of the withdrawal of the source of routine work as well as the final destination of the same. </w:t>
            </w:r>
          </w:p>
        </w:tc>
      </w:tr>
      <w:tr w:rsidR="00C16132" w:rsidRPr="0068611F" w:rsidTr="00413374">
        <w:tc>
          <w:tcPr>
            <w:tcW w:w="4788" w:type="dxa"/>
          </w:tcPr>
          <w:p w:rsidR="00C16132" w:rsidRPr="00E11678" w:rsidRDefault="00C16132" w:rsidP="00413374">
            <w:pPr>
              <w:jc w:val="center"/>
              <w:rPr>
                <w:rFonts w:ascii="Verdana" w:hAnsi="Verdana" w:cs="Arial"/>
                <w:b/>
                <w:sz w:val="16"/>
                <w:szCs w:val="16"/>
                <w:lang w:val="es-MX"/>
              </w:rPr>
            </w:pPr>
            <w:bookmarkStart w:id="27" w:name="_Toc12082053"/>
            <w:r w:rsidRPr="00E11678">
              <w:rPr>
                <w:rFonts w:ascii="Verdana" w:hAnsi="Verdana" w:cs="Arial"/>
                <w:b/>
                <w:sz w:val="16"/>
                <w:szCs w:val="16"/>
                <w:lang w:val="es-MX"/>
              </w:rPr>
              <w:t>CAPITULO III</w:t>
            </w:r>
            <w:r w:rsidRPr="00E11678">
              <w:rPr>
                <w:rFonts w:ascii="Verdana" w:hAnsi="Verdana" w:cs="Arial"/>
                <w:b/>
                <w:sz w:val="16"/>
                <w:szCs w:val="16"/>
                <w:lang w:val="es-MX"/>
              </w:rPr>
              <w:br/>
              <w:t>DE LAS FUENTES ABIERTAS</w:t>
            </w:r>
            <w:bookmarkEnd w:id="27"/>
          </w:p>
          <w:p w:rsidR="00C16132" w:rsidRPr="00E11678" w:rsidRDefault="00C16132" w:rsidP="00413374">
            <w:pPr>
              <w:jc w:val="center"/>
              <w:rPr>
                <w:rFonts w:ascii="Verdana" w:hAnsi="Verdana"/>
                <w:b/>
                <w:sz w:val="16"/>
                <w:szCs w:val="16"/>
                <w:lang w:val="es-MX"/>
              </w:rPr>
            </w:pPr>
          </w:p>
        </w:tc>
        <w:tc>
          <w:tcPr>
            <w:tcW w:w="4788" w:type="dxa"/>
          </w:tcPr>
          <w:p w:rsidR="00C16132" w:rsidRDefault="00C16132" w:rsidP="00413374">
            <w:pPr>
              <w:jc w:val="center"/>
              <w:rPr>
                <w:rFonts w:ascii="Verdana" w:hAnsi="Verdana" w:cs="Arial"/>
                <w:b/>
                <w:sz w:val="16"/>
                <w:szCs w:val="16"/>
              </w:rPr>
            </w:pPr>
            <w:r>
              <w:rPr>
                <w:rFonts w:ascii="Verdana" w:hAnsi="Verdana" w:cs="Arial"/>
                <w:b/>
                <w:sz w:val="16"/>
                <w:szCs w:val="16"/>
              </w:rPr>
              <w:t xml:space="preserve">CHAPTER III </w:t>
            </w:r>
          </w:p>
          <w:p w:rsidR="00C16132" w:rsidRPr="0068611F" w:rsidRDefault="00C16132" w:rsidP="00413374">
            <w:pPr>
              <w:jc w:val="center"/>
              <w:rPr>
                <w:rFonts w:ascii="Verdana" w:hAnsi="Verdana" w:cs="Arial"/>
                <w:b/>
                <w:sz w:val="16"/>
                <w:szCs w:val="16"/>
              </w:rPr>
            </w:pPr>
            <w:r>
              <w:rPr>
                <w:rFonts w:ascii="Verdana" w:hAnsi="Verdana" w:cs="Arial"/>
                <w:b/>
                <w:sz w:val="16"/>
                <w:szCs w:val="16"/>
              </w:rPr>
              <w:t>OPEN SOURCES</w:t>
            </w: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82</w:t>
            </w:r>
            <w:r>
              <w:rPr>
                <w:rFonts w:ascii="Verdana" w:hAnsi="Verdana" w:cs="Arial"/>
                <w:sz w:val="16"/>
                <w:szCs w:val="16"/>
                <w:lang w:val="es-MX"/>
              </w:rPr>
              <w:t>.</w:t>
            </w:r>
            <w:r w:rsidRPr="00E11678">
              <w:rPr>
                <w:rFonts w:ascii="Verdana" w:hAnsi="Verdana" w:cs="Arial"/>
                <w:sz w:val="16"/>
                <w:szCs w:val="16"/>
                <w:lang w:val="es-MX"/>
              </w:rPr>
              <w:t xml:space="preserve"> Para la recepción y apertura de los bultos que c</w:t>
            </w:r>
            <w:r w:rsidRPr="000B63BE">
              <w:rPr>
                <w:rFonts w:ascii="Verdana" w:hAnsi="Verdana" w:cs="Arial"/>
                <w:sz w:val="16"/>
                <w:szCs w:val="16"/>
                <w:lang w:val="es-MX"/>
              </w:rPr>
              <w:t>ontengan fuentes abiertas deberá seguirse un procedimiento previamente establecido por el permisionario, en el que se especifiquen al menos, el lugar y condiciones de recepción y apertura, la revisión de la integridad del embalaje y la medición de los niveles de radiación.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82. </w:t>
            </w:r>
            <w:r w:rsidRPr="00C16132">
              <w:rPr>
                <w:rFonts w:ascii="Verdana" w:hAnsi="Verdana" w:cs="Arial"/>
                <w:bCs/>
                <w:sz w:val="16"/>
                <w:szCs w:val="16"/>
                <w:lang w:val="en-US"/>
              </w:rPr>
              <w:t xml:space="preserve"> For the reception and opening of the bundles that contain open sources, a previously established procedure must be followed by the permit holder, in which are specified, at least, the place and conditions of reception and opening, the inspection of the integrity of the packaging, and the measure of the levels of radiation.</w:t>
            </w:r>
          </w:p>
          <w:p w:rsidR="00C16132" w:rsidRPr="00C16132" w:rsidRDefault="00C16132" w:rsidP="00413374">
            <w:pPr>
              <w:jc w:val="both"/>
              <w:rPr>
                <w:rFonts w:ascii="Verdana" w:hAnsi="Verdana" w:cs="Arial"/>
                <w:bCs/>
                <w:sz w:val="16"/>
                <w:szCs w:val="16"/>
                <w:lang w:val="en-US"/>
              </w:rPr>
            </w:pPr>
          </w:p>
        </w:tc>
      </w:tr>
      <w:tr w:rsidR="00C16132" w:rsidRPr="000B63BE"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83</w:t>
            </w:r>
            <w:r>
              <w:rPr>
                <w:rFonts w:ascii="Verdana" w:hAnsi="Verdana" w:cs="Arial"/>
                <w:sz w:val="16"/>
                <w:szCs w:val="16"/>
                <w:lang w:val="es-MX"/>
              </w:rPr>
              <w:t>.</w:t>
            </w:r>
            <w:r w:rsidRPr="000B63BE">
              <w:rPr>
                <w:rFonts w:ascii="Verdana" w:hAnsi="Verdana" w:cs="Arial"/>
                <w:sz w:val="16"/>
                <w:szCs w:val="16"/>
                <w:lang w:val="es-MX"/>
              </w:rPr>
              <w:t xml:space="preserve"> Las fuentes radiactivas abiertas deberán almacenarse en recipientes cerrados que impidan su dispersión. El diseño mecánico de los recipientes deberá considerar las presiones que pudieran producirse por la naturaleza química de la fuente. Estos recipientes deberán facilitar la manipulación de las fuentes.</w:t>
            </w:r>
          </w:p>
        </w:tc>
        <w:tc>
          <w:tcPr>
            <w:tcW w:w="4788" w:type="dxa"/>
          </w:tcPr>
          <w:p w:rsidR="00C16132" w:rsidRDefault="00C16132" w:rsidP="00413374">
            <w:pPr>
              <w:jc w:val="both"/>
              <w:rPr>
                <w:rFonts w:ascii="Verdana" w:hAnsi="Verdana" w:cs="Arial"/>
                <w:bCs/>
                <w:sz w:val="16"/>
                <w:szCs w:val="16"/>
              </w:rPr>
            </w:pPr>
            <w:r w:rsidRPr="00C16132">
              <w:rPr>
                <w:rFonts w:ascii="Verdana" w:hAnsi="Verdana" w:cs="Arial"/>
                <w:b/>
                <w:bCs/>
                <w:sz w:val="16"/>
                <w:szCs w:val="16"/>
                <w:lang w:val="en-US"/>
              </w:rPr>
              <w:t xml:space="preserve">Article 83. </w:t>
            </w:r>
            <w:r w:rsidRPr="00C16132">
              <w:rPr>
                <w:rFonts w:ascii="Verdana" w:hAnsi="Verdana" w:cs="Arial"/>
                <w:bCs/>
                <w:sz w:val="16"/>
                <w:szCs w:val="16"/>
                <w:lang w:val="en-US"/>
              </w:rPr>
              <w:t xml:space="preserve"> The open radioactive sources must be stored in closed containers that impede their dispersal. The mechanical design of the containers must consider the pressure that could be produced by the chemical nature of the source. </w:t>
            </w:r>
            <w:r>
              <w:rPr>
                <w:rFonts w:ascii="Verdana" w:hAnsi="Verdana" w:cs="Arial"/>
                <w:bCs/>
                <w:sz w:val="16"/>
                <w:szCs w:val="16"/>
              </w:rPr>
              <w:t xml:space="preserve">These containers must facilitate the handling of the sources. </w:t>
            </w:r>
          </w:p>
          <w:p w:rsidR="00C16132" w:rsidRPr="0068611F" w:rsidRDefault="00C16132" w:rsidP="00413374">
            <w:pPr>
              <w:jc w:val="both"/>
              <w:rPr>
                <w:rFonts w:ascii="Verdana" w:hAnsi="Verdana" w:cs="Arial"/>
                <w:bCs/>
                <w:sz w:val="16"/>
                <w:szCs w:val="16"/>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84</w:t>
            </w:r>
            <w:r>
              <w:rPr>
                <w:rFonts w:ascii="Verdana" w:hAnsi="Verdana" w:cs="Arial"/>
                <w:sz w:val="16"/>
                <w:szCs w:val="16"/>
                <w:lang w:val="es-MX"/>
              </w:rPr>
              <w:t>.</w:t>
            </w:r>
            <w:r w:rsidRPr="00E11678">
              <w:rPr>
                <w:rFonts w:ascii="Verdana" w:hAnsi="Verdana" w:cs="Arial"/>
                <w:sz w:val="16"/>
                <w:szCs w:val="16"/>
                <w:lang w:val="es-MX"/>
              </w:rPr>
              <w:t xml:space="preserve"> Todo recipiente qu</w:t>
            </w:r>
            <w:r w:rsidRPr="000B63BE">
              <w:rPr>
                <w:rFonts w:ascii="Verdana" w:hAnsi="Verdana" w:cs="Arial"/>
                <w:sz w:val="16"/>
                <w:szCs w:val="16"/>
                <w:lang w:val="es-MX"/>
              </w:rPr>
              <w:t>e contenga fuentes abiertas, cuando no se encuentre en uso, deberá estar en un contenedor apropiado y en una área dedicada al almacenamiento de fuentes abiertas, que deberá ser adecuada desde el punto de vista de la seguridad radiológica y física.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84. </w:t>
            </w:r>
            <w:r w:rsidRPr="00C16132">
              <w:rPr>
                <w:rFonts w:ascii="Verdana" w:hAnsi="Verdana" w:cs="Arial"/>
                <w:bCs/>
                <w:sz w:val="16"/>
                <w:szCs w:val="16"/>
                <w:lang w:val="en-US"/>
              </w:rPr>
              <w:t xml:space="preserve"> All containers that contain open sources, when not in use, must be in an appropriate container and in an area dedicated to the storage of open sources that must be adequate from the point of view of radiological and physical safety.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85</w:t>
            </w:r>
            <w:r>
              <w:rPr>
                <w:rFonts w:ascii="Verdana" w:hAnsi="Verdana" w:cs="Arial"/>
                <w:sz w:val="16"/>
                <w:szCs w:val="16"/>
                <w:lang w:val="es-MX"/>
              </w:rPr>
              <w:t>.</w:t>
            </w:r>
            <w:r w:rsidRPr="00E11678">
              <w:rPr>
                <w:rFonts w:ascii="Verdana" w:hAnsi="Verdana" w:cs="Arial"/>
                <w:sz w:val="16"/>
                <w:szCs w:val="16"/>
                <w:lang w:val="es-MX"/>
              </w:rPr>
              <w:t xml:space="preserve"> Los recipientes y contenedores que alberguen fuentes abiertas </w:t>
            </w:r>
            <w:r w:rsidRPr="000B63BE">
              <w:rPr>
                <w:rFonts w:ascii="Verdana" w:hAnsi="Verdana" w:cs="Arial"/>
                <w:sz w:val="16"/>
                <w:szCs w:val="16"/>
                <w:lang w:val="es-MX"/>
              </w:rPr>
              <w:t>deberán llevar un rótulo en español en el que aparezca: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85. </w:t>
            </w:r>
            <w:r w:rsidRPr="00C16132">
              <w:rPr>
                <w:rFonts w:ascii="Verdana" w:hAnsi="Verdana" w:cs="Arial"/>
                <w:bCs/>
                <w:sz w:val="16"/>
                <w:szCs w:val="16"/>
                <w:lang w:val="en-US"/>
              </w:rPr>
              <w:t xml:space="preserve"> The receptacles and containers that hold open sources must carry a sign in Spanish in which appears: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El símbolo internacional que indica la presencia de radiación;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The international symbol that indicates the presence of radiation;</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El radioisótopo que contiene;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The radioisotope that contains;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La actividad y fecha en que es válida,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The activity and date in which it is valid, and</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La forma química y física de la fuente.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The chemical and physical form of the source.</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86</w:t>
            </w:r>
            <w:r>
              <w:rPr>
                <w:rFonts w:ascii="Verdana" w:hAnsi="Verdana" w:cs="Arial"/>
                <w:sz w:val="16"/>
                <w:szCs w:val="16"/>
                <w:lang w:val="es-MX"/>
              </w:rPr>
              <w:t>.</w:t>
            </w:r>
            <w:r w:rsidRPr="000B63BE">
              <w:rPr>
                <w:rFonts w:ascii="Verdana" w:hAnsi="Verdana" w:cs="Arial"/>
                <w:sz w:val="16"/>
                <w:szCs w:val="16"/>
                <w:lang w:val="es-MX"/>
              </w:rPr>
              <w:t xml:space="preserve"> Los rótulos deberán conservarse siempre en buen estado y, en caso de deterioro serán reemplazados de inmediato.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86. </w:t>
            </w:r>
            <w:r w:rsidRPr="00C16132">
              <w:rPr>
                <w:rFonts w:ascii="Verdana" w:hAnsi="Verdana" w:cs="Arial"/>
                <w:bCs/>
                <w:sz w:val="16"/>
                <w:szCs w:val="16"/>
                <w:lang w:val="en-US"/>
              </w:rPr>
              <w:t xml:space="preserve"> The signs must be always be kept in good condition, and, when applicable, in case of deterioration will be replaced immediately.</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87</w:t>
            </w:r>
            <w:r>
              <w:rPr>
                <w:rFonts w:ascii="Verdana" w:hAnsi="Verdana" w:cs="Arial"/>
                <w:sz w:val="16"/>
                <w:szCs w:val="16"/>
                <w:lang w:val="es-MX"/>
              </w:rPr>
              <w:t>.</w:t>
            </w:r>
            <w:r w:rsidRPr="000B63BE">
              <w:rPr>
                <w:rFonts w:ascii="Verdana" w:hAnsi="Verdana" w:cs="Arial"/>
                <w:sz w:val="16"/>
                <w:szCs w:val="16"/>
                <w:lang w:val="es-MX"/>
              </w:rPr>
              <w:t xml:space="preserve"> Al término de la jornada de trabajo deberán revisarse los niveles de radiación y de contaminación en las superficies de trabajo, equipo y vestuario del personal y, en caso de incidente o accidente radiológico esta revisión se realizará además en todos los lugares donde se presuma contaminación. Cuando las lecturas obtenidas sean mayores a las establecidas por la Comisión en la norma técnica correspondiente, se aplicarán las medidas correctivas necesarias.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87. </w:t>
            </w:r>
            <w:r w:rsidRPr="00C16132">
              <w:rPr>
                <w:rFonts w:ascii="Verdana" w:hAnsi="Verdana" w:cs="Arial"/>
                <w:bCs/>
                <w:sz w:val="16"/>
                <w:szCs w:val="16"/>
                <w:lang w:val="en-US"/>
              </w:rPr>
              <w:t xml:space="preserve"> At the end of the work shift the levels of radiation and contamination of the work surfaces, equipment and clothing of the personnel must be inspected and, when applicable, in case of radiological incident or accident, this inspection will be performed also in all the places where contamination is assumed. When the readings obtained are greater than those established by the Commission in the corresponding technical standard, the necessary corrective measures will be applied.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88</w:t>
            </w:r>
            <w:r>
              <w:rPr>
                <w:rFonts w:ascii="Verdana" w:hAnsi="Verdana" w:cs="Arial"/>
                <w:sz w:val="16"/>
                <w:szCs w:val="16"/>
                <w:lang w:val="es-MX"/>
              </w:rPr>
              <w:t>.</w:t>
            </w:r>
            <w:r w:rsidRPr="000B63BE">
              <w:rPr>
                <w:rFonts w:ascii="Verdana" w:hAnsi="Verdana" w:cs="Arial"/>
                <w:sz w:val="16"/>
                <w:szCs w:val="16"/>
                <w:lang w:val="es-MX"/>
              </w:rPr>
              <w:t xml:space="preserve"> El equipo que se utilice para efectuar estos levantamientos de niveles de radiación y de contaminación, estará calibrado y en buen estado de funcionamiento, será adecuado para detectar el tipo de radiación involucrada y tendrá suficiente sensibilidad para medir con precisión el 50% del límite aplicable para contaminación removible indicado en la norma técnica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88. </w:t>
            </w:r>
            <w:r w:rsidRPr="00C16132">
              <w:rPr>
                <w:rFonts w:ascii="Verdana" w:hAnsi="Verdana" w:cs="Arial"/>
                <w:bCs/>
                <w:sz w:val="16"/>
                <w:szCs w:val="16"/>
                <w:lang w:val="en-US"/>
              </w:rPr>
              <w:t xml:space="preserve"> The equipment that is utilized for performing the readings of the levels of radiation and contamination will be calibrated and in a good state of operation, it will be adequate for detecting the type of radiation involved and will have sufficient sensitivity for measuring with precision 50% of the applicable limit for removable contamination indicated in the corresponding technical standard.</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89</w:t>
            </w:r>
            <w:r>
              <w:rPr>
                <w:rFonts w:ascii="Verdana" w:hAnsi="Verdana" w:cs="Arial"/>
                <w:sz w:val="16"/>
                <w:szCs w:val="16"/>
                <w:lang w:val="es-MX"/>
              </w:rPr>
              <w:t>.</w:t>
            </w:r>
            <w:r w:rsidRPr="000B63BE">
              <w:rPr>
                <w:rFonts w:ascii="Verdana" w:hAnsi="Verdana" w:cs="Arial"/>
                <w:sz w:val="16"/>
                <w:szCs w:val="16"/>
                <w:lang w:val="es-MX"/>
              </w:rPr>
              <w:t xml:space="preserve"> Cuando se manejen fuentes abiertas deberán usarse los equipos y accesorios que brinden la debida protección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89. </w:t>
            </w:r>
            <w:r w:rsidRPr="00C16132">
              <w:rPr>
                <w:rFonts w:ascii="Verdana" w:hAnsi="Verdana" w:cs="Arial"/>
                <w:bCs/>
                <w:sz w:val="16"/>
                <w:szCs w:val="16"/>
                <w:lang w:val="en-US"/>
              </w:rPr>
              <w:t xml:space="preserve"> When open sources are handled, the equipment and accessories that provide the appropriate radiological protection must be used.</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90</w:t>
            </w:r>
            <w:r>
              <w:rPr>
                <w:rFonts w:ascii="Verdana" w:hAnsi="Verdana" w:cs="Arial"/>
                <w:sz w:val="16"/>
                <w:szCs w:val="16"/>
                <w:lang w:val="es-MX"/>
              </w:rPr>
              <w:t>.</w:t>
            </w:r>
            <w:r w:rsidRPr="000B63BE">
              <w:rPr>
                <w:rFonts w:ascii="Verdana" w:hAnsi="Verdana" w:cs="Arial"/>
                <w:sz w:val="16"/>
                <w:szCs w:val="16"/>
                <w:lang w:val="es-MX"/>
              </w:rPr>
              <w:t xml:space="preserve"> Todo aquel permisionario que posea fuentes abiertas deberá llevar un registro, en el cual se asentará: tipo de radioisótopo, actividad a la fecha en que se recibe la fuente, actividades empleadas y su uso, actividades residuales desechadas, así como fecha y forma de eliminación de las mismas.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90. </w:t>
            </w:r>
            <w:r w:rsidRPr="00C16132">
              <w:rPr>
                <w:rFonts w:ascii="Verdana" w:hAnsi="Verdana" w:cs="Arial"/>
                <w:bCs/>
                <w:sz w:val="16"/>
                <w:szCs w:val="16"/>
                <w:lang w:val="en-US"/>
              </w:rPr>
              <w:t xml:space="preserve"> All the permit holders that possess open sources must maintain a log, in which will be recorded: the type of radioisotope, activity on the date in which the source is received, activities employed and their use, disposed waste activities, as well as the date and form of elimination of the same.</w:t>
            </w:r>
          </w:p>
          <w:p w:rsidR="00C16132" w:rsidRPr="00C16132" w:rsidRDefault="00C16132" w:rsidP="00413374">
            <w:pPr>
              <w:jc w:val="both"/>
              <w:rPr>
                <w:rFonts w:ascii="Verdana" w:hAnsi="Verdana" w:cs="Arial"/>
                <w:bCs/>
                <w:sz w:val="16"/>
                <w:szCs w:val="16"/>
                <w:lang w:val="en-US"/>
              </w:rPr>
            </w:pPr>
          </w:p>
        </w:tc>
      </w:tr>
      <w:tr w:rsidR="00C16132" w:rsidRPr="002E32E1" w:rsidTr="00413374">
        <w:tc>
          <w:tcPr>
            <w:tcW w:w="4788" w:type="dxa"/>
          </w:tcPr>
          <w:p w:rsidR="00C16132" w:rsidRPr="002E32E1" w:rsidRDefault="00C16132" w:rsidP="00413374">
            <w:pPr>
              <w:jc w:val="center"/>
              <w:rPr>
                <w:rFonts w:ascii="Verdana" w:hAnsi="Verdana"/>
                <w:b/>
                <w:sz w:val="16"/>
                <w:szCs w:val="16"/>
                <w:lang w:val="es-MX"/>
              </w:rPr>
            </w:pPr>
            <w:bookmarkStart w:id="28" w:name="_Toc12082054"/>
            <w:r w:rsidRPr="002E32E1">
              <w:rPr>
                <w:rFonts w:ascii="Verdana" w:hAnsi="Verdana" w:cs="Arial"/>
                <w:b/>
                <w:sz w:val="16"/>
                <w:szCs w:val="16"/>
                <w:lang w:val="es-MX"/>
              </w:rPr>
              <w:t>CAPITULO IV</w:t>
            </w:r>
            <w:r w:rsidRPr="002E32E1">
              <w:rPr>
                <w:rFonts w:ascii="Verdana" w:hAnsi="Verdana" w:cs="Arial"/>
                <w:b/>
                <w:sz w:val="16"/>
                <w:szCs w:val="16"/>
                <w:lang w:val="es-MX"/>
              </w:rPr>
              <w:br/>
              <w:t>DE LOS DISPOSITIVOS GENERADORES DE RADIACION IONIZANTE</w:t>
            </w:r>
            <w:bookmarkEnd w:id="28"/>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CHAPTER IV</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 xml:space="preserve">GENERATING DEVICES OF IONIZING </w:t>
            </w:r>
          </w:p>
          <w:p w:rsidR="00C16132" w:rsidRDefault="00C16132" w:rsidP="00413374">
            <w:pPr>
              <w:jc w:val="center"/>
              <w:rPr>
                <w:rFonts w:ascii="Verdana" w:hAnsi="Verdana" w:cs="Arial"/>
                <w:b/>
                <w:sz w:val="16"/>
                <w:szCs w:val="16"/>
              </w:rPr>
            </w:pPr>
            <w:r w:rsidRPr="002E32E1">
              <w:rPr>
                <w:rFonts w:ascii="Verdana" w:hAnsi="Verdana" w:cs="Arial"/>
                <w:b/>
                <w:sz w:val="16"/>
                <w:szCs w:val="16"/>
              </w:rPr>
              <w:t>RADIATION</w:t>
            </w:r>
          </w:p>
          <w:p w:rsidR="00C16132" w:rsidRPr="002E32E1" w:rsidRDefault="00C16132" w:rsidP="00413374">
            <w:pPr>
              <w:jc w:val="center"/>
              <w:rPr>
                <w:rFonts w:ascii="Verdana" w:hAnsi="Verdana" w:cs="Arial"/>
                <w:b/>
                <w:sz w:val="16"/>
                <w:szCs w:val="16"/>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91</w:t>
            </w:r>
            <w:r>
              <w:rPr>
                <w:rFonts w:ascii="Verdana" w:hAnsi="Verdana" w:cs="Arial"/>
                <w:sz w:val="16"/>
                <w:szCs w:val="16"/>
                <w:lang w:val="es-MX"/>
              </w:rPr>
              <w:t>.</w:t>
            </w:r>
            <w:r w:rsidRPr="000B63BE">
              <w:rPr>
                <w:rFonts w:ascii="Verdana" w:hAnsi="Verdana" w:cs="Arial"/>
                <w:sz w:val="16"/>
                <w:szCs w:val="16"/>
                <w:lang w:val="es-MX"/>
              </w:rPr>
              <w:t xml:space="preserve"> Para el caso de aparatos de rayos-X con fines de diagnóstico médico, se deberá de cumplir con lo indicado en las normas técnicas correspondientes que expida la Secretaría por conducto de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91. </w:t>
            </w:r>
            <w:r w:rsidRPr="00C16132">
              <w:rPr>
                <w:rFonts w:ascii="Verdana" w:hAnsi="Verdana" w:cs="Arial"/>
                <w:bCs/>
                <w:sz w:val="16"/>
                <w:szCs w:val="16"/>
                <w:lang w:val="en-US"/>
              </w:rPr>
              <w:t xml:space="preserve"> For the case of x-ray devices for medical purposes, compliance must be made to that indicated in the corresponding technical standards that are issued by the Secretary through the Office of the Commission.</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92</w:t>
            </w:r>
            <w:r>
              <w:rPr>
                <w:rFonts w:ascii="Verdana" w:hAnsi="Verdana" w:cs="Arial"/>
                <w:sz w:val="16"/>
                <w:szCs w:val="16"/>
                <w:lang w:val="es-MX"/>
              </w:rPr>
              <w:t>.</w:t>
            </w:r>
            <w:r w:rsidRPr="000B63BE">
              <w:rPr>
                <w:rFonts w:ascii="Verdana" w:hAnsi="Verdana" w:cs="Arial"/>
                <w:sz w:val="16"/>
                <w:szCs w:val="16"/>
                <w:lang w:val="es-MX"/>
              </w:rPr>
              <w:t xml:space="preserve"> Antes de que se inicie la operación de un dispositivo generador de radiación ionizante para las actividades autorizadas, deberá comprobarse el buen funcionamiento de todos los sistemas del dispositivo, incluyendo los sistemas de alarma, luces indicadoras, tablero de control, colimación del haz de radiación, tiempo de exposición, y otros. Esta revisión se efectuará cada seis meses a partir del inicio de operaciones y se conservarán registros de estas revisiones así como del mantenimiento preventivo y correctivo que se realicen.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92. </w:t>
            </w:r>
            <w:r w:rsidRPr="00C16132">
              <w:rPr>
                <w:rFonts w:ascii="Verdana" w:hAnsi="Verdana" w:cs="Arial"/>
                <w:bCs/>
                <w:sz w:val="16"/>
                <w:szCs w:val="16"/>
                <w:lang w:val="en-US"/>
              </w:rPr>
              <w:t xml:space="preserve">Before initiating the operation of a generating device of ionizing radiation for authorized activities, the good function must be verified of all the systems of the device, including the alarm systems, indicator lights, control board, collimation of radiation beam, exposure time, and others. This inspection will be made every six months after the initiation of operations and logs will be kept of these inspections as well as of the preventive and corrective maintenance that is performed.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93</w:t>
            </w:r>
            <w:r>
              <w:rPr>
                <w:rFonts w:ascii="Verdana" w:hAnsi="Verdana" w:cs="Arial"/>
                <w:sz w:val="16"/>
                <w:szCs w:val="16"/>
                <w:lang w:val="es-MX"/>
              </w:rPr>
              <w:t>.</w:t>
            </w:r>
            <w:r w:rsidRPr="000B63BE">
              <w:rPr>
                <w:rFonts w:ascii="Verdana" w:hAnsi="Verdana" w:cs="Arial"/>
                <w:sz w:val="16"/>
                <w:szCs w:val="16"/>
                <w:lang w:val="es-MX"/>
              </w:rPr>
              <w:t xml:space="preserve"> Antes de que se inicie por primera vez la operación del dispositivo generador de radiación ionizante para las actividades autorizadas, se deberá calibrar el haz de radiación, con objeto de conocer la intensidad de radiación con diferentes voltajes, corrientes eléctricas, filtros, áreas de colimación y distancias. Esta calibración se deberá efectuar acorde a la utilización del dispositivo. Posteriormente, la calibración se deberá realizar cada seis meses, de la cual se llevará registro, indicando la fecha, procedimiento y firma de la persona que la efectuó.</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93. </w:t>
            </w:r>
            <w:r w:rsidRPr="00C16132">
              <w:rPr>
                <w:rFonts w:ascii="Verdana" w:hAnsi="Verdana" w:cs="Arial"/>
                <w:bCs/>
                <w:sz w:val="16"/>
                <w:szCs w:val="16"/>
                <w:lang w:val="en-US"/>
              </w:rPr>
              <w:t xml:space="preserve">Before initiating the operation of the generator device of ionizing radiation for the authorized activities for the first time the radiation beam must be calibrated, for the purpose of ascertaining the intensity of radiation with different voltages, electric current, filters, areas of collimation and distances. This calibration must be made according to the utilization of the device. Afterwards, the calibration must be made every six months, of which a log will be maintained, indicating the date, procedure and signature of the person that performed it.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94</w:t>
            </w:r>
            <w:r>
              <w:rPr>
                <w:rFonts w:ascii="Verdana" w:hAnsi="Verdana" w:cs="Arial"/>
                <w:sz w:val="16"/>
                <w:szCs w:val="16"/>
                <w:lang w:val="es-MX"/>
              </w:rPr>
              <w:t>.</w:t>
            </w:r>
            <w:r w:rsidRPr="000B63BE">
              <w:rPr>
                <w:rFonts w:ascii="Verdana" w:hAnsi="Verdana" w:cs="Arial"/>
                <w:sz w:val="16"/>
                <w:szCs w:val="16"/>
                <w:lang w:val="es-MX"/>
              </w:rPr>
              <w:t xml:space="preserve"> El permisionario deberá verificar por medio de pruebas que los niveles de radiación existentes en las áreas colindantes a la instalación, cuando el dispositivo se encuentre en posición de encendido, sean inferiores o iguales a los indicados en el Informe de Seguridad Radiológica aceptado por la Comisión. En caso de que los niveles de radiación sean mayores a los valores aceptados, deberán efectuarse las correcciones necesarias.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94. </w:t>
            </w:r>
            <w:r w:rsidRPr="00C16132">
              <w:rPr>
                <w:rFonts w:ascii="Verdana" w:hAnsi="Verdana" w:cs="Arial"/>
                <w:bCs/>
                <w:sz w:val="16"/>
                <w:szCs w:val="16"/>
                <w:lang w:val="en-US"/>
              </w:rPr>
              <w:t xml:space="preserve">The permit holder must verify by means of tests that the levels of radiation existing in the areas adjacent to the installation, when the device is found turned on, be lower or equal to those indicated in the Report of Radiological Safety accepted by the Commission. When the levels of radiation are greater than the values accepted, the necessary corrections must be made.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95</w:t>
            </w:r>
            <w:r>
              <w:rPr>
                <w:rFonts w:ascii="Verdana" w:hAnsi="Verdana" w:cs="Arial"/>
                <w:sz w:val="16"/>
                <w:szCs w:val="16"/>
                <w:lang w:val="es-MX"/>
              </w:rPr>
              <w:t>.</w:t>
            </w:r>
            <w:r w:rsidRPr="000B63BE">
              <w:rPr>
                <w:rFonts w:ascii="Verdana" w:hAnsi="Verdana" w:cs="Arial"/>
                <w:sz w:val="16"/>
                <w:szCs w:val="16"/>
                <w:lang w:val="es-MX"/>
              </w:rPr>
              <w:t xml:space="preserve"> Deberán instalarse letreros de "PELIGRO" y "PRECAUCION", así como el símbolo internacional que indica la presencia de radiación en los accesos a las zonas controladas. Estos letreros deberán cambiarse de inmediato en caso de deterioro.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95. </w:t>
            </w:r>
            <w:r w:rsidRPr="00C16132">
              <w:rPr>
                <w:rFonts w:ascii="Verdana" w:hAnsi="Verdana" w:cs="Arial"/>
                <w:bCs/>
                <w:sz w:val="16"/>
                <w:szCs w:val="16"/>
                <w:lang w:val="en-US"/>
              </w:rPr>
              <w:t xml:space="preserve">Signs of “DANGER” and “CAUTION” must be installed, as well as the international symbol that indicates the presence of radiation in the accesses to the controlled zones. These signs must be changed immediately in case of deterioration.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96</w:t>
            </w:r>
            <w:r>
              <w:rPr>
                <w:rFonts w:ascii="Verdana" w:hAnsi="Verdana" w:cs="Arial"/>
                <w:sz w:val="16"/>
                <w:szCs w:val="16"/>
                <w:lang w:val="es-MX"/>
              </w:rPr>
              <w:t>.</w:t>
            </w:r>
            <w:r w:rsidRPr="00E11678">
              <w:rPr>
                <w:rFonts w:ascii="Verdana" w:hAnsi="Verdana" w:cs="Arial"/>
                <w:sz w:val="16"/>
                <w:szCs w:val="16"/>
                <w:lang w:val="es-MX"/>
              </w:rPr>
              <w:t xml:space="preserve"> Las alarmas asociadas a los dispositivos generadores de radiación ionizante deberán estar siempre calib</w:t>
            </w:r>
            <w:r w:rsidRPr="000B63BE">
              <w:rPr>
                <w:rFonts w:ascii="Verdana" w:hAnsi="Verdana" w:cs="Arial"/>
                <w:sz w:val="16"/>
                <w:szCs w:val="16"/>
                <w:lang w:val="es-MX"/>
              </w:rPr>
              <w:t>radas y en condiciones de operación.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96. </w:t>
            </w:r>
            <w:r w:rsidRPr="00C16132">
              <w:rPr>
                <w:rFonts w:ascii="Verdana" w:hAnsi="Verdana" w:cs="Arial"/>
                <w:bCs/>
                <w:sz w:val="16"/>
                <w:szCs w:val="16"/>
                <w:lang w:val="en-US"/>
              </w:rPr>
              <w:t xml:space="preserve"> The alarms associated with the generator devices of ionizing radiation must be always calibrated and in operating conditions.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97</w:t>
            </w:r>
            <w:r>
              <w:rPr>
                <w:rFonts w:ascii="Verdana" w:hAnsi="Verdana" w:cs="Arial"/>
                <w:sz w:val="16"/>
                <w:szCs w:val="16"/>
                <w:lang w:val="es-MX"/>
              </w:rPr>
              <w:t>.</w:t>
            </w:r>
            <w:r w:rsidRPr="000B63BE">
              <w:rPr>
                <w:rFonts w:ascii="Verdana" w:hAnsi="Verdana" w:cs="Arial"/>
                <w:sz w:val="16"/>
                <w:szCs w:val="16"/>
                <w:lang w:val="es-MX"/>
              </w:rPr>
              <w:t xml:space="preserve"> Con objeto de aplicar las medidas de seguridad radiológica, durante la operación de aceleradores de partículas, se deberán considerar y evaluar los siguientes aspectos: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97. </w:t>
            </w:r>
            <w:r w:rsidRPr="00C16132">
              <w:rPr>
                <w:rFonts w:ascii="Verdana" w:hAnsi="Verdana" w:cs="Arial"/>
                <w:bCs/>
                <w:sz w:val="16"/>
                <w:szCs w:val="16"/>
                <w:lang w:val="en-US"/>
              </w:rPr>
              <w:t xml:space="preserve">For the purpose of applying the radiological safety measures, during the operation of particle accelerators, the following aspects must be considered and evaluated: </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La distribución de la energía e intensidad del campo de radiación;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The distribution of the energy and intensity of the field of radiation;</w:t>
            </w:r>
          </w:p>
          <w:p w:rsidR="00C16132" w:rsidRPr="00C16132" w:rsidRDefault="00C16132" w:rsidP="00413374">
            <w:pPr>
              <w:jc w:val="both"/>
              <w:rPr>
                <w:rFonts w:ascii="Verdana" w:hAnsi="Verdana" w:cs="Arial"/>
                <w:bCs/>
                <w:sz w:val="16"/>
                <w:szCs w:val="16"/>
                <w:lang w:val="en-US"/>
              </w:rPr>
            </w:pPr>
          </w:p>
        </w:tc>
      </w:tr>
      <w:tr w:rsidR="00C16132" w:rsidRPr="00E55211"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La activación de materiales pertenecientes al acelerador, blindajes o a la instalación;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The activation of materials belonging to the accelerator, shielding or the installation;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La producción de radiación derivada de la interacción de la radiación primaria con los materiales de la instalación;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The production of radiation derived from the interaction of primary radiation with the materials of the installation;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La radiactividad inducida en el aire y la producción de gases nocivos;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The radioactivity caused in the air and the production of harmful gases;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sz w:val="16"/>
                <w:szCs w:val="16"/>
                <w:lang w:val="es-MX"/>
              </w:rPr>
              <w:t xml:space="preserve"> La alteración debida a la radiación de los componentes electrónicos,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 xml:space="preserve"> The alteration due to the radiation of the electronic components,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w:t>
            </w:r>
            <w:r>
              <w:rPr>
                <w:rFonts w:ascii="Verdana" w:hAnsi="Verdana" w:cs="Arial"/>
                <w:b/>
                <w:bCs/>
                <w:sz w:val="16"/>
                <w:szCs w:val="16"/>
                <w:lang w:val="es-MX"/>
              </w:rPr>
              <w:t>.</w:t>
            </w:r>
            <w:r w:rsidRPr="000B63BE">
              <w:rPr>
                <w:rFonts w:ascii="Verdana" w:hAnsi="Verdana" w:cs="Arial"/>
                <w:sz w:val="16"/>
                <w:szCs w:val="16"/>
                <w:lang w:val="es-MX"/>
              </w:rPr>
              <w:t xml:space="preserve"> Los efectos de calentamiento y posibles riesgos de fuego o explosión.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 xml:space="preserve">The effects of heating and possible risks from fire or explosion. </w:t>
            </w:r>
          </w:p>
          <w:p w:rsidR="00C16132" w:rsidRPr="00C16132" w:rsidRDefault="00C16132" w:rsidP="00413374">
            <w:pPr>
              <w:jc w:val="both"/>
              <w:rPr>
                <w:rFonts w:ascii="Verdana" w:hAnsi="Verdana" w:cs="Arial"/>
                <w:bCs/>
                <w:sz w:val="16"/>
                <w:szCs w:val="16"/>
                <w:lang w:val="en-US"/>
              </w:rPr>
            </w:pPr>
          </w:p>
        </w:tc>
      </w:tr>
      <w:tr w:rsidR="00C16132" w:rsidRPr="0068611F" w:rsidTr="00413374">
        <w:tc>
          <w:tcPr>
            <w:tcW w:w="4788" w:type="dxa"/>
          </w:tcPr>
          <w:p w:rsidR="00C16132" w:rsidRPr="002E32E1" w:rsidRDefault="00C16132" w:rsidP="00413374">
            <w:pPr>
              <w:jc w:val="center"/>
              <w:rPr>
                <w:rFonts w:ascii="Verdana" w:hAnsi="Verdana"/>
                <w:b/>
                <w:sz w:val="16"/>
                <w:szCs w:val="16"/>
                <w:lang w:val="es-MX"/>
              </w:rPr>
            </w:pPr>
            <w:bookmarkStart w:id="29" w:name="_Toc12080884"/>
            <w:bookmarkStart w:id="30" w:name="_Toc12082055"/>
            <w:bookmarkEnd w:id="29"/>
            <w:r w:rsidRPr="002E32E1">
              <w:rPr>
                <w:rFonts w:ascii="Verdana" w:hAnsi="Verdana" w:cs="Arial"/>
                <w:b/>
                <w:sz w:val="16"/>
                <w:szCs w:val="16"/>
                <w:lang w:val="es-MX"/>
              </w:rPr>
              <w:t>TITULO QUINTO</w:t>
            </w:r>
            <w:r w:rsidRPr="002E32E1">
              <w:rPr>
                <w:rFonts w:ascii="Verdana" w:hAnsi="Verdana" w:cs="Arial"/>
                <w:b/>
                <w:sz w:val="16"/>
                <w:szCs w:val="16"/>
                <w:lang w:val="es-MX"/>
              </w:rPr>
              <w:br/>
              <w:t>DE LAS INSTALACIONES RADIACTIVAS</w:t>
            </w:r>
            <w:bookmarkEnd w:id="30"/>
          </w:p>
        </w:tc>
        <w:tc>
          <w:tcPr>
            <w:tcW w:w="4788" w:type="dxa"/>
          </w:tcPr>
          <w:p w:rsidR="00C16132" w:rsidRPr="002E32E1" w:rsidRDefault="00C16132" w:rsidP="00413374">
            <w:pPr>
              <w:jc w:val="center"/>
              <w:rPr>
                <w:rFonts w:ascii="Verdana" w:hAnsi="Verdana" w:cs="Arial"/>
                <w:b/>
                <w:sz w:val="16"/>
                <w:szCs w:val="16"/>
              </w:rPr>
            </w:pPr>
            <w:r w:rsidRPr="002E32E1">
              <w:rPr>
                <w:rFonts w:ascii="Verdana" w:hAnsi="Verdana" w:cs="Arial"/>
                <w:b/>
                <w:sz w:val="16"/>
                <w:szCs w:val="16"/>
              </w:rPr>
              <w:t>FIFTH TITLE</w:t>
            </w:r>
          </w:p>
          <w:p w:rsidR="00C16132" w:rsidRPr="002E32E1" w:rsidRDefault="00C16132" w:rsidP="00413374">
            <w:pPr>
              <w:jc w:val="center"/>
              <w:rPr>
                <w:rFonts w:ascii="Verdana" w:hAnsi="Verdana" w:cs="Arial"/>
                <w:b/>
                <w:sz w:val="16"/>
                <w:szCs w:val="16"/>
              </w:rPr>
            </w:pPr>
            <w:r w:rsidRPr="002E32E1">
              <w:rPr>
                <w:rFonts w:ascii="Verdana" w:hAnsi="Verdana" w:cs="Arial"/>
                <w:b/>
                <w:sz w:val="16"/>
                <w:szCs w:val="16"/>
              </w:rPr>
              <w:t>RADIOACTIVE INSTALLATIONS</w:t>
            </w:r>
          </w:p>
        </w:tc>
      </w:tr>
      <w:tr w:rsidR="00C16132" w:rsidRPr="000B63BE" w:rsidTr="00413374">
        <w:tc>
          <w:tcPr>
            <w:tcW w:w="4788" w:type="dxa"/>
          </w:tcPr>
          <w:p w:rsidR="00C16132" w:rsidRDefault="00C16132" w:rsidP="00413374">
            <w:pPr>
              <w:jc w:val="center"/>
              <w:rPr>
                <w:rFonts w:ascii="Verdana" w:hAnsi="Verdana" w:cs="Arial"/>
                <w:b/>
                <w:sz w:val="16"/>
                <w:szCs w:val="16"/>
                <w:lang w:val="es-MX"/>
              </w:rPr>
            </w:pPr>
            <w:bookmarkStart w:id="31" w:name="_Toc12082056"/>
            <w:r w:rsidRPr="002E32E1">
              <w:rPr>
                <w:rFonts w:ascii="Verdana" w:hAnsi="Verdana" w:cs="Arial"/>
                <w:b/>
                <w:sz w:val="16"/>
                <w:szCs w:val="16"/>
                <w:lang w:val="es-MX"/>
              </w:rPr>
              <w:t>CAPITULO I</w:t>
            </w:r>
            <w:r w:rsidRPr="002E32E1">
              <w:rPr>
                <w:rFonts w:ascii="Verdana" w:hAnsi="Verdana" w:cs="Arial"/>
                <w:b/>
                <w:sz w:val="16"/>
                <w:szCs w:val="16"/>
                <w:lang w:val="es-MX"/>
              </w:rPr>
              <w:br/>
              <w:t>CLASIFICACION</w:t>
            </w:r>
            <w:bookmarkEnd w:id="31"/>
          </w:p>
          <w:p w:rsidR="00C16132" w:rsidRPr="002E32E1" w:rsidRDefault="00C16132" w:rsidP="00413374">
            <w:pPr>
              <w:jc w:val="center"/>
              <w:rPr>
                <w:rFonts w:ascii="Verdana" w:hAnsi="Verdana"/>
                <w:b/>
                <w:sz w:val="16"/>
                <w:szCs w:val="16"/>
                <w:lang w:val="es-MX"/>
              </w:rPr>
            </w:pPr>
          </w:p>
        </w:tc>
        <w:tc>
          <w:tcPr>
            <w:tcW w:w="4788" w:type="dxa"/>
          </w:tcPr>
          <w:p w:rsidR="00C16132" w:rsidRPr="002E32E1" w:rsidRDefault="00C16132" w:rsidP="00413374">
            <w:pPr>
              <w:jc w:val="center"/>
              <w:rPr>
                <w:rFonts w:ascii="Verdana" w:hAnsi="Verdana" w:cs="Arial"/>
                <w:b/>
                <w:sz w:val="16"/>
                <w:szCs w:val="16"/>
              </w:rPr>
            </w:pPr>
            <w:r w:rsidRPr="002E32E1">
              <w:rPr>
                <w:rFonts w:ascii="Verdana" w:hAnsi="Verdana" w:cs="Arial"/>
                <w:b/>
                <w:sz w:val="16"/>
                <w:szCs w:val="16"/>
              </w:rPr>
              <w:t>CHAPTER I</w:t>
            </w:r>
          </w:p>
          <w:p w:rsidR="00C16132" w:rsidRPr="002E32E1" w:rsidRDefault="00C16132" w:rsidP="00413374">
            <w:pPr>
              <w:jc w:val="center"/>
              <w:rPr>
                <w:rFonts w:ascii="Verdana" w:hAnsi="Verdana" w:cs="Arial"/>
                <w:b/>
                <w:sz w:val="16"/>
                <w:szCs w:val="16"/>
              </w:rPr>
            </w:pPr>
            <w:r w:rsidRPr="002E32E1">
              <w:rPr>
                <w:rFonts w:ascii="Verdana" w:hAnsi="Verdana" w:cs="Arial"/>
                <w:b/>
                <w:sz w:val="16"/>
                <w:szCs w:val="16"/>
              </w:rPr>
              <w:t>CLASSIFICATION</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98</w:t>
            </w:r>
            <w:r>
              <w:rPr>
                <w:rFonts w:ascii="Verdana" w:hAnsi="Verdana" w:cs="Arial"/>
                <w:sz w:val="16"/>
                <w:szCs w:val="16"/>
                <w:lang w:val="es-MX"/>
              </w:rPr>
              <w:t>.</w:t>
            </w:r>
            <w:r w:rsidRPr="000B63BE">
              <w:rPr>
                <w:rFonts w:ascii="Verdana" w:hAnsi="Verdana" w:cs="Arial"/>
                <w:sz w:val="16"/>
                <w:szCs w:val="16"/>
                <w:lang w:val="es-MX"/>
              </w:rPr>
              <w:t xml:space="preserve"> Para los efectos de este Reglamento, las instalaciones radiactivas se clasifican en: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98. </w:t>
            </w:r>
            <w:r w:rsidRPr="00C16132">
              <w:rPr>
                <w:rFonts w:ascii="Verdana" w:hAnsi="Verdana" w:cs="Arial"/>
                <w:bCs/>
                <w:sz w:val="16"/>
                <w:szCs w:val="16"/>
                <w:lang w:val="en-US"/>
              </w:rPr>
              <w:t xml:space="preserve">For the purposes of this Regulation, the radioactive installations are classified as: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9D2D17">
              <w:rPr>
                <w:rFonts w:ascii="Verdana" w:hAnsi="Verdana" w:cs="Arial"/>
                <w:b/>
                <w:sz w:val="16"/>
                <w:szCs w:val="16"/>
                <w:lang w:val="es-MX"/>
              </w:rPr>
              <w:t>Tipo I.</w:t>
            </w:r>
            <w:r w:rsidRPr="000B63BE">
              <w:rPr>
                <w:rFonts w:ascii="Verdana" w:hAnsi="Verdana" w:cs="Arial"/>
                <w:sz w:val="16"/>
                <w:szCs w:val="16"/>
                <w:lang w:val="es-MX"/>
              </w:rPr>
              <w:t xml:space="preserve"> Aquéllas en las que se producen, fabrican, almacenan o usan fuentes selladas o dispositivos generadores de radiación ionizante; en las que se extrae o procesa mineral radiactivo, o en las que se tratan, acondicionan o almacenan desechos radiactivos de niveles bajo e intermedio.</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b/>
                <w:sz w:val="16"/>
                <w:szCs w:val="16"/>
                <w:lang w:val="en-US"/>
              </w:rPr>
              <w:t>Type I.</w:t>
            </w:r>
            <w:r w:rsidRPr="00C16132">
              <w:rPr>
                <w:rFonts w:ascii="Verdana" w:hAnsi="Verdana" w:cs="Arial"/>
                <w:sz w:val="16"/>
                <w:szCs w:val="16"/>
                <w:lang w:val="en-US"/>
              </w:rPr>
              <w:t xml:space="preserve"> Those in which sealed sources or generating devices of ionizing radiation are produced, fabricated, stored or used; in which radioactive minerals are extracted or processed, or in those in which, conditioned, or stored radioactive wastes of low and intermediate levels are treated. </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9D2D17">
              <w:rPr>
                <w:rFonts w:ascii="Verdana" w:hAnsi="Verdana" w:cs="Arial"/>
                <w:b/>
                <w:sz w:val="16"/>
                <w:szCs w:val="16"/>
                <w:lang w:val="es-MX"/>
              </w:rPr>
              <w:t>Tipo II.</w:t>
            </w:r>
            <w:r w:rsidRPr="000B63BE">
              <w:rPr>
                <w:rFonts w:ascii="Verdana" w:hAnsi="Verdana" w:cs="Arial"/>
                <w:sz w:val="16"/>
                <w:szCs w:val="16"/>
                <w:lang w:val="es-MX"/>
              </w:rPr>
              <w:t xml:space="preserve"> Aquéllas en las que se producen, fabrican, almacenan o usan fuentes abiertas.</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b/>
                <w:sz w:val="16"/>
                <w:szCs w:val="16"/>
                <w:lang w:val="en-US"/>
              </w:rPr>
              <w:t>Type II.</w:t>
            </w:r>
            <w:r w:rsidRPr="00C16132">
              <w:rPr>
                <w:rFonts w:ascii="Verdana" w:hAnsi="Verdana" w:cs="Arial"/>
                <w:sz w:val="16"/>
                <w:szCs w:val="16"/>
                <w:lang w:val="en-US"/>
              </w:rPr>
              <w:t xml:space="preserve"> Those in which open sources are produced, fabricated, stored or used. </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99</w:t>
            </w:r>
            <w:r>
              <w:rPr>
                <w:rFonts w:ascii="Verdana" w:hAnsi="Verdana" w:cs="Arial"/>
                <w:sz w:val="16"/>
                <w:szCs w:val="16"/>
                <w:lang w:val="es-MX"/>
              </w:rPr>
              <w:t>.</w:t>
            </w:r>
            <w:r w:rsidRPr="00E11678">
              <w:rPr>
                <w:rFonts w:ascii="Verdana" w:hAnsi="Verdana" w:cs="Arial"/>
                <w:sz w:val="16"/>
                <w:szCs w:val="16"/>
                <w:lang w:val="es-MX"/>
              </w:rPr>
              <w:t xml:space="preserve"> Atendiendo a la magnitud del riesg</w:t>
            </w:r>
            <w:r w:rsidRPr="000B63BE">
              <w:rPr>
                <w:rFonts w:ascii="Verdana" w:hAnsi="Verdana" w:cs="Arial"/>
                <w:sz w:val="16"/>
                <w:szCs w:val="16"/>
                <w:lang w:val="es-MX"/>
              </w:rPr>
              <w:t>o relacionado con las operaciones en que se involucren fuentes de radiación, las instalaciones a que se refiere el Tipo I del Artículo anterior, se clasifican a su vez en tres grupos: A, B y C.</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99. </w:t>
            </w:r>
            <w:r w:rsidRPr="00C16132">
              <w:rPr>
                <w:rFonts w:ascii="Verdana" w:hAnsi="Verdana" w:cs="Arial"/>
                <w:bCs/>
                <w:sz w:val="16"/>
                <w:szCs w:val="16"/>
                <w:lang w:val="en-US"/>
              </w:rPr>
              <w:t xml:space="preserve"> Depending on the magnitude of the risk related to the operations in which the sources of radiation are involved, the installations referred to in the Type I in the preceding article, are classified in three groups: A, B and C.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100</w:t>
            </w:r>
            <w:r>
              <w:rPr>
                <w:rFonts w:ascii="Verdana" w:hAnsi="Verdana" w:cs="Arial"/>
                <w:sz w:val="16"/>
                <w:szCs w:val="16"/>
                <w:lang w:val="es-MX"/>
              </w:rPr>
              <w:t>.</w:t>
            </w:r>
            <w:r w:rsidRPr="00E11678">
              <w:rPr>
                <w:rFonts w:ascii="Verdana" w:hAnsi="Verdana" w:cs="Arial"/>
                <w:sz w:val="16"/>
                <w:szCs w:val="16"/>
                <w:lang w:val="es-MX"/>
              </w:rPr>
              <w:t xml:space="preserve"> Se consideran como instalac</w:t>
            </w:r>
            <w:r w:rsidRPr="000B63BE">
              <w:rPr>
                <w:rFonts w:ascii="Verdana" w:hAnsi="Verdana" w:cs="Arial"/>
                <w:sz w:val="16"/>
                <w:szCs w:val="16"/>
                <w:lang w:val="es-MX"/>
              </w:rPr>
              <w:t>iones Tipo I-A aquéllas que tengan instalados irradiadores en los que las fuentes salen del blindaje durante su operación o aceleradores de partículas con energías iguales o mayores a 10 MeV; minas y plantas de tratamiento de minerales radiactivos, sus presas de jales y las zonas de trabajo asociadas a ellas y los almacenes temporales o definitivos de desechos radiactivos de niveles bajo o intermedio. Quedan comprendidos en este tipo de instalaciones los lugares en donde se realicen trabajos de radiografía industrial con equipo portátil, ya sea a base de material radiactivo o de rayos X. Asimismo, quedan comprendidos en esta clasificación los lugares en donde se realicen estudios geofísicos de pozos en los que la fuente de radiación salga de su contenedor, y los lugares de permanencia de pacientes con aplicaciones de braquiterapia.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100. </w:t>
            </w:r>
            <w:r w:rsidRPr="00C16132">
              <w:rPr>
                <w:rFonts w:ascii="Verdana" w:hAnsi="Verdana" w:cs="Arial"/>
                <w:bCs/>
                <w:sz w:val="16"/>
                <w:szCs w:val="16"/>
                <w:lang w:val="en-US"/>
              </w:rPr>
              <w:t xml:space="preserve"> Those that have irradiators installed in which the sources leave the shielding during operation or particle accelerators with energy equal or greater than 10 MeV are considered as Type I-A installations; mines and treatment plants for radioactive minerals, their slag storage and the work zones associated with them and the temporary or permanent warehouses of radioactive wastes of low or intermediate levels.  The places where industrial radiographic tasks are carried out remain included in this type of installations, whether based on radioactive material or from X rays. Additionally, the places where geophysical studies of wells in which the source of radiation leaves the container, and the places where patients remain with Brachytherapy applications are included in this classification.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101</w:t>
            </w:r>
            <w:r>
              <w:rPr>
                <w:rFonts w:ascii="Verdana" w:hAnsi="Verdana" w:cs="Arial"/>
                <w:sz w:val="16"/>
                <w:szCs w:val="16"/>
                <w:lang w:val="es-MX"/>
              </w:rPr>
              <w:t>.</w:t>
            </w:r>
            <w:r w:rsidRPr="000B63BE">
              <w:rPr>
                <w:rFonts w:ascii="Verdana" w:hAnsi="Verdana" w:cs="Arial"/>
                <w:sz w:val="16"/>
                <w:szCs w:val="16"/>
                <w:lang w:val="es-MX"/>
              </w:rPr>
              <w:t xml:space="preserve"> Se consideran como instalaciones Tipo I-B, aquéllas que alojen unidades de teleterapia, de braquiterapia, de Rayos X con fines terapéuticos, irradiadores en los que las fuentes no salen del blindaje durante su operación o aceleradores de partículas con energías menores de 10 McV. Pertenecen a este tipo, las instalaciones fijas en las que se realicen trabajos de radiografía industrial, ya sea con material radiactivo o con Rayos X.</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101. </w:t>
            </w:r>
            <w:r w:rsidRPr="00C16132">
              <w:rPr>
                <w:rFonts w:ascii="Verdana" w:hAnsi="Verdana" w:cs="Arial"/>
                <w:bCs/>
                <w:sz w:val="16"/>
                <w:szCs w:val="16"/>
                <w:lang w:val="en-US"/>
              </w:rPr>
              <w:t xml:space="preserve"> Those installations that hold Teletherapy or Brachytherapy units, X Rays for therapeutic purposes, irradiators in which the sources are not unshielded during their operation or particle accelerators with energy less than 10 McV are considered as Type I-B installations. The stationary installations in which industrial radiographic tasks are performed, whether radioactive material or X Rays belong to this type.</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102</w:t>
            </w:r>
            <w:r>
              <w:rPr>
                <w:rFonts w:ascii="Verdana" w:hAnsi="Verdana" w:cs="Arial"/>
                <w:sz w:val="16"/>
                <w:szCs w:val="16"/>
                <w:lang w:val="es-MX"/>
              </w:rPr>
              <w:t>.</w:t>
            </w:r>
            <w:r w:rsidRPr="000B63BE">
              <w:rPr>
                <w:rFonts w:ascii="Verdana" w:hAnsi="Verdana" w:cs="Arial"/>
                <w:sz w:val="16"/>
                <w:szCs w:val="16"/>
                <w:lang w:val="es-MX"/>
              </w:rPr>
              <w:t xml:space="preserve"> Se consideran como instalaciones Tipo I-C, aquéllas en las que se haga uso de aplicadores oftálmicos, medidores de espesor, densidad o nivel, o eliminadores y medidores de electricidad estática.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102. </w:t>
            </w:r>
            <w:r w:rsidRPr="00C16132">
              <w:rPr>
                <w:rFonts w:ascii="Verdana" w:hAnsi="Verdana" w:cs="Arial"/>
                <w:bCs/>
                <w:sz w:val="16"/>
                <w:szCs w:val="16"/>
                <w:lang w:val="en-US"/>
              </w:rPr>
              <w:t xml:space="preserve"> Those installations which make use of ophthalmic applicators, thickness, density, or level meters, or eliminators and meters of static electricity are considered as Type I-C installations.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103</w:t>
            </w:r>
            <w:r>
              <w:rPr>
                <w:rFonts w:ascii="Verdana" w:hAnsi="Verdana" w:cs="Arial"/>
                <w:sz w:val="16"/>
                <w:szCs w:val="16"/>
                <w:lang w:val="es-MX"/>
              </w:rPr>
              <w:t>.</w:t>
            </w:r>
            <w:r w:rsidRPr="00E11678">
              <w:rPr>
                <w:rFonts w:ascii="Verdana" w:hAnsi="Verdana" w:cs="Arial"/>
                <w:sz w:val="16"/>
                <w:szCs w:val="16"/>
                <w:lang w:val="es-MX"/>
              </w:rPr>
              <w:t xml:space="preserve"> Atendiendo a la actividad y radiotoxicidad de las fuentes de radiación </w:t>
            </w:r>
            <w:r w:rsidRPr="000B63BE">
              <w:rPr>
                <w:rFonts w:ascii="Verdana" w:hAnsi="Verdana" w:cs="Arial"/>
                <w:sz w:val="16"/>
                <w:szCs w:val="16"/>
                <w:lang w:val="es-MX"/>
              </w:rPr>
              <w:t>que se utilicen, las instalaciones Tipo II se clasifican en tres grupos: A, B y C.</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103. </w:t>
            </w:r>
            <w:r w:rsidRPr="00C16132">
              <w:rPr>
                <w:rFonts w:ascii="Verdana" w:hAnsi="Verdana" w:cs="Arial"/>
                <w:bCs/>
                <w:sz w:val="16"/>
                <w:szCs w:val="16"/>
                <w:lang w:val="en-US"/>
              </w:rPr>
              <w:t xml:space="preserve"> Depending on the activity and radiotoxicity of the sources of radiation that are utilized, the Type II installations are classified into three groups: A, B and C.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104</w:t>
            </w:r>
            <w:r>
              <w:rPr>
                <w:rFonts w:ascii="Verdana" w:hAnsi="Verdana" w:cs="Arial"/>
                <w:sz w:val="16"/>
                <w:szCs w:val="16"/>
                <w:lang w:val="es-MX"/>
              </w:rPr>
              <w:t>.</w:t>
            </w:r>
            <w:r w:rsidRPr="00E11678">
              <w:rPr>
                <w:rFonts w:ascii="Verdana" w:hAnsi="Verdana" w:cs="Arial"/>
                <w:sz w:val="16"/>
                <w:szCs w:val="16"/>
                <w:lang w:val="es-MX"/>
              </w:rPr>
              <w:t xml:space="preserve"> Para los fines de este Reglamento, los radionúclidos según su toxicidad por u</w:t>
            </w:r>
            <w:r w:rsidRPr="000B63BE">
              <w:rPr>
                <w:rFonts w:ascii="Verdana" w:hAnsi="Verdana" w:cs="Arial"/>
                <w:sz w:val="16"/>
                <w:szCs w:val="16"/>
                <w:lang w:val="es-MX"/>
              </w:rPr>
              <w:t>nidad de actividad, podrán ser de muy alta, alta, moderada o baja radiotoxicidad, de acuerdo con la norma técnica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104. </w:t>
            </w:r>
            <w:r w:rsidRPr="00C16132">
              <w:rPr>
                <w:rFonts w:ascii="Verdana" w:hAnsi="Verdana" w:cs="Arial"/>
                <w:bCs/>
                <w:sz w:val="16"/>
                <w:szCs w:val="16"/>
                <w:lang w:val="en-US"/>
              </w:rPr>
              <w:t xml:space="preserve"> For the purposes of this Regulation, the radionuclides according to their toxicity per unit of activity can be of very high, high, moderate or low radiotoxicity, according to the corresponding technical standard.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105</w:t>
            </w:r>
            <w:r>
              <w:rPr>
                <w:rFonts w:ascii="Verdana" w:hAnsi="Verdana" w:cs="Arial"/>
                <w:sz w:val="16"/>
                <w:szCs w:val="16"/>
                <w:lang w:val="es-MX"/>
              </w:rPr>
              <w:t>.</w:t>
            </w:r>
            <w:r w:rsidRPr="000B63BE">
              <w:rPr>
                <w:rFonts w:ascii="Verdana" w:hAnsi="Verdana" w:cs="Arial"/>
                <w:sz w:val="16"/>
                <w:szCs w:val="16"/>
                <w:lang w:val="es-MX"/>
              </w:rPr>
              <w:t xml:space="preserve"> Son instalaciones Tipo II-A, aquéllas en las que puedan estar presentes, en cualquier momento dado, más de 370 MBq (10 mCi) de radionúclidos de muy alta radiotoxicidad, más de 3.7 GBq (100 mCi) de radionúclidos de alta radiotoxicidad, más de 37 GBq (1 Ci) de radionúclidos de moderada radiotoxicidad o más de 370 GBq (10 Ci) de radionúclidos de baja radiotoxicidad.</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105. </w:t>
            </w:r>
            <w:r w:rsidRPr="00C16132">
              <w:rPr>
                <w:rFonts w:ascii="Verdana" w:hAnsi="Verdana" w:cs="Arial"/>
                <w:bCs/>
                <w:sz w:val="16"/>
                <w:szCs w:val="16"/>
                <w:lang w:val="en-US"/>
              </w:rPr>
              <w:t xml:space="preserve">Those installations in which there can be present, at any given moment, more than 370 MBq (10 mCi) of radionuclides of very high radiotoxicity, more than 3.7 GBq (100 mCi) of radionuclides of high radiotoxicity, more than 37 GBq (1 Ci) of radionuclides of moderate radiotoxicity or more than 370 GBq (10 Ci) of radionuclides of low radiotoxicity are Type II-A installations. </w:t>
            </w: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E11678">
              <w:rPr>
                <w:rFonts w:ascii="Verdana" w:hAnsi="Verdana" w:cs="Arial"/>
                <w:b/>
                <w:bCs/>
                <w:sz w:val="16"/>
                <w:szCs w:val="16"/>
                <w:lang w:val="es-MX"/>
              </w:rPr>
              <w:t>Artículo 106</w:t>
            </w:r>
            <w:r>
              <w:rPr>
                <w:rFonts w:ascii="Verdana" w:hAnsi="Verdana" w:cs="Arial"/>
                <w:sz w:val="16"/>
                <w:szCs w:val="16"/>
                <w:lang w:val="es-MX"/>
              </w:rPr>
              <w:t>.</w:t>
            </w:r>
            <w:r w:rsidRPr="00E11678">
              <w:rPr>
                <w:rFonts w:ascii="Verdana" w:hAnsi="Verdana" w:cs="Arial"/>
                <w:sz w:val="16"/>
                <w:szCs w:val="16"/>
                <w:lang w:val="es-MX"/>
              </w:rPr>
              <w:t xml:space="preserve"> Son instalaci</w:t>
            </w:r>
            <w:r w:rsidRPr="000B63BE">
              <w:rPr>
                <w:rFonts w:ascii="Verdana" w:hAnsi="Verdana" w:cs="Arial"/>
                <w:sz w:val="16"/>
                <w:szCs w:val="16"/>
                <w:lang w:val="es-MX"/>
              </w:rPr>
              <w:t>ones Tipo II-B, aquéllas en las que pueden estar presentes, en cualquier momento dado, hasta 370 MBq (10 mCi) de radionúclidos de muy alta radiotoxicidad, hasta 3.7 GBq (100 mCi) de radionúclidos de alta radiotoxicidad, hasta 3.7 GBq (1 Ci) de radionúclidos de moderada radiotoxicidad o hasta 370 GBq (10 Ci) de radionúclidos de baja radiotoxicidad.</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106. </w:t>
            </w:r>
            <w:r w:rsidRPr="00C16132">
              <w:rPr>
                <w:rFonts w:ascii="Verdana" w:hAnsi="Verdana" w:cs="Arial"/>
                <w:bCs/>
                <w:sz w:val="16"/>
                <w:szCs w:val="16"/>
                <w:lang w:val="en-US"/>
              </w:rPr>
              <w:t xml:space="preserve">Those installations in which there can be present, at any given moment, up to 370 MBq (10 mCi) of radionuclides of very high radiotoxicity, up to 3.7 GBq (100 mCi) of radionuclides of high radiotoxicity or up to 370 GBq (1 Ci) of radionuclides of moderate radiotoxicity or up to 370 GBq (10 Ci) of radionuclides  of low radiotoxicity are Type II-B installations.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107</w:t>
            </w:r>
            <w:r>
              <w:rPr>
                <w:rFonts w:ascii="Verdana" w:hAnsi="Verdana" w:cs="Arial"/>
                <w:sz w:val="16"/>
                <w:szCs w:val="16"/>
                <w:lang w:val="es-MX"/>
              </w:rPr>
              <w:t>.</w:t>
            </w:r>
            <w:r w:rsidRPr="000B63BE">
              <w:rPr>
                <w:rFonts w:ascii="Verdana" w:hAnsi="Verdana" w:cs="Arial"/>
                <w:sz w:val="16"/>
                <w:szCs w:val="16"/>
                <w:lang w:val="es-MX"/>
              </w:rPr>
              <w:t xml:space="preserve"> Son instalaciones Tipo II-C, aquéllas en las que pueden estar presentes, en cualquier momento dado, hasta 370 KBq (10 </w:t>
            </w:r>
            <w:r w:rsidRPr="000B63BE">
              <w:rPr>
                <w:rFonts w:ascii="Verdana" w:hAnsi="Verdana"/>
                <w:sz w:val="16"/>
                <w:szCs w:val="16"/>
                <w:lang w:val="es-MX"/>
              </w:rPr>
              <w:t>m</w:t>
            </w:r>
            <w:r w:rsidRPr="000B63BE">
              <w:rPr>
                <w:rFonts w:ascii="Verdana" w:hAnsi="Verdana" w:cs="Arial"/>
                <w:sz w:val="16"/>
                <w:szCs w:val="16"/>
                <w:lang w:val="es-MX"/>
              </w:rPr>
              <w:t xml:space="preserve">Ci) de radionúclidos de muy alta radiotoxicidad, hasta 3.7 MBq (100 </w:t>
            </w:r>
            <w:r w:rsidRPr="000B63BE">
              <w:rPr>
                <w:rFonts w:ascii="Verdana" w:hAnsi="Verdana"/>
                <w:sz w:val="16"/>
                <w:szCs w:val="16"/>
                <w:lang w:val="es-MX"/>
              </w:rPr>
              <w:t>m</w:t>
            </w:r>
            <w:r w:rsidRPr="000B63BE">
              <w:rPr>
                <w:rFonts w:ascii="Verdana" w:hAnsi="Verdana" w:cs="Arial"/>
                <w:sz w:val="16"/>
                <w:szCs w:val="16"/>
                <w:lang w:val="es-MX"/>
              </w:rPr>
              <w:t>Ci) de radionúclidos de alta radiotoxicidad, hasta 37 MBq (1 mCi) de radionúclidos de moderada radiotoxicidad o hasta 370 MBq (10 mCi) de radionúclidos de baja radiotoxicidad.</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107. </w:t>
            </w:r>
            <w:r w:rsidRPr="00C16132">
              <w:rPr>
                <w:rFonts w:ascii="Verdana" w:hAnsi="Verdana" w:cs="Arial"/>
                <w:bCs/>
                <w:sz w:val="16"/>
                <w:szCs w:val="16"/>
                <w:lang w:val="en-US"/>
              </w:rPr>
              <w:t xml:space="preserve">Those installations in which there can be present, at any given moment, up to 370 KBq (10 mCi) of radionuclides of very high radiotoxicity, up to 3.7 MBq (100 mCi) of radionuclides of high radiotoxicity, up to 37 MBq (1 mCi) of radionuclides of moderate radiotoxicity or up to 370 MBq (10 mCi) of radionuclides of low toxicity are Type II-C installations.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108</w:t>
            </w:r>
            <w:r>
              <w:rPr>
                <w:rFonts w:ascii="Verdana" w:hAnsi="Verdana" w:cs="Arial"/>
                <w:sz w:val="16"/>
                <w:szCs w:val="16"/>
                <w:lang w:val="es-MX"/>
              </w:rPr>
              <w:t>.</w:t>
            </w:r>
            <w:r w:rsidRPr="000B63BE">
              <w:rPr>
                <w:rFonts w:ascii="Verdana" w:hAnsi="Verdana" w:cs="Arial"/>
                <w:sz w:val="16"/>
                <w:szCs w:val="16"/>
                <w:lang w:val="es-MX"/>
              </w:rPr>
              <w:t xml:space="preserve"> Los límites establecidos en los Artículos anteriores para la clasificación de las instalaciones Tipo II, deberán ser modificados en razón a la complejidad de las operaciones que se realicen con las fuentes de acuerdo a la norma técnica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108. </w:t>
            </w:r>
            <w:r w:rsidRPr="00C16132">
              <w:rPr>
                <w:rFonts w:ascii="Verdana" w:hAnsi="Verdana" w:cs="Arial"/>
                <w:bCs/>
                <w:sz w:val="16"/>
                <w:szCs w:val="16"/>
                <w:lang w:val="en-US"/>
              </w:rPr>
              <w:t xml:space="preserve">The limits established in the preceding articles for the classification of the Type II installations must be modified for reason of the complexity of the operations that are made with the sources according to the corresponding technical standard.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 xml:space="preserve">Artículo </w:t>
            </w:r>
            <w:r w:rsidRPr="000B63BE">
              <w:rPr>
                <w:rFonts w:ascii="Verdana" w:hAnsi="Verdana" w:cs="Arial"/>
                <w:b/>
                <w:bCs/>
                <w:sz w:val="16"/>
                <w:szCs w:val="16"/>
                <w:lang w:val="es-MX"/>
              </w:rPr>
              <w:t>109</w:t>
            </w:r>
            <w:r>
              <w:rPr>
                <w:rFonts w:ascii="Verdana" w:hAnsi="Verdana" w:cs="Arial"/>
                <w:sz w:val="16"/>
                <w:szCs w:val="16"/>
                <w:lang w:val="es-MX"/>
              </w:rPr>
              <w:t>.</w:t>
            </w:r>
            <w:r w:rsidRPr="000B63BE">
              <w:rPr>
                <w:rFonts w:ascii="Verdana" w:hAnsi="Verdana" w:cs="Arial"/>
                <w:sz w:val="16"/>
                <w:szCs w:val="16"/>
                <w:lang w:val="es-MX"/>
              </w:rPr>
              <w:t xml:space="preserve"> Aquéllas instalaciones radiactivas que no estén comprendidas en los Artículos anteriores, serán evaluadas y clasificadas en cada caso particular por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109. </w:t>
            </w:r>
            <w:r w:rsidRPr="00C16132">
              <w:rPr>
                <w:rFonts w:ascii="Verdana" w:hAnsi="Verdana" w:cs="Arial"/>
                <w:bCs/>
                <w:sz w:val="16"/>
                <w:szCs w:val="16"/>
                <w:lang w:val="en-US"/>
              </w:rPr>
              <w:t xml:space="preserve">Those radioactive installations that are not covered in the preceding Articles will be evaluated and classified in each particular case by the Commission.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B4765F" w:rsidRDefault="00C16132" w:rsidP="00413374">
            <w:pPr>
              <w:jc w:val="center"/>
              <w:rPr>
                <w:rFonts w:ascii="Verdana" w:hAnsi="Verdana"/>
                <w:b/>
                <w:sz w:val="16"/>
                <w:szCs w:val="16"/>
                <w:lang w:val="es-MX"/>
              </w:rPr>
            </w:pPr>
            <w:bookmarkStart w:id="32" w:name="_Toc12082057"/>
            <w:r w:rsidRPr="00B4765F">
              <w:rPr>
                <w:rFonts w:ascii="Verdana" w:hAnsi="Verdana" w:cs="Arial"/>
                <w:b/>
                <w:sz w:val="16"/>
                <w:szCs w:val="16"/>
                <w:lang w:val="es-MX"/>
              </w:rPr>
              <w:t>CAPITULO II</w:t>
            </w:r>
            <w:r w:rsidRPr="00B4765F">
              <w:rPr>
                <w:rFonts w:ascii="Verdana" w:hAnsi="Verdana" w:cs="Arial"/>
                <w:b/>
                <w:sz w:val="16"/>
                <w:szCs w:val="16"/>
                <w:lang w:val="es-MX"/>
              </w:rPr>
              <w:br/>
              <w:t>DE LAS CONDICIONES DE LAS INSTALACIONES RADIACTIVAS</w:t>
            </w:r>
            <w:bookmarkEnd w:id="32"/>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CHAPTER II</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CONDITIONS OF THE RADIOACTIVE INSTALLATIONS</w:t>
            </w:r>
          </w:p>
          <w:p w:rsidR="00C16132" w:rsidRPr="00C16132" w:rsidRDefault="00C16132" w:rsidP="00413374">
            <w:pPr>
              <w:rPr>
                <w:rFonts w:ascii="Verdana" w:hAnsi="Verdana" w:cs="Arial"/>
                <w:b/>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110</w:t>
            </w:r>
            <w:r>
              <w:rPr>
                <w:rFonts w:ascii="Verdana" w:hAnsi="Verdana" w:cs="Arial"/>
                <w:sz w:val="16"/>
                <w:szCs w:val="16"/>
                <w:lang w:val="es-MX"/>
              </w:rPr>
              <w:t>.</w:t>
            </w:r>
            <w:r w:rsidRPr="000B63BE">
              <w:rPr>
                <w:rFonts w:ascii="Verdana" w:hAnsi="Verdana" w:cs="Arial"/>
                <w:sz w:val="16"/>
                <w:szCs w:val="16"/>
                <w:lang w:val="es-MX"/>
              </w:rPr>
              <w:t xml:space="preserve"> En el diseño de las instalaciones radiactivas se deberán tomar en consideración entre otros aspectos los siguientes: clasificación y utilización de la fuente; carga de trabajo, factores de uso, y materiales de construcción de las barreras primarias y secundarias; distancias de la fuente a las áreas ocupadas por individuos; factores de ocupación de las áreas adyacentes a la instalación y niveles de radiación y concentraciones derivadas en aire, a fin de que se cumplan las disposiciones aplicables del Título Tercero de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110. </w:t>
            </w:r>
            <w:r w:rsidRPr="00C16132">
              <w:rPr>
                <w:rFonts w:ascii="Verdana" w:hAnsi="Verdana" w:cs="Arial"/>
                <w:bCs/>
                <w:sz w:val="16"/>
                <w:szCs w:val="16"/>
                <w:lang w:val="en-US"/>
              </w:rPr>
              <w:t xml:space="preserve"> In the design of the radioactive installations, among other aspects the following must be taken into considerations: classification and utilization of the source; work load, factors of use, and materials of construction of the primary and secondary barriers; distances from the source to the areas occupied by individuals; factors of occupation of the areas adjacent to the installation and levels of radiation and concentrations derived in air, for the purpose of complying to the provisions applicable of the Third Title of this Regulation.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9D2D17" w:rsidRDefault="00C16132" w:rsidP="00413374">
            <w:pPr>
              <w:jc w:val="both"/>
              <w:rPr>
                <w:rFonts w:ascii="Verdana" w:hAnsi="Verdana"/>
                <w:sz w:val="16"/>
                <w:szCs w:val="16"/>
                <w:lang w:val="es-MX"/>
              </w:rPr>
            </w:pPr>
            <w:r w:rsidRPr="009D2D17">
              <w:rPr>
                <w:rFonts w:ascii="Verdana" w:hAnsi="Verdana" w:cs="Arial"/>
                <w:b/>
                <w:bCs/>
                <w:sz w:val="16"/>
                <w:szCs w:val="16"/>
                <w:lang w:val="es-MX"/>
              </w:rPr>
              <w:t>Artículo 111</w:t>
            </w:r>
            <w:r w:rsidRPr="009D2D17">
              <w:rPr>
                <w:rFonts w:ascii="Verdana" w:hAnsi="Verdana" w:cs="Arial"/>
                <w:sz w:val="16"/>
                <w:szCs w:val="16"/>
                <w:lang w:val="es-MX"/>
              </w:rPr>
              <w:t>. En el diseño de las instalaciones que albergarán dispositivos generadores de radiación ionizante, se deberán tomar en cuenta las especificaciones electromecánicas del fabricante del equipo a instalar, así como los blindajes de las mirillas, ductos y puertas de acceso.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111. </w:t>
            </w:r>
            <w:r w:rsidRPr="00C16132">
              <w:rPr>
                <w:rFonts w:ascii="Verdana" w:hAnsi="Verdana" w:cs="Arial"/>
                <w:bCs/>
                <w:sz w:val="16"/>
                <w:szCs w:val="16"/>
                <w:lang w:val="en-US"/>
              </w:rPr>
              <w:t xml:space="preserve">In the design of the installations that hold generating devices of ionizing radiation, the electromechanical specifications of the manufacturer of the equipment to be installed must be taken into account, as well as the shielding of the grids, ducts, and access ports.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112</w:t>
            </w:r>
            <w:r>
              <w:rPr>
                <w:rFonts w:ascii="Verdana" w:hAnsi="Verdana" w:cs="Arial"/>
                <w:sz w:val="16"/>
                <w:szCs w:val="16"/>
                <w:lang w:val="es-MX"/>
              </w:rPr>
              <w:t>.</w:t>
            </w:r>
            <w:r w:rsidRPr="000B63BE">
              <w:rPr>
                <w:rFonts w:ascii="Verdana" w:hAnsi="Verdana" w:cs="Arial"/>
                <w:sz w:val="16"/>
                <w:szCs w:val="16"/>
                <w:lang w:val="es-MX"/>
              </w:rPr>
              <w:t xml:space="preserve"> Durante la construcción de las instalaciones, el permisionario deberá asegurarse que las barreras y los blindajes de las mirillas, ductos y puertas de acceso cumplan con las especificaciones y compromisos indicados en el Informe de Seguridad Radiológica presentado ante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112. </w:t>
            </w:r>
            <w:r w:rsidRPr="00C16132">
              <w:rPr>
                <w:rFonts w:ascii="Verdana" w:hAnsi="Verdana" w:cs="Arial"/>
                <w:bCs/>
                <w:sz w:val="16"/>
                <w:szCs w:val="16"/>
                <w:lang w:val="en-US"/>
              </w:rPr>
              <w:t xml:space="preserve"> During the construction of the installations, the permit holder must assure that the barriers and the shielding of the grids, ducts and access ports comply with the specifications and commitments indicated in the Report of Radiological Safety presented to the Commission.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113</w:t>
            </w:r>
            <w:r>
              <w:rPr>
                <w:rFonts w:ascii="Verdana" w:hAnsi="Verdana" w:cs="Arial"/>
                <w:sz w:val="16"/>
                <w:szCs w:val="16"/>
                <w:lang w:val="es-MX"/>
              </w:rPr>
              <w:t>.</w:t>
            </w:r>
            <w:r w:rsidRPr="000B63BE">
              <w:rPr>
                <w:rFonts w:ascii="Verdana" w:hAnsi="Verdana" w:cs="Arial"/>
                <w:sz w:val="16"/>
                <w:szCs w:val="16"/>
                <w:lang w:val="es-MX"/>
              </w:rPr>
              <w:t xml:space="preserve"> En toda instalación radiactiva se establecerá zonas controladas en las que el permisionario ejercerá supervisión y control con el propósito de brindar la protección radiológica adecuada.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113. </w:t>
            </w:r>
            <w:r w:rsidRPr="00C16132">
              <w:rPr>
                <w:rFonts w:ascii="Verdana" w:hAnsi="Verdana" w:cs="Arial"/>
                <w:bCs/>
                <w:sz w:val="16"/>
                <w:szCs w:val="16"/>
                <w:lang w:val="en-US"/>
              </w:rPr>
              <w:t xml:space="preserve">In all radioactive installations controlled zones will be established in which the permit holder will exercise supervision and control for the purpose of providing adequate radiological protection.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114</w:t>
            </w:r>
            <w:r>
              <w:rPr>
                <w:rFonts w:ascii="Verdana" w:hAnsi="Verdana" w:cs="Arial"/>
                <w:sz w:val="16"/>
                <w:szCs w:val="16"/>
                <w:lang w:val="es-MX"/>
              </w:rPr>
              <w:t>.</w:t>
            </w:r>
            <w:r w:rsidRPr="000B63BE">
              <w:rPr>
                <w:rFonts w:ascii="Verdana" w:hAnsi="Verdana" w:cs="Arial"/>
                <w:sz w:val="16"/>
                <w:szCs w:val="16"/>
                <w:lang w:val="es-MX"/>
              </w:rPr>
              <w:t xml:space="preserve"> De acuerdo a los niveles de radiación esperados y para un mejor control radiológico, dentro de la zona controlada se definirán, según el caso, las siguientes: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114. </w:t>
            </w:r>
            <w:r w:rsidRPr="00C16132">
              <w:rPr>
                <w:rFonts w:ascii="Verdana" w:hAnsi="Verdana" w:cs="Arial"/>
                <w:bCs/>
                <w:sz w:val="16"/>
                <w:szCs w:val="16"/>
                <w:lang w:val="en-US"/>
              </w:rPr>
              <w:t xml:space="preserve">According to the levels of radiation anticipated and for a better radiological control, within the controlled zone the following will be defined, as applicable: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Zona de radiación: aquélla accesible únicamente al personal ocupacionalmente expuesto, en la que el equivalente de dosis a cuerpo entero, pudiera ser superior a 0.05 mSv (5 mrem) en una hora o a 1 mSv (100 mrem) en cualquier periodo consecutivo de cinco días,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Radiation Zone: That accessible only to the occupationally exposed personnel,  in which the dose equivalent to the entire body might be greater than 0.05 mSv (5 mrem) in an hour or at 1 mSv (100 mrem) in any consecutive period of five days,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Zona de alta radiación: aquélla accesible únicamente al personal ocupacionalmente expuesto, en la que el equivalente de dosis a cuerpo entero en una hora, pudiera ser superior a 1 mSv (100 mrem).</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High Radiation Zone:  That accessible only to the occupationally exposed personnel in which the dose equivalent to the entire body in an hour might be greater than 1 mSv (100 mrem). </w:t>
            </w:r>
          </w:p>
          <w:p w:rsidR="00C16132" w:rsidRPr="00C16132" w:rsidRDefault="00C16132" w:rsidP="00413374">
            <w:pPr>
              <w:jc w:val="both"/>
              <w:rPr>
                <w:rFonts w:ascii="Verdana" w:hAnsi="Verdana" w:cs="Arial"/>
                <w:bCs/>
                <w:sz w:val="16"/>
                <w:szCs w:val="16"/>
                <w:lang w:val="en-US"/>
              </w:rPr>
            </w:pPr>
          </w:p>
        </w:tc>
      </w:tr>
      <w:tr w:rsidR="00C16132" w:rsidRPr="0068611F"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Zona de material radiactivo suspendido en aire:</w:t>
            </w:r>
          </w:p>
        </w:tc>
        <w:tc>
          <w:tcPr>
            <w:tcW w:w="4788" w:type="dxa"/>
          </w:tcPr>
          <w:p w:rsidR="00C16132" w:rsidRDefault="00C16132" w:rsidP="00413374">
            <w:pPr>
              <w:jc w:val="both"/>
              <w:rPr>
                <w:rFonts w:ascii="Verdana" w:hAnsi="Verdana" w:cs="Arial"/>
                <w:bCs/>
                <w:sz w:val="16"/>
                <w:szCs w:val="16"/>
              </w:rPr>
            </w:pPr>
            <w:r>
              <w:rPr>
                <w:rFonts w:ascii="Verdana" w:hAnsi="Verdana" w:cs="Arial"/>
                <w:b/>
                <w:bCs/>
                <w:sz w:val="16"/>
                <w:szCs w:val="16"/>
              </w:rPr>
              <w:t xml:space="preserve">III. </w:t>
            </w:r>
            <w:r>
              <w:rPr>
                <w:rFonts w:ascii="Verdana" w:hAnsi="Verdana" w:cs="Arial"/>
                <w:bCs/>
                <w:sz w:val="16"/>
                <w:szCs w:val="16"/>
              </w:rPr>
              <w:t xml:space="preserve">Airborne radioactive material Zone: </w:t>
            </w:r>
          </w:p>
          <w:p w:rsidR="00C16132" w:rsidRPr="00385B90" w:rsidRDefault="00C16132" w:rsidP="00413374">
            <w:pPr>
              <w:jc w:val="both"/>
              <w:rPr>
                <w:rFonts w:ascii="Verdana" w:hAnsi="Verdana" w:cs="Arial"/>
                <w:bCs/>
                <w:sz w:val="16"/>
                <w:szCs w:val="16"/>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a)</w:t>
            </w:r>
            <w:r>
              <w:rPr>
                <w:rFonts w:ascii="Verdana" w:hAnsi="Verdana"/>
                <w:sz w:val="16"/>
                <w:szCs w:val="16"/>
                <w:lang w:val="es-MX"/>
              </w:rPr>
              <w:t xml:space="preserve"> </w:t>
            </w:r>
            <w:r w:rsidRPr="000B63BE">
              <w:rPr>
                <w:rFonts w:ascii="Verdana" w:hAnsi="Verdana" w:cs="Arial"/>
                <w:sz w:val="16"/>
                <w:szCs w:val="16"/>
                <w:lang w:val="es-MX"/>
              </w:rPr>
              <w:t>Aquélla que normalmente no se encuentra ocupada por personas y en la que la concentración de material radiactivo existente, sea superior a la indicada en la norma técnica correspondiente, y</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a)  That zone that normally is not occupied by persons and in which the concentration of existing radioactive material is greater than that indicated in the corresponding technical standard, and</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b) Aquélla que puede estar ocupada por personal ocupacionalmente expuesto y en la que la concentración de material radiactivo existente, promediada con el tiempo de permanencia semanal del personal en la zona, sea superior al 25% de la concentración indicada en la norma técnica mencionada en el inciso anterior.</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b)  That zone that can be occupied by occupationally exposed personnel and in which the concentration of existing radioactive material, averaged with the time of weekly presence of the personnel in the zone, is greater than 25% of the concentration indicated in the technical standard mentioned in the preceding clause.</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115</w:t>
            </w:r>
            <w:r>
              <w:rPr>
                <w:rFonts w:ascii="Verdana" w:hAnsi="Verdana" w:cs="Arial"/>
                <w:sz w:val="16"/>
                <w:szCs w:val="16"/>
                <w:lang w:val="es-MX"/>
              </w:rPr>
              <w:t>.</w:t>
            </w:r>
            <w:r w:rsidRPr="000B63BE">
              <w:rPr>
                <w:rFonts w:ascii="Verdana" w:hAnsi="Verdana" w:cs="Arial"/>
                <w:sz w:val="16"/>
                <w:szCs w:val="16"/>
                <w:lang w:val="es-MX"/>
              </w:rPr>
              <w:t xml:space="preserve"> En las zonas controladas, las de radiación, las de alta radiación y las de material radiactivo suspendido en aire, deberá existir señalización, controles de acceso apropiados, instrucciones para emergencia y rutas de evacuación.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115. </w:t>
            </w:r>
            <w:r w:rsidRPr="00C16132">
              <w:rPr>
                <w:rFonts w:ascii="Verdana" w:hAnsi="Verdana" w:cs="Arial"/>
                <w:bCs/>
                <w:sz w:val="16"/>
                <w:szCs w:val="16"/>
                <w:lang w:val="en-US"/>
              </w:rPr>
              <w:t xml:space="preserve">In the controlled zones, those of radiation, those of high radiation and those of airborne radioactive material, the placement of signs, appropriate access controls, instructions for emergency and routes of evacuation are required.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116</w:t>
            </w:r>
            <w:r>
              <w:rPr>
                <w:rFonts w:ascii="Verdana" w:hAnsi="Verdana" w:cs="Arial"/>
                <w:sz w:val="16"/>
                <w:szCs w:val="16"/>
                <w:lang w:val="es-MX"/>
              </w:rPr>
              <w:t>.</w:t>
            </w:r>
            <w:r w:rsidRPr="000B63BE">
              <w:rPr>
                <w:rFonts w:ascii="Verdana" w:hAnsi="Verdana" w:cs="Arial"/>
                <w:sz w:val="16"/>
                <w:szCs w:val="16"/>
                <w:lang w:val="es-MX"/>
              </w:rPr>
              <w:t xml:space="preserve"> Independientemente de los distintos requisitos de control en cada una de las zonas a que se refiere el Artículo anterior, se especificarán los tiempos máximos permitidos de permanencia y el equipo especial de protección radiológica que se requiere, en letreros claramente visibles en los lugares de acceso.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116. </w:t>
            </w:r>
            <w:r w:rsidRPr="00C16132">
              <w:rPr>
                <w:rFonts w:ascii="Verdana" w:hAnsi="Verdana" w:cs="Arial"/>
                <w:bCs/>
                <w:sz w:val="16"/>
                <w:szCs w:val="16"/>
                <w:lang w:val="en-US"/>
              </w:rPr>
              <w:t xml:space="preserve">Independently of the distinct control requirements in each one of the zones referred to in the preceding Article, the maximum permitted times for remaining in the area and the required special equipment for radiological protection will be specified, in clearly visible signs in the places of access. </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117</w:t>
            </w:r>
            <w:r>
              <w:rPr>
                <w:rFonts w:ascii="Verdana" w:hAnsi="Verdana" w:cs="Arial"/>
                <w:sz w:val="16"/>
                <w:szCs w:val="16"/>
                <w:lang w:val="es-MX"/>
              </w:rPr>
              <w:t>.</w:t>
            </w:r>
            <w:r w:rsidRPr="000B63BE">
              <w:rPr>
                <w:rFonts w:ascii="Verdana" w:hAnsi="Verdana" w:cs="Arial"/>
                <w:sz w:val="16"/>
                <w:szCs w:val="16"/>
                <w:lang w:val="es-MX"/>
              </w:rPr>
              <w:t xml:space="preserve"> El permisionario deberá revisar periódicamente todas las zonas mencionadas en el Artículo 115, conforme a lo establecido en el Informe de Seguridad Radiológica con el fin de comprobar los niveles de radiación y contaminación y, en su caso, delimitar nuevamente las extensiones de las mismas.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117. </w:t>
            </w:r>
            <w:r w:rsidRPr="00C16132">
              <w:rPr>
                <w:rFonts w:ascii="Verdana" w:hAnsi="Verdana" w:cs="Arial"/>
                <w:bCs/>
                <w:sz w:val="16"/>
                <w:szCs w:val="16"/>
                <w:lang w:val="en-US"/>
              </w:rPr>
              <w:t xml:space="preserve">The permit holder must inspect periodically all the zones mentioned in Article 115, according to that established in the Report of Radiological Safety for the purpose of verifying the levels of radiation and contamination and, when applicable, delimit again the extensions of the same.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118</w:t>
            </w:r>
            <w:r>
              <w:rPr>
                <w:rFonts w:ascii="Verdana" w:hAnsi="Verdana" w:cs="Arial"/>
                <w:sz w:val="16"/>
                <w:szCs w:val="16"/>
                <w:lang w:val="es-MX"/>
              </w:rPr>
              <w:t>.</w:t>
            </w:r>
            <w:r w:rsidRPr="000B63BE">
              <w:rPr>
                <w:rFonts w:ascii="Verdana" w:hAnsi="Verdana" w:cs="Arial"/>
                <w:sz w:val="16"/>
                <w:szCs w:val="16"/>
                <w:lang w:val="es-MX"/>
              </w:rPr>
              <w:t xml:space="preserve"> Los locales de aplicación de material radiactivo y de permanencia del paciente que esté en tratamiento con material radiactivo, estarán debidamente señalizados con rótulos que indiquen la presencia de radiación y la rapidez de exposición a un metro del centro geométrico del órgano con mayor cantidad de radioisótopo o implante y a contacto con el paciente.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118. </w:t>
            </w:r>
            <w:r w:rsidRPr="00C16132">
              <w:rPr>
                <w:rFonts w:ascii="Verdana" w:hAnsi="Verdana" w:cs="Arial"/>
                <w:bCs/>
                <w:sz w:val="16"/>
                <w:szCs w:val="16"/>
                <w:lang w:val="en-US"/>
              </w:rPr>
              <w:t xml:space="preserve">The locales for the application of radioactive material and for patients that are under treatment with radioactive material will be duly stipulated with signs that indicate the presence of radiation and the rapidity of exposure at one meter from the geometric center of the organ with greater quantity of radioisotope or an implant and to contact with the patient.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119</w:t>
            </w:r>
            <w:r>
              <w:rPr>
                <w:rFonts w:ascii="Verdana" w:hAnsi="Verdana" w:cs="Arial"/>
                <w:sz w:val="16"/>
                <w:szCs w:val="16"/>
                <w:lang w:val="es-MX"/>
              </w:rPr>
              <w:t>.</w:t>
            </w:r>
            <w:r w:rsidRPr="000B63BE">
              <w:rPr>
                <w:rFonts w:ascii="Verdana" w:hAnsi="Verdana" w:cs="Arial"/>
                <w:sz w:val="16"/>
                <w:szCs w:val="16"/>
                <w:lang w:val="es-MX"/>
              </w:rPr>
              <w:t xml:space="preserve"> Las zonas de radiación, alta radiación y material radiactivo suspendido en aire deberán estar provistas de los detectores de radiación adecuados y debidamente colocados, con los que puedan determinarse niveles de radiación, concentraciones de material radiactivo suspendido en aire y concentraciones de material radiactivo en los efluentes según proceda en cada caso.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
                <w:bCs/>
                <w:sz w:val="16"/>
                <w:szCs w:val="16"/>
                <w:lang w:val="en-US"/>
              </w:rPr>
            </w:pPr>
            <w:r w:rsidRPr="00C16132">
              <w:rPr>
                <w:rFonts w:ascii="Verdana" w:hAnsi="Verdana" w:cs="Arial"/>
                <w:b/>
                <w:bCs/>
                <w:sz w:val="16"/>
                <w:szCs w:val="16"/>
                <w:lang w:val="en-US"/>
              </w:rPr>
              <w:t xml:space="preserve">Article 119. </w:t>
            </w:r>
            <w:r w:rsidRPr="00C16132">
              <w:rPr>
                <w:rFonts w:ascii="Verdana" w:hAnsi="Verdana" w:cs="Arial"/>
                <w:bCs/>
                <w:sz w:val="16"/>
                <w:szCs w:val="16"/>
                <w:lang w:val="en-US"/>
              </w:rPr>
              <w:t>The zones of radiation, high radiation, and airborne radioactive material must be provided with adequate and duly placed radiation detectors, with</w:t>
            </w:r>
            <w:r w:rsidRPr="00C16132">
              <w:rPr>
                <w:rFonts w:ascii="Verdana" w:hAnsi="Verdana" w:cs="Arial"/>
                <w:b/>
                <w:bCs/>
                <w:sz w:val="16"/>
                <w:szCs w:val="16"/>
                <w:lang w:val="en-US"/>
              </w:rPr>
              <w:t xml:space="preserve"> </w:t>
            </w:r>
            <w:r w:rsidRPr="00C16132">
              <w:rPr>
                <w:rFonts w:ascii="Verdana" w:hAnsi="Verdana" w:cs="Arial"/>
                <w:bCs/>
                <w:sz w:val="16"/>
                <w:szCs w:val="16"/>
                <w:lang w:val="en-US"/>
              </w:rPr>
              <w:t>those in which levels of radiation can be determined, concentrations of airborne radioactive material and concentrations of radioactive material in effluents, as applicable in each case.</w:t>
            </w:r>
            <w:r w:rsidRPr="00C16132">
              <w:rPr>
                <w:rFonts w:ascii="Verdana" w:hAnsi="Verdana" w:cs="Arial"/>
                <w:b/>
                <w:bCs/>
                <w:sz w:val="16"/>
                <w:szCs w:val="16"/>
                <w:lang w:val="en-US"/>
              </w:rPr>
              <w:t xml:space="preserve"> </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120</w:t>
            </w:r>
            <w:r>
              <w:rPr>
                <w:rFonts w:ascii="Verdana" w:hAnsi="Verdana" w:cs="Arial"/>
                <w:sz w:val="16"/>
                <w:szCs w:val="16"/>
                <w:lang w:val="es-MX"/>
              </w:rPr>
              <w:t>.</w:t>
            </w:r>
            <w:r w:rsidRPr="000B63BE">
              <w:rPr>
                <w:rFonts w:ascii="Verdana" w:hAnsi="Verdana" w:cs="Arial"/>
                <w:sz w:val="16"/>
                <w:szCs w:val="16"/>
                <w:lang w:val="es-MX"/>
              </w:rPr>
              <w:t xml:space="preserve"> Cuando la Comisión lo determine se deberán instalar a la entrada y salida de las zonas donde exista riesgo de contaminación radiactiva, vestidores para que el personal haga los cambios de ropa necesarios, así como áreas específicas para la descontaminación del personal y de los componentes, herramientas y equipos.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120. </w:t>
            </w:r>
            <w:r w:rsidRPr="00C16132">
              <w:rPr>
                <w:rFonts w:ascii="Verdana" w:hAnsi="Verdana" w:cs="Arial"/>
                <w:bCs/>
                <w:sz w:val="16"/>
                <w:szCs w:val="16"/>
                <w:lang w:val="en-US"/>
              </w:rPr>
              <w:t xml:space="preserve">When the Commission determines it, dressing rooms for the personnel to make the necessary clothing changes must be installed at the entry and exit from the zones where the risk of radioactive contamination exists, as well as specific areas for the decontamination of the personnel and the components, tools and equipment.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121</w:t>
            </w:r>
            <w:r>
              <w:rPr>
                <w:rFonts w:ascii="Verdana" w:hAnsi="Verdana" w:cs="Arial"/>
                <w:sz w:val="16"/>
                <w:szCs w:val="16"/>
                <w:lang w:val="es-MX"/>
              </w:rPr>
              <w:t>.</w:t>
            </w:r>
            <w:r w:rsidRPr="000B63BE">
              <w:rPr>
                <w:rFonts w:ascii="Verdana" w:hAnsi="Verdana" w:cs="Arial"/>
                <w:sz w:val="16"/>
                <w:szCs w:val="16"/>
                <w:lang w:val="es-MX"/>
              </w:rPr>
              <w:t xml:space="preserve"> Cuando la contaminación radiactiva de cualquier equipo o superficie sea mayor a los niveles establecidos en la norma técnica correspondiente, se deberá proceder a su descontaminación o desecho.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121. </w:t>
            </w:r>
            <w:r w:rsidRPr="00C16132">
              <w:rPr>
                <w:rFonts w:ascii="Verdana" w:hAnsi="Verdana" w:cs="Arial"/>
                <w:bCs/>
                <w:sz w:val="16"/>
                <w:szCs w:val="16"/>
                <w:lang w:val="en-US"/>
              </w:rPr>
              <w:t xml:space="preserve">When the radioactive contamination of any equipment or surface is greater than the levels established in the corresponding technical standard, the decontamination or disposal must proceed.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122</w:t>
            </w:r>
            <w:r>
              <w:rPr>
                <w:rFonts w:ascii="Verdana" w:hAnsi="Verdana" w:cs="Arial"/>
                <w:sz w:val="16"/>
                <w:szCs w:val="16"/>
                <w:lang w:val="es-MX"/>
              </w:rPr>
              <w:t>.</w:t>
            </w:r>
            <w:r w:rsidRPr="00E11678">
              <w:rPr>
                <w:rFonts w:ascii="Verdana" w:hAnsi="Verdana" w:cs="Arial"/>
                <w:sz w:val="16"/>
                <w:szCs w:val="16"/>
                <w:lang w:val="es-MX"/>
              </w:rPr>
              <w:t xml:space="preserve"> Los almacenes y talleres en donde se manipule material radiactivo, así como la lavande</w:t>
            </w:r>
            <w:r w:rsidRPr="000B63BE">
              <w:rPr>
                <w:rFonts w:ascii="Verdana" w:hAnsi="Verdana" w:cs="Arial"/>
                <w:sz w:val="16"/>
                <w:szCs w:val="16"/>
                <w:lang w:val="es-MX"/>
              </w:rPr>
              <w:t>ría de ropa contaminada, estarán localizados dentro de una zona controlada.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122. </w:t>
            </w:r>
            <w:r w:rsidRPr="00C16132">
              <w:rPr>
                <w:rFonts w:ascii="Verdana" w:hAnsi="Verdana" w:cs="Arial"/>
                <w:bCs/>
                <w:sz w:val="16"/>
                <w:szCs w:val="16"/>
                <w:lang w:val="en-US"/>
              </w:rPr>
              <w:t xml:space="preserve">The warehouses and shops where radioactive material is handled, as well as the laundering of contaminated clothing, will be located within the controlled zone.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123</w:t>
            </w:r>
            <w:r>
              <w:rPr>
                <w:rFonts w:ascii="Verdana" w:hAnsi="Verdana" w:cs="Arial"/>
                <w:sz w:val="16"/>
                <w:szCs w:val="16"/>
                <w:lang w:val="es-MX"/>
              </w:rPr>
              <w:t>.</w:t>
            </w:r>
            <w:r w:rsidRPr="000B63BE">
              <w:rPr>
                <w:rFonts w:ascii="Verdana" w:hAnsi="Verdana" w:cs="Arial"/>
                <w:sz w:val="16"/>
                <w:szCs w:val="16"/>
                <w:lang w:val="es-MX"/>
              </w:rPr>
              <w:t xml:space="preserve"> No se trasladarán equipos, componentes, objetos o personas que se encuentren contaminados a zonas no controladas, a menos que sea estrictamente necesario cuyo caso deberán tomarse las medidas de seguridad radiológica pertinentes.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123. </w:t>
            </w:r>
            <w:r w:rsidRPr="00C16132">
              <w:rPr>
                <w:rFonts w:ascii="Verdana" w:hAnsi="Verdana" w:cs="Arial"/>
                <w:bCs/>
                <w:sz w:val="16"/>
                <w:szCs w:val="16"/>
                <w:lang w:val="en-US"/>
              </w:rPr>
              <w:t>Equipment, components, objects or persons will not be moved from one place to another that are found to be contaminated to non controlled zones, unless it is strictly necessary in which case the pertinent radiological safety measures must be taken.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124</w:t>
            </w:r>
            <w:r>
              <w:rPr>
                <w:rFonts w:ascii="Verdana" w:hAnsi="Verdana" w:cs="Arial"/>
                <w:sz w:val="16"/>
                <w:szCs w:val="16"/>
                <w:lang w:val="es-MX"/>
              </w:rPr>
              <w:t>.</w:t>
            </w:r>
            <w:r w:rsidRPr="000B63BE">
              <w:rPr>
                <w:rFonts w:ascii="Verdana" w:hAnsi="Verdana" w:cs="Arial"/>
                <w:sz w:val="16"/>
                <w:szCs w:val="16"/>
                <w:lang w:val="es-MX"/>
              </w:rPr>
              <w:t xml:space="preserve"> Previamente al inicio de operaciones, toda instalación radiactiva deberá contar con un Plan de Emergencia congruente con los lineamientos del Sistema Nacional de Protección Civil y basado en el estudio de las consecuencias radiológicas de los accidentes que puedan suceder en la instalación.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124. </w:t>
            </w:r>
            <w:r w:rsidRPr="00C16132">
              <w:rPr>
                <w:rFonts w:ascii="Verdana" w:hAnsi="Verdana" w:cs="Arial"/>
                <w:bCs/>
                <w:sz w:val="16"/>
                <w:szCs w:val="16"/>
                <w:lang w:val="en-US"/>
              </w:rPr>
              <w:t>Prior to the initiation of operations, all radioactive installations must have an Emergency Plan congruent with the guidelines of the National System of Civil Protection and based on the study of the radiological consequences of the accidents that occur in the installation.</w:t>
            </w:r>
          </w:p>
          <w:p w:rsidR="00C16132" w:rsidRPr="00C16132" w:rsidRDefault="00C16132" w:rsidP="00413374">
            <w:pPr>
              <w:jc w:val="both"/>
              <w:rPr>
                <w:rFonts w:ascii="Verdana" w:hAnsi="Verdana" w:cs="Arial"/>
                <w:bCs/>
                <w:sz w:val="16"/>
                <w:szCs w:val="16"/>
                <w:lang w:val="en-US"/>
              </w:rPr>
            </w:pPr>
          </w:p>
        </w:tc>
      </w:tr>
      <w:tr w:rsidR="00C16132" w:rsidRPr="000B63BE"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125</w:t>
            </w:r>
            <w:r>
              <w:rPr>
                <w:rFonts w:ascii="Verdana" w:hAnsi="Verdana" w:cs="Arial"/>
                <w:sz w:val="16"/>
                <w:szCs w:val="16"/>
                <w:lang w:val="es-MX"/>
              </w:rPr>
              <w:t>.</w:t>
            </w:r>
            <w:r w:rsidRPr="000B63BE">
              <w:rPr>
                <w:rFonts w:ascii="Verdana" w:hAnsi="Verdana" w:cs="Arial"/>
                <w:sz w:val="16"/>
                <w:szCs w:val="16"/>
                <w:lang w:val="es-MX"/>
              </w:rPr>
              <w:t xml:space="preserve"> El Plan de Emergencia a que se refiere el artículo anterior tendrá los propósitos de: restringir la exposición a la radiación manteniéndola tan baja como razonablemente pueda lograrse, procurar que los equivalentes de dosis se mantengan abajo de los límites establecidos en este Reglamento, controlar el accidente que se llegare a presentar; y obtener la información necesaria para determinar las causas y consecuencias de dicho accidente. El Plan de Emergencia deberá contener al menos:</w:t>
            </w:r>
          </w:p>
        </w:tc>
        <w:tc>
          <w:tcPr>
            <w:tcW w:w="4788" w:type="dxa"/>
          </w:tcPr>
          <w:p w:rsidR="00C16132" w:rsidRDefault="00C16132" w:rsidP="00413374">
            <w:pPr>
              <w:jc w:val="both"/>
              <w:rPr>
                <w:rFonts w:ascii="Verdana" w:hAnsi="Verdana" w:cs="Arial"/>
                <w:bCs/>
                <w:sz w:val="16"/>
                <w:szCs w:val="16"/>
              </w:rPr>
            </w:pPr>
            <w:r w:rsidRPr="00C16132">
              <w:rPr>
                <w:rFonts w:ascii="Verdana" w:hAnsi="Verdana" w:cs="Arial"/>
                <w:b/>
                <w:bCs/>
                <w:sz w:val="16"/>
                <w:szCs w:val="16"/>
                <w:lang w:val="en-US"/>
              </w:rPr>
              <w:t xml:space="preserve">Article 125. </w:t>
            </w:r>
            <w:r w:rsidRPr="00C16132">
              <w:rPr>
                <w:rFonts w:ascii="Verdana" w:hAnsi="Verdana" w:cs="Arial"/>
                <w:bCs/>
                <w:sz w:val="16"/>
                <w:szCs w:val="16"/>
                <w:lang w:val="en-US"/>
              </w:rPr>
              <w:t xml:space="preserve">The Emergency Plan referred to in the preceding article will have the purpose of: restricting exposure to radiation, maintaining it as low as can be reasonably achieved, endeavoring to maintain the dose equivalents below the limits established in this Regulation, controlling the accident that can occur; and obtaining the information necessary for determining the causes and consequences of said accident. </w:t>
            </w:r>
            <w:r>
              <w:rPr>
                <w:rFonts w:ascii="Verdana" w:hAnsi="Verdana" w:cs="Arial"/>
                <w:bCs/>
                <w:sz w:val="16"/>
                <w:szCs w:val="16"/>
              </w:rPr>
              <w:t xml:space="preserve">The Emergency Plan must contain at least: </w:t>
            </w:r>
          </w:p>
          <w:p w:rsidR="00C16132" w:rsidRDefault="00C16132" w:rsidP="00413374">
            <w:pPr>
              <w:jc w:val="both"/>
              <w:rPr>
                <w:rFonts w:ascii="Verdana" w:hAnsi="Verdana" w:cs="Arial"/>
                <w:bCs/>
                <w:sz w:val="16"/>
                <w:szCs w:val="16"/>
              </w:rPr>
            </w:pPr>
          </w:p>
          <w:p w:rsidR="00C16132" w:rsidRPr="00B956EE" w:rsidRDefault="00C16132" w:rsidP="00413374">
            <w:pPr>
              <w:jc w:val="both"/>
              <w:rPr>
                <w:rFonts w:ascii="Verdana" w:hAnsi="Verdana" w:cs="Arial"/>
                <w:bCs/>
                <w:sz w:val="16"/>
                <w:szCs w:val="16"/>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Los procedimientos y equipos para las mediciones radiológicas necesarias para evaluar y determinar la situación creada por los accidentes;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The procedures and equipment for the radiological measurements necessary for evaluating and determining the situation created by the accidents;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Las medidas de protección necesarias para reducir las exposiciones a la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The measures of protection necessary for reducing the exposures to ionizing radiation;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Los medios y recursos de que se disponen para llevar a cabo las medidas de protección a que se refiere la fracción anterior;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The means and resources available for carrying out the measures of protection referred to in the preceding section;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Los niveles de intervención que servirán de guía para aplicar las medidas a que se refiere la fracción II anterior,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The levels of intervention that will serve as a guide for applying the measures referred to in the preceding Section II,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Establecer medidas de protección a la población circundante, congruente con los lineamientos del Sistema Nacional de Protección Civil.</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 xml:space="preserve">The establishing of measures of protection for the surrounding population, congruent with the guidelines of the National System of Civil Protection.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126</w:t>
            </w:r>
            <w:r>
              <w:rPr>
                <w:rFonts w:ascii="Verdana" w:hAnsi="Verdana" w:cs="Arial"/>
                <w:sz w:val="16"/>
                <w:szCs w:val="16"/>
                <w:lang w:val="es-MX"/>
              </w:rPr>
              <w:t>.</w:t>
            </w:r>
            <w:r w:rsidRPr="00E11678">
              <w:rPr>
                <w:rFonts w:ascii="Verdana" w:hAnsi="Verdana" w:cs="Arial"/>
                <w:sz w:val="16"/>
                <w:szCs w:val="16"/>
                <w:lang w:val="es-MX"/>
              </w:rPr>
              <w:t xml:space="preserve"> Los lugares de almacenamiento de material radiactivo esta</w:t>
            </w:r>
            <w:r w:rsidRPr="000B63BE">
              <w:rPr>
                <w:rFonts w:ascii="Verdana" w:hAnsi="Verdana" w:cs="Arial"/>
                <w:sz w:val="16"/>
                <w:szCs w:val="16"/>
                <w:lang w:val="es-MX"/>
              </w:rPr>
              <w:t>rán dedicados exclusivamente para tal fin y deberán cumplir con los requisitos de seguridad física y radiológica que de acuerdo a las características de las fuentes que allí se almacenen resulten aplicables.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126. </w:t>
            </w:r>
            <w:r w:rsidRPr="00C16132">
              <w:rPr>
                <w:rFonts w:ascii="Verdana" w:hAnsi="Verdana" w:cs="Arial"/>
                <w:bCs/>
                <w:sz w:val="16"/>
                <w:szCs w:val="16"/>
                <w:lang w:val="en-US"/>
              </w:rPr>
              <w:t xml:space="preserve"> The storage places for radioactive material will be dedicated exclusively for such purpose and must comply with the requirements of physical and radiological safety that according to the characteristics of the sources that are stored there, are applicable.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127</w:t>
            </w:r>
            <w:r>
              <w:rPr>
                <w:rFonts w:ascii="Verdana" w:hAnsi="Verdana" w:cs="Arial"/>
                <w:sz w:val="16"/>
                <w:szCs w:val="16"/>
                <w:lang w:val="es-MX"/>
              </w:rPr>
              <w:t>.</w:t>
            </w:r>
            <w:r w:rsidRPr="000B63BE">
              <w:rPr>
                <w:rFonts w:ascii="Verdana" w:hAnsi="Verdana" w:cs="Arial"/>
                <w:sz w:val="16"/>
                <w:szCs w:val="16"/>
                <w:lang w:val="es-MX"/>
              </w:rPr>
              <w:t xml:space="preserve"> Todos los lugares de uso o almacenamiento de materiales radiactivos deberán estar debidamente señalizados, además de contar con los sistemas de seguridad apropiados que impidan el acceso de personas no autorizadas. Esto mismo deberá observarse en aquellos locales en los cuales se encuentren instalados dispositivos generadores de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127. </w:t>
            </w:r>
            <w:r w:rsidRPr="00C16132">
              <w:rPr>
                <w:rFonts w:ascii="Verdana" w:hAnsi="Verdana" w:cs="Arial"/>
                <w:bCs/>
                <w:sz w:val="16"/>
                <w:szCs w:val="16"/>
                <w:lang w:val="en-US"/>
              </w:rPr>
              <w:t xml:space="preserve">All the places of use or storage of radioactive materials must have the appropriate signage, in addition to having the appropriate safety systems that impede the access of non authorized persons. This same must be observed in those places in which generating devices of ionizing radiation are found to be installed.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128</w:t>
            </w:r>
            <w:r>
              <w:rPr>
                <w:rFonts w:ascii="Verdana" w:hAnsi="Verdana" w:cs="Arial"/>
                <w:sz w:val="16"/>
                <w:szCs w:val="16"/>
                <w:lang w:val="es-MX"/>
              </w:rPr>
              <w:t>.</w:t>
            </w:r>
            <w:r w:rsidRPr="00E11678">
              <w:rPr>
                <w:rFonts w:ascii="Verdana" w:hAnsi="Verdana" w:cs="Arial"/>
                <w:sz w:val="16"/>
                <w:szCs w:val="16"/>
                <w:lang w:val="es-MX"/>
              </w:rPr>
              <w:t xml:space="preserve"> Los lugares destinados </w:t>
            </w:r>
            <w:r w:rsidRPr="000B63BE">
              <w:rPr>
                <w:rFonts w:ascii="Verdana" w:hAnsi="Verdana" w:cs="Arial"/>
                <w:sz w:val="16"/>
                <w:szCs w:val="16"/>
                <w:lang w:val="es-MX"/>
              </w:rPr>
              <w:t>a la recepción, al almacenamiento y la utilización de material radiactivo deberán tener una ubicación relativa tal que durante el transporte interno de las fuentes se reduzcan los riesgos de contaminación y la irradiación de los individuos.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128. </w:t>
            </w:r>
            <w:r w:rsidRPr="00C16132">
              <w:rPr>
                <w:rFonts w:ascii="Verdana" w:hAnsi="Verdana" w:cs="Arial"/>
                <w:bCs/>
                <w:sz w:val="16"/>
                <w:szCs w:val="16"/>
                <w:lang w:val="en-US"/>
              </w:rPr>
              <w:t xml:space="preserve">The places designated for the reception, storage and utilization of radioactive material must have an appropriate location so that during the internal transport of the sources the risks of contamination and irradiation of individuals are reduced.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129</w:t>
            </w:r>
            <w:r>
              <w:rPr>
                <w:rFonts w:ascii="Verdana" w:hAnsi="Verdana" w:cs="Arial"/>
                <w:sz w:val="16"/>
                <w:szCs w:val="16"/>
                <w:lang w:val="es-MX"/>
              </w:rPr>
              <w:t>.</w:t>
            </w:r>
            <w:r w:rsidRPr="000B63BE">
              <w:rPr>
                <w:rFonts w:ascii="Verdana" w:hAnsi="Verdana" w:cs="Arial"/>
                <w:sz w:val="16"/>
                <w:szCs w:val="16"/>
                <w:lang w:val="es-MX"/>
              </w:rPr>
              <w:t xml:space="preserve"> Las instalaciones donde se fabriquen, usen, manipulen o almacenen fuentes de radiación ionizante que puedan desprender gases, humos, vapores o polvos radiactivos, deberán contar con sistemas de ventilación adecuados a fin de que la concentración de material radiactivo suspendido en aire en el área de trabajo, se mantenga tan baja como razonablemente pueda lograrse, sin exceder los límites establecidos en la norma técnica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129. </w:t>
            </w:r>
            <w:r w:rsidRPr="00C16132">
              <w:rPr>
                <w:rFonts w:ascii="Verdana" w:hAnsi="Verdana" w:cs="Arial"/>
                <w:bCs/>
                <w:sz w:val="16"/>
                <w:szCs w:val="16"/>
                <w:lang w:val="en-US"/>
              </w:rPr>
              <w:t xml:space="preserve"> The installations where sources of ionizing radiation are fabricated, used, or stored that can release gases, smoke, vapors, or radioactive dust must have adequate ventilation systems for the purpose that the concentration of airborne radioactive material in the workplace is maintained as low as can reasonably be achieved, without exceeding the limits established in the corresponding technical standard.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130</w:t>
            </w:r>
            <w:r>
              <w:rPr>
                <w:rFonts w:ascii="Verdana" w:hAnsi="Verdana" w:cs="Arial"/>
                <w:sz w:val="16"/>
                <w:szCs w:val="16"/>
                <w:lang w:val="es-MX"/>
              </w:rPr>
              <w:t>.</w:t>
            </w:r>
            <w:r w:rsidRPr="000B63BE">
              <w:rPr>
                <w:rFonts w:ascii="Verdana" w:hAnsi="Verdana" w:cs="Arial"/>
                <w:sz w:val="16"/>
                <w:szCs w:val="16"/>
                <w:lang w:val="es-MX"/>
              </w:rPr>
              <w:t xml:space="preserve"> El permisionario deberá calcular los límites derivados para las concentraciones de isótopos radiactivos en los efluentes, en la frontera con la zona no controlada, de manera que demuestre que no se rebasarán los límites autorizados en cada caso por la Comisión, y describirá detalladamente el modelo empleado para ello, a fin de que sea evaluado y en su caso aprobado.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130. </w:t>
            </w:r>
            <w:r w:rsidRPr="00C16132">
              <w:rPr>
                <w:rFonts w:ascii="Verdana" w:hAnsi="Verdana" w:cs="Arial"/>
                <w:bCs/>
                <w:sz w:val="16"/>
                <w:szCs w:val="16"/>
                <w:lang w:val="en-US"/>
              </w:rPr>
              <w:t>The permit holder must calculate the derived limits for the concentrations of radioactive isotopes in the effluents, in the border with the non controlled zone, in a way that shows that the authorized limits will not be exceed in each case by the Commission and the model employed for it will be described in detail for the purpose of it being evaluated and, when applicable, approved.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131</w:t>
            </w:r>
            <w:r>
              <w:rPr>
                <w:rFonts w:ascii="Verdana" w:hAnsi="Verdana" w:cs="Arial"/>
                <w:sz w:val="16"/>
                <w:szCs w:val="16"/>
                <w:lang w:val="es-MX"/>
              </w:rPr>
              <w:t>.</w:t>
            </w:r>
            <w:r w:rsidRPr="000B63BE">
              <w:rPr>
                <w:rFonts w:ascii="Verdana" w:hAnsi="Verdana" w:cs="Arial"/>
                <w:sz w:val="16"/>
                <w:szCs w:val="16"/>
                <w:lang w:val="es-MX"/>
              </w:rPr>
              <w:t xml:space="preserve"> En las zonas controladas el permisionario deberá establecer las medidas que eviten que el personal ocupacionalmente expuesto inhale en un año una cantidad de material radiactivo superior a la que resultaría de la inhalación constante del mismo radionúclido a las concentraciones derivadas en aire que se establecen en la norma técnica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131. </w:t>
            </w:r>
            <w:r w:rsidRPr="00C16132">
              <w:rPr>
                <w:rFonts w:ascii="Verdana" w:hAnsi="Verdana" w:cs="Arial"/>
                <w:bCs/>
                <w:sz w:val="16"/>
                <w:szCs w:val="16"/>
                <w:lang w:val="en-US"/>
              </w:rPr>
              <w:t xml:space="preserve">In the controlled zones the permit holder must establish the measures that avoid the inhalation in one year by the occupationally exposed personnel of a quantity of radioactive material greater than that which would result from the constant inhalation of the same radionuclide to the derived concentrations in air that are established in the corresponding technical standard. </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132</w:t>
            </w:r>
            <w:r>
              <w:rPr>
                <w:rFonts w:ascii="Verdana" w:hAnsi="Verdana" w:cs="Arial"/>
                <w:sz w:val="16"/>
                <w:szCs w:val="16"/>
                <w:lang w:val="es-MX"/>
              </w:rPr>
              <w:t>.</w:t>
            </w:r>
            <w:r w:rsidRPr="000B63BE">
              <w:rPr>
                <w:rFonts w:ascii="Verdana" w:hAnsi="Verdana" w:cs="Arial"/>
                <w:sz w:val="16"/>
                <w:szCs w:val="16"/>
                <w:lang w:val="es-MX"/>
              </w:rPr>
              <w:t xml:space="preserve"> Cuando los trabajos con fuentes de radiación ionizante se efectúen fuera de las instalaciones fijas, habrán de instalarse barreras y señalamientos en un perímetro tal que se restrinja el acceso a la zona controlada.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132. </w:t>
            </w:r>
            <w:r w:rsidRPr="00C16132">
              <w:rPr>
                <w:rFonts w:ascii="Verdana" w:hAnsi="Verdana" w:cs="Arial"/>
                <w:bCs/>
                <w:sz w:val="16"/>
                <w:szCs w:val="16"/>
                <w:lang w:val="en-US"/>
              </w:rPr>
              <w:t xml:space="preserve">When the tasks with sources of ionizing radiation are performed outside of the stationary installations, barriers and signage will be installed in a perimeter in such a way that the access to the controlled zone is restricted.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133</w:t>
            </w:r>
            <w:r>
              <w:rPr>
                <w:rFonts w:ascii="Verdana" w:hAnsi="Verdana" w:cs="Arial"/>
                <w:sz w:val="16"/>
                <w:szCs w:val="16"/>
                <w:lang w:val="es-MX"/>
              </w:rPr>
              <w:t>.</w:t>
            </w:r>
            <w:r w:rsidRPr="00E11678">
              <w:rPr>
                <w:rFonts w:ascii="Verdana" w:hAnsi="Verdana" w:cs="Arial"/>
                <w:sz w:val="16"/>
                <w:szCs w:val="16"/>
                <w:lang w:val="es-MX"/>
              </w:rPr>
              <w:t xml:space="preserve"> Queda prohibido in</w:t>
            </w:r>
            <w:r w:rsidRPr="000B63BE">
              <w:rPr>
                <w:rFonts w:ascii="Verdana" w:hAnsi="Verdana" w:cs="Arial"/>
                <w:sz w:val="16"/>
                <w:szCs w:val="16"/>
                <w:lang w:val="es-MX"/>
              </w:rPr>
              <w:t>troducir e ingerir bebidas y alimentos, así como fumar y maquillarse en las zonas de las instalaciones donde exista riesgo de contaminación radiactiva.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133. </w:t>
            </w:r>
            <w:r w:rsidRPr="00C16132">
              <w:rPr>
                <w:rFonts w:ascii="Verdana" w:hAnsi="Verdana" w:cs="Arial"/>
                <w:bCs/>
                <w:sz w:val="16"/>
                <w:szCs w:val="16"/>
                <w:lang w:val="en-US"/>
              </w:rPr>
              <w:t>It is prohibited to introduce and ingest beverages and food, as well as to smoke and put on makeup in the zones of the installations where radioactive contamination exists.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134</w:t>
            </w:r>
            <w:r>
              <w:rPr>
                <w:rFonts w:ascii="Verdana" w:hAnsi="Verdana" w:cs="Arial"/>
                <w:sz w:val="16"/>
                <w:szCs w:val="16"/>
                <w:lang w:val="es-MX"/>
              </w:rPr>
              <w:t>.</w:t>
            </w:r>
            <w:r w:rsidRPr="000B63BE">
              <w:rPr>
                <w:rFonts w:ascii="Verdana" w:hAnsi="Verdana" w:cs="Arial"/>
                <w:sz w:val="16"/>
                <w:szCs w:val="16"/>
                <w:lang w:val="es-MX"/>
              </w:rPr>
              <w:t xml:space="preserve"> Durante la operación de fuentes de radiación ionizante no se permitirá la presencia de personal no autorizado dentro de las zonas controladas de las instalaciones radiactivas.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134. </w:t>
            </w:r>
            <w:r w:rsidRPr="00C16132">
              <w:rPr>
                <w:rFonts w:ascii="Verdana" w:hAnsi="Verdana" w:cs="Arial"/>
                <w:bCs/>
                <w:sz w:val="16"/>
                <w:szCs w:val="16"/>
                <w:lang w:val="en-US"/>
              </w:rPr>
              <w:t xml:space="preserve"> During the operation of sources of ionizing radiation, the presence of non authorized personnel will not be permitted within the controlled zones of the radioactive installations. </w:t>
            </w:r>
          </w:p>
          <w:p w:rsidR="00C16132" w:rsidRPr="00C16132" w:rsidRDefault="00C16132" w:rsidP="00413374">
            <w:pPr>
              <w:jc w:val="both"/>
              <w:rPr>
                <w:rFonts w:ascii="Verdana" w:hAnsi="Verdana" w:cs="Arial"/>
                <w:bCs/>
                <w:sz w:val="16"/>
                <w:szCs w:val="16"/>
                <w:lang w:val="en-US"/>
              </w:rPr>
            </w:pPr>
          </w:p>
        </w:tc>
      </w:tr>
      <w:tr w:rsidR="00C16132" w:rsidRPr="000B63BE" w:rsidTr="00413374">
        <w:tc>
          <w:tcPr>
            <w:tcW w:w="4788" w:type="dxa"/>
          </w:tcPr>
          <w:p w:rsidR="00C16132" w:rsidRPr="003F4D4A" w:rsidRDefault="00C16132" w:rsidP="00413374">
            <w:pPr>
              <w:jc w:val="center"/>
              <w:rPr>
                <w:rFonts w:ascii="Verdana" w:hAnsi="Verdana"/>
                <w:b/>
                <w:sz w:val="16"/>
                <w:szCs w:val="16"/>
                <w:lang w:val="es-MX"/>
              </w:rPr>
            </w:pPr>
            <w:bookmarkStart w:id="33" w:name="_Toc12080885"/>
            <w:bookmarkStart w:id="34" w:name="_Toc12082058"/>
            <w:bookmarkEnd w:id="33"/>
            <w:r w:rsidRPr="003F4D4A">
              <w:rPr>
                <w:rFonts w:ascii="Verdana" w:hAnsi="Verdana" w:cs="Arial"/>
                <w:b/>
                <w:sz w:val="16"/>
                <w:szCs w:val="16"/>
                <w:lang w:val="es-MX"/>
              </w:rPr>
              <w:t>TITULO SEXTO</w:t>
            </w:r>
            <w:r w:rsidRPr="003F4D4A">
              <w:rPr>
                <w:rFonts w:ascii="Verdana" w:hAnsi="Verdana" w:cs="Arial"/>
                <w:b/>
                <w:sz w:val="16"/>
                <w:szCs w:val="16"/>
                <w:lang w:val="es-MX"/>
              </w:rPr>
              <w:br/>
              <w:t>DEL EQUIPO</w:t>
            </w:r>
            <w:bookmarkEnd w:id="34"/>
          </w:p>
        </w:tc>
        <w:tc>
          <w:tcPr>
            <w:tcW w:w="4788" w:type="dxa"/>
          </w:tcPr>
          <w:p w:rsidR="00C16132" w:rsidRDefault="00C16132" w:rsidP="00413374">
            <w:pPr>
              <w:jc w:val="center"/>
              <w:rPr>
                <w:rFonts w:ascii="Verdana" w:hAnsi="Verdana" w:cs="Arial"/>
                <w:b/>
                <w:sz w:val="16"/>
                <w:szCs w:val="16"/>
              </w:rPr>
            </w:pPr>
            <w:r>
              <w:rPr>
                <w:rFonts w:ascii="Verdana" w:hAnsi="Verdana" w:cs="Arial"/>
                <w:b/>
                <w:sz w:val="16"/>
                <w:szCs w:val="16"/>
              </w:rPr>
              <w:t>SIXTH TITLE</w:t>
            </w:r>
          </w:p>
          <w:p w:rsidR="00C16132" w:rsidRPr="003F4D4A" w:rsidRDefault="00C16132" w:rsidP="00413374">
            <w:pPr>
              <w:jc w:val="center"/>
              <w:rPr>
                <w:rFonts w:ascii="Verdana" w:hAnsi="Verdana" w:cs="Arial"/>
                <w:b/>
                <w:sz w:val="16"/>
                <w:szCs w:val="16"/>
              </w:rPr>
            </w:pPr>
            <w:r>
              <w:rPr>
                <w:rFonts w:ascii="Verdana" w:hAnsi="Verdana" w:cs="Arial"/>
                <w:b/>
                <w:sz w:val="16"/>
                <w:szCs w:val="16"/>
              </w:rPr>
              <w:t>EQUIPMENT</w:t>
            </w:r>
          </w:p>
        </w:tc>
      </w:tr>
      <w:tr w:rsidR="00C16132" w:rsidRPr="000B63BE" w:rsidTr="00413374">
        <w:tc>
          <w:tcPr>
            <w:tcW w:w="4788" w:type="dxa"/>
          </w:tcPr>
          <w:p w:rsidR="00C16132" w:rsidRPr="003F4D4A" w:rsidRDefault="00C16132" w:rsidP="00413374">
            <w:pPr>
              <w:jc w:val="center"/>
              <w:rPr>
                <w:rFonts w:ascii="Verdana" w:hAnsi="Verdana"/>
                <w:b/>
                <w:sz w:val="16"/>
                <w:szCs w:val="16"/>
                <w:lang w:val="es-MX"/>
              </w:rPr>
            </w:pPr>
            <w:bookmarkStart w:id="35" w:name="_Toc12082059"/>
            <w:r w:rsidRPr="003F4D4A">
              <w:rPr>
                <w:rFonts w:ascii="Verdana" w:hAnsi="Verdana" w:cs="Arial"/>
                <w:b/>
                <w:sz w:val="16"/>
                <w:szCs w:val="16"/>
                <w:lang w:val="es-MX"/>
              </w:rPr>
              <w:t>CAPITULO UNICO</w:t>
            </w:r>
            <w:r w:rsidRPr="003F4D4A">
              <w:rPr>
                <w:rFonts w:ascii="Verdana" w:hAnsi="Verdana" w:cs="Arial"/>
                <w:b/>
                <w:sz w:val="16"/>
                <w:szCs w:val="16"/>
                <w:lang w:val="es-MX"/>
              </w:rPr>
              <w:br/>
              <w:t>DISPOSICIONES GENERALES</w:t>
            </w:r>
            <w:bookmarkEnd w:id="35"/>
          </w:p>
        </w:tc>
        <w:tc>
          <w:tcPr>
            <w:tcW w:w="4788" w:type="dxa"/>
          </w:tcPr>
          <w:p w:rsidR="00C16132" w:rsidRDefault="00C16132" w:rsidP="00413374">
            <w:pPr>
              <w:jc w:val="center"/>
              <w:rPr>
                <w:rFonts w:ascii="Verdana" w:hAnsi="Verdana" w:cs="Arial"/>
                <w:b/>
                <w:sz w:val="16"/>
                <w:szCs w:val="16"/>
              </w:rPr>
            </w:pPr>
            <w:r>
              <w:rPr>
                <w:rFonts w:ascii="Verdana" w:hAnsi="Verdana" w:cs="Arial"/>
                <w:b/>
                <w:sz w:val="16"/>
                <w:szCs w:val="16"/>
              </w:rPr>
              <w:t>SOLE CHAPTER</w:t>
            </w:r>
          </w:p>
          <w:p w:rsidR="00C16132" w:rsidRDefault="00C16132" w:rsidP="00413374">
            <w:pPr>
              <w:jc w:val="center"/>
              <w:rPr>
                <w:rFonts w:ascii="Verdana" w:hAnsi="Verdana" w:cs="Arial"/>
                <w:b/>
                <w:sz w:val="16"/>
                <w:szCs w:val="16"/>
              </w:rPr>
            </w:pPr>
            <w:r>
              <w:rPr>
                <w:rFonts w:ascii="Verdana" w:hAnsi="Verdana" w:cs="Arial"/>
                <w:b/>
                <w:sz w:val="16"/>
                <w:szCs w:val="16"/>
              </w:rPr>
              <w:t>GENERAL PROVISIONS</w:t>
            </w:r>
          </w:p>
          <w:p w:rsidR="00C16132" w:rsidRPr="003F4D4A" w:rsidRDefault="00C16132" w:rsidP="00413374">
            <w:pPr>
              <w:jc w:val="center"/>
              <w:rPr>
                <w:rFonts w:ascii="Verdana" w:hAnsi="Verdana" w:cs="Arial"/>
                <w:b/>
                <w:sz w:val="16"/>
                <w:szCs w:val="16"/>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135</w:t>
            </w:r>
            <w:r>
              <w:rPr>
                <w:rFonts w:ascii="Verdana" w:hAnsi="Verdana" w:cs="Arial"/>
                <w:sz w:val="16"/>
                <w:szCs w:val="16"/>
                <w:lang w:val="es-MX"/>
              </w:rPr>
              <w:t>.</w:t>
            </w:r>
            <w:r w:rsidRPr="000B63BE">
              <w:rPr>
                <w:rFonts w:ascii="Verdana" w:hAnsi="Verdana" w:cs="Arial"/>
                <w:sz w:val="16"/>
                <w:szCs w:val="16"/>
                <w:lang w:val="es-MX"/>
              </w:rPr>
              <w:t xml:space="preserve"> Los equipos que se requieren para cumplir con el Programa de Protección Radiológica son para: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135. </w:t>
            </w:r>
            <w:r w:rsidRPr="00C16132">
              <w:rPr>
                <w:rFonts w:ascii="Verdana" w:hAnsi="Verdana" w:cs="Arial"/>
                <w:bCs/>
                <w:sz w:val="16"/>
                <w:szCs w:val="16"/>
                <w:lang w:val="en-US"/>
              </w:rPr>
              <w:t xml:space="preserve">The equipment that is required for complying with the Program of Raidological Protection are for: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La detección y medición de la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The detection and measuring of the ionizing radiation;</w:t>
            </w:r>
          </w:p>
        </w:tc>
      </w:tr>
      <w:tr w:rsidR="00C16132" w:rsidRPr="000B63BE"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La dosimetría personal;</w:t>
            </w:r>
          </w:p>
        </w:tc>
        <w:tc>
          <w:tcPr>
            <w:tcW w:w="4788" w:type="dxa"/>
          </w:tcPr>
          <w:p w:rsidR="00C16132" w:rsidRPr="003F4D4A" w:rsidRDefault="00C16132" w:rsidP="00413374">
            <w:pPr>
              <w:jc w:val="both"/>
              <w:rPr>
                <w:rFonts w:ascii="Verdana" w:hAnsi="Verdana" w:cs="Arial"/>
                <w:bCs/>
                <w:sz w:val="16"/>
                <w:szCs w:val="16"/>
              </w:rPr>
            </w:pPr>
            <w:r>
              <w:rPr>
                <w:rFonts w:ascii="Verdana" w:hAnsi="Verdana" w:cs="Arial"/>
                <w:b/>
                <w:bCs/>
                <w:sz w:val="16"/>
                <w:szCs w:val="16"/>
              </w:rPr>
              <w:t xml:space="preserve">II. </w:t>
            </w:r>
            <w:r>
              <w:rPr>
                <w:rFonts w:ascii="Verdana" w:hAnsi="Verdana" w:cs="Arial"/>
                <w:bCs/>
                <w:sz w:val="16"/>
                <w:szCs w:val="16"/>
              </w:rPr>
              <w:t>The personal dosimeter;</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La utilización de las fuentes de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The utilization of sources of ionizing radiation;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La protección individual,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The individual protection, and</w:t>
            </w:r>
          </w:p>
        </w:tc>
      </w:tr>
      <w:tr w:rsidR="00C16132" w:rsidRPr="000B63BE"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La descontaminación.</w:t>
            </w:r>
          </w:p>
        </w:tc>
        <w:tc>
          <w:tcPr>
            <w:tcW w:w="4788" w:type="dxa"/>
          </w:tcPr>
          <w:p w:rsidR="00C16132" w:rsidRDefault="00C16132" w:rsidP="00413374">
            <w:pPr>
              <w:jc w:val="both"/>
              <w:rPr>
                <w:rFonts w:ascii="Verdana" w:hAnsi="Verdana" w:cs="Arial"/>
                <w:bCs/>
                <w:sz w:val="16"/>
                <w:szCs w:val="16"/>
              </w:rPr>
            </w:pPr>
            <w:r>
              <w:rPr>
                <w:rFonts w:ascii="Verdana" w:hAnsi="Verdana" w:cs="Arial"/>
                <w:b/>
                <w:bCs/>
                <w:sz w:val="16"/>
                <w:szCs w:val="16"/>
              </w:rPr>
              <w:t xml:space="preserve">V. </w:t>
            </w:r>
            <w:r>
              <w:rPr>
                <w:rFonts w:ascii="Verdana" w:hAnsi="Verdana" w:cs="Arial"/>
                <w:bCs/>
                <w:sz w:val="16"/>
                <w:szCs w:val="16"/>
              </w:rPr>
              <w:t xml:space="preserve">The decontamination. </w:t>
            </w:r>
          </w:p>
          <w:p w:rsidR="00C16132" w:rsidRPr="003F4D4A" w:rsidRDefault="00C16132" w:rsidP="00413374">
            <w:pPr>
              <w:jc w:val="both"/>
              <w:rPr>
                <w:rFonts w:ascii="Verdana" w:hAnsi="Verdana" w:cs="Arial"/>
                <w:bCs/>
                <w:sz w:val="16"/>
                <w:szCs w:val="16"/>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136</w:t>
            </w:r>
            <w:r>
              <w:rPr>
                <w:rFonts w:ascii="Verdana" w:hAnsi="Verdana" w:cs="Arial"/>
                <w:sz w:val="16"/>
                <w:szCs w:val="16"/>
                <w:lang w:val="es-MX"/>
              </w:rPr>
              <w:t>.</w:t>
            </w:r>
            <w:r w:rsidRPr="000B63BE">
              <w:rPr>
                <w:rFonts w:ascii="Verdana" w:hAnsi="Verdana" w:cs="Arial"/>
                <w:sz w:val="16"/>
                <w:szCs w:val="16"/>
                <w:lang w:val="es-MX"/>
              </w:rPr>
              <w:t xml:space="preserve"> Los equipos que se utilicen deberán estar diseñados de manera que su funcionamiento no se vea afectado por las condiciones ambientales y efectos mecánicos en que se prevea su operación, tales como temperatura, humedad, presión, humos, vapores, contaminantes químicos en la atmósfera, golpes y vibraciones.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136. </w:t>
            </w:r>
            <w:r w:rsidRPr="00C16132">
              <w:rPr>
                <w:rFonts w:ascii="Verdana" w:hAnsi="Verdana" w:cs="Arial"/>
                <w:bCs/>
                <w:sz w:val="16"/>
                <w:szCs w:val="16"/>
                <w:lang w:val="en-US"/>
              </w:rPr>
              <w:t xml:space="preserve">The equipment that is utilized must be designed in a way that its functioning does not become effected by environmental conditions and mechanical effects in which its operation is anticipated, such as temperature, humidity, pressure, smoke, vapors, chemical contaminants in the atmosphere, blows and vibrations.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137</w:t>
            </w:r>
            <w:r>
              <w:rPr>
                <w:rFonts w:ascii="Verdana" w:hAnsi="Verdana" w:cs="Arial"/>
                <w:sz w:val="16"/>
                <w:szCs w:val="16"/>
                <w:lang w:val="es-MX"/>
              </w:rPr>
              <w:t>.</w:t>
            </w:r>
            <w:r w:rsidRPr="000B63BE">
              <w:rPr>
                <w:rFonts w:ascii="Verdana" w:hAnsi="Verdana" w:cs="Arial"/>
                <w:sz w:val="16"/>
                <w:szCs w:val="16"/>
                <w:lang w:val="es-MX"/>
              </w:rPr>
              <w:t xml:space="preserve"> Los equipos a que se refiere el Artículo 135 fracciones I y II y los de la fracción III que lo requieran, deberán ser calibrados periódicamente conforme a lo establecido en la licencia, permiso o autorización expedida por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137. </w:t>
            </w:r>
            <w:r w:rsidRPr="00C16132">
              <w:rPr>
                <w:rFonts w:ascii="Verdana" w:hAnsi="Verdana" w:cs="Arial"/>
                <w:bCs/>
                <w:sz w:val="16"/>
                <w:szCs w:val="16"/>
                <w:lang w:val="en-US"/>
              </w:rPr>
              <w:t xml:space="preserve"> The equipment referred to in Article 135 sections I and II and those in section III that are required must be calibrated periodically according to that established in the license, permit or authorization issued by the Commission.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138</w:t>
            </w:r>
            <w:r>
              <w:rPr>
                <w:rFonts w:ascii="Verdana" w:hAnsi="Verdana" w:cs="Arial"/>
                <w:sz w:val="16"/>
                <w:szCs w:val="16"/>
                <w:lang w:val="es-MX"/>
              </w:rPr>
              <w:t>.</w:t>
            </w:r>
            <w:r w:rsidRPr="00E11678">
              <w:rPr>
                <w:rFonts w:ascii="Verdana" w:hAnsi="Verdana" w:cs="Arial"/>
                <w:sz w:val="16"/>
                <w:szCs w:val="16"/>
                <w:lang w:val="es-MX"/>
              </w:rPr>
              <w:t xml:space="preserve"> El permisionario deberá </w:t>
            </w:r>
            <w:r w:rsidRPr="000B63BE">
              <w:rPr>
                <w:rFonts w:ascii="Verdana" w:hAnsi="Verdana" w:cs="Arial"/>
                <w:sz w:val="16"/>
                <w:szCs w:val="16"/>
                <w:lang w:val="es-MX"/>
              </w:rPr>
              <w:t>llevar un registro de calibración en el que se asiente como mínimo: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138. </w:t>
            </w:r>
            <w:r w:rsidRPr="00C16132">
              <w:rPr>
                <w:rFonts w:ascii="Verdana" w:hAnsi="Verdana" w:cs="Arial"/>
                <w:bCs/>
                <w:sz w:val="16"/>
                <w:szCs w:val="16"/>
                <w:lang w:val="en-US"/>
              </w:rPr>
              <w:t xml:space="preserve"> The permit holder must maintain a log of calibration in at least is recorded: </w:t>
            </w:r>
          </w:p>
          <w:p w:rsidR="00C16132" w:rsidRPr="00C16132" w:rsidRDefault="00C16132" w:rsidP="00413374">
            <w:pPr>
              <w:jc w:val="both"/>
              <w:rPr>
                <w:rFonts w:ascii="Verdana" w:hAnsi="Verdana" w:cs="Arial"/>
                <w:bCs/>
                <w:sz w:val="16"/>
                <w:szCs w:val="16"/>
                <w:lang w:val="en-US"/>
              </w:rPr>
            </w:pPr>
          </w:p>
        </w:tc>
      </w:tr>
      <w:tr w:rsidR="00C16132" w:rsidRPr="000B63BE"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Procedimiento empleado;</w:t>
            </w:r>
          </w:p>
        </w:tc>
        <w:tc>
          <w:tcPr>
            <w:tcW w:w="4788" w:type="dxa"/>
          </w:tcPr>
          <w:p w:rsidR="00C16132" w:rsidRDefault="00C16132" w:rsidP="00413374">
            <w:pPr>
              <w:jc w:val="both"/>
              <w:rPr>
                <w:rFonts w:ascii="Verdana" w:hAnsi="Verdana" w:cs="Arial"/>
                <w:bCs/>
                <w:sz w:val="16"/>
                <w:szCs w:val="16"/>
              </w:rPr>
            </w:pPr>
            <w:r>
              <w:rPr>
                <w:rFonts w:ascii="Verdana" w:hAnsi="Verdana" w:cs="Arial"/>
                <w:b/>
                <w:bCs/>
                <w:sz w:val="16"/>
                <w:szCs w:val="16"/>
              </w:rPr>
              <w:t xml:space="preserve">I. </w:t>
            </w:r>
            <w:r>
              <w:rPr>
                <w:rFonts w:ascii="Verdana" w:hAnsi="Verdana" w:cs="Arial"/>
                <w:bCs/>
                <w:sz w:val="16"/>
                <w:szCs w:val="16"/>
              </w:rPr>
              <w:t xml:space="preserve">The procedure employed. </w:t>
            </w:r>
          </w:p>
          <w:p w:rsidR="00C16132" w:rsidRPr="003F4D4A" w:rsidRDefault="00C16132" w:rsidP="00413374">
            <w:pPr>
              <w:jc w:val="both"/>
              <w:rPr>
                <w:rFonts w:ascii="Verdana" w:hAnsi="Verdana" w:cs="Arial"/>
                <w:bCs/>
                <w:sz w:val="16"/>
                <w:szCs w:val="16"/>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Marca, modelo y número de serie del equipo calibrado;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The brand, model and serial number of the calibrated equipment;</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Marca, modelo, número de serie, radioisótopo, actividad y fecha de calibración de la fuente de radiación utilizada como referencia;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The brand, model, serial number, radioisotope, activity and date of calibration of the source of radiation utilized as a reference;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Factores de calibración o curvas de calibración obtenidas;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The factors of calibration or curves of calibration obtained;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sz w:val="16"/>
                <w:szCs w:val="16"/>
                <w:lang w:val="es-MX"/>
              </w:rPr>
              <w:t xml:space="preserve"> Linealidad y respuesta direccional del instrumento,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The alignment and directional response of the instrument,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w:t>
            </w:r>
            <w:r>
              <w:rPr>
                <w:rFonts w:ascii="Verdana" w:hAnsi="Verdana" w:cs="Arial"/>
                <w:b/>
                <w:bCs/>
                <w:sz w:val="16"/>
                <w:szCs w:val="16"/>
                <w:lang w:val="es-MX"/>
              </w:rPr>
              <w:t>.</w:t>
            </w:r>
            <w:r w:rsidRPr="000B63BE">
              <w:rPr>
                <w:rFonts w:ascii="Verdana" w:hAnsi="Verdana" w:cs="Arial"/>
                <w:sz w:val="16"/>
                <w:szCs w:val="16"/>
                <w:lang w:val="es-MX"/>
              </w:rPr>
              <w:t xml:space="preserve"> Fecha, nombre y firma de la persona que realizó la calibración.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 xml:space="preserve">The date, name and signature of the person that performed the calibration.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139</w:t>
            </w:r>
            <w:r>
              <w:rPr>
                <w:rFonts w:ascii="Verdana" w:hAnsi="Verdana" w:cs="Arial"/>
                <w:sz w:val="16"/>
                <w:szCs w:val="16"/>
                <w:lang w:val="es-MX"/>
              </w:rPr>
              <w:t>.</w:t>
            </w:r>
            <w:r w:rsidRPr="000B63BE">
              <w:rPr>
                <w:rFonts w:ascii="Verdana" w:hAnsi="Verdana" w:cs="Arial"/>
                <w:sz w:val="16"/>
                <w:szCs w:val="16"/>
                <w:lang w:val="es-MX"/>
              </w:rPr>
              <w:t xml:space="preserve"> La precisión de los equipos de detección y medición de la radiación ionizante, deberá satisfacer los requerimientos establecidos en la norma técnica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139. </w:t>
            </w:r>
            <w:r w:rsidRPr="00C16132">
              <w:rPr>
                <w:rFonts w:ascii="Verdana" w:hAnsi="Verdana" w:cs="Arial"/>
                <w:bCs/>
                <w:sz w:val="16"/>
                <w:szCs w:val="16"/>
                <w:lang w:val="en-US"/>
              </w:rPr>
              <w:t>The precision of the detection and measuring equipment of ionizing radiation must satisfy the requirements established in the corresponding technical standard.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140</w:t>
            </w:r>
            <w:r>
              <w:rPr>
                <w:rFonts w:ascii="Verdana" w:hAnsi="Verdana" w:cs="Arial"/>
                <w:sz w:val="16"/>
                <w:szCs w:val="16"/>
                <w:lang w:val="es-MX"/>
              </w:rPr>
              <w:t>.</w:t>
            </w:r>
            <w:r w:rsidRPr="000B63BE">
              <w:rPr>
                <w:rFonts w:ascii="Verdana" w:hAnsi="Verdana" w:cs="Arial"/>
                <w:sz w:val="16"/>
                <w:szCs w:val="16"/>
                <w:lang w:val="es-MX"/>
              </w:rPr>
              <w:t xml:space="preserve"> Los equipos deberán etiquetarse con la fecha y los factores de calibración para cada escala y, en su caso, las gráficas de calibración.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Article 140.</w:t>
            </w:r>
            <w:r w:rsidRPr="00C16132">
              <w:rPr>
                <w:rFonts w:ascii="Verdana" w:hAnsi="Verdana" w:cs="Arial"/>
                <w:bCs/>
                <w:sz w:val="16"/>
                <w:szCs w:val="16"/>
                <w:lang w:val="en-US"/>
              </w:rPr>
              <w:t xml:space="preserve"> The equipment must be labeled with the date and the factors of calibration for each scale and, when applicable, the calibration graphs.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141</w:t>
            </w:r>
            <w:r>
              <w:rPr>
                <w:rFonts w:ascii="Verdana" w:hAnsi="Verdana" w:cs="Arial"/>
                <w:sz w:val="16"/>
                <w:szCs w:val="16"/>
                <w:lang w:val="es-MX"/>
              </w:rPr>
              <w:t>.</w:t>
            </w:r>
            <w:r w:rsidRPr="000B63BE">
              <w:rPr>
                <w:rFonts w:ascii="Verdana" w:hAnsi="Verdana" w:cs="Arial"/>
                <w:sz w:val="16"/>
                <w:szCs w:val="16"/>
                <w:lang w:val="es-MX"/>
              </w:rPr>
              <w:t xml:space="preserve"> La calibración de los equipos de detección y medición de la radiación ionizante deberá realizarse aplicando normas y métodos aprobados por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141. </w:t>
            </w:r>
            <w:r w:rsidRPr="00C16132">
              <w:rPr>
                <w:rFonts w:ascii="Verdana" w:hAnsi="Verdana" w:cs="Arial"/>
                <w:bCs/>
                <w:sz w:val="16"/>
                <w:szCs w:val="16"/>
                <w:lang w:val="en-US"/>
              </w:rPr>
              <w:t xml:space="preserve"> The calibration of the detection and measuring of ionizing radiation equipment must be performed applying standards and methods approved by the Commission.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142</w:t>
            </w:r>
            <w:r>
              <w:rPr>
                <w:rFonts w:ascii="Verdana" w:hAnsi="Verdana" w:cs="Arial"/>
                <w:sz w:val="16"/>
                <w:szCs w:val="16"/>
                <w:lang w:val="es-MX"/>
              </w:rPr>
              <w:t>.</w:t>
            </w:r>
            <w:r w:rsidRPr="000B63BE">
              <w:rPr>
                <w:rFonts w:ascii="Verdana" w:hAnsi="Verdana" w:cs="Arial"/>
                <w:sz w:val="16"/>
                <w:szCs w:val="16"/>
                <w:lang w:val="es-MX"/>
              </w:rPr>
              <w:t xml:space="preserve"> Los equipos de detección y medición de la radiación ionizante y los que permiten la utilización de las fuentes selladas estarán sujetos a un programa de pruebas de buen funcionamiento aprobado por la Comisión. De estas pruebas se llevará registro en el que se asentará el tipo de prueba a que se sometió el equipo y la fecha, nombre y firma de la persona que las realizó.</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142. </w:t>
            </w:r>
            <w:r w:rsidRPr="00C16132">
              <w:rPr>
                <w:rFonts w:ascii="Verdana" w:hAnsi="Verdana" w:cs="Arial"/>
                <w:bCs/>
                <w:sz w:val="16"/>
                <w:szCs w:val="16"/>
                <w:lang w:val="en-US"/>
              </w:rPr>
              <w:t xml:space="preserve"> The calibration of the detection and measuring of ionizing radiation equipment and that permit the utilization of the sealed sources will be subject to a good functioning testing program approved by the Commission. From these tests a log will be maintained in which will be noted the type of test the equipment was submitted to and the date, name and signature of the person who performed it.</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143</w:t>
            </w:r>
            <w:r>
              <w:rPr>
                <w:rFonts w:ascii="Verdana" w:hAnsi="Verdana" w:cs="Arial"/>
                <w:sz w:val="16"/>
                <w:szCs w:val="16"/>
                <w:lang w:val="es-MX"/>
              </w:rPr>
              <w:t>.</w:t>
            </w:r>
            <w:r w:rsidRPr="000B63BE">
              <w:rPr>
                <w:rFonts w:ascii="Verdana" w:hAnsi="Verdana" w:cs="Arial"/>
                <w:sz w:val="16"/>
                <w:szCs w:val="16"/>
                <w:lang w:val="es-MX"/>
              </w:rPr>
              <w:t xml:space="preserve"> Las personas físicas o morales que utilicen fuentes de radiación para prestar servicios de calibración a los equipos señalados en el Artículo 135 fracciones I, II y III, deberán contar con la autorización de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143. </w:t>
            </w:r>
            <w:r w:rsidRPr="00C16132">
              <w:rPr>
                <w:rFonts w:ascii="Verdana" w:hAnsi="Verdana" w:cs="Arial"/>
                <w:bCs/>
                <w:sz w:val="16"/>
                <w:szCs w:val="16"/>
                <w:lang w:val="en-US"/>
              </w:rPr>
              <w:t xml:space="preserve">The individuals or companies that utilize sources of radiation for rendering calibration services to the equipment stipulated in Article 135 sections I, II, and III must have the authorization of the Commission.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144</w:t>
            </w:r>
            <w:r>
              <w:rPr>
                <w:rFonts w:ascii="Verdana" w:hAnsi="Verdana" w:cs="Arial"/>
                <w:sz w:val="16"/>
                <w:szCs w:val="16"/>
                <w:lang w:val="es-MX"/>
              </w:rPr>
              <w:t>.</w:t>
            </w:r>
            <w:r w:rsidRPr="000B63BE">
              <w:rPr>
                <w:rFonts w:ascii="Verdana" w:hAnsi="Verdana" w:cs="Arial"/>
                <w:sz w:val="16"/>
                <w:szCs w:val="16"/>
                <w:lang w:val="es-MX"/>
              </w:rPr>
              <w:t xml:space="preserve"> Las personas físicas que presten servicios de mantenimiento a los equipos señalados en el Artículo 135 fracciones I, II y III, deberán demostrar haber llevado y aprobado un curso de capacitación técnica en la materia, reconocido por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144. </w:t>
            </w:r>
            <w:r w:rsidRPr="00C16132">
              <w:rPr>
                <w:rFonts w:ascii="Verdana" w:hAnsi="Verdana" w:cs="Arial"/>
                <w:bCs/>
                <w:sz w:val="16"/>
                <w:szCs w:val="16"/>
                <w:lang w:val="en-US"/>
              </w:rPr>
              <w:t xml:space="preserve">The individuals that render services of maintenance to the equipment stipulated in Article 135 sections I, II, and III must demonstrate have taken and passed a technical training course in the field, recognized by the Commission.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3F4D4A" w:rsidRDefault="00C16132" w:rsidP="00413374">
            <w:pPr>
              <w:jc w:val="center"/>
              <w:rPr>
                <w:rFonts w:ascii="Verdana" w:hAnsi="Verdana"/>
                <w:b/>
                <w:sz w:val="16"/>
                <w:szCs w:val="16"/>
                <w:lang w:val="es-MX"/>
              </w:rPr>
            </w:pPr>
            <w:bookmarkStart w:id="36" w:name="_Toc12080886"/>
            <w:bookmarkStart w:id="37" w:name="_Toc12082060"/>
            <w:bookmarkEnd w:id="36"/>
            <w:r w:rsidRPr="00E11678">
              <w:rPr>
                <w:rFonts w:ascii="Verdana" w:hAnsi="Verdana" w:cs="Arial"/>
                <w:b/>
                <w:sz w:val="16"/>
                <w:szCs w:val="16"/>
                <w:lang w:val="es-MX"/>
              </w:rPr>
              <w:t>TITULO SEPTIMO</w:t>
            </w:r>
            <w:r w:rsidRPr="00E11678">
              <w:rPr>
                <w:rFonts w:ascii="Verdana" w:hAnsi="Verdana" w:cs="Arial"/>
                <w:b/>
                <w:sz w:val="16"/>
                <w:szCs w:val="16"/>
                <w:lang w:val="es-MX"/>
              </w:rPr>
              <w:br/>
              <w:t>DEL PERMISIONARIO, ENCARGAD</w:t>
            </w:r>
            <w:r w:rsidRPr="003F4D4A">
              <w:rPr>
                <w:rFonts w:ascii="Verdana" w:hAnsi="Verdana" w:cs="Arial"/>
                <w:b/>
                <w:sz w:val="16"/>
                <w:szCs w:val="16"/>
                <w:lang w:val="es-MX"/>
              </w:rPr>
              <w:t>O DE SEGURIDAD RADIOLOGICA Y PERSONAL OCUPACIONALMENTE EXPUESTO</w:t>
            </w:r>
            <w:bookmarkEnd w:id="37"/>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SEVENTH TITLE</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 xml:space="preserve">PERMIT HOLDER, PARTY RESPONSIBLE FOR RADIOLOGICAL SAFETY AND OCCUPATIONALLY EXPOSED PERSONNEL </w:t>
            </w:r>
          </w:p>
          <w:p w:rsidR="00C16132" w:rsidRPr="00C16132" w:rsidRDefault="00C16132" w:rsidP="00413374">
            <w:pPr>
              <w:jc w:val="center"/>
              <w:rPr>
                <w:rFonts w:ascii="Verdana" w:hAnsi="Verdana" w:cs="Arial"/>
                <w:b/>
                <w:sz w:val="16"/>
                <w:szCs w:val="16"/>
                <w:lang w:val="en-US"/>
              </w:rPr>
            </w:pPr>
          </w:p>
        </w:tc>
      </w:tr>
      <w:tr w:rsidR="00C16132" w:rsidRPr="000B63BE" w:rsidTr="00413374">
        <w:tc>
          <w:tcPr>
            <w:tcW w:w="4788" w:type="dxa"/>
          </w:tcPr>
          <w:p w:rsidR="00C16132" w:rsidRPr="003F4D4A" w:rsidRDefault="00C16132" w:rsidP="00413374">
            <w:pPr>
              <w:jc w:val="center"/>
              <w:rPr>
                <w:rFonts w:ascii="Verdana" w:hAnsi="Verdana"/>
                <w:b/>
                <w:sz w:val="16"/>
                <w:szCs w:val="16"/>
                <w:lang w:val="es-MX"/>
              </w:rPr>
            </w:pPr>
            <w:bookmarkStart w:id="38" w:name="_Toc12082061"/>
            <w:r w:rsidRPr="003F4D4A">
              <w:rPr>
                <w:rFonts w:ascii="Verdana" w:hAnsi="Verdana" w:cs="Arial"/>
                <w:b/>
                <w:sz w:val="16"/>
                <w:szCs w:val="16"/>
                <w:lang w:val="es-MX"/>
              </w:rPr>
              <w:t>CAPITULO I</w:t>
            </w:r>
            <w:r w:rsidRPr="003F4D4A">
              <w:rPr>
                <w:rFonts w:ascii="Verdana" w:hAnsi="Verdana" w:cs="Arial"/>
                <w:b/>
                <w:sz w:val="16"/>
                <w:szCs w:val="16"/>
                <w:lang w:val="es-MX"/>
              </w:rPr>
              <w:br/>
              <w:t>DISPOSICIONES GENERALES</w:t>
            </w:r>
            <w:bookmarkEnd w:id="38"/>
          </w:p>
        </w:tc>
        <w:tc>
          <w:tcPr>
            <w:tcW w:w="4788" w:type="dxa"/>
          </w:tcPr>
          <w:p w:rsidR="00C16132" w:rsidRDefault="00C16132" w:rsidP="00413374">
            <w:pPr>
              <w:jc w:val="center"/>
              <w:rPr>
                <w:rFonts w:ascii="Verdana" w:hAnsi="Verdana" w:cs="Arial"/>
                <w:b/>
                <w:sz w:val="16"/>
                <w:szCs w:val="16"/>
              </w:rPr>
            </w:pPr>
            <w:r>
              <w:rPr>
                <w:rFonts w:ascii="Verdana" w:hAnsi="Verdana" w:cs="Arial"/>
                <w:b/>
                <w:sz w:val="16"/>
                <w:szCs w:val="16"/>
              </w:rPr>
              <w:t>CHAPTER I</w:t>
            </w:r>
          </w:p>
          <w:p w:rsidR="00C16132" w:rsidRDefault="00C16132" w:rsidP="00413374">
            <w:pPr>
              <w:jc w:val="center"/>
              <w:rPr>
                <w:rFonts w:ascii="Verdana" w:hAnsi="Verdana" w:cs="Arial"/>
                <w:b/>
                <w:sz w:val="16"/>
                <w:szCs w:val="16"/>
              </w:rPr>
            </w:pPr>
            <w:r>
              <w:rPr>
                <w:rFonts w:ascii="Verdana" w:hAnsi="Verdana" w:cs="Arial"/>
                <w:b/>
                <w:sz w:val="16"/>
                <w:szCs w:val="16"/>
              </w:rPr>
              <w:t>GENERAL PROVISIONS</w:t>
            </w:r>
          </w:p>
          <w:p w:rsidR="00C16132" w:rsidRPr="003F4D4A" w:rsidRDefault="00C16132" w:rsidP="00413374">
            <w:pPr>
              <w:jc w:val="center"/>
              <w:rPr>
                <w:rFonts w:ascii="Verdana" w:hAnsi="Verdana" w:cs="Arial"/>
                <w:b/>
                <w:sz w:val="16"/>
                <w:szCs w:val="16"/>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145</w:t>
            </w:r>
            <w:r>
              <w:rPr>
                <w:rFonts w:ascii="Verdana" w:hAnsi="Verdana" w:cs="Arial"/>
                <w:sz w:val="16"/>
                <w:szCs w:val="16"/>
                <w:lang w:val="es-MX"/>
              </w:rPr>
              <w:t>.</w:t>
            </w:r>
            <w:r w:rsidRPr="000B63BE">
              <w:rPr>
                <w:rFonts w:ascii="Verdana" w:hAnsi="Verdana" w:cs="Arial"/>
                <w:sz w:val="16"/>
                <w:szCs w:val="16"/>
                <w:lang w:val="es-MX"/>
              </w:rPr>
              <w:t xml:space="preserve"> La organización interna del permisionario deberá contar con un Grupo de Seguridad Radiológica que tendrá bajo su dirección y vigilancia todo lo relacionado con la protección radiológica en el centro de trabajo. Este grupo dependerá directamente del Titular de la licencia, permiso o autorización.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145. </w:t>
            </w:r>
            <w:r w:rsidRPr="00C16132">
              <w:rPr>
                <w:rFonts w:ascii="Verdana" w:hAnsi="Verdana" w:cs="Arial"/>
                <w:bCs/>
                <w:sz w:val="16"/>
                <w:szCs w:val="16"/>
                <w:lang w:val="en-US"/>
              </w:rPr>
              <w:t xml:space="preserve"> The internal organization of the permit holder must have a Radiological Safety Group that will have under its direction and oversight all that related with the radiological protection in the workplace. This group will depend directly on the Holder of the license, permit, or authorization.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Artículo 146</w:t>
            </w:r>
            <w:r>
              <w:rPr>
                <w:rFonts w:ascii="Verdana" w:hAnsi="Verdana" w:cs="Arial"/>
                <w:sz w:val="16"/>
                <w:szCs w:val="16"/>
                <w:lang w:val="es-MX"/>
              </w:rPr>
              <w:t>.</w:t>
            </w:r>
            <w:r w:rsidRPr="00E11678">
              <w:rPr>
                <w:rFonts w:ascii="Verdana" w:hAnsi="Verdana" w:cs="Arial"/>
                <w:sz w:val="16"/>
                <w:szCs w:val="16"/>
                <w:lang w:val="es-MX"/>
              </w:rPr>
              <w:t xml:space="preserve"> El Grupo de Seguridad Radiológica deberá estar apoyado por el permisio</w:t>
            </w:r>
            <w:r w:rsidRPr="000B63BE">
              <w:rPr>
                <w:rFonts w:ascii="Verdana" w:hAnsi="Verdana" w:cs="Arial"/>
                <w:sz w:val="16"/>
                <w:szCs w:val="16"/>
                <w:lang w:val="es-MX"/>
              </w:rPr>
              <w:t>nario en todos los aspectos relacionados con la elaboración, ejecución, supervisión y modificación del Programa de Seguridad Radiológica. Al Jefe de este Grupo se le designará como encargado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146. </w:t>
            </w:r>
            <w:r w:rsidRPr="00C16132">
              <w:rPr>
                <w:rFonts w:ascii="Verdana" w:hAnsi="Verdana" w:cs="Arial"/>
                <w:bCs/>
                <w:sz w:val="16"/>
                <w:szCs w:val="16"/>
                <w:lang w:val="en-US"/>
              </w:rPr>
              <w:t xml:space="preserve"> The Group of Radiological Safety must be supported by the permit holder in all the aspects related to the preparation, execution, supervision, and modification of the Radiological Safety Program. The Head of this Group will be designated as the party responsible for radiological safety.</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E11678" w:rsidRDefault="00C16132" w:rsidP="00413374">
            <w:pPr>
              <w:jc w:val="center"/>
              <w:rPr>
                <w:rFonts w:ascii="Verdana" w:hAnsi="Verdana" w:cs="Arial"/>
                <w:b/>
                <w:sz w:val="16"/>
                <w:szCs w:val="16"/>
                <w:lang w:val="es-MX"/>
              </w:rPr>
            </w:pPr>
            <w:bookmarkStart w:id="39" w:name="_Toc12082062"/>
            <w:r w:rsidRPr="00E11678">
              <w:rPr>
                <w:rFonts w:ascii="Verdana" w:hAnsi="Verdana" w:cs="Arial"/>
                <w:b/>
                <w:sz w:val="16"/>
                <w:szCs w:val="16"/>
                <w:lang w:val="es-MX"/>
              </w:rPr>
              <w:t>CAPITULO II</w:t>
            </w:r>
            <w:r w:rsidRPr="00E11678">
              <w:rPr>
                <w:rFonts w:ascii="Verdana" w:hAnsi="Verdana" w:cs="Arial"/>
                <w:b/>
                <w:sz w:val="16"/>
                <w:szCs w:val="16"/>
                <w:lang w:val="es-MX"/>
              </w:rPr>
              <w:br/>
              <w:t>DE LAS OBLIGACIONES DEL PERMISIONARIO</w:t>
            </w:r>
            <w:bookmarkEnd w:id="39"/>
          </w:p>
          <w:p w:rsidR="00C16132" w:rsidRPr="00E11678" w:rsidRDefault="00C16132" w:rsidP="00413374">
            <w:pPr>
              <w:jc w:val="center"/>
              <w:rPr>
                <w:rFonts w:ascii="Verdana" w:hAnsi="Verdana"/>
                <w:b/>
                <w:sz w:val="16"/>
                <w:szCs w:val="16"/>
                <w:lang w:val="es-MX"/>
              </w:rPr>
            </w:pPr>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CHAPTER II</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OBLIGATIONS OF THE PERMIT HOLDER</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11678">
              <w:rPr>
                <w:rFonts w:ascii="Verdana" w:hAnsi="Verdana" w:cs="Arial"/>
                <w:b/>
                <w:bCs/>
                <w:sz w:val="16"/>
                <w:szCs w:val="16"/>
                <w:lang w:val="es-MX"/>
              </w:rPr>
              <w:t>Artícu</w:t>
            </w:r>
            <w:r w:rsidRPr="000B63BE">
              <w:rPr>
                <w:rFonts w:ascii="Verdana" w:hAnsi="Verdana" w:cs="Arial"/>
                <w:b/>
                <w:bCs/>
                <w:sz w:val="16"/>
                <w:szCs w:val="16"/>
                <w:lang w:val="es-MX"/>
              </w:rPr>
              <w:t>lo 147</w:t>
            </w:r>
            <w:r>
              <w:rPr>
                <w:rFonts w:ascii="Verdana" w:hAnsi="Verdana" w:cs="Arial"/>
                <w:sz w:val="16"/>
                <w:szCs w:val="16"/>
                <w:lang w:val="es-MX"/>
              </w:rPr>
              <w:t>.</w:t>
            </w:r>
            <w:r w:rsidRPr="000B63BE">
              <w:rPr>
                <w:rFonts w:ascii="Verdana" w:hAnsi="Verdana" w:cs="Arial"/>
                <w:sz w:val="16"/>
                <w:szCs w:val="16"/>
                <w:lang w:val="es-MX"/>
              </w:rPr>
              <w:t xml:space="preserve"> El permisionario será responsable directo de la seguridad radiológica de la institución o empresa ante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147. </w:t>
            </w:r>
            <w:r w:rsidRPr="00C16132">
              <w:rPr>
                <w:rFonts w:ascii="Verdana" w:hAnsi="Verdana" w:cs="Arial"/>
                <w:bCs/>
                <w:sz w:val="16"/>
                <w:szCs w:val="16"/>
                <w:lang w:val="en-US"/>
              </w:rPr>
              <w:t xml:space="preserve"> The permit holder will be directly responsible for the radiological safety of the institution or company before the Commission.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148</w:t>
            </w:r>
            <w:r>
              <w:rPr>
                <w:rFonts w:ascii="Verdana" w:hAnsi="Verdana" w:cs="Arial"/>
                <w:sz w:val="16"/>
                <w:szCs w:val="16"/>
                <w:lang w:val="es-MX"/>
              </w:rPr>
              <w:t>.</w:t>
            </w:r>
            <w:r w:rsidRPr="000B63BE">
              <w:rPr>
                <w:rFonts w:ascii="Verdana" w:hAnsi="Verdana" w:cs="Arial"/>
                <w:sz w:val="16"/>
                <w:szCs w:val="16"/>
                <w:lang w:val="es-MX"/>
              </w:rPr>
              <w:t xml:space="preserve"> Son obligaciones del permisionario: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148. </w:t>
            </w:r>
            <w:r w:rsidRPr="00C16132">
              <w:rPr>
                <w:rFonts w:ascii="Verdana" w:hAnsi="Verdana" w:cs="Arial"/>
                <w:bCs/>
                <w:sz w:val="16"/>
                <w:szCs w:val="16"/>
                <w:lang w:val="en-US"/>
              </w:rPr>
              <w:t xml:space="preserve">The following are the obligations of the permit holder: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Registrar ante la Comisión al personal ocupacionalmente expuesto y a los integrantes del Grupo de Seguridad Radiológica, documentando su nivel de estudios y capacitación, los cuales deberán ser consistentes con el trabajo y funciones que se les asignarán en la instalación;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To register the occupationally exposed personnel before the Commission and the members of the Radiological Safety Group, documenting its level of studies and qualification, which must be consistent with the work and functions that they will be assigned in the installation;</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Apoyar al encargado de seguridad radiológica en todos los aspectos relacionados con la elaboración, ejecución, supervisión y modificación del Programa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To support the party responsible for radiological safety in all the aspects related to the preparation, execution, supervision, and modification of the Program of Radiological Safety;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Proporcionar a todo el personal ocupacionalmente expuesto, el entrenamiento, información, vestuario, equipo, accesorios y dispositivos de protección radiológica adecuados al trabajo que realicen y la atención medica necesaria en los casos de accidentes radiológicos;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To provide all the occupationally exposed personnel with the training, information, clothing, equipment, accessories and devices of radiological protection adequate for the work that they perform and the medical attention necessary in the cases of radiological accidents;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Cumplir con los compromisos contenidos en el Informe de Seguridad Radiológica aprobado por la Comisión y con las condiciones de la licencia, permiso o autorización;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To comply with the commitments contained in the Report of Radiological Safety approved by the Commission and with the conditions of license, permit or authorization;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sz w:val="16"/>
                <w:szCs w:val="16"/>
                <w:lang w:val="es-MX"/>
              </w:rPr>
              <w:t xml:space="preserve"> Dar aviso y entregar los informes a la Comisión en caso de accidentes radiológicos, independientemente de los avisos que deban darse a otras Dependencias;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 xml:space="preserve"> To advise and deliver the reports to the Commission in case of radiological accidents, independently of the notifications that must be made to other Departments;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w:t>
            </w:r>
            <w:r>
              <w:rPr>
                <w:rFonts w:ascii="Verdana" w:hAnsi="Verdana" w:cs="Arial"/>
                <w:b/>
                <w:bCs/>
                <w:sz w:val="16"/>
                <w:szCs w:val="16"/>
                <w:lang w:val="es-MX"/>
              </w:rPr>
              <w:t>.</w:t>
            </w:r>
            <w:r w:rsidRPr="000B63BE">
              <w:rPr>
                <w:rFonts w:ascii="Verdana" w:hAnsi="Verdana" w:cs="Arial"/>
                <w:sz w:val="16"/>
                <w:szCs w:val="16"/>
                <w:lang w:val="es-MX"/>
              </w:rPr>
              <w:t xml:space="preserve"> Notificar de inmediato a la Comisión cualquier robo o extravío de fuentes de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To notify immediately the Commission of any theft or disappearance of sources of ionizing radiation;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Vigilar que el encargado de seguridad radiológica cumpla con sus funciones, analizando y evaluando conjuntamente con él los reportes, informes y registros que sobre seguridad radiológica le sean presentados;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 </w:t>
            </w:r>
            <w:r w:rsidRPr="00C16132">
              <w:rPr>
                <w:rFonts w:ascii="Verdana" w:hAnsi="Verdana" w:cs="Arial"/>
                <w:bCs/>
                <w:sz w:val="16"/>
                <w:szCs w:val="16"/>
                <w:lang w:val="en-US"/>
              </w:rPr>
              <w:t>To oversee that the person responsible for radiological safety complies with his functions, analyzing and evaluating jointly with him the reports, information, and records that are presented on radiological safety.</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VIII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Vigilar que se efectúen periódicamente revisiones y análisis de los procedimientos de trabajo, del equipo empleado y de las instalaciones de acuerdo a lo señalado en el informe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VIII. </w:t>
            </w:r>
            <w:r w:rsidRPr="00C16132">
              <w:rPr>
                <w:rFonts w:ascii="Verdana" w:hAnsi="Verdana" w:cs="Arial"/>
                <w:bCs/>
                <w:sz w:val="16"/>
                <w:szCs w:val="16"/>
                <w:lang w:val="en-US"/>
              </w:rPr>
              <w:t xml:space="preserve"> To oversee that inspections and analysis are periodically made of the work procedures, of the equipment employed and of the installations according to that stipulated in the radiological safety report;</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5678FF">
              <w:rPr>
                <w:rFonts w:ascii="Verdana" w:hAnsi="Verdana" w:cs="Arial"/>
                <w:b/>
                <w:bCs/>
                <w:sz w:val="16"/>
                <w:szCs w:val="16"/>
                <w:lang w:val="es-MX"/>
              </w:rPr>
              <w:t>IX</w:t>
            </w:r>
            <w:r>
              <w:rPr>
                <w:rFonts w:ascii="Verdana" w:hAnsi="Verdana" w:cs="Arial"/>
                <w:b/>
                <w:bCs/>
                <w:sz w:val="16"/>
                <w:szCs w:val="16"/>
                <w:lang w:val="es-MX"/>
              </w:rPr>
              <w:t>.</w:t>
            </w:r>
            <w:r w:rsidRPr="005678FF">
              <w:rPr>
                <w:rFonts w:ascii="Verdana" w:hAnsi="Verdana" w:cs="Arial"/>
                <w:b/>
                <w:bCs/>
                <w:sz w:val="16"/>
                <w:szCs w:val="16"/>
                <w:lang w:val="es-MX"/>
              </w:rPr>
              <w:t xml:space="preserve"> </w:t>
            </w:r>
            <w:r w:rsidRPr="005678FF">
              <w:rPr>
                <w:rFonts w:ascii="Verdana" w:hAnsi="Verdana" w:cs="Arial"/>
                <w:sz w:val="16"/>
                <w:szCs w:val="16"/>
                <w:lang w:val="es-MX"/>
              </w:rPr>
              <w:t>Elaborar y mantener en condiciones operativas e</w:t>
            </w:r>
            <w:r w:rsidRPr="000B63BE">
              <w:rPr>
                <w:rFonts w:ascii="Verdana" w:hAnsi="Verdana" w:cs="Arial"/>
                <w:sz w:val="16"/>
                <w:szCs w:val="16"/>
                <w:lang w:val="es-MX"/>
              </w:rPr>
              <w:t>l Plan de Emergencia;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IX. </w:t>
            </w:r>
            <w:r w:rsidRPr="00C16132">
              <w:rPr>
                <w:rFonts w:ascii="Verdana" w:hAnsi="Verdana" w:cs="Arial"/>
                <w:bCs/>
                <w:sz w:val="16"/>
                <w:szCs w:val="16"/>
                <w:lang w:val="en-US"/>
              </w:rPr>
              <w:t xml:space="preserve"> To prepare and maintain the Emergency Plan in operating conditions;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w:t>
            </w:r>
            <w:r>
              <w:rPr>
                <w:rFonts w:ascii="Verdana" w:hAnsi="Verdana" w:cs="Arial"/>
                <w:b/>
                <w:bCs/>
                <w:sz w:val="16"/>
                <w:szCs w:val="16"/>
                <w:lang w:val="es-MX"/>
              </w:rPr>
              <w:t>.</w:t>
            </w:r>
            <w:r w:rsidRPr="000B63BE">
              <w:rPr>
                <w:rFonts w:ascii="Verdana" w:hAnsi="Verdana" w:cs="Arial"/>
                <w:sz w:val="16"/>
                <w:szCs w:val="16"/>
                <w:lang w:val="es-MX"/>
              </w:rPr>
              <w:t xml:space="preserve"> Elaborar y dar a conocer a todo el personal ocupacionalmente expuesto el Manual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 </w:t>
            </w:r>
            <w:r w:rsidRPr="00C16132">
              <w:rPr>
                <w:rFonts w:ascii="Verdana" w:hAnsi="Verdana" w:cs="Arial"/>
                <w:bCs/>
                <w:sz w:val="16"/>
                <w:szCs w:val="16"/>
                <w:lang w:val="en-US"/>
              </w:rPr>
              <w:t xml:space="preserve"> To prepare the Manual of Radiological Safety and make it known to all the occupationally exposed personnel;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w:t>
            </w:r>
            <w:r>
              <w:rPr>
                <w:rFonts w:ascii="Verdana" w:hAnsi="Verdana" w:cs="Arial"/>
                <w:b/>
                <w:bCs/>
                <w:sz w:val="16"/>
                <w:szCs w:val="16"/>
                <w:lang w:val="es-MX"/>
              </w:rPr>
              <w:t>.</w:t>
            </w:r>
            <w:r w:rsidRPr="000B63BE">
              <w:rPr>
                <w:rFonts w:ascii="Verdana" w:hAnsi="Verdana" w:cs="Arial"/>
                <w:sz w:val="16"/>
                <w:szCs w:val="16"/>
                <w:lang w:val="es-MX"/>
              </w:rPr>
              <w:t xml:space="preserve"> Expedir al personal ocupacionalmente expuesto, los certificados anuales y constancias al término de la relación laboral, de los equivalentes de dosis individuales recibidos en las 52 semanas anteriores y de la dosis total acumulada a la fecha. Copia de estos documentos se enviará a la Comisión con la firma de recibido del individuo;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XI</w:t>
            </w:r>
            <w:r w:rsidRPr="00C16132">
              <w:rPr>
                <w:rFonts w:ascii="Verdana" w:hAnsi="Verdana" w:cs="Arial"/>
                <w:bCs/>
                <w:sz w:val="16"/>
                <w:szCs w:val="16"/>
                <w:lang w:val="en-US"/>
              </w:rPr>
              <w:t>. To issue the annual certificates and the certificates at the end of the labor relationship to the occupationally exposed personnel of the individual dose equivalents received in the 52 preceding weeks and of the total accumulated dose to date. A copy of these documents will be sent to the Commission with the a signature receipt of the individual;</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Llevar registro de los exámenes médicos practicados al personal ocupacionalmente expuesto, los cuales se realizarán en los términos y condiciones a que se refiere la norma técnica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XII. </w:t>
            </w:r>
            <w:r w:rsidRPr="00C16132">
              <w:rPr>
                <w:rFonts w:ascii="Verdana" w:hAnsi="Verdana" w:cs="Arial"/>
                <w:bCs/>
                <w:sz w:val="16"/>
                <w:szCs w:val="16"/>
                <w:lang w:val="en-US"/>
              </w:rPr>
              <w:t xml:space="preserve"> To maintain a log of the medical examinations carried out on the occupationally exposed personnel, which will be performed under the terms and conditions referred to in the corresponding technical standard;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XIII</w:t>
            </w:r>
            <w:r>
              <w:rPr>
                <w:rFonts w:ascii="Verdana" w:hAnsi="Verdana" w:cs="Arial"/>
                <w:b/>
                <w:bCs/>
                <w:sz w:val="16"/>
                <w:szCs w:val="16"/>
                <w:lang w:val="es-MX"/>
              </w:rPr>
              <w:t>.</w:t>
            </w:r>
            <w:r w:rsidRPr="000B63BE">
              <w:rPr>
                <w:rFonts w:ascii="Verdana" w:hAnsi="Verdana" w:cs="Arial"/>
                <w:sz w:val="16"/>
                <w:szCs w:val="16"/>
                <w:lang w:val="es-MX"/>
              </w:rPr>
              <w:t xml:space="preserve"> Llevar registro de toda liberación, vertimiento y destino o disposición final de materiales radiactivos;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XIII. </w:t>
            </w:r>
            <w:r w:rsidRPr="00C16132">
              <w:rPr>
                <w:rFonts w:ascii="Verdana" w:hAnsi="Verdana" w:cs="Arial"/>
                <w:bCs/>
                <w:sz w:val="16"/>
                <w:szCs w:val="16"/>
                <w:lang w:val="en-US"/>
              </w:rPr>
              <w:t xml:space="preserve">To maintain a log of all releases, pouring out, and destination or final disposition of radioactive materials;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XIV</w:t>
            </w:r>
            <w:r>
              <w:rPr>
                <w:rFonts w:ascii="Verdana" w:hAnsi="Verdana" w:cs="Arial"/>
                <w:b/>
                <w:bCs/>
                <w:sz w:val="16"/>
                <w:szCs w:val="16"/>
                <w:lang w:val="es-MX"/>
              </w:rPr>
              <w:t>.</w:t>
            </w:r>
            <w:r w:rsidRPr="000B63BE">
              <w:rPr>
                <w:rFonts w:ascii="Verdana" w:hAnsi="Verdana" w:cs="Arial"/>
                <w:sz w:val="16"/>
                <w:szCs w:val="16"/>
                <w:lang w:val="es-MX"/>
              </w:rPr>
              <w:t xml:space="preserve"> Vigilar que en los locales de almacenamiento de material radiactivo se lleven registros de entrada y salida del material;</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XIV. </w:t>
            </w:r>
            <w:r w:rsidRPr="00C16132">
              <w:rPr>
                <w:rFonts w:ascii="Verdana" w:hAnsi="Verdana" w:cs="Arial"/>
                <w:bCs/>
                <w:sz w:val="16"/>
                <w:szCs w:val="16"/>
                <w:lang w:val="en-US"/>
              </w:rPr>
              <w:t>To oversee that the radioactive material in the storage places have logs of entry and exit of the material;</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XV</w:t>
            </w:r>
            <w:r>
              <w:rPr>
                <w:rFonts w:ascii="Verdana" w:hAnsi="Verdana" w:cs="Arial"/>
                <w:b/>
                <w:bCs/>
                <w:sz w:val="16"/>
                <w:szCs w:val="16"/>
                <w:lang w:val="es-MX"/>
              </w:rPr>
              <w:t>.</w:t>
            </w:r>
            <w:r w:rsidRPr="000B63BE">
              <w:rPr>
                <w:rFonts w:ascii="Verdana" w:hAnsi="Verdana" w:cs="Arial"/>
                <w:sz w:val="16"/>
                <w:szCs w:val="16"/>
                <w:lang w:val="es-MX"/>
              </w:rPr>
              <w:t xml:space="preserve"> Verificar periódicamente el inventario de material radiactivo de acuerdo a lo señalado en el Informe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XV. </w:t>
            </w:r>
            <w:r w:rsidRPr="00C16132">
              <w:rPr>
                <w:rFonts w:ascii="Verdana" w:hAnsi="Verdana" w:cs="Arial"/>
                <w:bCs/>
                <w:sz w:val="16"/>
                <w:szCs w:val="16"/>
                <w:lang w:val="en-US"/>
              </w:rPr>
              <w:t xml:space="preserve">To oversee periodically the inventory of radioactive material according to that stipulated in the Report of Radiological Safety;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XVI</w:t>
            </w:r>
            <w:r>
              <w:rPr>
                <w:rFonts w:ascii="Verdana" w:hAnsi="Verdana" w:cs="Arial"/>
                <w:b/>
                <w:bCs/>
                <w:sz w:val="16"/>
                <w:szCs w:val="16"/>
                <w:lang w:val="es-MX"/>
              </w:rPr>
              <w:t>.</w:t>
            </w:r>
            <w:r w:rsidRPr="000B63BE">
              <w:rPr>
                <w:rFonts w:ascii="Verdana" w:hAnsi="Verdana" w:cs="Arial"/>
                <w:sz w:val="16"/>
                <w:szCs w:val="16"/>
                <w:lang w:val="es-MX"/>
              </w:rPr>
              <w:t xml:space="preserve"> Otorgar las facilidades que se requieran durante las inspecciones, auditorías, verificaciones y reconocimientos que practique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XVI. </w:t>
            </w:r>
            <w:r w:rsidRPr="00C16132">
              <w:rPr>
                <w:rFonts w:ascii="Verdana" w:hAnsi="Verdana" w:cs="Arial"/>
                <w:bCs/>
                <w:sz w:val="16"/>
                <w:szCs w:val="16"/>
                <w:lang w:val="en-US"/>
              </w:rPr>
              <w:t>To grant the support required during the inspections, audits, verifications and reviews performed by the Commission;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XVII</w:t>
            </w:r>
            <w:r>
              <w:rPr>
                <w:rFonts w:ascii="Verdana" w:hAnsi="Verdana" w:cs="Arial"/>
                <w:b/>
                <w:bCs/>
                <w:sz w:val="16"/>
                <w:szCs w:val="16"/>
                <w:lang w:val="es-MX"/>
              </w:rPr>
              <w:t>.</w:t>
            </w:r>
            <w:r w:rsidRPr="000B63BE">
              <w:rPr>
                <w:rFonts w:ascii="Verdana" w:hAnsi="Verdana" w:cs="Arial"/>
                <w:sz w:val="16"/>
                <w:szCs w:val="16"/>
                <w:lang w:val="es-MX"/>
              </w:rPr>
              <w:t xml:space="preserve"> Proporcionar la información que se le requiera durante las diligencias a que se refiere la fracción anterior;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XVII. </w:t>
            </w:r>
            <w:r w:rsidRPr="00C16132">
              <w:rPr>
                <w:rFonts w:ascii="Verdana" w:hAnsi="Verdana" w:cs="Arial"/>
                <w:bCs/>
                <w:sz w:val="16"/>
                <w:szCs w:val="16"/>
                <w:lang w:val="en-US"/>
              </w:rPr>
              <w:t xml:space="preserve"> To provide the information that is required during the hearings referred to in the preceding section;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XVIII</w:t>
            </w:r>
            <w:r>
              <w:rPr>
                <w:rFonts w:ascii="Verdana" w:hAnsi="Verdana" w:cs="Arial"/>
                <w:b/>
                <w:bCs/>
                <w:sz w:val="16"/>
                <w:szCs w:val="16"/>
                <w:lang w:val="es-MX"/>
              </w:rPr>
              <w:t>.</w:t>
            </w:r>
            <w:r w:rsidRPr="000B63BE">
              <w:rPr>
                <w:rFonts w:ascii="Verdana" w:hAnsi="Verdana" w:cs="Arial"/>
                <w:sz w:val="16"/>
                <w:szCs w:val="16"/>
                <w:lang w:val="es-MX"/>
              </w:rPr>
              <w:t xml:space="preserve"> Presentar a los inspectores los manuales, registros o documentos relacionados con la seguridad radiológica, cuando los soliciten;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XVIII. </w:t>
            </w:r>
            <w:r w:rsidRPr="00C16132">
              <w:rPr>
                <w:rFonts w:ascii="Verdana" w:hAnsi="Verdana" w:cs="Arial"/>
                <w:bCs/>
                <w:sz w:val="16"/>
                <w:szCs w:val="16"/>
                <w:lang w:val="en-US"/>
              </w:rPr>
              <w:t xml:space="preserve">To present to the inspectors the manuals, records or documents related to the radiological safety, when they are requested: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XIX</w:t>
            </w:r>
            <w:r>
              <w:rPr>
                <w:rFonts w:ascii="Verdana" w:hAnsi="Verdana" w:cs="Arial"/>
                <w:b/>
                <w:bCs/>
                <w:sz w:val="16"/>
                <w:szCs w:val="16"/>
                <w:lang w:val="es-MX"/>
              </w:rPr>
              <w:t>.</w:t>
            </w:r>
            <w:r w:rsidRPr="000B63BE">
              <w:rPr>
                <w:rFonts w:ascii="Verdana" w:hAnsi="Verdana" w:cs="Arial"/>
                <w:sz w:val="16"/>
                <w:szCs w:val="16"/>
                <w:lang w:val="es-MX"/>
              </w:rPr>
              <w:t xml:space="preserve"> Efectuar las pruebas y operaciones que se requieran durante la inspección, auditoría, verificación o reconocimiento;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XIX. </w:t>
            </w:r>
            <w:r w:rsidRPr="00C16132">
              <w:rPr>
                <w:rFonts w:ascii="Verdana" w:hAnsi="Verdana" w:cs="Arial"/>
                <w:bCs/>
                <w:sz w:val="16"/>
                <w:szCs w:val="16"/>
                <w:lang w:val="en-US"/>
              </w:rPr>
              <w:t xml:space="preserve"> To perform the tests and operations that are required during the inspection, audit, oversight or review;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XX</w:t>
            </w:r>
            <w:r>
              <w:rPr>
                <w:rFonts w:ascii="Verdana" w:hAnsi="Verdana" w:cs="Arial"/>
                <w:b/>
                <w:bCs/>
                <w:sz w:val="16"/>
                <w:szCs w:val="16"/>
                <w:lang w:val="es-MX"/>
              </w:rPr>
              <w:t>.</w:t>
            </w:r>
            <w:r w:rsidRPr="000B63BE">
              <w:rPr>
                <w:rFonts w:ascii="Verdana" w:hAnsi="Verdana" w:cs="Arial"/>
                <w:sz w:val="16"/>
                <w:szCs w:val="16"/>
                <w:lang w:val="es-MX"/>
              </w:rPr>
              <w:t xml:space="preserve"> Permitir a los inspectores de la Comisión la toma de muestras suficientes para realizar los análisis y comprobaciones pertinentes;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 </w:t>
            </w:r>
            <w:r w:rsidRPr="00C16132">
              <w:rPr>
                <w:rFonts w:ascii="Verdana" w:hAnsi="Verdana" w:cs="Arial"/>
                <w:bCs/>
                <w:sz w:val="16"/>
                <w:szCs w:val="16"/>
                <w:lang w:val="en-US"/>
              </w:rPr>
              <w:t xml:space="preserve"> To permit the inspectors of the Commission to take sufficient samples for making the pertinent analysis and corroborations;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XXI</w:t>
            </w:r>
            <w:r>
              <w:rPr>
                <w:rFonts w:ascii="Verdana" w:hAnsi="Verdana" w:cs="Arial"/>
                <w:b/>
                <w:bCs/>
                <w:sz w:val="16"/>
                <w:szCs w:val="16"/>
                <w:lang w:val="es-MX"/>
              </w:rPr>
              <w:t>.</w:t>
            </w:r>
            <w:r w:rsidRPr="000B63BE">
              <w:rPr>
                <w:rFonts w:ascii="Verdana" w:hAnsi="Verdana" w:cs="Arial"/>
                <w:sz w:val="16"/>
                <w:szCs w:val="16"/>
                <w:lang w:val="es-MX"/>
              </w:rPr>
              <w:t xml:space="preserve"> Corregir las deficiencias y anomalías detectadas en las inspecciones, auditorías, verificaciones y reconocimientos, y remitir a la Comisión, en su oportunidad, el informe de corrección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XXI. </w:t>
            </w:r>
            <w:r w:rsidRPr="00C16132">
              <w:rPr>
                <w:rFonts w:ascii="Verdana" w:hAnsi="Verdana" w:cs="Arial"/>
                <w:bCs/>
                <w:sz w:val="16"/>
                <w:szCs w:val="16"/>
                <w:lang w:val="en-US"/>
              </w:rPr>
              <w:t xml:space="preserve">To correct the deficiencies and anomalies detected in the inspections, audits, verifications, and reviews and deliver to the Commission, opportunely, the corresponding report of correction;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XXII</w:t>
            </w:r>
            <w:r>
              <w:rPr>
                <w:rFonts w:ascii="Verdana" w:hAnsi="Verdana" w:cs="Arial"/>
                <w:b/>
                <w:bCs/>
                <w:sz w:val="16"/>
                <w:szCs w:val="16"/>
                <w:lang w:val="es-MX"/>
              </w:rPr>
              <w:t>.</w:t>
            </w:r>
            <w:r w:rsidRPr="000B63BE">
              <w:rPr>
                <w:rFonts w:ascii="Verdana" w:hAnsi="Verdana" w:cs="Arial"/>
                <w:sz w:val="16"/>
                <w:szCs w:val="16"/>
                <w:lang w:val="es-MX"/>
              </w:rPr>
              <w:t xml:space="preserve"> Proporcionar la información y documentación que requiera la Comisión, dentro de los plazos que esta fije al respecto;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XXII. </w:t>
            </w:r>
            <w:r w:rsidRPr="00C16132">
              <w:rPr>
                <w:rFonts w:ascii="Verdana" w:hAnsi="Verdana" w:cs="Arial"/>
                <w:bCs/>
                <w:sz w:val="16"/>
                <w:szCs w:val="16"/>
                <w:lang w:val="en-US"/>
              </w:rPr>
              <w:t>To provide the information and documentation required by the Commission, within the terms that is established for the purpose;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XXIII</w:t>
            </w:r>
            <w:r>
              <w:rPr>
                <w:rFonts w:ascii="Verdana" w:hAnsi="Verdana" w:cs="Arial"/>
                <w:b/>
                <w:bCs/>
                <w:sz w:val="16"/>
                <w:szCs w:val="16"/>
                <w:lang w:val="es-MX"/>
              </w:rPr>
              <w:t>.</w:t>
            </w:r>
            <w:r w:rsidRPr="000B63BE">
              <w:rPr>
                <w:rFonts w:ascii="Verdana" w:hAnsi="Verdana" w:cs="Arial"/>
                <w:sz w:val="16"/>
                <w:szCs w:val="16"/>
                <w:lang w:val="es-MX"/>
              </w:rPr>
              <w:t xml:space="preserve"> Firmar y rubricar toda la documentación que se remita o presente a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XXIII. </w:t>
            </w:r>
            <w:r w:rsidRPr="00C16132">
              <w:rPr>
                <w:rFonts w:ascii="Verdana" w:hAnsi="Verdana" w:cs="Arial"/>
                <w:bCs/>
                <w:sz w:val="16"/>
                <w:szCs w:val="16"/>
                <w:lang w:val="en-US"/>
              </w:rPr>
              <w:t>To sign and stamp all the documentation that is delivered or presented to the Commission;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XXIV</w:t>
            </w:r>
            <w:r>
              <w:rPr>
                <w:rFonts w:ascii="Verdana" w:hAnsi="Verdana" w:cs="Arial"/>
                <w:b/>
                <w:bCs/>
                <w:sz w:val="16"/>
                <w:szCs w:val="16"/>
                <w:lang w:val="es-MX"/>
              </w:rPr>
              <w:t>.</w:t>
            </w:r>
            <w:r w:rsidRPr="000B63BE">
              <w:rPr>
                <w:rFonts w:ascii="Verdana" w:hAnsi="Verdana" w:cs="Arial"/>
                <w:sz w:val="16"/>
                <w:szCs w:val="16"/>
                <w:lang w:val="es-MX"/>
              </w:rPr>
              <w:t xml:space="preserve"> En su caso, cubrir todos los gastos derivados de los accidentes radiológicos, incluyendo indemnizaciones a terceros;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XXIV. </w:t>
            </w:r>
            <w:r w:rsidRPr="00C16132">
              <w:rPr>
                <w:rFonts w:ascii="Verdana" w:hAnsi="Verdana" w:cs="Arial"/>
                <w:bCs/>
                <w:sz w:val="16"/>
                <w:szCs w:val="16"/>
                <w:lang w:val="en-US"/>
              </w:rPr>
              <w:t xml:space="preserve"> When applicable, to cover all the expenses derived from the radiological accidents, including indemnifications to third parties;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XXV</w:t>
            </w:r>
            <w:r>
              <w:rPr>
                <w:rFonts w:ascii="Verdana" w:hAnsi="Verdana" w:cs="Arial"/>
                <w:b/>
                <w:bCs/>
                <w:sz w:val="16"/>
                <w:szCs w:val="16"/>
                <w:lang w:val="es-MX"/>
              </w:rPr>
              <w:t>.</w:t>
            </w:r>
            <w:r w:rsidRPr="000B63BE">
              <w:rPr>
                <w:rFonts w:ascii="Verdana" w:hAnsi="Verdana" w:cs="Arial"/>
                <w:sz w:val="16"/>
                <w:szCs w:val="16"/>
                <w:lang w:val="es-MX"/>
              </w:rPr>
              <w:t xml:space="preserve"> Notificar a la Comisión, para su autorización, de la venta, préstamo, arrendamiento, donación, cesión o cualquier otro acto que implique la transmisión de propiedad y depósito de fuentes de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XXV. </w:t>
            </w:r>
            <w:r w:rsidRPr="00C16132">
              <w:rPr>
                <w:rFonts w:ascii="Verdana" w:hAnsi="Verdana" w:cs="Arial"/>
                <w:bCs/>
                <w:sz w:val="16"/>
                <w:szCs w:val="16"/>
                <w:lang w:val="en-US"/>
              </w:rPr>
              <w:t xml:space="preserve"> To notify the Commission, for its authorization, of a sale, loan, lease, donation, cession or any other act that is implied by the transmission of property and deposit of sources of ionizing radiation;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XXVI</w:t>
            </w:r>
            <w:r>
              <w:rPr>
                <w:rFonts w:ascii="Verdana" w:hAnsi="Verdana" w:cs="Arial"/>
                <w:b/>
                <w:bCs/>
                <w:sz w:val="16"/>
                <w:szCs w:val="16"/>
                <w:lang w:val="es-MX"/>
              </w:rPr>
              <w:t>.</w:t>
            </w:r>
            <w:r w:rsidRPr="000B63BE">
              <w:rPr>
                <w:rFonts w:ascii="Verdana" w:hAnsi="Verdana" w:cs="Arial"/>
                <w:sz w:val="16"/>
                <w:szCs w:val="16"/>
                <w:lang w:val="es-MX"/>
              </w:rPr>
              <w:t xml:space="preserve"> Avisar de inmediato a la Comisión cuando deje de usar o poseer definitivamente el material radiactivo autorizado;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XXVI. </w:t>
            </w:r>
            <w:r w:rsidRPr="00C16132">
              <w:rPr>
                <w:rFonts w:ascii="Verdana" w:hAnsi="Verdana" w:cs="Arial"/>
                <w:bCs/>
                <w:sz w:val="16"/>
                <w:szCs w:val="16"/>
                <w:lang w:val="en-US"/>
              </w:rPr>
              <w:t>To advise the Commission immediately when the authorized radioactive material is no longer used or possessed permanently;</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XXVII</w:t>
            </w:r>
            <w:r>
              <w:rPr>
                <w:rFonts w:ascii="Verdana" w:hAnsi="Verdana" w:cs="Arial"/>
                <w:b/>
                <w:bCs/>
                <w:sz w:val="16"/>
                <w:szCs w:val="16"/>
                <w:lang w:val="es-MX"/>
              </w:rPr>
              <w:t>.</w:t>
            </w:r>
            <w:r w:rsidRPr="000B63BE">
              <w:rPr>
                <w:rFonts w:ascii="Verdana" w:hAnsi="Verdana" w:cs="Arial"/>
                <w:sz w:val="16"/>
                <w:szCs w:val="16"/>
                <w:lang w:val="es-MX"/>
              </w:rPr>
              <w:t xml:space="preserve"> Tomar todas las medidas de seguridad radiológica y física que se requieran para salvaguardar la integridad de las fuentes de radiación en caso de huelga o paro;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XXVII. </w:t>
            </w:r>
            <w:r w:rsidRPr="00C16132">
              <w:rPr>
                <w:rFonts w:ascii="Verdana" w:hAnsi="Verdana" w:cs="Arial"/>
                <w:bCs/>
                <w:sz w:val="16"/>
                <w:szCs w:val="16"/>
                <w:lang w:val="en-US"/>
              </w:rPr>
              <w:t>To take all the radiological and physical safety measures that are required for safeguarding the integrity of the sources of radiation in the case of strike or stoppage;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XXVIII</w:t>
            </w:r>
            <w:r>
              <w:rPr>
                <w:rFonts w:ascii="Verdana" w:hAnsi="Verdana" w:cs="Arial"/>
                <w:b/>
                <w:bCs/>
                <w:sz w:val="16"/>
                <w:szCs w:val="16"/>
                <w:lang w:val="es-MX"/>
              </w:rPr>
              <w:t>.</w:t>
            </w:r>
            <w:r w:rsidRPr="000B63BE">
              <w:rPr>
                <w:rFonts w:ascii="Verdana" w:hAnsi="Verdana" w:cs="Arial"/>
                <w:sz w:val="16"/>
                <w:szCs w:val="16"/>
                <w:lang w:val="es-MX"/>
              </w:rPr>
              <w:t xml:space="preserve"> Avisar a la Comisión del estallamiento y de la terminación de la huelga o paro que ocurra en la instalación,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XXVIII. </w:t>
            </w:r>
            <w:r w:rsidRPr="00C16132">
              <w:rPr>
                <w:rFonts w:ascii="Verdana" w:hAnsi="Verdana" w:cs="Arial"/>
                <w:bCs/>
                <w:sz w:val="16"/>
                <w:szCs w:val="16"/>
                <w:lang w:val="en-US"/>
              </w:rPr>
              <w:t>To advise the Commission of the beginning and the end of the strike or stoppage that occurs in the installation,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XXIX</w:t>
            </w:r>
            <w:r>
              <w:rPr>
                <w:rFonts w:ascii="Verdana" w:hAnsi="Verdana" w:cs="Arial"/>
                <w:b/>
                <w:bCs/>
                <w:sz w:val="16"/>
                <w:szCs w:val="16"/>
                <w:lang w:val="es-MX"/>
              </w:rPr>
              <w:t>.</w:t>
            </w:r>
            <w:r w:rsidRPr="000B63BE">
              <w:rPr>
                <w:rFonts w:ascii="Verdana" w:hAnsi="Verdana" w:cs="Arial"/>
                <w:sz w:val="16"/>
                <w:szCs w:val="16"/>
                <w:lang w:val="es-MX"/>
              </w:rPr>
              <w:t xml:space="preserve"> Cumplir aquellas otras obligaciones que le imponga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XXIX.</w:t>
            </w:r>
            <w:r w:rsidRPr="00C16132">
              <w:rPr>
                <w:rFonts w:ascii="Verdana" w:hAnsi="Verdana" w:cs="Arial"/>
                <w:bCs/>
                <w:sz w:val="16"/>
                <w:szCs w:val="16"/>
                <w:lang w:val="en-US"/>
              </w:rPr>
              <w:t xml:space="preserve"> To comply with those other obligations imposed by this Regulation.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AA1CE7" w:rsidRDefault="00C16132" w:rsidP="00413374">
            <w:pPr>
              <w:jc w:val="center"/>
              <w:rPr>
                <w:rFonts w:ascii="Verdana" w:hAnsi="Verdana" w:cs="Arial"/>
                <w:b/>
                <w:sz w:val="16"/>
                <w:szCs w:val="16"/>
                <w:lang w:val="es-MX"/>
              </w:rPr>
            </w:pPr>
            <w:bookmarkStart w:id="40" w:name="_Toc12082063"/>
            <w:r w:rsidRPr="00AA1CE7">
              <w:rPr>
                <w:rFonts w:ascii="Verdana" w:hAnsi="Verdana" w:cs="Arial"/>
                <w:b/>
                <w:sz w:val="16"/>
                <w:szCs w:val="16"/>
                <w:lang w:val="es-MX"/>
              </w:rPr>
              <w:t>CAPITULO III</w:t>
            </w:r>
            <w:r w:rsidRPr="00AA1CE7">
              <w:rPr>
                <w:rFonts w:ascii="Verdana" w:hAnsi="Verdana" w:cs="Arial"/>
                <w:b/>
                <w:sz w:val="16"/>
                <w:szCs w:val="16"/>
                <w:lang w:val="es-MX"/>
              </w:rPr>
              <w:br/>
              <w:t>DE LOS REQUISITOS, CLASIFICACION Y OBLIGACIONES DEL ENCARGADO DE SEGURIDAD RADIOLOGICA Y AUXILIARES</w:t>
            </w:r>
            <w:bookmarkEnd w:id="40"/>
          </w:p>
          <w:p w:rsidR="00C16132" w:rsidRPr="00AA1CE7" w:rsidRDefault="00C16132" w:rsidP="00413374">
            <w:pPr>
              <w:jc w:val="center"/>
              <w:rPr>
                <w:rFonts w:ascii="Verdana" w:hAnsi="Verdana"/>
                <w:b/>
                <w:sz w:val="16"/>
                <w:szCs w:val="16"/>
                <w:lang w:val="es-MX"/>
              </w:rPr>
            </w:pPr>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CHAPTER III</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REQUIREMENTS, CLASSIFICATION, AND OBLIGATIONS OF THE PERSON RESPONSIBLE FOR RADIOLOGICAL SAFETY AND AUXILIARIES</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149</w:t>
            </w:r>
            <w:r>
              <w:rPr>
                <w:rFonts w:ascii="Verdana" w:hAnsi="Verdana" w:cs="Arial"/>
                <w:sz w:val="16"/>
                <w:szCs w:val="16"/>
                <w:lang w:val="es-MX"/>
              </w:rPr>
              <w:t>.</w:t>
            </w:r>
            <w:r w:rsidRPr="000B63BE">
              <w:rPr>
                <w:rFonts w:ascii="Verdana" w:hAnsi="Verdana" w:cs="Arial"/>
                <w:sz w:val="16"/>
                <w:szCs w:val="16"/>
                <w:lang w:val="es-MX"/>
              </w:rPr>
              <w:t xml:space="preserve"> El encargado de seguridad radiológica se clasificará en A, B o C, según el tipo de instalación radiactiva que tenga a su cargo.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149. </w:t>
            </w:r>
            <w:r w:rsidRPr="00C16132">
              <w:rPr>
                <w:rFonts w:ascii="Verdana" w:hAnsi="Verdana" w:cs="Arial"/>
                <w:bCs/>
                <w:sz w:val="16"/>
                <w:szCs w:val="16"/>
                <w:lang w:val="en-US"/>
              </w:rPr>
              <w:t xml:space="preserve"> The person responsible for radiological safety will be classified in A, B, or C, according to the type of radioactive installation that he is in charge of.</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150</w:t>
            </w:r>
            <w:r>
              <w:rPr>
                <w:rFonts w:ascii="Verdana" w:hAnsi="Verdana" w:cs="Arial"/>
                <w:sz w:val="16"/>
                <w:szCs w:val="16"/>
                <w:lang w:val="es-MX"/>
              </w:rPr>
              <w:t>.</w:t>
            </w:r>
            <w:r w:rsidRPr="000B63BE">
              <w:rPr>
                <w:rFonts w:ascii="Verdana" w:hAnsi="Verdana" w:cs="Arial"/>
                <w:sz w:val="16"/>
                <w:szCs w:val="16"/>
                <w:lang w:val="es-MX"/>
              </w:rPr>
              <w:t xml:space="preserve"> Para ser encargado de seguridad radiológica clase A se requiere: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150. </w:t>
            </w:r>
            <w:r w:rsidRPr="00C16132">
              <w:rPr>
                <w:rFonts w:ascii="Verdana" w:hAnsi="Verdana" w:cs="Arial"/>
                <w:bCs/>
                <w:sz w:val="16"/>
                <w:szCs w:val="16"/>
                <w:lang w:val="en-US"/>
              </w:rPr>
              <w:t xml:space="preserve"> In order to be in charge of a Class A radiological safety, the following is required: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Título profesional en las áreas de físico-matemáticas o químico-biológicas debidamente registrado y cédula profesional expedida por la autoridad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Professional Title in the areas of physics-mathematics or chemical-biological duly recorded and a professional certificate issued by the corresponding authority.</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Certificado o constancia de aprobación de un curso avanzado de seguridad radiológica reconocido por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Certificate or Document of approval of an advanced course of radiological safety recognized by the Commission;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Constancias que demuestren experiencia de tres años en materia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Certificates that demonstrate experience of three years in the field of radiological safety: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Constancias que acrediten experiencia de un año en los aspectos de protección radiológica, relacionados con el uso que el permisionario de a las fuentes de radiación;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Certificates that accredit experience of one year in the aspects of radiological protection, related to the use that the permit holder gives to the sources of radiation;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Residir en la localidad donde se ubica la instalación,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Reside in place where the installation is located, and</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w:t>
            </w:r>
            <w:r>
              <w:rPr>
                <w:rFonts w:ascii="Verdana" w:hAnsi="Verdana" w:cs="Arial"/>
                <w:b/>
                <w:bCs/>
                <w:sz w:val="16"/>
                <w:szCs w:val="16"/>
                <w:lang w:val="es-MX"/>
              </w:rPr>
              <w:t>.</w:t>
            </w:r>
            <w:r w:rsidRPr="000B63BE">
              <w:rPr>
                <w:rFonts w:ascii="Verdana" w:hAnsi="Verdana" w:cs="Arial"/>
                <w:sz w:val="16"/>
                <w:szCs w:val="16"/>
                <w:lang w:val="es-MX"/>
              </w:rPr>
              <w:t xml:space="preserve"> Contar con autorización de la Comisión respecto a su capacitación y adiestramiento.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 xml:space="preserve"> Have the authorization of the Commission with respect to his qualification and training.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151</w:t>
            </w:r>
            <w:r>
              <w:rPr>
                <w:rFonts w:ascii="Verdana" w:hAnsi="Verdana" w:cs="Arial"/>
                <w:sz w:val="16"/>
                <w:szCs w:val="16"/>
                <w:lang w:val="es-MX"/>
              </w:rPr>
              <w:t>.</w:t>
            </w:r>
            <w:r w:rsidRPr="000B63BE">
              <w:rPr>
                <w:rFonts w:ascii="Verdana" w:hAnsi="Verdana" w:cs="Arial"/>
                <w:sz w:val="16"/>
                <w:szCs w:val="16"/>
                <w:lang w:val="es-MX"/>
              </w:rPr>
              <w:t xml:space="preserve"> Para ser encargado de seguridad radiológica clase B se requiere: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151. </w:t>
            </w:r>
            <w:r w:rsidRPr="00C16132">
              <w:rPr>
                <w:rFonts w:ascii="Verdana" w:hAnsi="Verdana" w:cs="Arial"/>
                <w:bCs/>
                <w:sz w:val="16"/>
                <w:szCs w:val="16"/>
                <w:lang w:val="en-US"/>
              </w:rPr>
              <w:t xml:space="preserve">In order to be in charge of a Class C radiological safety, the following is required: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Título profesional y cédula en los términos de la fracción I del Artículo anterior;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Professional Title and a professional certificate under the terms of section I of the preceding Article;</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Certificado o constancia de aprobación de un curso avanzado de seguridad radiológica reconocido por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Certificate or Document of approval of an advanced course of radiological safety recognized by the Commission;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Constancias que demuestren experiencia de un año en materia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Certificates that demonstrate experience of one year in the field of radiological safety: </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Constancias que acrediten experiencia de seis meses en los aspectos de protección radiológica relacionados con el uso que el permisionario de a las fuentes de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Certificates that accredit experience of six months in the aspects of radiological protection, related to the use that the permit holder gives to the sources of radiation; </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sz w:val="16"/>
                <w:szCs w:val="16"/>
                <w:lang w:val="es-MX"/>
              </w:rPr>
              <w:t xml:space="preserve"> Residir en la localidad donde se ubica la instalación,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Reside in place where the installation is located, and</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w:t>
            </w:r>
            <w:r>
              <w:rPr>
                <w:rFonts w:ascii="Verdana" w:hAnsi="Verdana" w:cs="Arial"/>
                <w:b/>
                <w:bCs/>
                <w:sz w:val="16"/>
                <w:szCs w:val="16"/>
                <w:lang w:val="es-MX"/>
              </w:rPr>
              <w:t>.</w:t>
            </w:r>
            <w:r w:rsidRPr="000B63BE">
              <w:rPr>
                <w:rFonts w:ascii="Verdana" w:hAnsi="Verdana" w:cs="Arial"/>
                <w:sz w:val="16"/>
                <w:szCs w:val="16"/>
                <w:lang w:val="es-MX"/>
              </w:rPr>
              <w:t xml:space="preserve"> Contar con autorización de la Comisión respecto a su capacitación y adiestramiento.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 xml:space="preserve"> Have the authorization of the Commission with respect to his qualification and training. </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152</w:t>
            </w:r>
            <w:r>
              <w:rPr>
                <w:rFonts w:ascii="Verdana" w:hAnsi="Verdana" w:cs="Arial"/>
                <w:sz w:val="16"/>
                <w:szCs w:val="16"/>
                <w:lang w:val="es-MX"/>
              </w:rPr>
              <w:t>.</w:t>
            </w:r>
            <w:r w:rsidRPr="000B63BE">
              <w:rPr>
                <w:rFonts w:ascii="Verdana" w:hAnsi="Verdana" w:cs="Arial"/>
                <w:sz w:val="16"/>
                <w:szCs w:val="16"/>
                <w:lang w:val="es-MX"/>
              </w:rPr>
              <w:t xml:space="preserve"> Para ser encargado de seguridad radiológica clase C se requiere: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152. </w:t>
            </w:r>
            <w:r w:rsidRPr="00C16132">
              <w:rPr>
                <w:rFonts w:ascii="Verdana" w:hAnsi="Verdana" w:cs="Arial"/>
                <w:bCs/>
                <w:sz w:val="16"/>
                <w:szCs w:val="16"/>
                <w:lang w:val="en-US"/>
              </w:rPr>
              <w:t xml:space="preserve">In order to be in charge of a Class C radiological safety, the following is required: </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Título profesional y cédula en los términos de la fracción I del Artículo 150 o carta de pasante en las áreas de físico-matemáticas o químico-biológicas,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Professional Title and a professional certificate under the terms of section I of Article 150 or a letter of internship in the fields of physics-mathematics or chemical-biological, and</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Constancia de adiestramiento sobre seguridad radiológica en el uso que el permisionario dé a las fuentes de radiación ionizante reconocido por la Comisión.</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Certificate of training on radiological safety in the use that the Permit holder gives to the sources of ionizing radiation recognized by the Commission; </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153</w:t>
            </w:r>
            <w:r>
              <w:rPr>
                <w:rFonts w:ascii="Verdana" w:hAnsi="Verdana" w:cs="Arial"/>
                <w:sz w:val="16"/>
                <w:szCs w:val="16"/>
                <w:lang w:val="es-MX"/>
              </w:rPr>
              <w:t>.</w:t>
            </w:r>
            <w:r w:rsidRPr="000B63BE">
              <w:rPr>
                <w:rFonts w:ascii="Verdana" w:hAnsi="Verdana" w:cs="Arial"/>
                <w:sz w:val="16"/>
                <w:szCs w:val="16"/>
                <w:lang w:val="es-MX"/>
              </w:rPr>
              <w:t xml:space="preserve"> El encargado de seguridad radiológica clase A podrá serlo de una sola instalación radiactiva Tipo I-A o II-A; el encargado clase B podrá atender hasta dos instalaciones Tipo I-B o II-B; y el encargado clase C hasta tres instalaciones Tipo I-C o II-C.</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153. </w:t>
            </w:r>
            <w:r w:rsidRPr="00C16132">
              <w:rPr>
                <w:rFonts w:ascii="Verdana" w:hAnsi="Verdana" w:cs="Arial"/>
                <w:bCs/>
                <w:sz w:val="16"/>
                <w:szCs w:val="16"/>
                <w:lang w:val="en-US"/>
              </w:rPr>
              <w:t xml:space="preserve"> The person responsible for Class A radiological safety can be responsible for a single radioactive installation Type I-A or II-A; the person responsible for Class B can manage two Type I-B or II-B installations; and the person responsible for Class C up to 3 installations Type I-C or II-C.</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154</w:t>
            </w:r>
            <w:r>
              <w:rPr>
                <w:rFonts w:ascii="Verdana" w:hAnsi="Verdana" w:cs="Arial"/>
                <w:sz w:val="16"/>
                <w:szCs w:val="16"/>
                <w:lang w:val="es-MX"/>
              </w:rPr>
              <w:t>.</w:t>
            </w:r>
            <w:r w:rsidRPr="000B63BE">
              <w:rPr>
                <w:rFonts w:ascii="Verdana" w:hAnsi="Verdana" w:cs="Arial"/>
                <w:sz w:val="16"/>
                <w:szCs w:val="16"/>
                <w:lang w:val="es-MX"/>
              </w:rPr>
              <w:t xml:space="preserve"> Son obligaciones de los encargados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Article 154</w:t>
            </w:r>
            <w:r w:rsidRPr="00C16132">
              <w:rPr>
                <w:rFonts w:ascii="Verdana" w:hAnsi="Verdana" w:cs="Arial"/>
                <w:bCs/>
                <w:sz w:val="16"/>
                <w:szCs w:val="16"/>
                <w:lang w:val="en-US"/>
              </w:rPr>
              <w:t xml:space="preserve">. The following are the obligations of the persons responsible for radiological safety: </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Establecer los procedimientos de seguridad radiológica y física aplicables a la adquisición, importación, exportación, producción, posesión, uso, transferencia, transporte, almacenamiento y destino o disposición final de los materiales radiactivos y dispositivos generadores de radiación ionizante; para revisión y aprobación en su caso de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To establish the radiological and physical radiological safety procedures applicable to the acquisition, exportation, production, possession, use, transfer, transport, storage and destination or final disposition of the radioactive materials and generating devices of ionizing radiation; for the inspection and approval, when applicable, of the Commission;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Adiestrar y calificar al personal ocupacionalmente expuesto en la aplicación correcta de las normas y procedimientos de seguridad radiológica y física, así como vigilar su cumplimiento durante las operaciones que se realicen con las fuentes de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To train and qualify the occupationally exposed personnel in the correct application of the standards and procedures for radiological and physical safety, as well as for overseeing compliance during the operations that are made with the sources of ionizing radiation;</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Establecer el programa de vigilancia radiológica para la determinación, registro, análisis y evaluación de los equivalentes de dosis recibidos por el personal ocupacionalmente expuesto;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To establish the program of radiological oversight for the determination, recording, analysis, and evaluation of the dose equivalents received by the occupationally exposed personnel;</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Vigilar que al personal ocupacionalmente expuesto se le proporcione el vestuario, equipo, accesorios y dispositivos de protección radiológica apropiados y asegurarse de que los use adecuadamente;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To oversee that the occupationally exposed personnel is provided with the appropriate clothing, equipment, accessories and devices of radiological protection and assure that they are adequately used;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sz w:val="16"/>
                <w:szCs w:val="16"/>
                <w:lang w:val="es-MX"/>
              </w:rPr>
              <w:t xml:space="preserve"> Identificar las zonas, lugares, operaciones y condiciones que potencialmente puedan causar exposición a la radiación;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To identify the zones, places, operations and conditions that potentially can cause exposure to radiation;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w:t>
            </w:r>
            <w:r>
              <w:rPr>
                <w:rFonts w:ascii="Verdana" w:hAnsi="Verdana" w:cs="Arial"/>
                <w:b/>
                <w:bCs/>
                <w:sz w:val="16"/>
                <w:szCs w:val="16"/>
                <w:lang w:val="es-MX"/>
              </w:rPr>
              <w:t>.</w:t>
            </w:r>
            <w:r w:rsidRPr="000B63BE">
              <w:rPr>
                <w:rFonts w:ascii="Verdana" w:hAnsi="Verdana" w:cs="Arial"/>
                <w:sz w:val="16"/>
                <w:szCs w:val="16"/>
                <w:lang w:val="es-MX"/>
              </w:rPr>
              <w:t xml:space="preserve"> Comunicar de inmediato al permisionario cualquier hecho que a su juicio pueda implicar un aumento en el riesgo de exposición a la radiación durante el manejo de las fuentes de radiación ionizante a fin de aplicar las medidas correctivas pertinentes;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To communicate immediately to the permit holder any act that in his judgment can imply an increase in the risk of exposure to radiation during the handling of the sources of ionizing radiation for the purpose of applying the pertinent corrective measure;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VII</w:t>
            </w:r>
            <w:r>
              <w:rPr>
                <w:rFonts w:ascii="Verdana" w:hAnsi="Verdana" w:cs="Arial"/>
                <w:b/>
                <w:bCs/>
                <w:sz w:val="16"/>
                <w:szCs w:val="16"/>
                <w:lang w:val="es-MX"/>
              </w:rPr>
              <w:t>.</w:t>
            </w:r>
            <w:r w:rsidRPr="000B63BE">
              <w:rPr>
                <w:rFonts w:ascii="Verdana" w:hAnsi="Verdana" w:cs="Arial"/>
                <w:sz w:val="16"/>
                <w:szCs w:val="16"/>
                <w:lang w:val="es-MX"/>
              </w:rPr>
              <w:t xml:space="preserve"> Notificar de inmediato a la Comisión cualquier robo o extravío de fuentes de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 </w:t>
            </w:r>
            <w:r w:rsidRPr="00C16132">
              <w:rPr>
                <w:rFonts w:ascii="Verdana" w:hAnsi="Verdana" w:cs="Arial"/>
                <w:bCs/>
                <w:sz w:val="16"/>
                <w:szCs w:val="16"/>
                <w:lang w:val="en-US"/>
              </w:rPr>
              <w:t xml:space="preserve"> To notify immediately the Commission of any theft or disappearance of sources of ionizing radiation;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VIII</w:t>
            </w:r>
            <w:r>
              <w:rPr>
                <w:rFonts w:ascii="Verdana" w:hAnsi="Verdana" w:cs="Arial"/>
                <w:b/>
                <w:bCs/>
                <w:sz w:val="16"/>
                <w:szCs w:val="16"/>
                <w:lang w:val="es-MX"/>
              </w:rPr>
              <w:t>.</w:t>
            </w:r>
            <w:r w:rsidRPr="000B63BE">
              <w:rPr>
                <w:rFonts w:ascii="Verdana" w:hAnsi="Verdana" w:cs="Arial"/>
                <w:sz w:val="16"/>
                <w:szCs w:val="16"/>
                <w:lang w:val="es-MX"/>
              </w:rPr>
              <w:t xml:space="preserve"> Desarrollar proyectos, procedimientos y métodos para mantener la exposición a la radiación del personal ocupacionalmente expuesto y del público, tan baja como razonablemente pueda lograrse, pero inferior a los límites de equivalente de dosis establecidos en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VIII. </w:t>
            </w:r>
            <w:r w:rsidRPr="00C16132">
              <w:rPr>
                <w:rFonts w:ascii="Verdana" w:hAnsi="Verdana" w:cs="Arial"/>
                <w:bCs/>
                <w:sz w:val="16"/>
                <w:szCs w:val="16"/>
                <w:lang w:val="en-US"/>
              </w:rPr>
              <w:t>To develop projects, procedures, and methods for maintaining the exposure to radiation of occupationally exposed personnel and the public, as low as reasonably can be achieved, but lower to the dose equivalent limits established in this Regulation;</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IX</w:t>
            </w:r>
            <w:r>
              <w:rPr>
                <w:rFonts w:ascii="Verdana" w:hAnsi="Verdana" w:cs="Arial"/>
                <w:b/>
                <w:bCs/>
                <w:sz w:val="16"/>
                <w:szCs w:val="16"/>
                <w:lang w:val="es-MX"/>
              </w:rPr>
              <w:t>.</w:t>
            </w:r>
            <w:r w:rsidRPr="000B63BE">
              <w:rPr>
                <w:rFonts w:ascii="Verdana" w:hAnsi="Verdana" w:cs="Arial"/>
                <w:sz w:val="16"/>
                <w:szCs w:val="16"/>
                <w:lang w:val="es-MX"/>
              </w:rPr>
              <w:t xml:space="preserve"> Elaborar y supervisar el programa de pruebas de buen funcionamiento y calibración de todo el equipo detector y medidor de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IX. </w:t>
            </w:r>
            <w:r w:rsidRPr="00C16132">
              <w:rPr>
                <w:rFonts w:ascii="Verdana" w:hAnsi="Verdana" w:cs="Arial"/>
                <w:bCs/>
                <w:sz w:val="16"/>
                <w:szCs w:val="16"/>
                <w:lang w:val="en-US"/>
              </w:rPr>
              <w:t xml:space="preserve"> To prepare and supervise the testing program of good functioning and calibration of all the detecting equipment and equipment for the measuring of ionizing radiation;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X</w:t>
            </w:r>
            <w:r>
              <w:rPr>
                <w:rFonts w:ascii="Verdana" w:hAnsi="Verdana" w:cs="Arial"/>
                <w:b/>
                <w:bCs/>
                <w:sz w:val="16"/>
                <w:szCs w:val="16"/>
                <w:lang w:val="es-MX"/>
              </w:rPr>
              <w:t>.</w:t>
            </w:r>
            <w:r w:rsidRPr="000B63BE">
              <w:rPr>
                <w:rFonts w:ascii="Verdana" w:hAnsi="Verdana" w:cs="Arial"/>
                <w:sz w:val="16"/>
                <w:szCs w:val="16"/>
                <w:lang w:val="es-MX"/>
              </w:rPr>
              <w:t xml:space="preserve"> Elaborar, supervisar y participar en los programas de entrenamiento del personal ocupacionalmente expuesto;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 </w:t>
            </w:r>
            <w:r w:rsidRPr="00C16132">
              <w:rPr>
                <w:rFonts w:ascii="Verdana" w:hAnsi="Verdana" w:cs="Arial"/>
                <w:bCs/>
                <w:sz w:val="16"/>
                <w:szCs w:val="16"/>
                <w:lang w:val="en-US"/>
              </w:rPr>
              <w:t xml:space="preserve"> To prepare, supervise and participate in the training programs of the occupationally exposed personnel;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w:t>
            </w:r>
            <w:r>
              <w:rPr>
                <w:rFonts w:ascii="Verdana" w:hAnsi="Verdana" w:cs="Arial"/>
                <w:b/>
                <w:bCs/>
                <w:sz w:val="16"/>
                <w:szCs w:val="16"/>
                <w:lang w:val="es-MX"/>
              </w:rPr>
              <w:t>.</w:t>
            </w:r>
            <w:r w:rsidRPr="000B63BE">
              <w:rPr>
                <w:rFonts w:ascii="Verdana" w:hAnsi="Verdana" w:cs="Arial"/>
                <w:sz w:val="16"/>
                <w:szCs w:val="16"/>
                <w:lang w:val="es-MX"/>
              </w:rPr>
              <w:t xml:space="preserve"> Llevar registro de los equivalentes de dosis recibidos por el personal ocupacionalmente expuesto, anexando el equivalente de dosis recibido en empleos anteriores cuando hayan sido presentadas las constancias respectivas;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 </w:t>
            </w:r>
            <w:r w:rsidRPr="00C16132">
              <w:rPr>
                <w:rFonts w:ascii="Verdana" w:hAnsi="Verdana" w:cs="Arial"/>
                <w:bCs/>
                <w:sz w:val="16"/>
                <w:szCs w:val="16"/>
                <w:lang w:val="en-US"/>
              </w:rPr>
              <w:t>To maintain a log of the dose equivalents received by the occupationally exposed personnel, attaching the dose equivalent received in previous employments when the respective corroborating documents were presented;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XII</w:t>
            </w:r>
            <w:r>
              <w:rPr>
                <w:rFonts w:ascii="Verdana" w:hAnsi="Verdana" w:cs="Arial"/>
                <w:b/>
                <w:bCs/>
                <w:sz w:val="16"/>
                <w:szCs w:val="16"/>
                <w:lang w:val="es-MX"/>
              </w:rPr>
              <w:t>.</w:t>
            </w:r>
            <w:r w:rsidRPr="000B63BE">
              <w:rPr>
                <w:rFonts w:ascii="Verdana" w:hAnsi="Verdana" w:cs="Arial"/>
                <w:sz w:val="16"/>
                <w:szCs w:val="16"/>
                <w:lang w:val="es-MX"/>
              </w:rPr>
              <w:t xml:space="preserve"> Vigilar que el manejo y la eliminación de los desechos radiactivos se realicen conforme a las normas de seguridad radiológica aplicables;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XII. </w:t>
            </w:r>
            <w:r w:rsidRPr="00C16132">
              <w:rPr>
                <w:rFonts w:ascii="Verdana" w:hAnsi="Verdana" w:cs="Arial"/>
                <w:bCs/>
                <w:sz w:val="16"/>
                <w:szCs w:val="16"/>
                <w:lang w:val="en-US"/>
              </w:rPr>
              <w:t xml:space="preserve"> To oversee that the handling and the elimination of the radioactive wastes are made according to the applicable radiological safety standards;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XIII</w:t>
            </w:r>
            <w:r>
              <w:rPr>
                <w:rFonts w:ascii="Verdana" w:hAnsi="Verdana" w:cs="Arial"/>
                <w:b/>
                <w:bCs/>
                <w:sz w:val="16"/>
                <w:szCs w:val="16"/>
                <w:lang w:val="es-MX"/>
              </w:rPr>
              <w:t>.</w:t>
            </w:r>
            <w:r w:rsidRPr="000B63BE">
              <w:rPr>
                <w:rFonts w:ascii="Verdana" w:hAnsi="Verdana" w:cs="Arial"/>
                <w:sz w:val="16"/>
                <w:szCs w:val="16"/>
                <w:lang w:val="es-MX"/>
              </w:rPr>
              <w:t xml:space="preserve"> Efectuar pruebas de fuga a las fuentes de radiación ionizante al momento de su recepción y en los períodos establecidos en las condiciones de la licencia, autorización o permiso, así como después de ocurrido algún accidente radiológico;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XIII. </w:t>
            </w:r>
            <w:r w:rsidRPr="00C16132">
              <w:rPr>
                <w:rFonts w:ascii="Verdana" w:hAnsi="Verdana" w:cs="Arial"/>
                <w:bCs/>
                <w:sz w:val="16"/>
                <w:szCs w:val="16"/>
                <w:lang w:val="en-US"/>
              </w:rPr>
              <w:t xml:space="preserve"> To perform leak tests to the sources of ionizing radiation at the moment of their reception and in the periods established in the conditions of the license, authorization or permit, as well as after a radiological accident occurred.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XIV</w:t>
            </w:r>
            <w:r>
              <w:rPr>
                <w:rFonts w:ascii="Verdana" w:hAnsi="Verdana" w:cs="Arial"/>
                <w:b/>
                <w:bCs/>
                <w:sz w:val="16"/>
                <w:szCs w:val="16"/>
                <w:lang w:val="es-MX"/>
              </w:rPr>
              <w:t>.</w:t>
            </w:r>
            <w:r w:rsidRPr="000B63BE">
              <w:rPr>
                <w:rFonts w:ascii="Verdana" w:hAnsi="Verdana" w:cs="Arial"/>
                <w:sz w:val="16"/>
                <w:szCs w:val="16"/>
                <w:lang w:val="es-MX"/>
              </w:rPr>
              <w:t xml:space="preserve"> Llevar registro de las pruebas de fuga, calibración y buen funcionamiento de las fuentes de radiación ionizante y de los equipos detectores y medidores de dicha radiación, en los términos de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XIV.</w:t>
            </w:r>
            <w:r w:rsidRPr="00C16132">
              <w:rPr>
                <w:rFonts w:ascii="Verdana" w:hAnsi="Verdana" w:cs="Arial"/>
                <w:bCs/>
                <w:sz w:val="16"/>
                <w:szCs w:val="16"/>
                <w:lang w:val="en-US"/>
              </w:rPr>
              <w:t xml:space="preserve"> To maintain a log of leak tests, tests for calibration and good functioning of the sources of ionizing radiation and the detector equipment and measuring equipment for said radiation, under the terms of this Regulation;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XV</w:t>
            </w:r>
            <w:r>
              <w:rPr>
                <w:rFonts w:ascii="Verdana" w:hAnsi="Verdana" w:cs="Arial"/>
                <w:b/>
                <w:bCs/>
                <w:sz w:val="16"/>
                <w:szCs w:val="16"/>
                <w:lang w:val="es-MX"/>
              </w:rPr>
              <w:t>.</w:t>
            </w:r>
            <w:r w:rsidRPr="000B63BE">
              <w:rPr>
                <w:rFonts w:ascii="Verdana" w:hAnsi="Verdana" w:cs="Arial"/>
                <w:sz w:val="16"/>
                <w:szCs w:val="16"/>
                <w:lang w:val="es-MX"/>
              </w:rPr>
              <w:t xml:space="preserve"> Estar presente durante el desarrollo de las inspecciones, auditorías, verificaciones y reconocimientos que practique la Comisión al permisionario;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XV. </w:t>
            </w:r>
            <w:r w:rsidRPr="00C16132">
              <w:rPr>
                <w:rFonts w:ascii="Verdana" w:hAnsi="Verdana" w:cs="Arial"/>
                <w:bCs/>
                <w:sz w:val="16"/>
                <w:szCs w:val="16"/>
                <w:lang w:val="en-US"/>
              </w:rPr>
              <w:t>To be present during the carrying out of the inspections, audits, verifications, and reviews carried out by the Commission of the permit holder;</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XVI</w:t>
            </w:r>
            <w:r>
              <w:rPr>
                <w:rFonts w:ascii="Verdana" w:hAnsi="Verdana" w:cs="Arial"/>
                <w:b/>
                <w:bCs/>
                <w:sz w:val="16"/>
                <w:szCs w:val="16"/>
                <w:lang w:val="es-MX"/>
              </w:rPr>
              <w:t>.</w:t>
            </w:r>
            <w:r w:rsidRPr="000B63BE">
              <w:rPr>
                <w:rFonts w:ascii="Verdana" w:hAnsi="Verdana" w:cs="Arial"/>
                <w:sz w:val="16"/>
                <w:szCs w:val="16"/>
                <w:lang w:val="es-MX"/>
              </w:rPr>
              <w:t xml:space="preserve"> Proporcionar la información solicitada por los inspectores en el curso de las diligencias señaladas en la fracción anterior;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XVI. </w:t>
            </w:r>
            <w:r w:rsidRPr="00C16132">
              <w:rPr>
                <w:rFonts w:ascii="Verdana" w:hAnsi="Verdana" w:cs="Arial"/>
                <w:bCs/>
                <w:sz w:val="16"/>
                <w:szCs w:val="16"/>
                <w:lang w:val="en-US"/>
              </w:rPr>
              <w:t xml:space="preserve"> To provide the information requested by the inspectors in the course of the hearings stipulated in the preceding section;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XVII</w:t>
            </w:r>
            <w:r>
              <w:rPr>
                <w:rFonts w:ascii="Verdana" w:hAnsi="Verdana" w:cs="Arial"/>
                <w:b/>
                <w:bCs/>
                <w:sz w:val="16"/>
                <w:szCs w:val="16"/>
                <w:lang w:val="es-MX"/>
              </w:rPr>
              <w:t>.</w:t>
            </w:r>
            <w:r w:rsidRPr="000B63BE">
              <w:rPr>
                <w:rFonts w:ascii="Verdana" w:hAnsi="Verdana" w:cs="Arial"/>
                <w:sz w:val="16"/>
                <w:szCs w:val="16"/>
                <w:lang w:val="es-MX"/>
              </w:rPr>
              <w:t xml:space="preserve"> Corregir las deficiencias y anomalías detectadas en las inspecciones, auditorías, verificaciones y reconocimientos;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XVII. </w:t>
            </w:r>
            <w:r w:rsidRPr="00C16132">
              <w:rPr>
                <w:rFonts w:ascii="Verdana" w:hAnsi="Verdana" w:cs="Arial"/>
                <w:bCs/>
                <w:sz w:val="16"/>
                <w:szCs w:val="16"/>
                <w:lang w:val="en-US"/>
              </w:rPr>
              <w:t xml:space="preserve"> To correct the deficiencies and anomalies detected in the inspections, audits, verifications and reviews;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XVIII</w:t>
            </w:r>
            <w:r>
              <w:rPr>
                <w:rFonts w:ascii="Verdana" w:hAnsi="Verdana" w:cs="Arial"/>
                <w:b/>
                <w:bCs/>
                <w:sz w:val="16"/>
                <w:szCs w:val="16"/>
                <w:lang w:val="es-MX"/>
              </w:rPr>
              <w:t>.</w:t>
            </w:r>
            <w:r w:rsidRPr="000B63BE">
              <w:rPr>
                <w:rFonts w:ascii="Verdana" w:hAnsi="Verdana" w:cs="Arial"/>
                <w:sz w:val="16"/>
                <w:szCs w:val="16"/>
                <w:lang w:val="es-MX"/>
              </w:rPr>
              <w:t xml:space="preserve"> Elaborar y recabar la documentación necesaria para la obtención y renovación oportuna de las licencias, permisos y autorizaciones;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XVIII. </w:t>
            </w:r>
            <w:r w:rsidRPr="00C16132">
              <w:rPr>
                <w:rFonts w:ascii="Verdana" w:hAnsi="Verdana" w:cs="Arial"/>
                <w:bCs/>
                <w:sz w:val="16"/>
                <w:szCs w:val="16"/>
                <w:lang w:val="en-US"/>
              </w:rPr>
              <w:t>To prepare and collect the documentation necessary for the obtaining and timely renewal of the licenses, permits, and authorizations;</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XIX</w:t>
            </w:r>
            <w:r>
              <w:rPr>
                <w:rFonts w:ascii="Verdana" w:hAnsi="Verdana" w:cs="Arial"/>
                <w:b/>
                <w:bCs/>
                <w:sz w:val="16"/>
                <w:szCs w:val="16"/>
                <w:lang w:val="es-MX"/>
              </w:rPr>
              <w:t>.</w:t>
            </w:r>
            <w:r w:rsidRPr="000B63BE">
              <w:rPr>
                <w:rFonts w:ascii="Verdana" w:hAnsi="Verdana" w:cs="Arial"/>
                <w:sz w:val="16"/>
                <w:szCs w:val="16"/>
                <w:lang w:val="es-MX"/>
              </w:rPr>
              <w:t xml:space="preserve"> Elaborar, actualizar, controlar y archivar los planos, informes, registros y escritos relacionados con el Informe de Seguridad Radiológica y con las inspecciones, auditorías, verificaciones o reconocimientos practicados por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XIX.</w:t>
            </w:r>
            <w:r w:rsidRPr="00C16132">
              <w:rPr>
                <w:rFonts w:ascii="Verdana" w:hAnsi="Verdana" w:cs="Arial"/>
                <w:bCs/>
                <w:sz w:val="16"/>
                <w:szCs w:val="16"/>
                <w:lang w:val="en-US"/>
              </w:rPr>
              <w:t xml:space="preserve"> To prepare, update, control, and archive the plans, reports, records, and written documents related to the Report of Radiological Safety and with the inspections, audits, verifications, or reviews carried out by the Commission;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XX</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Participar en la elaboración, actualización y aplicación del Manual de Seguridad Radiológica y del Plan de Emergencia de la instalación;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 </w:t>
            </w:r>
            <w:r w:rsidRPr="00C16132">
              <w:rPr>
                <w:rFonts w:ascii="Verdana" w:hAnsi="Verdana" w:cs="Arial"/>
                <w:bCs/>
                <w:sz w:val="16"/>
                <w:szCs w:val="16"/>
                <w:lang w:val="en-US"/>
              </w:rPr>
              <w:t>To participate in the preparation, update and application of the Manual of Radiological Safety and the Emergency Plan of the installation;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XXI</w:t>
            </w:r>
            <w:r>
              <w:rPr>
                <w:rFonts w:ascii="Verdana" w:hAnsi="Verdana" w:cs="Arial"/>
                <w:b/>
                <w:bCs/>
                <w:sz w:val="16"/>
                <w:szCs w:val="16"/>
                <w:lang w:val="es-MX"/>
              </w:rPr>
              <w:t>.</w:t>
            </w:r>
            <w:r w:rsidRPr="000B63BE">
              <w:rPr>
                <w:rFonts w:ascii="Verdana" w:hAnsi="Verdana" w:cs="Arial"/>
                <w:sz w:val="16"/>
                <w:szCs w:val="16"/>
                <w:lang w:val="es-MX"/>
              </w:rPr>
              <w:t xml:space="preserve"> Acudir de inmediato a la instalación en caso de accidente radiológico para coordinar y supervisar las operaciones que deban llevarse al cabo, avisando del hecho a la Comisión, de acuerdo a lo establecido en el Título Noveno, Capítulo I de este Reglamento;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XXI. </w:t>
            </w:r>
            <w:r w:rsidRPr="00C16132">
              <w:rPr>
                <w:rFonts w:ascii="Verdana" w:hAnsi="Verdana" w:cs="Arial"/>
                <w:bCs/>
                <w:sz w:val="16"/>
                <w:szCs w:val="16"/>
                <w:lang w:val="en-US"/>
              </w:rPr>
              <w:t xml:space="preserve"> To go immediately to the installation in the case of radiological accident in order to coordinate and supervise the operations that should be carried out, advising the Commission of the occurrence, according to that established in the Ninth Title, Chapter I of this Regulation;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XXII</w:t>
            </w:r>
            <w:r>
              <w:rPr>
                <w:rFonts w:ascii="Verdana" w:hAnsi="Verdana" w:cs="Arial"/>
                <w:b/>
                <w:bCs/>
                <w:sz w:val="16"/>
                <w:szCs w:val="16"/>
                <w:lang w:val="es-MX"/>
              </w:rPr>
              <w:t>.</w:t>
            </w:r>
            <w:r w:rsidRPr="000B63BE">
              <w:rPr>
                <w:rFonts w:ascii="Verdana" w:hAnsi="Verdana" w:cs="Arial"/>
                <w:sz w:val="16"/>
                <w:szCs w:val="16"/>
                <w:lang w:val="es-MX"/>
              </w:rPr>
              <w:t xml:space="preserve"> Elaborar un programa de entrenamiento para casos de emergencia, que comprenda tanto los accidentes radiológicos potenciales durante operaciones rutinarias, como aquellos que pudieran ocurrir como consecuencia de un incendio, explosión, inundación, derrumbe u otros siniestros, que incluya simulacros periódicos con el personal ocupacionalmente expuesto;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XXII. </w:t>
            </w:r>
            <w:r w:rsidRPr="00C16132">
              <w:rPr>
                <w:rFonts w:ascii="Verdana" w:hAnsi="Verdana" w:cs="Arial"/>
                <w:bCs/>
                <w:sz w:val="16"/>
                <w:szCs w:val="16"/>
                <w:lang w:val="en-US"/>
              </w:rPr>
              <w:t xml:space="preserve"> To prepare a training program for cases of emergency, that includes the potential radiological accidents during routine operations, as well as those that could occur as a consequence of a fire, explosion, flood, collapse or other accidents, that includes periodic drills with the occupationally exposed personnel; </w:t>
            </w: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XXIII</w:t>
            </w:r>
            <w:r>
              <w:rPr>
                <w:rFonts w:ascii="Verdana" w:hAnsi="Verdana" w:cs="Arial"/>
                <w:b/>
                <w:bCs/>
                <w:sz w:val="16"/>
                <w:szCs w:val="16"/>
                <w:lang w:val="es-MX"/>
              </w:rPr>
              <w:t>.</w:t>
            </w:r>
            <w:r w:rsidRPr="000B63BE">
              <w:rPr>
                <w:rFonts w:ascii="Verdana" w:hAnsi="Verdana" w:cs="Arial"/>
                <w:sz w:val="16"/>
                <w:szCs w:val="16"/>
                <w:lang w:val="es-MX"/>
              </w:rPr>
              <w:t xml:space="preserve"> Proporcionar la información o documentación que requiera la Comisión, dentro de los plazos que ésta fije al respecto, y</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XXIII. </w:t>
            </w:r>
            <w:r w:rsidRPr="00C16132">
              <w:rPr>
                <w:rFonts w:ascii="Verdana" w:hAnsi="Verdana" w:cs="Arial"/>
                <w:bCs/>
                <w:sz w:val="16"/>
                <w:szCs w:val="16"/>
                <w:lang w:val="en-US"/>
              </w:rPr>
              <w:t xml:space="preserve"> To provide the information or documentation required by the Commission, within the terms that are established for it, and</w:t>
            </w: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XXIV</w:t>
            </w:r>
            <w:r>
              <w:rPr>
                <w:rFonts w:ascii="Verdana" w:hAnsi="Verdana" w:cs="Arial"/>
                <w:b/>
                <w:bCs/>
                <w:sz w:val="16"/>
                <w:szCs w:val="16"/>
                <w:lang w:val="es-MX"/>
              </w:rPr>
              <w:t>.</w:t>
            </w:r>
            <w:r w:rsidRPr="000B63BE">
              <w:rPr>
                <w:rFonts w:ascii="Verdana" w:hAnsi="Verdana" w:cs="Arial"/>
                <w:sz w:val="16"/>
                <w:szCs w:val="16"/>
                <w:lang w:val="es-MX"/>
              </w:rPr>
              <w:t xml:space="preserve"> Cumplir las demás obligaciones que le señale este Reglamento.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XXIV.</w:t>
            </w:r>
            <w:r w:rsidRPr="00C16132">
              <w:rPr>
                <w:rFonts w:ascii="Verdana" w:hAnsi="Verdana" w:cs="Arial"/>
                <w:bCs/>
                <w:sz w:val="16"/>
                <w:szCs w:val="16"/>
                <w:lang w:val="en-US"/>
              </w:rPr>
              <w:t xml:space="preserve"> To comply with all the other obligations stipulated in this Regulation. </w:t>
            </w:r>
          </w:p>
        </w:tc>
      </w:tr>
      <w:tr w:rsidR="00C16132" w:rsidRPr="00865449"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155</w:t>
            </w:r>
            <w:r>
              <w:rPr>
                <w:rFonts w:ascii="Verdana" w:hAnsi="Verdana" w:cs="Arial"/>
                <w:sz w:val="16"/>
                <w:szCs w:val="16"/>
                <w:lang w:val="es-MX"/>
              </w:rPr>
              <w:t>.</w:t>
            </w:r>
            <w:r w:rsidRPr="000B63BE">
              <w:rPr>
                <w:rFonts w:ascii="Verdana" w:hAnsi="Verdana" w:cs="Arial"/>
                <w:sz w:val="16"/>
                <w:szCs w:val="16"/>
                <w:lang w:val="es-MX"/>
              </w:rPr>
              <w:t xml:space="preserve"> El número de auxiliares que deba tener el encargado de seguridad radiológica se determina por el tipo y grupo de instalación de que se trate, actividad, características, número y uso específico que se dé a las fuentes de radiación ionizante. Los auxiliares podrán ser de clase A o B.</w:t>
            </w:r>
          </w:p>
          <w:p w:rsidR="00C16132" w:rsidRPr="000B63BE" w:rsidRDefault="00C16132" w:rsidP="00413374">
            <w:pPr>
              <w:jc w:val="both"/>
              <w:rPr>
                <w:rFonts w:ascii="Verdana" w:hAnsi="Verdana"/>
                <w:sz w:val="16"/>
                <w:szCs w:val="16"/>
                <w:lang w:val="es-MX"/>
              </w:rPr>
            </w:pPr>
          </w:p>
        </w:tc>
        <w:tc>
          <w:tcPr>
            <w:tcW w:w="4788" w:type="dxa"/>
          </w:tcPr>
          <w:p w:rsidR="00C16132" w:rsidRPr="00865449" w:rsidRDefault="00C16132" w:rsidP="00413374">
            <w:pPr>
              <w:jc w:val="both"/>
              <w:rPr>
                <w:rFonts w:ascii="Verdana" w:hAnsi="Verdana" w:cs="Arial"/>
                <w:bCs/>
                <w:sz w:val="16"/>
                <w:szCs w:val="16"/>
              </w:rPr>
            </w:pPr>
            <w:r w:rsidRPr="00C16132">
              <w:rPr>
                <w:rFonts w:ascii="Verdana" w:hAnsi="Verdana" w:cs="Arial"/>
                <w:b/>
                <w:bCs/>
                <w:sz w:val="16"/>
                <w:szCs w:val="16"/>
                <w:lang w:val="en-US"/>
              </w:rPr>
              <w:t xml:space="preserve">Article 155. </w:t>
            </w:r>
            <w:r w:rsidRPr="00C16132">
              <w:rPr>
                <w:rFonts w:ascii="Verdana" w:hAnsi="Verdana" w:cs="Arial"/>
                <w:bCs/>
                <w:sz w:val="16"/>
                <w:szCs w:val="16"/>
                <w:lang w:val="en-US"/>
              </w:rPr>
              <w:t xml:space="preserve"> The number of auxiliaries that the person responsible for radiological safety must have is determined by the type and group of installation in question, activity, characteristics, number and specific use that is given to the sources of ionizing radiation. </w:t>
            </w:r>
            <w:r>
              <w:rPr>
                <w:rFonts w:ascii="Verdana" w:hAnsi="Verdana" w:cs="Arial"/>
                <w:bCs/>
                <w:sz w:val="16"/>
                <w:szCs w:val="16"/>
              </w:rPr>
              <w:t xml:space="preserve">The auxiliaries can be of Class A or B.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156</w:t>
            </w:r>
            <w:r>
              <w:rPr>
                <w:rFonts w:ascii="Verdana" w:hAnsi="Verdana" w:cs="Arial"/>
                <w:sz w:val="16"/>
                <w:szCs w:val="16"/>
                <w:lang w:val="es-MX"/>
              </w:rPr>
              <w:t>.</w:t>
            </w:r>
            <w:r w:rsidRPr="000B63BE">
              <w:rPr>
                <w:rFonts w:ascii="Verdana" w:hAnsi="Verdana" w:cs="Arial"/>
                <w:sz w:val="16"/>
                <w:szCs w:val="16"/>
                <w:lang w:val="es-MX"/>
              </w:rPr>
              <w:t xml:space="preserve"> Para ser auxiliar del encargado de seguridad radiológica, clase A, se requiere: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156. </w:t>
            </w:r>
            <w:r w:rsidRPr="00C16132">
              <w:rPr>
                <w:rFonts w:ascii="Verdana" w:hAnsi="Verdana" w:cs="Arial"/>
                <w:bCs/>
                <w:sz w:val="16"/>
                <w:szCs w:val="16"/>
                <w:lang w:val="en-US"/>
              </w:rPr>
              <w:t xml:space="preserve"> In order to be an auxiliary of the person responsible for radiological safety, Class A, it is required: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Poseer título profesional y cédula en los términos de la fracción I del Artículo 150;</w:t>
            </w:r>
          </w:p>
        </w:tc>
        <w:tc>
          <w:tcPr>
            <w:tcW w:w="4788" w:type="dxa"/>
          </w:tcPr>
          <w:p w:rsidR="00C16132" w:rsidRPr="00C16132" w:rsidRDefault="00C16132" w:rsidP="00413374">
            <w:pPr>
              <w:jc w:val="both"/>
              <w:rPr>
                <w:rFonts w:ascii="Verdana" w:hAnsi="Verdana" w:cs="Arial"/>
                <w:b/>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To have a professional Title and License under the terms of section I of Article 150;</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Acreditar un año de experiencia en materia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To accredit a year of experience in matters of radiological safety;</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Acreditar seis meses de experiencia en los aspectos de protección radiológica relacionados con el uso que el permisionario dé a las fuentes de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To accredit six months of experience in the aspects of radiological protection related with the use that the permit holder gives to the sources of ionizing radiation;</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Demostrar haber llevado y aprobado un curso de seguridad radiológica, reconocido por la Comisión,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To demonstrate having taken and passed a course on radiological safety, recognized by the Commission, and</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Contar con autorización de la Comisión respecto a su capacitación y adiestramiento.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 xml:space="preserve"> To have the authorization of the Commission with respect to their qualification and training.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960A6" w:rsidRDefault="00C16132" w:rsidP="00413374">
            <w:pPr>
              <w:jc w:val="both"/>
              <w:rPr>
                <w:rFonts w:ascii="Verdana" w:hAnsi="Verdana"/>
                <w:sz w:val="16"/>
                <w:szCs w:val="16"/>
                <w:lang w:val="es-MX"/>
              </w:rPr>
            </w:pPr>
            <w:r w:rsidRPr="000960A6">
              <w:rPr>
                <w:rFonts w:ascii="Verdana" w:hAnsi="Verdana" w:cs="Arial"/>
                <w:b/>
                <w:bCs/>
                <w:sz w:val="16"/>
                <w:szCs w:val="16"/>
                <w:lang w:val="es-MX"/>
              </w:rPr>
              <w:t>Artículo 157</w:t>
            </w:r>
            <w:r w:rsidRPr="000960A6">
              <w:rPr>
                <w:rFonts w:ascii="Verdana" w:hAnsi="Verdana" w:cs="Arial"/>
                <w:sz w:val="16"/>
                <w:szCs w:val="16"/>
                <w:lang w:val="es-MX"/>
              </w:rPr>
              <w:t>. Para ser auxiliar del encargado de seguridad radiológica, clase B, se requiere: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157. </w:t>
            </w:r>
            <w:r w:rsidRPr="00C16132">
              <w:rPr>
                <w:rFonts w:ascii="Verdana" w:hAnsi="Verdana" w:cs="Arial"/>
                <w:bCs/>
                <w:sz w:val="16"/>
                <w:szCs w:val="16"/>
                <w:lang w:val="en-US"/>
              </w:rPr>
              <w:t xml:space="preserve"> In order to be an auxiliary of the person responsible for radiological safety, Class B, it is required: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Poseer título profesional y cédula en los términos de la fracción I del Artículo 150, o carta de pasante en las áreas de físico-matemáticas o químico-biológicas;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To have a professional Title and License under the terms of section I of Article 150; or a letter of internship in the areas of physics-mathematics or chemical-biological;</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Acreditar la aprobación de un curso de seguridad radiológica reconocido por la Comisión o demostrar seis meses de experiencia en el uso específico que el permisionario dé a las fuentes de radiación ionizante,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To have passed a course of radiological safety recognized by the Commission or demonstrate six months of experience in the specific use that the permit holder gives to the sources of ionizing radiation,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Contar con autorización de la Comisión respecto a su capacitación y adiestramiento.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To have the authorization of the Commission with respect to their qualification and training.</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158</w:t>
            </w:r>
            <w:r>
              <w:rPr>
                <w:rFonts w:ascii="Verdana" w:hAnsi="Verdana" w:cs="Arial"/>
                <w:sz w:val="16"/>
                <w:szCs w:val="16"/>
                <w:lang w:val="es-MX"/>
              </w:rPr>
              <w:t>.</w:t>
            </w:r>
            <w:r w:rsidRPr="000B63BE">
              <w:rPr>
                <w:rFonts w:ascii="Verdana" w:hAnsi="Verdana" w:cs="Arial"/>
                <w:sz w:val="16"/>
                <w:szCs w:val="16"/>
                <w:lang w:val="es-MX"/>
              </w:rPr>
              <w:t xml:space="preserve"> Es obligación de los auxiliares del encargado de seguridad radiológica remitir al permisionario toda la documentación relativa a las inspecciones, auditorías, verificaciones y reconocimientos que practique la Comisión, y en las que intervengan en sustitución del encargado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158. </w:t>
            </w:r>
            <w:r w:rsidRPr="00C16132">
              <w:rPr>
                <w:rFonts w:ascii="Verdana" w:hAnsi="Verdana" w:cs="Arial"/>
                <w:bCs/>
                <w:sz w:val="16"/>
                <w:szCs w:val="16"/>
                <w:lang w:val="en-US"/>
              </w:rPr>
              <w:t xml:space="preserve"> It is the obligation of the auxiliaries of the person responsibility for radiological safety to deliver to the permit holder all the documentation related to the inspections, audits, verifications and reviews carried out by the Commission, and in those which they are involved in the place of the person responsible for radiological safety.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center"/>
              <w:rPr>
                <w:rFonts w:ascii="Verdana" w:hAnsi="Verdana" w:cs="Arial"/>
                <w:b/>
                <w:sz w:val="16"/>
                <w:szCs w:val="16"/>
                <w:lang w:val="es-MX"/>
              </w:rPr>
            </w:pPr>
            <w:bookmarkStart w:id="41" w:name="_Toc12082064"/>
            <w:r w:rsidRPr="00865449">
              <w:rPr>
                <w:rFonts w:ascii="Verdana" w:hAnsi="Verdana" w:cs="Arial"/>
                <w:b/>
                <w:sz w:val="16"/>
                <w:szCs w:val="16"/>
                <w:lang w:val="es-MX"/>
              </w:rPr>
              <w:t>CAPITULO IV</w:t>
            </w:r>
            <w:r w:rsidRPr="00865449">
              <w:rPr>
                <w:rFonts w:ascii="Verdana" w:hAnsi="Verdana" w:cs="Arial"/>
                <w:b/>
                <w:sz w:val="16"/>
                <w:szCs w:val="16"/>
                <w:lang w:val="es-MX"/>
              </w:rPr>
              <w:br/>
              <w:t>DE LOS REQUISITOS Y OBLIGACIONES DEL PERSONAL OCUPACIONALMENTE EXPUESTO</w:t>
            </w:r>
            <w:bookmarkEnd w:id="41"/>
          </w:p>
          <w:p w:rsidR="00C16132" w:rsidRPr="00865449" w:rsidRDefault="00C16132" w:rsidP="00413374">
            <w:pPr>
              <w:jc w:val="center"/>
              <w:rPr>
                <w:rFonts w:ascii="Verdana" w:hAnsi="Verdana"/>
                <w:b/>
                <w:sz w:val="16"/>
                <w:szCs w:val="16"/>
                <w:lang w:val="es-MX"/>
              </w:rPr>
            </w:pPr>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CHAPTER IV</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REQUIREMENTS AND OBLIGATIONS OF THE OCCUPATIONALLY EXPOSED PERSONNEL</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159</w:t>
            </w:r>
            <w:r>
              <w:rPr>
                <w:rFonts w:ascii="Verdana" w:hAnsi="Verdana" w:cs="Arial"/>
                <w:sz w:val="16"/>
                <w:szCs w:val="16"/>
                <w:lang w:val="es-MX"/>
              </w:rPr>
              <w:t>.</w:t>
            </w:r>
            <w:r w:rsidRPr="000B63BE">
              <w:rPr>
                <w:rFonts w:ascii="Verdana" w:hAnsi="Verdana" w:cs="Arial"/>
                <w:sz w:val="16"/>
                <w:szCs w:val="16"/>
                <w:lang w:val="es-MX"/>
              </w:rPr>
              <w:t xml:space="preserve"> El personal ocupacionalmente expuesto deberá:</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159. </w:t>
            </w:r>
            <w:r w:rsidRPr="00C16132">
              <w:rPr>
                <w:rFonts w:ascii="Verdana" w:hAnsi="Verdana" w:cs="Arial"/>
                <w:bCs/>
                <w:sz w:val="16"/>
                <w:szCs w:val="16"/>
                <w:lang w:val="en-US"/>
              </w:rPr>
              <w:t xml:space="preserve">The occupationally exposed personnel must: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Estar registrado ante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Be registered with the Commission: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Ser mayor de 18 años;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Be older than 18 years;</w:t>
            </w:r>
          </w:p>
          <w:p w:rsidR="00C16132" w:rsidRPr="00C16132" w:rsidRDefault="00C16132" w:rsidP="00413374">
            <w:pPr>
              <w:jc w:val="both"/>
              <w:rPr>
                <w:rFonts w:ascii="Verdana" w:hAnsi="Verdana" w:cs="Arial"/>
                <w:bCs/>
                <w:sz w:val="16"/>
                <w:szCs w:val="16"/>
                <w:lang w:val="en-US"/>
              </w:rPr>
            </w:pPr>
          </w:p>
        </w:tc>
      </w:tr>
      <w:tr w:rsidR="00C16132" w:rsidRPr="00865449"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Poseer certificado de estudios, según lo estipulado por la norma técnica correspondiente. Este certificado deberá ser expedido por la autoridad correspondiente, y</w:t>
            </w:r>
          </w:p>
        </w:tc>
        <w:tc>
          <w:tcPr>
            <w:tcW w:w="4788" w:type="dxa"/>
          </w:tcPr>
          <w:p w:rsidR="00C16132" w:rsidRDefault="00C16132" w:rsidP="00413374">
            <w:pPr>
              <w:jc w:val="both"/>
              <w:rPr>
                <w:rFonts w:ascii="Verdana" w:hAnsi="Verdana" w:cs="Arial"/>
                <w:bCs/>
                <w:sz w:val="16"/>
                <w:szCs w:val="16"/>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Possess a certificate of studies, according to that stipulated by the corresponding technical standard. </w:t>
            </w:r>
            <w:r>
              <w:rPr>
                <w:rFonts w:ascii="Verdana" w:hAnsi="Verdana" w:cs="Arial"/>
                <w:bCs/>
                <w:sz w:val="16"/>
                <w:szCs w:val="16"/>
              </w:rPr>
              <w:t xml:space="preserve">This certificate must be issued by the corresponding authority, and </w:t>
            </w:r>
          </w:p>
          <w:p w:rsidR="00C16132" w:rsidRPr="00865449" w:rsidRDefault="00C16132" w:rsidP="00413374">
            <w:pPr>
              <w:jc w:val="both"/>
              <w:rPr>
                <w:rFonts w:ascii="Verdana" w:hAnsi="Verdana" w:cs="Arial"/>
                <w:bCs/>
                <w:sz w:val="16"/>
                <w:szCs w:val="16"/>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A0E77">
              <w:rPr>
                <w:rFonts w:ascii="Verdana" w:hAnsi="Verdana" w:cs="Arial"/>
                <w:b/>
                <w:bCs/>
                <w:sz w:val="16"/>
                <w:szCs w:val="16"/>
                <w:lang w:val="es-MX"/>
              </w:rPr>
              <w:t>IV</w:t>
            </w:r>
            <w:r>
              <w:rPr>
                <w:rFonts w:ascii="Verdana" w:hAnsi="Verdana" w:cs="Arial"/>
                <w:b/>
                <w:bCs/>
                <w:sz w:val="16"/>
                <w:szCs w:val="16"/>
                <w:lang w:val="es-MX"/>
              </w:rPr>
              <w:t>.</w:t>
            </w:r>
            <w:r w:rsidRPr="000A0E77">
              <w:rPr>
                <w:rFonts w:ascii="Verdana" w:hAnsi="Verdana" w:cs="Arial"/>
                <w:sz w:val="16"/>
                <w:szCs w:val="16"/>
                <w:lang w:val="es-MX"/>
              </w:rPr>
              <w:t xml:space="preserve"> Contar con auto</w:t>
            </w:r>
            <w:r w:rsidRPr="000B63BE">
              <w:rPr>
                <w:rFonts w:ascii="Verdana" w:hAnsi="Verdana" w:cs="Arial"/>
                <w:sz w:val="16"/>
                <w:szCs w:val="16"/>
                <w:lang w:val="es-MX"/>
              </w:rPr>
              <w:t>rización de la Comisión respecto a su capacitación y adiestramiento.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Have the authorization of the Commission with respect to their qualification and training.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A0E77">
              <w:rPr>
                <w:rFonts w:ascii="Verdana" w:hAnsi="Verdana" w:cs="Arial"/>
                <w:b/>
                <w:bCs/>
                <w:sz w:val="16"/>
                <w:szCs w:val="16"/>
                <w:lang w:val="es-MX"/>
              </w:rPr>
              <w:t>Artículo 160</w:t>
            </w:r>
            <w:r>
              <w:rPr>
                <w:rFonts w:ascii="Verdana" w:hAnsi="Verdana" w:cs="Arial"/>
                <w:sz w:val="16"/>
                <w:szCs w:val="16"/>
                <w:lang w:val="es-MX"/>
              </w:rPr>
              <w:t>.</w:t>
            </w:r>
            <w:r w:rsidRPr="000A0E77">
              <w:rPr>
                <w:rFonts w:ascii="Verdana" w:hAnsi="Verdana" w:cs="Arial"/>
                <w:sz w:val="16"/>
                <w:szCs w:val="16"/>
                <w:lang w:val="es-MX"/>
              </w:rPr>
              <w:t xml:space="preserve"> Son obligaciones del personal ocupacionalmente expu</w:t>
            </w:r>
            <w:r w:rsidRPr="000B63BE">
              <w:rPr>
                <w:rFonts w:ascii="Verdana" w:hAnsi="Verdana" w:cs="Arial"/>
                <w:sz w:val="16"/>
                <w:szCs w:val="16"/>
                <w:lang w:val="es-MX"/>
              </w:rPr>
              <w:t>esto: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160. </w:t>
            </w:r>
            <w:r w:rsidRPr="00C16132">
              <w:rPr>
                <w:rFonts w:ascii="Verdana" w:hAnsi="Verdana" w:cs="Arial"/>
                <w:bCs/>
                <w:sz w:val="16"/>
                <w:szCs w:val="16"/>
                <w:lang w:val="en-US"/>
              </w:rPr>
              <w:t xml:space="preserve"> The following area obligations of the occupationally exposed personnel:</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Conocer y aplicar correctamente los principios básicos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To know and apply correctly the basic principles of radiological safety;</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Evitar toda exposición innecesaria a la radiación de su persona y del público;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To avoid all unnecessary exposure to radiation of his person and the public;</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Cuidar y vigilar que cuando dejen de utilizarse las fuentes de radiación ionizante se encuentren en condiciones adecuadas de seguridad radiológica y física; el material radiactivo en sus contenedores y el equipo que contiene las fuentes o el dispositivo generador de radiación ionizante en posición de apagado;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To take care and oversee that when sources of ionizing radiation are no longer utilized, they are kept in adequate conditions of radiological and physical safety; the radioactive material in their containers and the equipment that contains the sources or the generating device of ionizing radiation in a turned off position;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Comprobar cuando salga de una zona donde exista riesgo de contaminación radiactiva, que su persona y vestuario no estén contaminados;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IV.</w:t>
            </w:r>
            <w:r w:rsidRPr="00C16132">
              <w:rPr>
                <w:rFonts w:ascii="Verdana" w:hAnsi="Verdana" w:cs="Arial"/>
                <w:bCs/>
                <w:sz w:val="16"/>
                <w:szCs w:val="16"/>
                <w:lang w:val="en-US"/>
              </w:rPr>
              <w:t xml:space="preserve"> Verify that when leaving a zone where there exists a risk of radioactive contamination, that his person and clothing are not contaminated;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sz w:val="16"/>
                <w:szCs w:val="16"/>
                <w:lang w:val="es-MX"/>
              </w:rPr>
              <w:t xml:space="preserve"> Conocer y aplicar correctamente las normas, instrucciones y procedimientos contenidos en el Manual de Seguridad Radiológica y en el Plan de Emergencia de la instalación;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To be acquainted with and apply correctly the standards, instructions and procedures contained in the Manual of Radiological Safety and in the Emergency Plan of the installation;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w:t>
            </w:r>
            <w:r>
              <w:rPr>
                <w:rFonts w:ascii="Verdana" w:hAnsi="Verdana" w:cs="Arial"/>
                <w:b/>
                <w:bCs/>
                <w:sz w:val="16"/>
                <w:szCs w:val="16"/>
                <w:lang w:val="es-MX"/>
              </w:rPr>
              <w:t>.</w:t>
            </w:r>
            <w:r w:rsidRPr="000B63BE">
              <w:rPr>
                <w:rFonts w:ascii="Verdana" w:hAnsi="Verdana" w:cs="Arial"/>
                <w:sz w:val="16"/>
                <w:szCs w:val="16"/>
                <w:lang w:val="es-MX"/>
              </w:rPr>
              <w:t xml:space="preserve"> Conocer el manejo y uso correcto de las fuentes de radiación ionizante, del equipo detector y medidor de radiación, de los accesorios y dispositivos de seguridad radiológica y, de los factores blindaje, distancia y tiempo, en el grado que lo requieran sus funciones y responsabilidades;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 xml:space="preserve"> To be acquainted with the handling and correct use of the sources of ionizing radiation, the detecting equipment and radiation meter, the radiological safety  accessories and devices and, the shielding factors, distance and time, in the degree required by his duties and responsibilities;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VII</w:t>
            </w:r>
            <w:r>
              <w:rPr>
                <w:rFonts w:ascii="Verdana" w:hAnsi="Verdana" w:cs="Arial"/>
                <w:b/>
                <w:bCs/>
                <w:sz w:val="16"/>
                <w:szCs w:val="16"/>
                <w:lang w:val="es-MX"/>
              </w:rPr>
              <w:t>.</w:t>
            </w:r>
            <w:r w:rsidRPr="000B63BE">
              <w:rPr>
                <w:rFonts w:ascii="Verdana" w:hAnsi="Verdana" w:cs="Arial"/>
                <w:sz w:val="16"/>
                <w:szCs w:val="16"/>
                <w:lang w:val="es-MX"/>
              </w:rPr>
              <w:t xml:space="preserve"> Portar durante la jornada de trabajo los dosímetros personales que se requieran de acuerdo a lo estipulado en el Manual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 </w:t>
            </w:r>
            <w:r w:rsidRPr="00C16132">
              <w:rPr>
                <w:rFonts w:ascii="Verdana" w:hAnsi="Verdana" w:cs="Arial"/>
                <w:bCs/>
                <w:sz w:val="16"/>
                <w:szCs w:val="16"/>
                <w:lang w:val="en-US"/>
              </w:rPr>
              <w:t xml:space="preserve"> To carry during the work shift the personal dosimeters that are required according to that stipulated in the Manual of Radiological Safety;</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VIII</w:t>
            </w:r>
            <w:r>
              <w:rPr>
                <w:rFonts w:ascii="Verdana" w:hAnsi="Verdana" w:cs="Arial"/>
                <w:b/>
                <w:bCs/>
                <w:sz w:val="16"/>
                <w:szCs w:val="16"/>
                <w:lang w:val="es-MX"/>
              </w:rPr>
              <w:t>.</w:t>
            </w:r>
            <w:r w:rsidRPr="000B63BE">
              <w:rPr>
                <w:rFonts w:ascii="Verdana" w:hAnsi="Verdana" w:cs="Arial"/>
                <w:sz w:val="16"/>
                <w:szCs w:val="16"/>
                <w:lang w:val="es-MX"/>
              </w:rPr>
              <w:t xml:space="preserve"> Procurar que en el desarrollo de sus actividades se produzca la menor cantidad de desechos radiactivos;</w:t>
            </w:r>
          </w:p>
        </w:tc>
        <w:tc>
          <w:tcPr>
            <w:tcW w:w="4788" w:type="dxa"/>
          </w:tcPr>
          <w:p w:rsidR="00C16132" w:rsidRPr="00C16132" w:rsidRDefault="00C16132" w:rsidP="00413374">
            <w:pPr>
              <w:jc w:val="both"/>
              <w:rPr>
                <w:rFonts w:ascii="Verdana" w:hAnsi="Verdana" w:cs="Arial"/>
                <w:b/>
                <w:bCs/>
                <w:sz w:val="16"/>
                <w:szCs w:val="16"/>
                <w:lang w:val="en-US"/>
              </w:rPr>
            </w:pPr>
            <w:r w:rsidRPr="00C16132">
              <w:rPr>
                <w:rFonts w:ascii="Verdana" w:hAnsi="Verdana" w:cs="Arial"/>
                <w:b/>
                <w:bCs/>
                <w:sz w:val="16"/>
                <w:szCs w:val="16"/>
                <w:lang w:val="en-US"/>
              </w:rPr>
              <w:t xml:space="preserve">VIII. </w:t>
            </w:r>
            <w:r w:rsidRPr="00C16132">
              <w:rPr>
                <w:rFonts w:ascii="Verdana" w:hAnsi="Verdana" w:cs="Arial"/>
                <w:bCs/>
                <w:sz w:val="16"/>
                <w:szCs w:val="16"/>
                <w:lang w:val="en-US"/>
              </w:rPr>
              <w:t>To strive</w:t>
            </w:r>
            <w:r w:rsidRPr="00C16132">
              <w:rPr>
                <w:rFonts w:ascii="Verdana" w:hAnsi="Verdana" w:cs="Arial"/>
                <w:b/>
                <w:bCs/>
                <w:sz w:val="16"/>
                <w:szCs w:val="16"/>
                <w:lang w:val="en-US"/>
              </w:rPr>
              <w:t xml:space="preserve"> </w:t>
            </w:r>
            <w:r w:rsidRPr="00C16132">
              <w:rPr>
                <w:rFonts w:ascii="Verdana" w:hAnsi="Verdana" w:cs="Arial"/>
                <w:bCs/>
                <w:sz w:val="16"/>
                <w:szCs w:val="16"/>
                <w:lang w:val="en-US"/>
              </w:rPr>
              <w:t>to produce the lowest quantity of radioactive wastes during the performance of their activities.</w:t>
            </w:r>
            <w:r w:rsidRPr="00C16132">
              <w:rPr>
                <w:rFonts w:ascii="Verdana" w:hAnsi="Verdana" w:cs="Arial"/>
                <w:b/>
                <w:bCs/>
                <w:sz w:val="16"/>
                <w:szCs w:val="16"/>
                <w:lang w:val="en-US"/>
              </w:rPr>
              <w:t xml:space="preserv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IX</w:t>
            </w:r>
            <w:r>
              <w:rPr>
                <w:rFonts w:ascii="Verdana" w:hAnsi="Verdana" w:cs="Arial"/>
                <w:b/>
                <w:bCs/>
                <w:sz w:val="16"/>
                <w:szCs w:val="16"/>
                <w:lang w:val="es-MX"/>
              </w:rPr>
              <w:t>.</w:t>
            </w:r>
            <w:r w:rsidRPr="000B63BE">
              <w:rPr>
                <w:rFonts w:ascii="Verdana" w:hAnsi="Verdana" w:cs="Arial"/>
                <w:sz w:val="16"/>
                <w:szCs w:val="16"/>
                <w:lang w:val="es-MX"/>
              </w:rPr>
              <w:t xml:space="preserve"> Conocer y aplicar correctamente los procedimientos autorizados por el encargado de seguridad radiológica para la eliminación de los desechos radiactivos;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IX. </w:t>
            </w:r>
            <w:r w:rsidRPr="00C16132">
              <w:rPr>
                <w:rFonts w:ascii="Verdana" w:hAnsi="Verdana" w:cs="Arial"/>
                <w:bCs/>
                <w:sz w:val="16"/>
                <w:szCs w:val="16"/>
                <w:lang w:val="en-US"/>
              </w:rPr>
              <w:t xml:space="preserve"> To be acquainted and apply the procedures correctly authorized by the person responsible for radiological safety for the elimination of the radioactive wastes;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w:t>
            </w:r>
            <w:r>
              <w:rPr>
                <w:rFonts w:ascii="Verdana" w:hAnsi="Verdana" w:cs="Arial"/>
                <w:b/>
                <w:bCs/>
                <w:sz w:val="16"/>
                <w:szCs w:val="16"/>
                <w:lang w:val="es-MX"/>
              </w:rPr>
              <w:t>.</w:t>
            </w:r>
            <w:r w:rsidRPr="000B63BE">
              <w:rPr>
                <w:rFonts w:ascii="Verdana" w:hAnsi="Verdana" w:cs="Arial"/>
                <w:sz w:val="16"/>
                <w:szCs w:val="16"/>
                <w:lang w:val="es-MX"/>
              </w:rPr>
              <w:t xml:space="preserve"> Enterarse de los equivalentes de dosis que ha recibido en el desempeño de sus labores con la periodicidad con que se anoten en el registro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  </w:t>
            </w:r>
            <w:r w:rsidRPr="00C16132">
              <w:rPr>
                <w:rFonts w:ascii="Verdana" w:hAnsi="Verdana" w:cs="Arial"/>
                <w:bCs/>
                <w:sz w:val="16"/>
                <w:szCs w:val="16"/>
                <w:lang w:val="en-US"/>
              </w:rPr>
              <w:t>To be aware of the dose equivalents that he has received during the performance of his tasks with the schedule by which they are recorded in the corresponding record;</w:t>
            </w:r>
          </w:p>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w:t>
            </w:r>
            <w:r>
              <w:rPr>
                <w:rFonts w:ascii="Verdana" w:hAnsi="Verdana" w:cs="Arial"/>
                <w:b/>
                <w:bCs/>
                <w:sz w:val="16"/>
                <w:szCs w:val="16"/>
                <w:lang w:val="es-MX"/>
              </w:rPr>
              <w:t>.</w:t>
            </w:r>
            <w:r w:rsidRPr="000B63BE">
              <w:rPr>
                <w:rFonts w:ascii="Verdana" w:hAnsi="Verdana" w:cs="Arial"/>
                <w:sz w:val="16"/>
                <w:szCs w:val="16"/>
                <w:lang w:val="es-MX"/>
              </w:rPr>
              <w:t xml:space="preserve"> Someterse a la toma de muestras biológicas que se requieran para la vigilancia médica y para las pruebas de bioensayo;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 </w:t>
            </w:r>
            <w:r w:rsidRPr="00C16132">
              <w:rPr>
                <w:rFonts w:ascii="Verdana" w:hAnsi="Verdana" w:cs="Arial"/>
                <w:bCs/>
                <w:sz w:val="16"/>
                <w:szCs w:val="16"/>
                <w:lang w:val="en-US"/>
              </w:rPr>
              <w:t>To submit to the taking of biological samples that are required for medical oversight and for bioassay tests;</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XII</w:t>
            </w:r>
            <w:r>
              <w:rPr>
                <w:rFonts w:ascii="Verdana" w:hAnsi="Verdana" w:cs="Arial"/>
                <w:b/>
                <w:bCs/>
                <w:sz w:val="16"/>
                <w:szCs w:val="16"/>
                <w:lang w:val="es-MX"/>
              </w:rPr>
              <w:t>.</w:t>
            </w:r>
            <w:r w:rsidRPr="000B63BE">
              <w:rPr>
                <w:rFonts w:ascii="Verdana" w:hAnsi="Verdana" w:cs="Arial"/>
                <w:sz w:val="16"/>
                <w:szCs w:val="16"/>
                <w:lang w:val="es-MX"/>
              </w:rPr>
              <w:t xml:space="preserve"> Proporcionar con veracidad los datos que le sean requeridos durante las inspecciones, auditorías, verificaciones y reconocimientos que realice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XII. </w:t>
            </w:r>
            <w:r w:rsidRPr="00C16132">
              <w:rPr>
                <w:rFonts w:ascii="Verdana" w:hAnsi="Verdana" w:cs="Arial"/>
                <w:bCs/>
                <w:sz w:val="16"/>
                <w:szCs w:val="16"/>
                <w:lang w:val="en-US"/>
              </w:rPr>
              <w:t xml:space="preserve"> To provide truthfully the data that is required during the inspections, audits, verifications and reviews performed by the Commission;</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XIII</w:t>
            </w:r>
            <w:r>
              <w:rPr>
                <w:rFonts w:ascii="Verdana" w:hAnsi="Verdana" w:cs="Arial"/>
                <w:b/>
                <w:bCs/>
                <w:sz w:val="16"/>
                <w:szCs w:val="16"/>
                <w:lang w:val="es-MX"/>
              </w:rPr>
              <w:t>.</w:t>
            </w:r>
            <w:r w:rsidRPr="000B63BE">
              <w:rPr>
                <w:rFonts w:ascii="Verdana" w:hAnsi="Verdana" w:cs="Arial"/>
                <w:sz w:val="16"/>
                <w:szCs w:val="16"/>
                <w:lang w:val="es-MX"/>
              </w:rPr>
              <w:t xml:space="preserve"> Conocer la conducta a seguir en caso de accidente radiológico;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XIII. </w:t>
            </w:r>
            <w:r w:rsidRPr="00C16132">
              <w:rPr>
                <w:rFonts w:ascii="Verdana" w:hAnsi="Verdana" w:cs="Arial"/>
                <w:bCs/>
                <w:sz w:val="16"/>
                <w:szCs w:val="16"/>
                <w:lang w:val="en-US"/>
              </w:rPr>
              <w:t xml:space="preserve"> To be acquainted with the conduct to follow in the case of a radiological accident;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XIV</w:t>
            </w:r>
            <w:r>
              <w:rPr>
                <w:rFonts w:ascii="Verdana" w:hAnsi="Verdana" w:cs="Arial"/>
                <w:b/>
                <w:bCs/>
                <w:sz w:val="16"/>
                <w:szCs w:val="16"/>
                <w:lang w:val="es-MX"/>
              </w:rPr>
              <w:t>.</w:t>
            </w:r>
            <w:r w:rsidRPr="000B63BE">
              <w:rPr>
                <w:rFonts w:ascii="Verdana" w:hAnsi="Verdana" w:cs="Arial"/>
                <w:sz w:val="16"/>
                <w:szCs w:val="16"/>
                <w:lang w:val="es-MX"/>
              </w:rPr>
              <w:t xml:space="preserve"> El personal que preste sus servicios en diversas instalaciones y este profesionalmente expuesto, deberá informar al encargado de seguridad radiológica, de cada una de ellas, a fin de que todas cuenten con el historial dosimétrico completo,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XIV.</w:t>
            </w:r>
            <w:r w:rsidRPr="00C16132">
              <w:rPr>
                <w:rFonts w:ascii="Verdana" w:hAnsi="Verdana" w:cs="Arial"/>
                <w:bCs/>
                <w:sz w:val="16"/>
                <w:szCs w:val="16"/>
                <w:lang w:val="en-US"/>
              </w:rPr>
              <w:t xml:space="preserve"> The personnel that renders their services in various installations and is exposed professionally must inform the person responsible for radiological safety of each one of them, so that all persons have a complete dosimeter history,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XV</w:t>
            </w:r>
            <w:r>
              <w:rPr>
                <w:rFonts w:ascii="Verdana" w:hAnsi="Verdana" w:cs="Arial"/>
                <w:b/>
                <w:bCs/>
                <w:sz w:val="16"/>
                <w:szCs w:val="16"/>
                <w:lang w:val="es-MX"/>
              </w:rPr>
              <w:t>.</w:t>
            </w:r>
            <w:r w:rsidRPr="000B63BE">
              <w:rPr>
                <w:rFonts w:ascii="Verdana" w:hAnsi="Verdana" w:cs="Arial"/>
                <w:sz w:val="16"/>
                <w:szCs w:val="16"/>
                <w:lang w:val="es-MX"/>
              </w:rPr>
              <w:t xml:space="preserve"> Informar al encargado de seguridad radiológica, sobre cualquier situación de alto riesgo, incidente y accidente radiológico.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XV. </w:t>
            </w:r>
            <w:r w:rsidRPr="00C16132">
              <w:rPr>
                <w:rFonts w:ascii="Verdana" w:hAnsi="Verdana" w:cs="Arial"/>
                <w:bCs/>
                <w:sz w:val="16"/>
                <w:szCs w:val="16"/>
                <w:lang w:val="en-US"/>
              </w:rPr>
              <w:t xml:space="preserve">To inform the party responsible for radiological safety any situation of high risk, radiological incident and accident.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A0E77">
              <w:rPr>
                <w:rFonts w:ascii="Verdana" w:hAnsi="Verdana" w:cs="Arial"/>
                <w:b/>
                <w:bCs/>
                <w:sz w:val="16"/>
                <w:szCs w:val="16"/>
                <w:lang w:val="es-MX"/>
              </w:rPr>
              <w:t>Artículo 161</w:t>
            </w:r>
            <w:r>
              <w:rPr>
                <w:rFonts w:ascii="Verdana" w:hAnsi="Verdana" w:cs="Arial"/>
                <w:sz w:val="16"/>
                <w:szCs w:val="16"/>
                <w:lang w:val="es-MX"/>
              </w:rPr>
              <w:t>.</w:t>
            </w:r>
            <w:r w:rsidRPr="000A0E77">
              <w:rPr>
                <w:rFonts w:ascii="Verdana" w:hAnsi="Verdana" w:cs="Arial"/>
                <w:sz w:val="16"/>
                <w:szCs w:val="16"/>
                <w:lang w:val="es-MX"/>
              </w:rPr>
              <w:t xml:space="preserve"> La Comis</w:t>
            </w:r>
            <w:r w:rsidRPr="000B63BE">
              <w:rPr>
                <w:rFonts w:ascii="Verdana" w:hAnsi="Verdana" w:cs="Arial"/>
                <w:sz w:val="16"/>
                <w:szCs w:val="16"/>
                <w:lang w:val="es-MX"/>
              </w:rPr>
              <w:t>ión podrá imponer a los encargados de seguridad radiológica, auxiliares y personal ocupacionalmente expuesto, requisitos adicionales en los casos en que la seguridad radiológica así lo requiera.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161. </w:t>
            </w:r>
            <w:r w:rsidRPr="00C16132">
              <w:rPr>
                <w:rFonts w:ascii="Verdana" w:hAnsi="Verdana" w:cs="Arial"/>
                <w:bCs/>
                <w:sz w:val="16"/>
                <w:szCs w:val="16"/>
                <w:lang w:val="en-US"/>
              </w:rPr>
              <w:t xml:space="preserve"> The Commission can impose on the persons responsible for radiological safety, auxiliaries, and occupationally exposed personnel, additional requirements in the cases in which the radiological safety requires it. </w:t>
            </w:r>
          </w:p>
          <w:p w:rsidR="00C16132" w:rsidRPr="00C16132" w:rsidRDefault="00C16132" w:rsidP="00413374">
            <w:pPr>
              <w:jc w:val="both"/>
              <w:rPr>
                <w:rFonts w:ascii="Verdana" w:hAnsi="Verdana" w:cs="Arial"/>
                <w:bCs/>
                <w:sz w:val="16"/>
                <w:szCs w:val="16"/>
                <w:lang w:val="en-US"/>
              </w:rPr>
            </w:pPr>
          </w:p>
        </w:tc>
      </w:tr>
      <w:tr w:rsidR="00C16132" w:rsidRPr="00865449" w:rsidTr="00413374">
        <w:tc>
          <w:tcPr>
            <w:tcW w:w="4788" w:type="dxa"/>
          </w:tcPr>
          <w:p w:rsidR="00C16132" w:rsidRPr="00A3317D" w:rsidRDefault="00C16132" w:rsidP="00413374">
            <w:pPr>
              <w:jc w:val="center"/>
              <w:rPr>
                <w:rFonts w:ascii="Verdana" w:hAnsi="Verdana"/>
                <w:b/>
                <w:sz w:val="16"/>
                <w:szCs w:val="16"/>
                <w:lang w:val="es-MX"/>
              </w:rPr>
            </w:pPr>
            <w:bookmarkStart w:id="42" w:name="_Toc12080887"/>
            <w:bookmarkStart w:id="43" w:name="_Toc12082065"/>
            <w:bookmarkEnd w:id="42"/>
            <w:r w:rsidRPr="00A3317D">
              <w:rPr>
                <w:rFonts w:ascii="Verdana" w:hAnsi="Verdana" w:cs="Arial"/>
                <w:b/>
                <w:sz w:val="16"/>
                <w:szCs w:val="16"/>
                <w:lang w:val="es-MX"/>
              </w:rPr>
              <w:t>TITULO OCTAVO</w:t>
            </w:r>
            <w:r w:rsidRPr="00A3317D">
              <w:rPr>
                <w:rFonts w:ascii="Verdana" w:hAnsi="Verdana" w:cs="Arial"/>
                <w:b/>
                <w:sz w:val="16"/>
                <w:szCs w:val="16"/>
                <w:lang w:val="es-MX"/>
              </w:rPr>
              <w:br/>
              <w:t>DE LAS APLICACIONES MEDICAS</w:t>
            </w:r>
            <w:bookmarkEnd w:id="43"/>
          </w:p>
        </w:tc>
        <w:tc>
          <w:tcPr>
            <w:tcW w:w="4788" w:type="dxa"/>
          </w:tcPr>
          <w:p w:rsidR="00C16132" w:rsidRDefault="00C16132" w:rsidP="00413374">
            <w:pPr>
              <w:jc w:val="center"/>
              <w:rPr>
                <w:rFonts w:ascii="Verdana" w:hAnsi="Verdana" w:cs="Arial"/>
                <w:b/>
                <w:sz w:val="16"/>
                <w:szCs w:val="16"/>
                <w:lang w:val="es-MX"/>
              </w:rPr>
            </w:pPr>
            <w:r>
              <w:rPr>
                <w:rFonts w:ascii="Verdana" w:hAnsi="Verdana" w:cs="Arial"/>
                <w:b/>
                <w:sz w:val="16"/>
                <w:szCs w:val="16"/>
                <w:lang w:val="es-MX"/>
              </w:rPr>
              <w:t>EIGHTH TITLE</w:t>
            </w:r>
          </w:p>
          <w:p w:rsidR="00C16132" w:rsidRDefault="00C16132" w:rsidP="00413374">
            <w:pPr>
              <w:jc w:val="center"/>
              <w:rPr>
                <w:rFonts w:ascii="Verdana" w:hAnsi="Verdana" w:cs="Arial"/>
                <w:b/>
                <w:sz w:val="16"/>
                <w:szCs w:val="16"/>
                <w:lang w:val="es-MX"/>
              </w:rPr>
            </w:pPr>
            <w:r>
              <w:rPr>
                <w:rFonts w:ascii="Verdana" w:hAnsi="Verdana" w:cs="Arial"/>
                <w:b/>
                <w:sz w:val="16"/>
                <w:szCs w:val="16"/>
                <w:lang w:val="es-MX"/>
              </w:rPr>
              <w:t>MEDICAL APPLICATIONS</w:t>
            </w:r>
          </w:p>
          <w:p w:rsidR="00C16132" w:rsidRPr="00A3317D" w:rsidRDefault="00C16132" w:rsidP="00413374">
            <w:pPr>
              <w:jc w:val="center"/>
              <w:rPr>
                <w:rFonts w:ascii="Verdana" w:hAnsi="Verdana" w:cs="Arial"/>
                <w:b/>
                <w:sz w:val="16"/>
                <w:szCs w:val="16"/>
                <w:lang w:val="es-MX"/>
              </w:rPr>
            </w:pPr>
          </w:p>
        </w:tc>
      </w:tr>
      <w:tr w:rsidR="00C16132" w:rsidRPr="00C16132" w:rsidTr="00413374">
        <w:tc>
          <w:tcPr>
            <w:tcW w:w="4788" w:type="dxa"/>
          </w:tcPr>
          <w:p w:rsidR="00C16132" w:rsidRDefault="00C16132" w:rsidP="00413374">
            <w:pPr>
              <w:jc w:val="center"/>
              <w:rPr>
                <w:rFonts w:ascii="Verdana" w:hAnsi="Verdana" w:cs="Arial"/>
                <w:b/>
                <w:sz w:val="16"/>
                <w:szCs w:val="16"/>
                <w:lang w:val="es-MX"/>
              </w:rPr>
            </w:pPr>
            <w:bookmarkStart w:id="44" w:name="_Toc12082066"/>
            <w:r w:rsidRPr="00A3317D">
              <w:rPr>
                <w:rFonts w:ascii="Verdana" w:hAnsi="Verdana" w:cs="Arial"/>
                <w:b/>
                <w:sz w:val="16"/>
                <w:szCs w:val="16"/>
                <w:lang w:val="es-MX"/>
              </w:rPr>
              <w:t>CAPITULO UNICO</w:t>
            </w:r>
            <w:r w:rsidRPr="00A3317D">
              <w:rPr>
                <w:rFonts w:ascii="Verdana" w:hAnsi="Verdana" w:cs="Arial"/>
                <w:b/>
                <w:sz w:val="16"/>
                <w:szCs w:val="16"/>
                <w:lang w:val="es-MX"/>
              </w:rPr>
              <w:br/>
              <w:t>DE LA ADMINISTRACION, APLICACION E</w:t>
            </w:r>
            <w:r w:rsidRPr="00A3317D">
              <w:rPr>
                <w:rFonts w:ascii="Verdana" w:hAnsi="Verdana" w:cs="Arial"/>
                <w:b/>
                <w:sz w:val="16"/>
                <w:szCs w:val="16"/>
                <w:lang w:val="es-MX"/>
              </w:rPr>
              <w:br/>
              <w:t>IMPLANTE DE MATERIAL RADIACTIVO</w:t>
            </w:r>
            <w:bookmarkEnd w:id="44"/>
          </w:p>
          <w:p w:rsidR="00C16132" w:rsidRPr="00A3317D" w:rsidRDefault="00C16132" w:rsidP="00413374">
            <w:pPr>
              <w:jc w:val="center"/>
              <w:rPr>
                <w:rFonts w:ascii="Verdana" w:hAnsi="Verdana"/>
                <w:b/>
                <w:sz w:val="16"/>
                <w:szCs w:val="16"/>
                <w:lang w:val="es-MX"/>
              </w:rPr>
            </w:pPr>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SOLE CHAPTER</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ADMINISTRATION, APPLICATION AND IMPLANT OF RADIOACTIVE MATERIAL</w:t>
            </w: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162</w:t>
            </w:r>
            <w:r>
              <w:rPr>
                <w:rFonts w:ascii="Verdana" w:hAnsi="Verdana" w:cs="Arial"/>
                <w:sz w:val="16"/>
                <w:szCs w:val="16"/>
                <w:lang w:val="es-MX"/>
              </w:rPr>
              <w:t>.</w:t>
            </w:r>
            <w:r w:rsidRPr="000B63BE">
              <w:rPr>
                <w:rFonts w:ascii="Verdana" w:hAnsi="Verdana" w:cs="Arial"/>
                <w:sz w:val="16"/>
                <w:szCs w:val="16"/>
                <w:lang w:val="es-MX"/>
              </w:rPr>
              <w:t xml:space="preserve"> Toda administración, aplicación o implante de material radiactivo se asentará en el expediente clínico del paciente, indicándose fecha y hora en que se realizó, fecha y hora de retiro en caso de aplicación o implante temporal, radioisótopo y actividad empleados, vía de administración y nombre y firma del médico responsable.</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162. </w:t>
            </w:r>
            <w:r w:rsidRPr="00C16132">
              <w:rPr>
                <w:rFonts w:ascii="Verdana" w:hAnsi="Verdana" w:cs="Arial"/>
                <w:bCs/>
                <w:sz w:val="16"/>
                <w:szCs w:val="16"/>
                <w:lang w:val="en-US"/>
              </w:rPr>
              <w:t xml:space="preserve">All administration, application, or implant of radioactive material will be recorded in the clinical file of the patient, indicating the date and time in which it was done, date and time of withdrawal in the case of application or temporary implant, radioisotope and activity employed, method of administration and name and signature of the responsible doctor.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163</w:t>
            </w:r>
            <w:r>
              <w:rPr>
                <w:rFonts w:ascii="Verdana" w:hAnsi="Verdana" w:cs="Arial"/>
                <w:sz w:val="16"/>
                <w:szCs w:val="16"/>
                <w:lang w:val="es-MX"/>
              </w:rPr>
              <w:t>.</w:t>
            </w:r>
            <w:r w:rsidRPr="000B63BE">
              <w:rPr>
                <w:rFonts w:ascii="Verdana" w:hAnsi="Verdana" w:cs="Arial"/>
                <w:sz w:val="16"/>
                <w:szCs w:val="16"/>
                <w:lang w:val="es-MX"/>
              </w:rPr>
              <w:t xml:space="preserve"> En los casos de administración de material radiactivo con fines terapéuticos, en que se prevea que habrá una diseminación importante del radionúclido en el paciente o una excreción importante de aquel, se medirá cada 12 horas la rapidez de la exposición a un metro del centro del órgano con mayor cantidad del radioisótopo, hasta completar 96 horas después de la administración. Estas lecturas se asentarán en el expediente clínico del paciente.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163. </w:t>
            </w:r>
            <w:r w:rsidRPr="00C16132">
              <w:rPr>
                <w:rFonts w:ascii="Verdana" w:hAnsi="Verdana" w:cs="Arial"/>
                <w:bCs/>
                <w:sz w:val="16"/>
                <w:szCs w:val="16"/>
                <w:lang w:val="en-US"/>
              </w:rPr>
              <w:t xml:space="preserve"> In the cases of administration of radioactive material for therapeutic purposes in which it is anticipated that there will be an important dissemination of the radionuclide in the patient or an excretion important from the patient, the rapidity of the exposure at one meter from the center of the organ with greatest quantity of the radioisotope will be measured every 12 hours until completing 96 hours after the administration. These readings will be recorded in the clinical file of the patient.</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"El encargado de seguridad radiológica establecerá los procedimientos adecuados para el manejo, tratamiento y desecho de excretas contaminadas, dándolos a conocer al médico, enfermeras y afanadoras del área, quienes a su vez instruirán al paciente al respecto".</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“The person responsible for radiological safety will establish adequate procedures for the handling, treatment, and disposal of contaminated excretions, making it known to the doctor, nurses, and attendants of the area who will in turn instruct the patient.”</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164</w:t>
            </w:r>
            <w:r>
              <w:rPr>
                <w:rFonts w:ascii="Verdana" w:hAnsi="Verdana" w:cs="Arial"/>
                <w:sz w:val="16"/>
                <w:szCs w:val="16"/>
                <w:lang w:val="es-MX"/>
              </w:rPr>
              <w:t>.</w:t>
            </w:r>
            <w:r w:rsidRPr="000B63BE">
              <w:rPr>
                <w:rFonts w:ascii="Verdana" w:hAnsi="Verdana" w:cs="Arial"/>
                <w:sz w:val="16"/>
                <w:szCs w:val="16"/>
                <w:lang w:val="es-MX"/>
              </w:rPr>
              <w:t xml:space="preserve"> En toda administración, aplicación o implante de material radiactivo, con fines terapéuticos, se comprobará previamente el radioisótopo y la actividad que se empleará, y se verificará la identificación del paciente en cuestión. En el expediente clínico del paciente se asentará la rapidez de exposición a un metro del implante o del órgano con mayor cantidad de radioisótopo inmediatamente después y a las 12 horas de haber sido aplicado, administrado o implantado.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164. </w:t>
            </w:r>
            <w:r w:rsidRPr="00C16132">
              <w:rPr>
                <w:rFonts w:ascii="Verdana" w:hAnsi="Verdana" w:cs="Arial"/>
                <w:bCs/>
                <w:sz w:val="16"/>
                <w:szCs w:val="16"/>
                <w:lang w:val="en-US"/>
              </w:rPr>
              <w:t xml:space="preserve"> In all administration, application or implant of radioactive material, for therapeutic purposes, the radioisotope and the activity that will employ it will be documented beforehand and the identification of the patient in question will be verified. In the clinical file, the rapidity of exposure  at one meter from the implant or the organ with the greater quantity of radioisotope immediately after and at 12 hours after having been applied, administered or implanted will be recorded.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165</w:t>
            </w:r>
            <w:r>
              <w:rPr>
                <w:rFonts w:ascii="Verdana" w:hAnsi="Verdana" w:cs="Arial"/>
                <w:sz w:val="16"/>
                <w:szCs w:val="16"/>
                <w:lang w:val="es-MX"/>
              </w:rPr>
              <w:t>.</w:t>
            </w:r>
            <w:r w:rsidRPr="000B63BE">
              <w:rPr>
                <w:rFonts w:ascii="Verdana" w:hAnsi="Verdana" w:cs="Arial"/>
                <w:sz w:val="16"/>
                <w:szCs w:val="16"/>
                <w:lang w:val="es-MX"/>
              </w:rPr>
              <w:t xml:space="preserve"> En aquellos casos en que sea necesario trasladar, dentro de la misma institución, a los pacientes que estén en tratamiento con material radiactivo incorporado, el traslado se hará por rutas prefijadas, elegidas de manera que se evite la exposición innecesaria de personas no ocupacionalmente expuestas o del público.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165. </w:t>
            </w:r>
            <w:r w:rsidRPr="00C16132">
              <w:rPr>
                <w:rFonts w:ascii="Verdana" w:hAnsi="Verdana" w:cs="Arial"/>
                <w:bCs/>
                <w:sz w:val="16"/>
                <w:szCs w:val="16"/>
                <w:lang w:val="en-US"/>
              </w:rPr>
              <w:t xml:space="preserve">In those cases in which it is necessary to move from one place to another within the same institution, the patients that are in treatment with incorporated radioactive material, the movement will be done over preset routes, chosen in a way that unnecessary exposure to non occupationally exposed persons or the public is avoided.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A0E77">
              <w:rPr>
                <w:rFonts w:ascii="Verdana" w:hAnsi="Verdana" w:cs="Arial"/>
                <w:b/>
                <w:bCs/>
                <w:sz w:val="16"/>
                <w:szCs w:val="16"/>
                <w:lang w:val="es-MX"/>
              </w:rPr>
              <w:t>Artículo 166</w:t>
            </w:r>
            <w:r>
              <w:rPr>
                <w:rFonts w:ascii="Verdana" w:hAnsi="Verdana" w:cs="Arial"/>
                <w:sz w:val="16"/>
                <w:szCs w:val="16"/>
                <w:lang w:val="es-MX"/>
              </w:rPr>
              <w:t>.</w:t>
            </w:r>
            <w:r w:rsidRPr="000A0E77">
              <w:rPr>
                <w:rFonts w:ascii="Verdana" w:hAnsi="Verdana" w:cs="Arial"/>
                <w:sz w:val="16"/>
                <w:szCs w:val="16"/>
                <w:lang w:val="es-MX"/>
              </w:rPr>
              <w:t xml:space="preserve"> Los tratamientos con equipos de teleterapia, terapia profunda o terapia superficial, se asent</w:t>
            </w:r>
            <w:r w:rsidRPr="000B63BE">
              <w:rPr>
                <w:rFonts w:ascii="Verdana" w:hAnsi="Verdana" w:cs="Arial"/>
                <w:sz w:val="16"/>
                <w:szCs w:val="16"/>
                <w:lang w:val="es-MX"/>
              </w:rPr>
              <w:t>arán en el expediente clínico del paciente, indicando la dosis administrada.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166. </w:t>
            </w:r>
            <w:r w:rsidRPr="00C16132">
              <w:rPr>
                <w:rFonts w:ascii="Verdana" w:hAnsi="Verdana" w:cs="Arial"/>
                <w:bCs/>
                <w:sz w:val="16"/>
                <w:szCs w:val="16"/>
                <w:lang w:val="en-US"/>
              </w:rPr>
              <w:t xml:space="preserve"> The treatments with teletherapy equipment, deep therapy or surface therapy, will be recorded in the clinical file of the patient indicating the dose administered.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167</w:t>
            </w:r>
            <w:r>
              <w:rPr>
                <w:rFonts w:ascii="Verdana" w:hAnsi="Verdana" w:cs="Arial"/>
                <w:sz w:val="16"/>
                <w:szCs w:val="16"/>
                <w:lang w:val="es-MX"/>
              </w:rPr>
              <w:t>.</w:t>
            </w:r>
            <w:r w:rsidRPr="000B63BE">
              <w:rPr>
                <w:rFonts w:ascii="Verdana" w:hAnsi="Verdana" w:cs="Arial"/>
                <w:sz w:val="16"/>
                <w:szCs w:val="16"/>
                <w:lang w:val="es-MX"/>
              </w:rPr>
              <w:t xml:space="preserve"> El área del paciente que vaya a ser irradiada con equipos de teleterapia, terapia profunda o terapia superficial, se identificará claramente y su localización se verificará por el médico responsable en el transcurso de los tratamientos; mientras que las áreas que no se desee irradiar, deberá, protegerse con los dispositivos adecuados.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167. </w:t>
            </w:r>
            <w:r w:rsidRPr="00C16132">
              <w:rPr>
                <w:rFonts w:ascii="Verdana" w:hAnsi="Verdana" w:cs="Arial"/>
                <w:bCs/>
                <w:sz w:val="16"/>
                <w:szCs w:val="16"/>
                <w:lang w:val="en-US"/>
              </w:rPr>
              <w:t xml:space="preserve"> The area of the patient that is going to be irradiated with teletherapy, deep therapy or surface therapy equipment will be identified clearly and its location will be verified by the responsible doctor during the course of the treatments; while the areas not desired to be irradiated, must be protected with adequate devices.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168</w:t>
            </w:r>
            <w:r>
              <w:rPr>
                <w:rFonts w:ascii="Verdana" w:hAnsi="Verdana" w:cs="Arial"/>
                <w:sz w:val="16"/>
                <w:szCs w:val="16"/>
                <w:lang w:val="es-MX"/>
              </w:rPr>
              <w:t>.</w:t>
            </w:r>
            <w:r w:rsidRPr="000B63BE">
              <w:rPr>
                <w:rFonts w:ascii="Verdana" w:hAnsi="Verdana" w:cs="Arial"/>
                <w:sz w:val="16"/>
                <w:szCs w:val="16"/>
                <w:lang w:val="es-MX"/>
              </w:rPr>
              <w:t xml:space="preserve"> En los equipos de terapia con fuentes de radiación ionizante, se utilizarán diafragmas y colimadores ajustables que delimiten el haz útil de la radiación.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168. </w:t>
            </w:r>
            <w:r w:rsidRPr="00C16132">
              <w:rPr>
                <w:rFonts w:ascii="Verdana" w:hAnsi="Verdana" w:cs="Arial"/>
                <w:bCs/>
                <w:sz w:val="16"/>
                <w:szCs w:val="16"/>
                <w:lang w:val="en-US"/>
              </w:rPr>
              <w:t xml:space="preserve">In the therapy equipment with sources of ionizing radiation, diaphragms and adjustable collimators will be utilized that delimit the useful beam of the radiation.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Artículo 169</w:t>
            </w:r>
            <w:r>
              <w:rPr>
                <w:rFonts w:ascii="Verdana" w:hAnsi="Verdana" w:cs="Arial"/>
                <w:sz w:val="16"/>
                <w:szCs w:val="16"/>
                <w:lang w:val="es-MX"/>
              </w:rPr>
              <w:t>.</w:t>
            </w:r>
            <w:r w:rsidRPr="000B63BE">
              <w:rPr>
                <w:rFonts w:ascii="Verdana" w:hAnsi="Verdana" w:cs="Arial"/>
                <w:sz w:val="16"/>
                <w:szCs w:val="16"/>
                <w:lang w:val="es-MX"/>
              </w:rPr>
              <w:t xml:space="preserve"> Cuando las condiciones del paciente lo ameriten, en los tratamientos de teleterapia, terapia profunda o superficial, se emplearán sujetadores que impidan la movilidad del mismo.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169. </w:t>
            </w:r>
            <w:r w:rsidRPr="00C16132">
              <w:rPr>
                <w:rFonts w:ascii="Verdana" w:hAnsi="Verdana" w:cs="Arial"/>
                <w:bCs/>
                <w:sz w:val="16"/>
                <w:szCs w:val="16"/>
                <w:lang w:val="en-US"/>
              </w:rPr>
              <w:t xml:space="preserve"> When the conditions of the patient merit it, in the treatments of teletherapy, deep therapy or surface therapy, securing devices will be employed that impede the mobility of the same.</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170</w:t>
            </w:r>
            <w:r>
              <w:rPr>
                <w:rFonts w:ascii="Verdana" w:hAnsi="Verdana" w:cs="Arial"/>
                <w:sz w:val="16"/>
                <w:szCs w:val="16"/>
                <w:lang w:val="es-MX"/>
              </w:rPr>
              <w:t>.</w:t>
            </w:r>
            <w:r w:rsidRPr="000B63BE">
              <w:rPr>
                <w:rFonts w:ascii="Verdana" w:hAnsi="Verdana" w:cs="Arial"/>
                <w:sz w:val="16"/>
                <w:szCs w:val="16"/>
                <w:lang w:val="es-MX"/>
              </w:rPr>
              <w:t xml:space="preserve"> Se requerirá hospitalización del paciente desde el punto de vista de seguridad radiológica cuando la actividad administrada o implantada en forma permanente o la rapidez de exposición a un metro del centro del implante o del órgano con mayor cantidad de radioisótopo sean mayores a lo estipulado en la norma técnica correspondiente. En esta norma se establecerán las condiciones de seguridad radiológica que deben tomarse en cuenta cuando se dé de alta a estos pacientes.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Article 170.</w:t>
            </w:r>
            <w:r w:rsidRPr="00C16132">
              <w:rPr>
                <w:rFonts w:ascii="Verdana" w:hAnsi="Verdana" w:cs="Arial"/>
                <w:bCs/>
                <w:sz w:val="16"/>
                <w:szCs w:val="16"/>
                <w:lang w:val="en-US"/>
              </w:rPr>
              <w:t xml:space="preserve">  Hospitalization of the patient will be required from the point of view of radiological safety when the activity administered or implanted permanently or the rapidity of exposure at one meter from the center of the implant or the organ with greater quantity of radioisotope are greater than that stipulated in the corresponding technical standard. In this standard the conditions of radiological safety will be established that must be taken into account when those patients are admitted.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A0E77">
              <w:rPr>
                <w:rFonts w:ascii="Verdana" w:hAnsi="Verdana" w:cs="Arial"/>
                <w:b/>
                <w:bCs/>
                <w:sz w:val="16"/>
                <w:szCs w:val="16"/>
                <w:lang w:val="es-MX"/>
              </w:rPr>
              <w:t>Artículo 171</w:t>
            </w:r>
            <w:r>
              <w:rPr>
                <w:rFonts w:ascii="Verdana" w:hAnsi="Verdana" w:cs="Arial"/>
                <w:sz w:val="16"/>
                <w:szCs w:val="16"/>
                <w:lang w:val="es-MX"/>
              </w:rPr>
              <w:t>.</w:t>
            </w:r>
            <w:r w:rsidRPr="000A0E77">
              <w:rPr>
                <w:rFonts w:ascii="Verdana" w:hAnsi="Verdana" w:cs="Arial"/>
                <w:sz w:val="16"/>
                <w:szCs w:val="16"/>
                <w:lang w:val="es-MX"/>
              </w:rPr>
              <w:t xml:space="preserve"> El paciente que sea sometido a aplicaciones o implantes temporales con </w:t>
            </w:r>
            <w:r w:rsidRPr="000B63BE">
              <w:rPr>
                <w:rFonts w:ascii="Verdana" w:hAnsi="Verdana" w:cs="Arial"/>
                <w:sz w:val="16"/>
                <w:szCs w:val="16"/>
                <w:lang w:val="es-MX"/>
              </w:rPr>
              <w:t>fuentes selladas de material radiactivo de una vida media física mayor de 125 días, deberá permanecer hospitalizado durante el tratamiento. Las fuentes de radiación deberán ser retiradas antes de que el paciente sea dado de alta.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171. </w:t>
            </w:r>
            <w:r w:rsidRPr="00C16132">
              <w:rPr>
                <w:rFonts w:ascii="Verdana" w:hAnsi="Verdana" w:cs="Arial"/>
                <w:bCs/>
                <w:sz w:val="16"/>
                <w:szCs w:val="16"/>
                <w:lang w:val="en-US"/>
              </w:rPr>
              <w:t xml:space="preserve"> The patient that is subjected to applications or temporary implants with sealed sources of radioactive material of a physical half life greater than 125 days must remain hospitalized during treatment. The sources of radiation must be withdrawn before the patient is admitted.</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172</w:t>
            </w:r>
            <w:r>
              <w:rPr>
                <w:rFonts w:ascii="Verdana" w:hAnsi="Verdana" w:cs="Arial"/>
                <w:sz w:val="16"/>
                <w:szCs w:val="16"/>
                <w:lang w:val="es-MX"/>
              </w:rPr>
              <w:t>.</w:t>
            </w:r>
            <w:r w:rsidRPr="000B63BE">
              <w:rPr>
                <w:rFonts w:ascii="Verdana" w:hAnsi="Verdana" w:cs="Arial"/>
                <w:sz w:val="16"/>
                <w:szCs w:val="16"/>
                <w:lang w:val="es-MX"/>
              </w:rPr>
              <w:t xml:space="preserve"> Cuando sea necesario intervenir quirúrgicamente a pacientes a quienes se haya administrado, aplicado o implantado material radiactivo, se hará del conocimiento del encargado de seguridad radiológica, para que determine las medidas pertinentes.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172. </w:t>
            </w:r>
            <w:r w:rsidRPr="00C16132">
              <w:rPr>
                <w:rFonts w:ascii="Verdana" w:hAnsi="Verdana" w:cs="Arial"/>
                <w:bCs/>
                <w:sz w:val="16"/>
                <w:szCs w:val="16"/>
                <w:lang w:val="en-US"/>
              </w:rPr>
              <w:t xml:space="preserve"> When it is necessary to intervene surgically with patients to whom radioactive material has been administered, applied, or implanted, it will be made known to the party responsible for radiological safety so that the pertinent measures can be determined.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173</w:t>
            </w:r>
            <w:r>
              <w:rPr>
                <w:rFonts w:ascii="Verdana" w:hAnsi="Verdana" w:cs="Arial"/>
                <w:sz w:val="16"/>
                <w:szCs w:val="16"/>
                <w:lang w:val="es-MX"/>
              </w:rPr>
              <w:t>.</w:t>
            </w:r>
            <w:r w:rsidRPr="000B63BE">
              <w:rPr>
                <w:rFonts w:ascii="Verdana" w:hAnsi="Verdana" w:cs="Arial"/>
                <w:sz w:val="16"/>
                <w:szCs w:val="16"/>
                <w:lang w:val="es-MX"/>
              </w:rPr>
              <w:t xml:space="preserve"> En los casos de embalsamiento, autopsia, inhumación o cremación de cadáveres que contengan dosis terapéuticas de material radiactivo, deberá consultarse previamente con el encargado de seguridad radiológica, quien evaluará la situación y determinará las precauciones que sobre seguridad radiológica deban seguirse, notificando de las mismas a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173. </w:t>
            </w:r>
            <w:r w:rsidRPr="00C16132">
              <w:rPr>
                <w:rFonts w:ascii="Verdana" w:hAnsi="Verdana" w:cs="Arial"/>
                <w:bCs/>
                <w:sz w:val="16"/>
                <w:szCs w:val="16"/>
                <w:lang w:val="en-US"/>
              </w:rPr>
              <w:t xml:space="preserve"> In the cases of embalming, autopsy, inhumation or cremation of cadavers that contain therapeutic doses of radioactive material the party responsible for radiological safety must be consulted, who will evaluate the situation and will determine the precautions that must be followed for radiological safety, notifying the same to the Commission.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174</w:t>
            </w:r>
            <w:r>
              <w:rPr>
                <w:rFonts w:ascii="Verdana" w:hAnsi="Verdana" w:cs="Arial"/>
                <w:sz w:val="16"/>
                <w:szCs w:val="16"/>
                <w:lang w:val="es-MX"/>
              </w:rPr>
              <w:t>.</w:t>
            </w:r>
            <w:r w:rsidRPr="000B63BE">
              <w:rPr>
                <w:rFonts w:ascii="Verdana" w:hAnsi="Verdana" w:cs="Arial"/>
                <w:sz w:val="16"/>
                <w:szCs w:val="16"/>
                <w:lang w:val="es-MX"/>
              </w:rPr>
              <w:t xml:space="preserve"> A los cadáveres que contengan fuentes selladas usadas para implantes temporales, se les retirarán antes de ser cremados o inhumados.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174. </w:t>
            </w:r>
            <w:r w:rsidRPr="00C16132">
              <w:rPr>
                <w:rFonts w:ascii="Verdana" w:hAnsi="Verdana" w:cs="Arial"/>
                <w:bCs/>
                <w:sz w:val="16"/>
                <w:szCs w:val="16"/>
                <w:lang w:val="en-US"/>
              </w:rPr>
              <w:t xml:space="preserve"> The cadavers that contain used sealed sources for temporary implants, they will be withdrawn before being cremated or inhumed.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center"/>
              <w:rPr>
                <w:rFonts w:ascii="Verdana" w:hAnsi="Verdana" w:cs="Arial"/>
                <w:b/>
                <w:sz w:val="16"/>
                <w:szCs w:val="16"/>
                <w:lang w:val="es-MX"/>
              </w:rPr>
            </w:pPr>
            <w:bookmarkStart w:id="45" w:name="_Toc12080888"/>
            <w:bookmarkStart w:id="46" w:name="_Toc12082067"/>
            <w:bookmarkEnd w:id="45"/>
            <w:r w:rsidRPr="000A0E77">
              <w:rPr>
                <w:rFonts w:ascii="Verdana" w:hAnsi="Verdana" w:cs="Arial"/>
                <w:b/>
                <w:sz w:val="16"/>
                <w:szCs w:val="16"/>
                <w:lang w:val="es-MX"/>
              </w:rPr>
              <w:t>TITULO NOVENO</w:t>
            </w:r>
            <w:r w:rsidRPr="000A0E77">
              <w:rPr>
                <w:rFonts w:ascii="Verdana" w:hAnsi="Verdana" w:cs="Arial"/>
                <w:b/>
                <w:sz w:val="16"/>
                <w:szCs w:val="16"/>
                <w:lang w:val="es-MX"/>
              </w:rPr>
              <w:br/>
              <w:t xml:space="preserve">DE LOS </w:t>
            </w:r>
            <w:r w:rsidRPr="00A95C7F">
              <w:rPr>
                <w:rFonts w:ascii="Verdana" w:hAnsi="Verdana" w:cs="Arial"/>
                <w:b/>
                <w:sz w:val="16"/>
                <w:szCs w:val="16"/>
                <w:lang w:val="es-MX"/>
              </w:rPr>
              <w:t>ACCIDENTES RADIOLOGICOS Y</w:t>
            </w:r>
            <w:r w:rsidRPr="00A95C7F">
              <w:rPr>
                <w:rFonts w:ascii="Verdana" w:hAnsi="Verdana" w:cs="Arial"/>
                <w:b/>
                <w:sz w:val="16"/>
                <w:szCs w:val="16"/>
                <w:lang w:val="es-MX"/>
              </w:rPr>
              <w:br/>
              <w:t>MEDIDAS PREVENTIVAS O DE SEGURIDAD</w:t>
            </w:r>
            <w:bookmarkEnd w:id="46"/>
          </w:p>
          <w:p w:rsidR="00C16132" w:rsidRPr="00A95C7F" w:rsidRDefault="00C16132" w:rsidP="00413374">
            <w:pPr>
              <w:jc w:val="center"/>
              <w:rPr>
                <w:rFonts w:ascii="Verdana" w:hAnsi="Verdana"/>
                <w:b/>
                <w:sz w:val="16"/>
                <w:szCs w:val="16"/>
                <w:lang w:val="es-MX"/>
              </w:rPr>
            </w:pPr>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NINTH TITLE</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RADIOLOGICAL ACCIDENTS AND PREVENTIVE OR SAFETY MEASURES</w:t>
            </w:r>
          </w:p>
        </w:tc>
      </w:tr>
      <w:tr w:rsidR="00C16132" w:rsidRPr="00C16132" w:rsidTr="00413374">
        <w:tc>
          <w:tcPr>
            <w:tcW w:w="4788" w:type="dxa"/>
          </w:tcPr>
          <w:p w:rsidR="00C16132" w:rsidRDefault="00C16132" w:rsidP="00413374">
            <w:pPr>
              <w:jc w:val="center"/>
              <w:rPr>
                <w:rFonts w:ascii="Verdana" w:hAnsi="Verdana" w:cs="Arial"/>
                <w:b/>
                <w:sz w:val="16"/>
                <w:szCs w:val="16"/>
                <w:lang w:val="es-MX"/>
              </w:rPr>
            </w:pPr>
            <w:bookmarkStart w:id="47" w:name="_Toc12082068"/>
            <w:r w:rsidRPr="00A95C7F">
              <w:rPr>
                <w:rFonts w:ascii="Verdana" w:hAnsi="Verdana" w:cs="Arial"/>
                <w:b/>
                <w:sz w:val="16"/>
                <w:szCs w:val="16"/>
                <w:lang w:val="es-MX"/>
              </w:rPr>
              <w:t>CAPITULO I</w:t>
            </w:r>
            <w:r w:rsidRPr="00A95C7F">
              <w:rPr>
                <w:rFonts w:ascii="Verdana" w:hAnsi="Verdana" w:cs="Arial"/>
                <w:b/>
                <w:sz w:val="16"/>
                <w:szCs w:val="16"/>
                <w:lang w:val="es-MX"/>
              </w:rPr>
              <w:br/>
              <w:t>DE LOS AVISOS E INFORMES</w:t>
            </w:r>
            <w:bookmarkEnd w:id="47"/>
          </w:p>
          <w:p w:rsidR="00C16132" w:rsidRPr="00A95C7F" w:rsidRDefault="00C16132" w:rsidP="00413374">
            <w:pPr>
              <w:jc w:val="center"/>
              <w:rPr>
                <w:rFonts w:ascii="Verdana" w:hAnsi="Verdana"/>
                <w:b/>
                <w:sz w:val="16"/>
                <w:szCs w:val="16"/>
                <w:lang w:val="es-MX"/>
              </w:rPr>
            </w:pPr>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CHAPTER I</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NOTICES AND REPORTS</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175</w:t>
            </w:r>
            <w:r>
              <w:rPr>
                <w:rFonts w:ascii="Verdana" w:hAnsi="Verdana" w:cs="Arial"/>
                <w:sz w:val="16"/>
                <w:szCs w:val="16"/>
                <w:lang w:val="es-MX"/>
              </w:rPr>
              <w:t>.</w:t>
            </w:r>
            <w:r w:rsidRPr="000B63BE">
              <w:rPr>
                <w:rFonts w:ascii="Verdana" w:hAnsi="Verdana" w:cs="Arial"/>
                <w:sz w:val="16"/>
                <w:szCs w:val="16"/>
                <w:lang w:val="es-MX"/>
              </w:rPr>
              <w:t xml:space="preserve"> El permisionario, el encargado de seguridad radiológica o el personal ocupacionalmente expuesto, deberá poner de inmediato en conocimiento de la Comisión todo accidente radiológico, independientemente de los avisos que deban darse a otras Dependencias.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175. </w:t>
            </w:r>
            <w:r w:rsidRPr="00C16132">
              <w:rPr>
                <w:rFonts w:ascii="Verdana" w:hAnsi="Verdana" w:cs="Arial"/>
                <w:bCs/>
                <w:sz w:val="16"/>
                <w:szCs w:val="16"/>
                <w:lang w:val="en-US"/>
              </w:rPr>
              <w:t xml:space="preserve"> The permit holder, the person responsible for radiological safety or the occupationally exposed personnel must bring it to the immediate attention of the Commission, all radiological accidents, independently of the notices that must be given to other Departments.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176</w:t>
            </w:r>
            <w:r>
              <w:rPr>
                <w:rFonts w:ascii="Verdana" w:hAnsi="Verdana" w:cs="Arial"/>
                <w:sz w:val="16"/>
                <w:szCs w:val="16"/>
                <w:lang w:val="es-MX"/>
              </w:rPr>
              <w:t>.</w:t>
            </w:r>
            <w:r w:rsidRPr="000B63BE">
              <w:rPr>
                <w:rFonts w:ascii="Verdana" w:hAnsi="Verdana" w:cs="Arial"/>
                <w:sz w:val="16"/>
                <w:szCs w:val="16"/>
                <w:lang w:val="es-MX"/>
              </w:rPr>
              <w:t xml:space="preserve"> El permisionario deberá entregar a la Comisión en las siguientes 24 horas un informe por escrito del accidente radiológico.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176. </w:t>
            </w:r>
            <w:r w:rsidRPr="00C16132">
              <w:rPr>
                <w:rFonts w:ascii="Verdana" w:hAnsi="Verdana" w:cs="Arial"/>
                <w:bCs/>
                <w:sz w:val="16"/>
                <w:szCs w:val="16"/>
                <w:lang w:val="en-US"/>
              </w:rPr>
              <w:t xml:space="preserve">The permit holder must deliver to the Commission a report in writing of the radiological accident in the 24 hours following.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177</w:t>
            </w:r>
            <w:r>
              <w:rPr>
                <w:rFonts w:ascii="Verdana" w:hAnsi="Verdana" w:cs="Arial"/>
                <w:sz w:val="16"/>
                <w:szCs w:val="16"/>
                <w:lang w:val="es-MX"/>
              </w:rPr>
              <w:t>.</w:t>
            </w:r>
            <w:r w:rsidRPr="000B63BE">
              <w:rPr>
                <w:rFonts w:ascii="Verdana" w:hAnsi="Verdana" w:cs="Arial"/>
                <w:sz w:val="16"/>
                <w:szCs w:val="16"/>
                <w:lang w:val="es-MX"/>
              </w:rPr>
              <w:t xml:space="preserve"> El informe a que se refiere el artículo anterior, contendrá:</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177. </w:t>
            </w:r>
            <w:r w:rsidRPr="00C16132">
              <w:rPr>
                <w:rFonts w:ascii="Verdana" w:hAnsi="Verdana" w:cs="Arial"/>
                <w:bCs/>
                <w:sz w:val="16"/>
                <w:szCs w:val="16"/>
                <w:lang w:val="en-US"/>
              </w:rPr>
              <w:t xml:space="preserve"> The report referred to in the preceding article, will contain: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Descripción del accidente ocurrido;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Description of the accident occurred;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Causas probables del mismo;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Probable causes of the same;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 xml:space="preserve">III- </w:t>
            </w:r>
            <w:r w:rsidRPr="000B63BE">
              <w:rPr>
                <w:rFonts w:ascii="Verdana" w:hAnsi="Verdana" w:cs="Arial"/>
                <w:sz w:val="16"/>
                <w:szCs w:val="16"/>
                <w:lang w:val="es-MX"/>
              </w:rPr>
              <w:t>Fuentes de radiación involucradas y en su caso, cantidad y forma física y química del material radiactivo liberado al ambiente;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Sources of radiation involved and, when applicable, the quantity and physical and chemical form of the radioactive material released to the atmosphere;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Acciones inmediatas que se tomaron y personas que intervinieron en ellas;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Immediate actions that were taken and persons that intervened in them;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Estimación del equivalente de dosis recibido por el personal ocupacionalmente expuesto;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 xml:space="preserve"> Estimate of the dose equivalent received by the occupationally exposed personnel;</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w:t>
            </w:r>
            <w:r>
              <w:rPr>
                <w:rFonts w:ascii="Verdana" w:hAnsi="Verdana" w:cs="Arial"/>
                <w:b/>
                <w:bCs/>
                <w:sz w:val="16"/>
                <w:szCs w:val="16"/>
                <w:lang w:val="es-MX"/>
              </w:rPr>
              <w:t>.</w:t>
            </w:r>
            <w:r w:rsidRPr="000B63BE">
              <w:rPr>
                <w:rFonts w:ascii="Verdana" w:hAnsi="Verdana" w:cs="Arial"/>
                <w:sz w:val="16"/>
                <w:szCs w:val="16"/>
                <w:lang w:val="es-MX"/>
              </w:rPr>
              <w:t xml:space="preserve"> Estimación del equivalente de dosis recibido por miembros del público que resultaron expuestos;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 xml:space="preserve"> Estimate of the dose equivalent received by the members of the public that were exposed;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VII</w:t>
            </w:r>
            <w:r>
              <w:rPr>
                <w:rFonts w:ascii="Verdana" w:hAnsi="Verdana" w:cs="Arial"/>
                <w:b/>
                <w:bCs/>
                <w:sz w:val="16"/>
                <w:szCs w:val="16"/>
                <w:lang w:val="es-MX"/>
              </w:rPr>
              <w:t>.</w:t>
            </w:r>
            <w:r w:rsidRPr="000B63BE">
              <w:rPr>
                <w:rFonts w:ascii="Verdana" w:hAnsi="Verdana" w:cs="Arial"/>
                <w:sz w:val="16"/>
                <w:szCs w:val="16"/>
                <w:lang w:val="es-MX"/>
              </w:rPr>
              <w:t xml:space="preserve"> Datos de las personas involucradas en el accidente, tales como: Nombre, domicilio, teléfono, sexo, fecha de nacimiento, ocupación, número de afiliación del IMSS o del ISSSTE y, relación con el permisionario,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 </w:t>
            </w:r>
            <w:r w:rsidRPr="00C16132">
              <w:rPr>
                <w:rFonts w:ascii="Verdana" w:hAnsi="Verdana" w:cs="Arial"/>
                <w:bCs/>
                <w:sz w:val="16"/>
                <w:szCs w:val="16"/>
                <w:lang w:val="en-US"/>
              </w:rPr>
              <w:t xml:space="preserve"> Data of the persons involved in the accident, such as: Name, address, telephone, sex, date of birth, occupation, Social Security number (IMSS or ISSSTE) and their relation to the permit holder, and</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VIII</w:t>
            </w:r>
            <w:r>
              <w:rPr>
                <w:rFonts w:ascii="Verdana" w:hAnsi="Verdana" w:cs="Arial"/>
                <w:b/>
                <w:bCs/>
                <w:sz w:val="16"/>
                <w:szCs w:val="16"/>
                <w:lang w:val="es-MX"/>
              </w:rPr>
              <w:t>.</w:t>
            </w:r>
            <w:r w:rsidRPr="000B63BE">
              <w:rPr>
                <w:rFonts w:ascii="Verdana" w:hAnsi="Verdana" w:cs="Arial"/>
                <w:sz w:val="16"/>
                <w:szCs w:val="16"/>
                <w:lang w:val="es-MX"/>
              </w:rPr>
              <w:t xml:space="preserve"> La firma del permisionario y del encargado de seguridad radiológica al margen de cada una de sus hojas y al calce de la última.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VIII. </w:t>
            </w:r>
            <w:r w:rsidRPr="00C16132">
              <w:rPr>
                <w:rFonts w:ascii="Verdana" w:hAnsi="Verdana" w:cs="Arial"/>
                <w:bCs/>
                <w:sz w:val="16"/>
                <w:szCs w:val="16"/>
                <w:lang w:val="en-US"/>
              </w:rPr>
              <w:t>The signature of the permit holder and the party responsible for radiological safety in the margin of each one of the sheets and the bottom of the last page.</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178</w:t>
            </w:r>
            <w:r>
              <w:rPr>
                <w:rFonts w:ascii="Verdana" w:hAnsi="Verdana" w:cs="Arial"/>
                <w:sz w:val="16"/>
                <w:szCs w:val="16"/>
                <w:lang w:val="es-MX"/>
              </w:rPr>
              <w:t>.</w:t>
            </w:r>
            <w:r w:rsidRPr="000B63BE">
              <w:rPr>
                <w:rFonts w:ascii="Verdana" w:hAnsi="Verdana" w:cs="Arial"/>
                <w:sz w:val="16"/>
                <w:szCs w:val="16"/>
                <w:lang w:val="es-MX"/>
              </w:rPr>
              <w:t xml:space="preserve"> El permisionario en los 15 días hábiles posteriores a la entrega del informe a que se refiere el Artículo 176, entregará por escrito a la Comisión un informe que contenga: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178. </w:t>
            </w:r>
            <w:r w:rsidRPr="00C16132">
              <w:rPr>
                <w:rFonts w:ascii="Verdana" w:hAnsi="Verdana" w:cs="Arial"/>
                <w:bCs/>
                <w:sz w:val="16"/>
                <w:szCs w:val="16"/>
                <w:lang w:val="en-US"/>
              </w:rPr>
              <w:t xml:space="preserve"> The permit holder in the 15 working days following the delivery of the report referred to in article 176, will deliver in writing to the Commission a report that contains: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Descripción del accidente, magnitud del mismo y causas específicas que lo motivaron;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Description of the accident, magnitude of the same and specific causes that motivated it;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Descripción, marca, modelo, número de serie y forma física y química de las fuentes de radiación involucradas y, en su caso, la cantidad liberada al ambiente de material radiactivo;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Description, brand, model, serial number and physical and chemical form of the sources of radiation involved and, when applicable, the quantity of radioactive material released to the environment;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Acciones que se tomaron para el manejo del accidente, personas que las llevaron al cabo y cálculo del equivalente de dosis recibido por las mismas;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Actions that were taken for the handling of the accident, persons that carried them out and the calculation of the dose equivalent received by the same;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Medidas que se han tomado para evitar que el accidente se repita;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Measures that have been taken for avoiding the accident from being repeated;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sz w:val="16"/>
                <w:szCs w:val="16"/>
                <w:lang w:val="es-MX"/>
              </w:rPr>
              <w:t xml:space="preserve"> Cálculo del equivalente de dosis efectivo recibido por el personal ocupacionalmente expuesto debido al accidente;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 xml:space="preserve"> Calculation of the effective dose equivalent received by the occupationally exposed personnel due to the accident;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w:t>
            </w:r>
            <w:r>
              <w:rPr>
                <w:rFonts w:ascii="Verdana" w:hAnsi="Verdana" w:cs="Arial"/>
                <w:b/>
                <w:bCs/>
                <w:sz w:val="16"/>
                <w:szCs w:val="16"/>
                <w:lang w:val="es-MX"/>
              </w:rPr>
              <w:t>.</w:t>
            </w:r>
            <w:r w:rsidRPr="000B63BE">
              <w:rPr>
                <w:rFonts w:ascii="Verdana" w:hAnsi="Verdana" w:cs="Arial"/>
                <w:sz w:val="16"/>
                <w:szCs w:val="16"/>
                <w:lang w:val="es-MX"/>
              </w:rPr>
              <w:t xml:space="preserve"> Cálculo del equivalente de dosis efectivo recibido por miembros del público que resultaron expuestos debido al accidente;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 xml:space="preserve"> Calculation of the effective dose equivalent received by the members of the public that were exposed due to the accident;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VII</w:t>
            </w:r>
            <w:r>
              <w:rPr>
                <w:rFonts w:ascii="Verdana" w:hAnsi="Verdana" w:cs="Arial"/>
                <w:b/>
                <w:bCs/>
                <w:sz w:val="16"/>
                <w:szCs w:val="16"/>
                <w:lang w:val="es-MX"/>
              </w:rPr>
              <w:t>.</w:t>
            </w:r>
            <w:r w:rsidRPr="000B63BE">
              <w:rPr>
                <w:rFonts w:ascii="Verdana" w:hAnsi="Verdana" w:cs="Arial"/>
                <w:sz w:val="16"/>
                <w:szCs w:val="16"/>
                <w:lang w:val="es-MX"/>
              </w:rPr>
              <w:t xml:space="preserve"> Los datos a que se refiere la fracción VII del Artículo anterior;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 </w:t>
            </w:r>
            <w:r w:rsidRPr="00C16132">
              <w:rPr>
                <w:rFonts w:ascii="Verdana" w:hAnsi="Verdana" w:cs="Arial"/>
                <w:bCs/>
                <w:sz w:val="16"/>
                <w:szCs w:val="16"/>
                <w:lang w:val="en-US"/>
              </w:rPr>
              <w:t xml:space="preserve"> The data referred to in section VII of the preceding Article;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VIII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La firma del permisionario y del encargado de seguridad radiológica en los términos de la fracción VIII del Artículo anterior,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VIII. </w:t>
            </w:r>
            <w:r w:rsidRPr="00C16132">
              <w:rPr>
                <w:rFonts w:ascii="Verdana" w:hAnsi="Verdana" w:cs="Arial"/>
                <w:bCs/>
                <w:sz w:val="16"/>
                <w:szCs w:val="16"/>
                <w:lang w:val="en-US"/>
              </w:rPr>
              <w:t xml:space="preserve"> The signature of the permit holder and the person responsible for radiological safety under the terms of section VIII of the preceding Article, and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IX</w:t>
            </w:r>
            <w:r>
              <w:rPr>
                <w:rFonts w:ascii="Verdana" w:hAnsi="Verdana" w:cs="Arial"/>
                <w:b/>
                <w:bCs/>
                <w:sz w:val="16"/>
                <w:szCs w:val="16"/>
                <w:lang w:val="es-MX"/>
              </w:rPr>
              <w:t>.</w:t>
            </w:r>
            <w:r w:rsidRPr="000B63BE">
              <w:rPr>
                <w:rFonts w:ascii="Verdana" w:hAnsi="Verdana" w:cs="Arial"/>
                <w:sz w:val="16"/>
                <w:szCs w:val="16"/>
                <w:lang w:val="es-MX"/>
              </w:rPr>
              <w:t xml:space="preserve"> Anexar en su caso, copia del acta levantada ante el Ministerio Público con motivo del accidente.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IX. </w:t>
            </w:r>
            <w:r w:rsidRPr="00C16132">
              <w:rPr>
                <w:rFonts w:ascii="Verdana" w:hAnsi="Verdana" w:cs="Arial"/>
                <w:bCs/>
                <w:sz w:val="16"/>
                <w:szCs w:val="16"/>
                <w:lang w:val="en-US"/>
              </w:rPr>
              <w:t xml:space="preserve">Attach, when applicable, a copy of the official report made to the </w:t>
            </w:r>
            <w:r w:rsidRPr="00C16132">
              <w:rPr>
                <w:rFonts w:ascii="Verdana" w:hAnsi="Verdana" w:cs="Arial"/>
                <w:bCs/>
                <w:i/>
                <w:sz w:val="16"/>
                <w:szCs w:val="16"/>
                <w:lang w:val="en-US"/>
              </w:rPr>
              <w:t xml:space="preserve">“Ministerio Público” – </w:t>
            </w:r>
            <w:r w:rsidRPr="00C16132">
              <w:rPr>
                <w:rFonts w:ascii="Verdana" w:hAnsi="Verdana" w:cs="Arial"/>
                <w:bCs/>
                <w:sz w:val="16"/>
                <w:szCs w:val="16"/>
                <w:lang w:val="en-US"/>
              </w:rPr>
              <w:t>Federal Prosecutor.</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179</w:t>
            </w:r>
            <w:r>
              <w:rPr>
                <w:rFonts w:ascii="Verdana" w:hAnsi="Verdana" w:cs="Arial"/>
                <w:sz w:val="16"/>
                <w:szCs w:val="16"/>
                <w:lang w:val="es-MX"/>
              </w:rPr>
              <w:t>.</w:t>
            </w:r>
            <w:r w:rsidRPr="000B63BE">
              <w:rPr>
                <w:rFonts w:ascii="Verdana" w:hAnsi="Verdana" w:cs="Arial"/>
                <w:sz w:val="16"/>
                <w:szCs w:val="16"/>
                <w:lang w:val="es-MX"/>
              </w:rPr>
              <w:t xml:space="preserve"> El permisionario proporcionará a la Comisión la información adicional que le requiera en relación al accidente ocurrido.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179. </w:t>
            </w:r>
            <w:r w:rsidRPr="00C16132">
              <w:rPr>
                <w:rFonts w:ascii="Verdana" w:hAnsi="Verdana" w:cs="Arial"/>
                <w:bCs/>
                <w:sz w:val="16"/>
                <w:szCs w:val="16"/>
                <w:lang w:val="en-US"/>
              </w:rPr>
              <w:t xml:space="preserve"> The permit holder will provide the Commission with the additional information that is required for the accident that occurred.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180</w:t>
            </w:r>
            <w:r>
              <w:rPr>
                <w:rFonts w:ascii="Verdana" w:hAnsi="Verdana" w:cs="Arial"/>
                <w:sz w:val="16"/>
                <w:szCs w:val="16"/>
                <w:lang w:val="es-MX"/>
              </w:rPr>
              <w:t>.</w:t>
            </w:r>
            <w:r w:rsidRPr="000B63BE">
              <w:rPr>
                <w:rFonts w:ascii="Verdana" w:hAnsi="Verdana" w:cs="Arial"/>
                <w:sz w:val="16"/>
                <w:szCs w:val="16"/>
                <w:lang w:val="es-MX"/>
              </w:rPr>
              <w:t xml:space="preserve"> Los casos de incidentes o accidentes radiológicos, son responsabilidad directa del permisionario.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180. </w:t>
            </w:r>
            <w:r w:rsidRPr="00C16132">
              <w:rPr>
                <w:rFonts w:ascii="Verdana" w:hAnsi="Verdana" w:cs="Arial"/>
                <w:bCs/>
                <w:sz w:val="16"/>
                <w:szCs w:val="16"/>
                <w:lang w:val="en-US"/>
              </w:rPr>
              <w:t xml:space="preserve"> The cases of radiological incidents or accidents are the direct responsibility of the permit holder.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center"/>
              <w:rPr>
                <w:rFonts w:ascii="Verdana" w:hAnsi="Verdana" w:cs="Arial"/>
                <w:b/>
                <w:sz w:val="16"/>
                <w:szCs w:val="16"/>
                <w:lang w:val="es-MX"/>
              </w:rPr>
            </w:pPr>
            <w:bookmarkStart w:id="48" w:name="_Toc12082069"/>
            <w:r w:rsidRPr="00EC3FB5">
              <w:rPr>
                <w:rFonts w:ascii="Verdana" w:hAnsi="Verdana" w:cs="Arial"/>
                <w:b/>
                <w:sz w:val="16"/>
                <w:szCs w:val="16"/>
                <w:lang w:val="es-MX"/>
              </w:rPr>
              <w:t>CAPITULO II</w:t>
            </w:r>
            <w:r w:rsidRPr="00EC3FB5">
              <w:rPr>
                <w:rFonts w:ascii="Verdana" w:hAnsi="Verdana" w:cs="Arial"/>
                <w:b/>
                <w:sz w:val="16"/>
                <w:szCs w:val="16"/>
                <w:lang w:val="es-MX"/>
              </w:rPr>
              <w:br/>
              <w:t>DE LAS MEDIDA</w:t>
            </w:r>
            <w:r w:rsidRPr="000A0E77">
              <w:rPr>
                <w:rFonts w:ascii="Verdana" w:hAnsi="Verdana" w:cs="Arial"/>
                <w:b/>
                <w:sz w:val="16"/>
                <w:szCs w:val="16"/>
                <w:lang w:val="es-MX"/>
              </w:rPr>
              <w:t xml:space="preserve">S PREVENTIVAS </w:t>
            </w:r>
          </w:p>
          <w:p w:rsidR="00C16132" w:rsidRPr="000A0E77" w:rsidRDefault="00C16132" w:rsidP="00413374">
            <w:pPr>
              <w:jc w:val="center"/>
              <w:rPr>
                <w:rFonts w:ascii="Verdana" w:hAnsi="Verdana"/>
                <w:b/>
                <w:sz w:val="16"/>
                <w:szCs w:val="16"/>
                <w:lang w:val="es-MX"/>
              </w:rPr>
            </w:pPr>
            <w:r w:rsidRPr="000A0E77">
              <w:rPr>
                <w:rFonts w:ascii="Verdana" w:hAnsi="Verdana" w:cs="Arial"/>
                <w:b/>
                <w:sz w:val="16"/>
                <w:szCs w:val="16"/>
                <w:lang w:val="es-MX"/>
              </w:rPr>
              <w:t>O DE SEGURIDAD</w:t>
            </w:r>
            <w:bookmarkEnd w:id="48"/>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CHAPTER II</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 xml:space="preserve">PREVENTIVE OR SAFETY </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MEASURES</w:t>
            </w:r>
          </w:p>
          <w:p w:rsidR="00C16132" w:rsidRPr="00C16132" w:rsidRDefault="00C16132" w:rsidP="00413374">
            <w:pPr>
              <w:jc w:val="center"/>
              <w:rPr>
                <w:rFonts w:ascii="Verdana" w:hAnsi="Verdana" w:cs="Arial"/>
                <w:b/>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181</w:t>
            </w:r>
            <w:r>
              <w:rPr>
                <w:rFonts w:ascii="Verdana" w:hAnsi="Verdana" w:cs="Arial"/>
                <w:sz w:val="16"/>
                <w:szCs w:val="16"/>
                <w:lang w:val="es-MX"/>
              </w:rPr>
              <w:t>.</w:t>
            </w:r>
            <w:r w:rsidRPr="000B63BE">
              <w:rPr>
                <w:rFonts w:ascii="Verdana" w:hAnsi="Verdana" w:cs="Arial"/>
                <w:sz w:val="16"/>
                <w:szCs w:val="16"/>
                <w:lang w:val="es-MX"/>
              </w:rPr>
              <w:t xml:space="preserve"> Para los efectos de este Reglamento, se considera que existe peligro o riesgos inminente para el personal de una instalación radiactiva o para la sociedad en general, cuando: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181. </w:t>
            </w:r>
            <w:r w:rsidRPr="00C16132">
              <w:rPr>
                <w:rFonts w:ascii="Verdana" w:hAnsi="Verdana" w:cs="Arial"/>
                <w:bCs/>
                <w:sz w:val="16"/>
                <w:szCs w:val="16"/>
                <w:lang w:val="en-US"/>
              </w:rPr>
              <w:t xml:space="preserve"> For the purposes of this Regulation, it is considered that imminent danger or risks exists for the personnel of a radioactive installation or for society in general, when: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Se carezca de la autorización, permiso o licencia requeridos por la Ley;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An authorization, permit or license required by law is lacking;</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Las fuentes selladas pierdan su hermeticidad;</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The sealed sources lose hermeticity;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Los sistemas o equipos de control de la fuente de radiación o equipo que la contenga se encuentren en condiciones que contravengan las disposiciones de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The systems or equipment for control of the source of radiation or equipment that it contains are found in conditions that contravene the provisions of this Regulation;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No se cuente con el equipo de medición de radiación ionizante requerido o éste no se encuentre en condiciones adecuadas de funcionamiento;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The required ionizing radiation measuring equipment is not present or it is found to be in adequate operating condition. </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El uso de las fuentes de radiación o equipos que las contengan se realice en contravención a las disposiciones de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The use of sources of radiation or equipment that contains them is done in contravention to the provisions of this Regulation;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w:t>
            </w:r>
            <w:r>
              <w:rPr>
                <w:rFonts w:ascii="Verdana" w:hAnsi="Verdana" w:cs="Arial"/>
                <w:b/>
                <w:bCs/>
                <w:sz w:val="16"/>
                <w:szCs w:val="16"/>
                <w:lang w:val="es-MX"/>
              </w:rPr>
              <w:t>.</w:t>
            </w:r>
            <w:r w:rsidRPr="000B63BE">
              <w:rPr>
                <w:rFonts w:ascii="Verdana" w:hAnsi="Verdana" w:cs="Arial"/>
                <w:sz w:val="16"/>
                <w:szCs w:val="16"/>
                <w:lang w:val="es-MX"/>
              </w:rPr>
              <w:t xml:space="preserve"> Las barreras de ingeniería de protección física y radiológica no cumplan las especificaciones requeridas por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The engineering barriers of physical and radiological protection do not comply with the specifications required by the Commission;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VII</w:t>
            </w:r>
            <w:r>
              <w:rPr>
                <w:rFonts w:ascii="Verdana" w:hAnsi="Verdana" w:cs="Arial"/>
                <w:b/>
                <w:bCs/>
                <w:sz w:val="16"/>
                <w:szCs w:val="16"/>
                <w:lang w:val="es-MX"/>
              </w:rPr>
              <w:t>.</w:t>
            </w:r>
            <w:r w:rsidRPr="000B63BE">
              <w:rPr>
                <w:rFonts w:ascii="Verdana" w:hAnsi="Verdana" w:cs="Arial"/>
                <w:sz w:val="16"/>
                <w:szCs w:val="16"/>
                <w:lang w:val="es-MX"/>
              </w:rPr>
              <w:t xml:space="preserve"> El personal encargado de la utilización de las fuentes de radiación o equipos que las contengan, carezca de la autorización de la Comisión respecto a su capacitación y adiestramiento;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 </w:t>
            </w:r>
            <w:r w:rsidRPr="00C16132">
              <w:rPr>
                <w:rFonts w:ascii="Verdana" w:hAnsi="Verdana" w:cs="Arial"/>
                <w:bCs/>
                <w:sz w:val="16"/>
                <w:szCs w:val="16"/>
                <w:lang w:val="en-US"/>
              </w:rPr>
              <w:t>The personnel responsible for the utilization of the sources of radiation or equipment that contains them lacks the authorization of the Commission with respect to their qualification and training;</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VIII</w:t>
            </w:r>
            <w:r>
              <w:rPr>
                <w:rFonts w:ascii="Verdana" w:hAnsi="Verdana" w:cs="Arial"/>
                <w:b/>
                <w:bCs/>
                <w:sz w:val="16"/>
                <w:szCs w:val="16"/>
                <w:lang w:val="es-MX"/>
              </w:rPr>
              <w:t>.</w:t>
            </w:r>
            <w:r w:rsidRPr="000B63BE">
              <w:rPr>
                <w:rFonts w:ascii="Verdana" w:hAnsi="Verdana" w:cs="Arial"/>
                <w:sz w:val="16"/>
                <w:szCs w:val="16"/>
                <w:lang w:val="es-MX"/>
              </w:rPr>
              <w:t xml:space="preserve"> La liberación de material radiactivo fuera de la instalación exceda los límites fijados en el permiso o licencia respectivos;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VIII. </w:t>
            </w:r>
            <w:r w:rsidRPr="00C16132">
              <w:rPr>
                <w:rFonts w:ascii="Verdana" w:hAnsi="Verdana" w:cs="Arial"/>
                <w:bCs/>
                <w:sz w:val="16"/>
                <w:szCs w:val="16"/>
                <w:lang w:val="en-US"/>
              </w:rPr>
              <w:t>The release of radioactive material outside of the installation exceeds the limits set in the respective permit or license;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IX</w:t>
            </w:r>
            <w:r>
              <w:rPr>
                <w:rFonts w:ascii="Verdana" w:hAnsi="Verdana" w:cs="Arial"/>
                <w:b/>
                <w:bCs/>
                <w:sz w:val="16"/>
                <w:szCs w:val="16"/>
                <w:lang w:val="es-MX"/>
              </w:rPr>
              <w:t>.</w:t>
            </w:r>
            <w:r w:rsidRPr="000B63BE">
              <w:rPr>
                <w:rFonts w:ascii="Verdana" w:hAnsi="Verdana" w:cs="Arial"/>
                <w:sz w:val="16"/>
                <w:szCs w:val="16"/>
                <w:lang w:val="es-MX"/>
              </w:rPr>
              <w:t xml:space="preserve"> Los sistemas de control de las fuentes de radiación o equipos que las contengan, operen de manera deficiente o estén próximos a sufrir alguna falla;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IX. </w:t>
            </w:r>
            <w:r w:rsidRPr="00C16132">
              <w:rPr>
                <w:rFonts w:ascii="Verdana" w:hAnsi="Verdana" w:cs="Arial"/>
                <w:bCs/>
                <w:sz w:val="16"/>
                <w:szCs w:val="16"/>
                <w:lang w:val="en-US"/>
              </w:rPr>
              <w:t>The systems of control of the sources of radiation or equipment that contains them operate deficiently or are close to suffering a failure;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w:t>
            </w:r>
            <w:r>
              <w:rPr>
                <w:rFonts w:ascii="Verdana" w:hAnsi="Verdana" w:cs="Arial"/>
                <w:b/>
                <w:bCs/>
                <w:sz w:val="16"/>
                <w:szCs w:val="16"/>
                <w:lang w:val="es-MX"/>
              </w:rPr>
              <w:t>.</w:t>
            </w:r>
            <w:r w:rsidRPr="000B63BE">
              <w:rPr>
                <w:rFonts w:ascii="Verdana" w:hAnsi="Verdana" w:cs="Arial"/>
                <w:sz w:val="16"/>
                <w:szCs w:val="16"/>
                <w:lang w:val="es-MX"/>
              </w:rPr>
              <w:t xml:space="preserve"> Se pierda la hermeticidad de las fuentes selladas y se provoque en la instalación contaminación superficial superior a los límites establecidos en la norma técnica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 </w:t>
            </w:r>
            <w:r w:rsidRPr="00C16132">
              <w:rPr>
                <w:rFonts w:ascii="Verdana" w:hAnsi="Verdana" w:cs="Arial"/>
                <w:bCs/>
                <w:sz w:val="16"/>
                <w:szCs w:val="16"/>
                <w:lang w:val="en-US"/>
              </w:rPr>
              <w:t xml:space="preserve">The hermeticity of the sealed sources is lost and surface contamination is caused in the installation greater than the limits established in the corresponding technical standard;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w:t>
            </w:r>
            <w:r>
              <w:rPr>
                <w:rFonts w:ascii="Verdana" w:hAnsi="Verdana" w:cs="Arial"/>
                <w:b/>
                <w:bCs/>
                <w:sz w:val="16"/>
                <w:szCs w:val="16"/>
                <w:lang w:val="es-MX"/>
              </w:rPr>
              <w:t>.</w:t>
            </w:r>
            <w:r w:rsidRPr="000B63BE">
              <w:rPr>
                <w:rFonts w:ascii="Verdana" w:hAnsi="Verdana" w:cs="Arial"/>
                <w:sz w:val="16"/>
                <w:szCs w:val="16"/>
                <w:lang w:val="es-MX"/>
              </w:rPr>
              <w:t xml:space="preserve"> La cantidad de material radiactivo suspendido en el aire exceda los límites establecidos en la norma técnica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XI.</w:t>
            </w:r>
            <w:r w:rsidRPr="00C16132">
              <w:rPr>
                <w:rFonts w:ascii="Verdana" w:hAnsi="Verdana" w:cs="Arial"/>
                <w:bCs/>
                <w:sz w:val="16"/>
                <w:szCs w:val="16"/>
                <w:lang w:val="en-US"/>
              </w:rPr>
              <w:t xml:space="preserve"> The quantity of airborne radioactive material exceeds the limits established in the corresponding technical standard;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XII</w:t>
            </w:r>
            <w:r>
              <w:rPr>
                <w:rFonts w:ascii="Verdana" w:hAnsi="Verdana" w:cs="Arial"/>
                <w:b/>
                <w:bCs/>
                <w:sz w:val="16"/>
                <w:szCs w:val="16"/>
                <w:lang w:val="es-MX"/>
              </w:rPr>
              <w:t>.</w:t>
            </w:r>
            <w:r w:rsidRPr="000B63BE">
              <w:rPr>
                <w:rFonts w:ascii="Verdana" w:hAnsi="Verdana" w:cs="Arial"/>
                <w:sz w:val="16"/>
                <w:szCs w:val="16"/>
                <w:lang w:val="es-MX"/>
              </w:rPr>
              <w:t xml:space="preserve"> Los niveles de contaminación superficial de bienes muebles o inmuebles, excedan los límites establecidos en la norma técnica correspondiente, y la descontaminación no sea posible,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XII. </w:t>
            </w:r>
            <w:r w:rsidRPr="00C16132">
              <w:rPr>
                <w:rFonts w:ascii="Verdana" w:hAnsi="Verdana" w:cs="Arial"/>
                <w:bCs/>
                <w:sz w:val="16"/>
                <w:szCs w:val="16"/>
                <w:lang w:val="en-US"/>
              </w:rPr>
              <w:t xml:space="preserve">The levels of surface contamination of furnishings or property (buildings and land) exceed the limits established in the corresponding technical standard, and the decontamination is not possible, and </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XIII</w:t>
            </w:r>
            <w:r>
              <w:rPr>
                <w:rFonts w:ascii="Verdana" w:hAnsi="Verdana" w:cs="Arial"/>
                <w:b/>
                <w:bCs/>
                <w:sz w:val="16"/>
                <w:szCs w:val="16"/>
                <w:lang w:val="es-MX"/>
              </w:rPr>
              <w:t>.</w:t>
            </w:r>
            <w:r w:rsidRPr="000B63BE">
              <w:rPr>
                <w:rFonts w:ascii="Verdana" w:hAnsi="Verdana" w:cs="Arial"/>
                <w:sz w:val="16"/>
                <w:szCs w:val="16"/>
                <w:lang w:val="es-MX"/>
              </w:rPr>
              <w:t xml:space="preserve"> Las condiciones de las instalaciones que albergan las fuentes de radiación o equipos que las contengan, pudieran afectar la seguridad de estos.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XIII. </w:t>
            </w:r>
            <w:r w:rsidRPr="00C16132">
              <w:rPr>
                <w:rFonts w:ascii="Verdana" w:hAnsi="Verdana" w:cs="Arial"/>
                <w:bCs/>
                <w:sz w:val="16"/>
                <w:szCs w:val="16"/>
                <w:lang w:val="en-US"/>
              </w:rPr>
              <w:t>The conditions of the installations that hold the sources of radiation or equipment that contains them might affect the safety of them.</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182</w:t>
            </w:r>
            <w:r>
              <w:rPr>
                <w:rFonts w:ascii="Verdana" w:hAnsi="Verdana" w:cs="Arial"/>
                <w:sz w:val="16"/>
                <w:szCs w:val="16"/>
                <w:lang w:val="es-MX"/>
              </w:rPr>
              <w:t>.</w:t>
            </w:r>
            <w:r w:rsidRPr="000B63BE">
              <w:rPr>
                <w:rFonts w:ascii="Verdana" w:hAnsi="Verdana" w:cs="Arial"/>
                <w:sz w:val="16"/>
                <w:szCs w:val="16"/>
                <w:lang w:val="es-MX"/>
              </w:rPr>
              <w:t xml:space="preserve"> La Comisión podrá ordenar y ejecutar como medidas preventivas o de seguridad, las siguientes: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182. </w:t>
            </w:r>
            <w:r w:rsidRPr="00C16132">
              <w:rPr>
                <w:rFonts w:ascii="Verdana" w:hAnsi="Verdana" w:cs="Arial"/>
                <w:bCs/>
                <w:sz w:val="16"/>
                <w:szCs w:val="16"/>
                <w:lang w:val="en-US"/>
              </w:rPr>
              <w:t xml:space="preserve"> The Commission can order and execute the following as preventive or safety measures: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Retención, aseguramiento o depósito de las fuentes de radiación ionizante o equipo que las contenga, así como de cualquier bien contaminado;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Retention, securing or deposit of the sources of ionizing radiation or equipment that contains them, as well as any contaminated property;</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Clausura temporal, parcial o total, de instalaciones radiactivas o bienes inmuebles contaminados;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Temporary, partial or total closure of the radioactive contaminated installations or buildings;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Clausura definitiva de instalaciones radiactivas o bienes inmuebles contaminados, y</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Permanent closure of radioactive installations or contaminated buildings, and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Ocupar temporalmente las instalaciones nucleares y radiactivas en los términos del artículo 34 de la Ley.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To occupy temporarily the nuclear and radioactive installations under the terms of article 34 of the Law.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EC3FB5">
              <w:rPr>
                <w:rFonts w:ascii="Verdana" w:hAnsi="Verdana" w:cs="Arial"/>
                <w:b/>
                <w:bCs/>
                <w:sz w:val="16"/>
                <w:szCs w:val="16"/>
                <w:lang w:val="es-MX"/>
              </w:rPr>
              <w:t>Artículo 183</w:t>
            </w:r>
            <w:r>
              <w:rPr>
                <w:rFonts w:ascii="Verdana" w:hAnsi="Verdana" w:cs="Arial"/>
                <w:sz w:val="16"/>
                <w:szCs w:val="16"/>
                <w:lang w:val="es-MX"/>
              </w:rPr>
              <w:t>.</w:t>
            </w:r>
            <w:r w:rsidRPr="00EC3FB5">
              <w:rPr>
                <w:rFonts w:ascii="Verdana" w:hAnsi="Verdana" w:cs="Arial"/>
                <w:sz w:val="16"/>
                <w:szCs w:val="16"/>
                <w:lang w:val="es-MX"/>
              </w:rPr>
              <w:t xml:space="preserve"> Procederá la </w:t>
            </w:r>
            <w:r w:rsidRPr="000B63BE">
              <w:rPr>
                <w:rFonts w:ascii="Verdana" w:hAnsi="Verdana" w:cs="Arial"/>
                <w:sz w:val="16"/>
                <w:szCs w:val="16"/>
                <w:lang w:val="es-MX"/>
              </w:rPr>
              <w:t>retención, aseguramiento o depósito de las fuentes de radiación ionizante o equipo que las contenga, en los casos a que se refieren las fracciones I, II, III, IV, V, VI y VII del Artículo 181, así como en el caso de la fracción VIII del mismo precepto, cuando la liberación no sobrepase del doble de los límites mencionados.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183. </w:t>
            </w:r>
            <w:r w:rsidRPr="00C16132">
              <w:rPr>
                <w:rFonts w:ascii="Verdana" w:hAnsi="Verdana" w:cs="Arial"/>
                <w:bCs/>
                <w:sz w:val="16"/>
                <w:szCs w:val="16"/>
                <w:lang w:val="en-US"/>
              </w:rPr>
              <w:t xml:space="preserve"> The retention, securing or deposit of the sources of ionizing radiation or equipment that contains them will proceed in the cases referred to in sections I, II, III, IV, V, VI and VII of Article 181, as well as in the case of section VIII of the same precept, when the release does not exceed double the aforementioned limits.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184</w:t>
            </w:r>
            <w:r>
              <w:rPr>
                <w:rFonts w:ascii="Verdana" w:hAnsi="Verdana" w:cs="Arial"/>
                <w:sz w:val="16"/>
                <w:szCs w:val="16"/>
                <w:lang w:val="es-MX"/>
              </w:rPr>
              <w:t>.</w:t>
            </w:r>
            <w:r w:rsidRPr="000B63BE">
              <w:rPr>
                <w:rFonts w:ascii="Verdana" w:hAnsi="Verdana" w:cs="Arial"/>
                <w:sz w:val="16"/>
                <w:szCs w:val="16"/>
                <w:lang w:val="es-MX"/>
              </w:rPr>
              <w:t xml:space="preserve"> Procederá la retención, aseguramiento o depósito de cualquier bien mueble contaminado en el caso de la fracción XII del Artículo 181.</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184. </w:t>
            </w:r>
            <w:r w:rsidRPr="00C16132">
              <w:rPr>
                <w:rFonts w:ascii="Verdana" w:hAnsi="Verdana" w:cs="Arial"/>
                <w:bCs/>
                <w:sz w:val="16"/>
                <w:szCs w:val="16"/>
                <w:lang w:val="en-US"/>
              </w:rPr>
              <w:t xml:space="preserve"> The retention, securing or deposit of any contaminated furnishings in the case of section XII of Article 181.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185</w:t>
            </w:r>
            <w:r>
              <w:rPr>
                <w:rFonts w:ascii="Verdana" w:hAnsi="Verdana" w:cs="Arial"/>
                <w:sz w:val="16"/>
                <w:szCs w:val="16"/>
                <w:lang w:val="es-MX"/>
              </w:rPr>
              <w:t>.</w:t>
            </w:r>
            <w:r w:rsidRPr="000B63BE">
              <w:rPr>
                <w:rFonts w:ascii="Verdana" w:hAnsi="Verdana" w:cs="Arial"/>
                <w:sz w:val="16"/>
                <w:szCs w:val="16"/>
                <w:lang w:val="es-MX"/>
              </w:rPr>
              <w:t xml:space="preserve"> Procederá la clausura temporal, parcial o total, de instalaciones radiactivas en los casos a que se refieren las fracciones VIII, cuando la liberación de material radiactivo sea superior al doble de los límites indicados, IX, X, XI, XII y XIII del Artículo 181.</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185. </w:t>
            </w:r>
            <w:r w:rsidRPr="00C16132">
              <w:rPr>
                <w:rFonts w:ascii="Verdana" w:hAnsi="Verdana" w:cs="Arial"/>
                <w:bCs/>
                <w:sz w:val="16"/>
                <w:szCs w:val="16"/>
                <w:lang w:val="en-US"/>
              </w:rPr>
              <w:t xml:space="preserve"> The temporary, partial, or total closure of the radioactive installations will proceed in the cases referred to in sections VIII, when the release of radioactive material is greater than double the limits indicated in IX, X, XI, XII, and XIII of Article 181.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186</w:t>
            </w:r>
            <w:r>
              <w:rPr>
                <w:rFonts w:ascii="Verdana" w:hAnsi="Verdana" w:cs="Arial"/>
                <w:sz w:val="16"/>
                <w:szCs w:val="16"/>
                <w:lang w:val="es-MX"/>
              </w:rPr>
              <w:t>.</w:t>
            </w:r>
            <w:r w:rsidRPr="000B63BE">
              <w:rPr>
                <w:rFonts w:ascii="Verdana" w:hAnsi="Verdana" w:cs="Arial"/>
                <w:sz w:val="16"/>
                <w:szCs w:val="16"/>
                <w:lang w:val="es-MX"/>
              </w:rPr>
              <w:t xml:space="preserve"> Procederá la clausura temporal, parcial o total, de bienes inmuebles contaminados en el caso de la fracción XII del Artículo 181.</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186. </w:t>
            </w:r>
            <w:r w:rsidRPr="00C16132">
              <w:rPr>
                <w:rFonts w:ascii="Verdana" w:hAnsi="Verdana" w:cs="Arial"/>
                <w:bCs/>
                <w:sz w:val="16"/>
                <w:szCs w:val="16"/>
                <w:lang w:val="en-US"/>
              </w:rPr>
              <w:t xml:space="preserve">The temporary, partial, or total closure of the radioactive installations will proceed in the case mentioned in section XII of Article 181.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187</w:t>
            </w:r>
            <w:r>
              <w:rPr>
                <w:rFonts w:ascii="Verdana" w:hAnsi="Verdana" w:cs="Arial"/>
                <w:sz w:val="16"/>
                <w:szCs w:val="16"/>
                <w:lang w:val="es-MX"/>
              </w:rPr>
              <w:t>.</w:t>
            </w:r>
            <w:r w:rsidRPr="000B63BE">
              <w:rPr>
                <w:rFonts w:ascii="Verdana" w:hAnsi="Verdana" w:cs="Arial"/>
                <w:sz w:val="16"/>
                <w:szCs w:val="16"/>
                <w:lang w:val="es-MX"/>
              </w:rPr>
              <w:t xml:space="preserve"> Ejecutada la clausura temporal a que se refieren los Artículos 185 y 186, la Comisión fijará el plazo para corregir las deficiencias o anomalías encontradas.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187. </w:t>
            </w:r>
            <w:r w:rsidRPr="00C16132">
              <w:rPr>
                <w:rFonts w:ascii="Verdana" w:hAnsi="Verdana" w:cs="Arial"/>
                <w:bCs/>
                <w:sz w:val="16"/>
                <w:szCs w:val="16"/>
                <w:lang w:val="en-US"/>
              </w:rPr>
              <w:t xml:space="preserve"> Once the temporary closure is executed referred to in Articles 185 and 186, the Commission will set the term for correcting he deficiencies or anomalies encountered.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188</w:t>
            </w:r>
            <w:r>
              <w:rPr>
                <w:rFonts w:ascii="Verdana" w:hAnsi="Verdana" w:cs="Arial"/>
                <w:sz w:val="16"/>
                <w:szCs w:val="16"/>
                <w:lang w:val="es-MX"/>
              </w:rPr>
              <w:t>.</w:t>
            </w:r>
            <w:r w:rsidRPr="000B63BE">
              <w:rPr>
                <w:rFonts w:ascii="Verdana" w:hAnsi="Verdana" w:cs="Arial"/>
                <w:sz w:val="16"/>
                <w:szCs w:val="16"/>
                <w:lang w:val="es-MX"/>
              </w:rPr>
              <w:t xml:space="preserve"> Previo el dictamen técnico correspondiente, la Comisión procederá a la clausura definitiva de instalaciones radiactivas o bienes inmuebles contaminados, cuando transcurrido el plazo fijado al efecto no se subsanen las deficiencias o anomalías que motivaron la clausura temporal.</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188. </w:t>
            </w:r>
            <w:r w:rsidRPr="00C16132">
              <w:rPr>
                <w:rFonts w:ascii="Verdana" w:hAnsi="Verdana" w:cs="Arial"/>
                <w:bCs/>
                <w:sz w:val="16"/>
                <w:szCs w:val="16"/>
                <w:lang w:val="en-US"/>
              </w:rPr>
              <w:t xml:space="preserve"> Following the corresponding technical report, the Commission will proceed with the permanent closure of radioactive installations or contaminated property, when the term set for this purpose has passed without correcting the deficiencies or anomalies that caused the temporary closure.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E7413" w:rsidRDefault="00C16132" w:rsidP="00413374">
            <w:pPr>
              <w:jc w:val="center"/>
              <w:rPr>
                <w:rFonts w:ascii="Verdana" w:hAnsi="Verdana"/>
                <w:b/>
                <w:sz w:val="16"/>
                <w:szCs w:val="16"/>
                <w:lang w:val="es-MX"/>
              </w:rPr>
            </w:pPr>
            <w:bookmarkStart w:id="49" w:name="_Toc12080889"/>
            <w:bookmarkStart w:id="50" w:name="_Toc12082070"/>
            <w:bookmarkEnd w:id="49"/>
            <w:r w:rsidRPr="000E7413">
              <w:rPr>
                <w:rFonts w:ascii="Verdana" w:hAnsi="Verdana" w:cs="Arial"/>
                <w:b/>
                <w:sz w:val="16"/>
                <w:szCs w:val="16"/>
                <w:lang w:val="es-MX"/>
              </w:rPr>
              <w:t>TITULO DECIMO</w:t>
            </w:r>
            <w:r w:rsidRPr="000E7413">
              <w:rPr>
                <w:rFonts w:ascii="Verdana" w:hAnsi="Verdana" w:cs="Arial"/>
                <w:b/>
                <w:sz w:val="16"/>
                <w:szCs w:val="16"/>
                <w:lang w:val="es-MX"/>
              </w:rPr>
              <w:br/>
              <w:t>DE LAS AUTORIZACIONES, PERMISOS Y LICENCIAS</w:t>
            </w:r>
            <w:bookmarkEnd w:id="50"/>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ELEVENTH TITLE</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 xml:space="preserve">AUTHORIZATIONS, PERMITS </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AND LICENSES</w:t>
            </w:r>
          </w:p>
          <w:p w:rsidR="00C16132" w:rsidRPr="00C16132" w:rsidRDefault="00C16132" w:rsidP="00413374">
            <w:pPr>
              <w:jc w:val="center"/>
              <w:rPr>
                <w:rFonts w:ascii="Verdana" w:hAnsi="Verdana" w:cs="Arial"/>
                <w:b/>
                <w:sz w:val="16"/>
                <w:szCs w:val="16"/>
                <w:lang w:val="en-US"/>
              </w:rPr>
            </w:pPr>
          </w:p>
        </w:tc>
      </w:tr>
      <w:tr w:rsidR="00C16132" w:rsidRPr="000A0E77" w:rsidTr="00413374">
        <w:tc>
          <w:tcPr>
            <w:tcW w:w="4788" w:type="dxa"/>
          </w:tcPr>
          <w:p w:rsidR="00C16132" w:rsidRPr="000E7413" w:rsidRDefault="00C16132" w:rsidP="00413374">
            <w:pPr>
              <w:jc w:val="center"/>
              <w:rPr>
                <w:rFonts w:ascii="Verdana" w:hAnsi="Verdana"/>
                <w:b/>
                <w:sz w:val="16"/>
                <w:szCs w:val="16"/>
                <w:lang w:val="es-MX"/>
              </w:rPr>
            </w:pPr>
            <w:bookmarkStart w:id="51" w:name="_Toc12082071"/>
            <w:r w:rsidRPr="000E7413">
              <w:rPr>
                <w:rFonts w:ascii="Verdana" w:hAnsi="Verdana" w:cs="Arial"/>
                <w:b/>
                <w:sz w:val="16"/>
                <w:szCs w:val="16"/>
                <w:lang w:val="es-MX"/>
              </w:rPr>
              <w:t>CAPITULO I</w:t>
            </w:r>
            <w:r w:rsidRPr="000E7413">
              <w:rPr>
                <w:rFonts w:ascii="Verdana" w:hAnsi="Verdana" w:cs="Arial"/>
                <w:b/>
                <w:sz w:val="16"/>
                <w:szCs w:val="16"/>
                <w:lang w:val="es-MX"/>
              </w:rPr>
              <w:br/>
              <w:t>DE LAS AUTORIZACIONES</w:t>
            </w:r>
            <w:bookmarkEnd w:id="51"/>
          </w:p>
        </w:tc>
        <w:tc>
          <w:tcPr>
            <w:tcW w:w="4788" w:type="dxa"/>
          </w:tcPr>
          <w:p w:rsidR="00C16132" w:rsidRDefault="00C16132" w:rsidP="00413374">
            <w:pPr>
              <w:jc w:val="center"/>
              <w:rPr>
                <w:rFonts w:ascii="Verdana" w:hAnsi="Verdana" w:cs="Arial"/>
                <w:b/>
                <w:sz w:val="16"/>
                <w:szCs w:val="16"/>
              </w:rPr>
            </w:pPr>
            <w:r>
              <w:rPr>
                <w:rFonts w:ascii="Verdana" w:hAnsi="Verdana" w:cs="Arial"/>
                <w:b/>
                <w:sz w:val="16"/>
                <w:szCs w:val="16"/>
              </w:rPr>
              <w:t>CHAPTER I</w:t>
            </w:r>
          </w:p>
          <w:p w:rsidR="00C16132" w:rsidRDefault="00C16132" w:rsidP="00413374">
            <w:pPr>
              <w:jc w:val="center"/>
              <w:rPr>
                <w:rFonts w:ascii="Verdana" w:hAnsi="Verdana" w:cs="Arial"/>
                <w:b/>
                <w:sz w:val="16"/>
                <w:szCs w:val="16"/>
              </w:rPr>
            </w:pPr>
            <w:r>
              <w:rPr>
                <w:rFonts w:ascii="Verdana" w:hAnsi="Verdana" w:cs="Arial"/>
                <w:b/>
                <w:sz w:val="16"/>
                <w:szCs w:val="16"/>
              </w:rPr>
              <w:t>AUTHORIZATIONS</w:t>
            </w:r>
          </w:p>
          <w:p w:rsidR="00C16132" w:rsidRPr="000E7413" w:rsidRDefault="00C16132" w:rsidP="00413374">
            <w:pPr>
              <w:jc w:val="center"/>
              <w:rPr>
                <w:rFonts w:ascii="Verdana" w:hAnsi="Verdana" w:cs="Arial"/>
                <w:b/>
                <w:sz w:val="16"/>
                <w:szCs w:val="16"/>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189</w:t>
            </w:r>
            <w:r>
              <w:rPr>
                <w:rFonts w:ascii="Verdana" w:hAnsi="Verdana" w:cs="Arial"/>
                <w:sz w:val="16"/>
                <w:szCs w:val="16"/>
                <w:lang w:val="es-MX"/>
              </w:rPr>
              <w:t>.</w:t>
            </w:r>
            <w:r w:rsidRPr="000B63BE">
              <w:rPr>
                <w:rFonts w:ascii="Verdana" w:hAnsi="Verdana" w:cs="Arial"/>
                <w:sz w:val="16"/>
                <w:szCs w:val="16"/>
                <w:lang w:val="es-MX"/>
              </w:rPr>
              <w:t xml:space="preserve"> Queda prohibida cualquier actividad con fuentes de radiación ionizante cuando se carezca de la autorización, permiso o licencia respectivos.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189. </w:t>
            </w:r>
            <w:r w:rsidRPr="00C16132">
              <w:rPr>
                <w:rFonts w:ascii="Verdana" w:hAnsi="Verdana" w:cs="Arial"/>
                <w:bCs/>
                <w:sz w:val="16"/>
                <w:szCs w:val="16"/>
                <w:lang w:val="en-US"/>
              </w:rPr>
              <w:t xml:space="preserve"> Any activity with sources of ionizing radiation is prohibited without the respective authorization, permit or license.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190</w:t>
            </w:r>
            <w:r>
              <w:rPr>
                <w:rFonts w:ascii="Verdana" w:hAnsi="Verdana" w:cs="Arial"/>
                <w:sz w:val="16"/>
                <w:szCs w:val="16"/>
                <w:lang w:val="es-MX"/>
              </w:rPr>
              <w:t>.</w:t>
            </w:r>
            <w:r w:rsidRPr="000B63BE">
              <w:rPr>
                <w:rFonts w:ascii="Verdana" w:hAnsi="Verdana" w:cs="Arial"/>
                <w:sz w:val="16"/>
                <w:szCs w:val="16"/>
                <w:lang w:val="es-MX"/>
              </w:rPr>
              <w:t xml:space="preserve"> Para solicitar una autorización de adquisición, importación, exportación, posesión, uso, transferencia, transporte, almacenamiento y destino o disposición final de material radiactivo y dispositivos generadores de radiación ionizante, el interesado deberá presentar ante la Comisión la documentación e información que se señala para cada caso en este Reglamento, en papel membretado de la empresa o institución solicitante y debidamente firmados por el representante legal y el candidato propuesto para encargado de seguridad radiológica de dicha empresa o institución.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190. </w:t>
            </w:r>
            <w:r w:rsidRPr="00C16132">
              <w:rPr>
                <w:rFonts w:ascii="Verdana" w:hAnsi="Verdana" w:cs="Arial"/>
                <w:bCs/>
                <w:sz w:val="16"/>
                <w:szCs w:val="16"/>
                <w:lang w:val="en-US"/>
              </w:rPr>
              <w:t xml:space="preserve">In order to request an authorization for acquisition, importation, exportation, possession, use, transfer, transport, storage and destination or final disposition of radioactive material and generating devices of ionizing radiation, the interested party must present before the Commission the documentation and information that is stipulated for each case in this Regulation, on paper with a letterhead of the applicant company or institution and duly signed by the legal representative and the candidate proposed for the party responsible for radiological safety of said company or institution.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191</w:t>
            </w:r>
            <w:r>
              <w:rPr>
                <w:rFonts w:ascii="Verdana" w:hAnsi="Verdana" w:cs="Arial"/>
                <w:sz w:val="16"/>
                <w:szCs w:val="16"/>
                <w:lang w:val="es-MX"/>
              </w:rPr>
              <w:t>.</w:t>
            </w:r>
            <w:r w:rsidRPr="000B63BE">
              <w:rPr>
                <w:rFonts w:ascii="Verdana" w:hAnsi="Verdana" w:cs="Arial"/>
                <w:sz w:val="16"/>
                <w:szCs w:val="16"/>
                <w:lang w:val="es-MX"/>
              </w:rPr>
              <w:t xml:space="preserve"> Para solicitar autorizaciones de adquisición y transferencia de fuentes de radiación ionizante, los interesados deberán cumplir los siguientes requisitos: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191. </w:t>
            </w:r>
            <w:r w:rsidRPr="00C16132">
              <w:rPr>
                <w:rFonts w:ascii="Verdana" w:hAnsi="Verdana" w:cs="Arial"/>
                <w:bCs/>
                <w:sz w:val="16"/>
                <w:szCs w:val="16"/>
                <w:lang w:val="en-US"/>
              </w:rPr>
              <w:t xml:space="preserve">In order to request authorizations for the acquisition and transfer of sources of ionizing radiation, the interested parties must comply with the following requirements: </w:t>
            </w:r>
          </w:p>
          <w:p w:rsidR="00C16132" w:rsidRPr="00C16132" w:rsidRDefault="00C16132" w:rsidP="00413374">
            <w:pPr>
              <w:jc w:val="both"/>
              <w:rPr>
                <w:rFonts w:ascii="Verdana" w:hAnsi="Verdana" w:cs="Arial"/>
                <w:bCs/>
                <w:sz w:val="16"/>
                <w:szCs w:val="16"/>
                <w:lang w:val="en-US"/>
              </w:rPr>
            </w:pPr>
          </w:p>
        </w:tc>
      </w:tr>
      <w:tr w:rsidR="00C16132" w:rsidRPr="000E7413"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Presentar:</w:t>
            </w:r>
          </w:p>
        </w:tc>
        <w:tc>
          <w:tcPr>
            <w:tcW w:w="4788" w:type="dxa"/>
          </w:tcPr>
          <w:p w:rsidR="00C16132" w:rsidRPr="000E7413" w:rsidRDefault="00C16132" w:rsidP="00413374">
            <w:pPr>
              <w:jc w:val="both"/>
              <w:rPr>
                <w:rFonts w:ascii="Verdana" w:hAnsi="Verdana" w:cs="Arial"/>
                <w:bCs/>
                <w:sz w:val="16"/>
                <w:szCs w:val="16"/>
              </w:rPr>
            </w:pPr>
            <w:r w:rsidRPr="000E7413">
              <w:rPr>
                <w:rFonts w:ascii="Verdana" w:hAnsi="Verdana" w:cs="Arial"/>
                <w:b/>
                <w:bCs/>
                <w:sz w:val="16"/>
                <w:szCs w:val="16"/>
              </w:rPr>
              <w:t xml:space="preserve">I. </w:t>
            </w:r>
            <w:r w:rsidRPr="000E7413">
              <w:rPr>
                <w:rFonts w:ascii="Verdana" w:hAnsi="Verdana" w:cs="Arial"/>
                <w:bCs/>
                <w:sz w:val="16"/>
                <w:szCs w:val="16"/>
              </w:rPr>
              <w:t xml:space="preserve">Present: </w:t>
            </w:r>
          </w:p>
          <w:p w:rsidR="00C16132" w:rsidRPr="000E7413" w:rsidRDefault="00C16132" w:rsidP="00413374">
            <w:pPr>
              <w:jc w:val="both"/>
              <w:rPr>
                <w:rFonts w:ascii="Verdana" w:hAnsi="Verdana" w:cs="Arial"/>
                <w:bCs/>
                <w:sz w:val="16"/>
                <w:szCs w:val="16"/>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a)</w:t>
            </w:r>
            <w:r>
              <w:rPr>
                <w:rFonts w:ascii="Verdana" w:hAnsi="Verdana" w:cs="Arial"/>
                <w:sz w:val="16"/>
                <w:szCs w:val="16"/>
                <w:lang w:val="es-MX"/>
              </w:rPr>
              <w:t>.</w:t>
            </w:r>
            <w:r w:rsidRPr="000B63BE">
              <w:rPr>
                <w:rFonts w:ascii="Verdana" w:hAnsi="Verdana" w:cs="Arial"/>
                <w:sz w:val="16"/>
                <w:szCs w:val="16"/>
                <w:lang w:val="es-MX"/>
              </w:rPr>
              <w:t xml:space="preserve"> Solicitud en la forma oficial correspondiente;</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a). A request on the corresponding official form;</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b)</w:t>
            </w:r>
            <w:r>
              <w:rPr>
                <w:rFonts w:ascii="Verdana" w:hAnsi="Verdana" w:cs="Arial"/>
                <w:sz w:val="16"/>
                <w:szCs w:val="16"/>
                <w:lang w:val="es-MX"/>
              </w:rPr>
              <w:t>.</w:t>
            </w:r>
            <w:r w:rsidRPr="000B63BE">
              <w:rPr>
                <w:rFonts w:ascii="Verdana" w:hAnsi="Verdana" w:cs="Arial"/>
                <w:sz w:val="16"/>
                <w:szCs w:val="16"/>
                <w:lang w:val="es-MX"/>
              </w:rPr>
              <w:t xml:space="preserve"> Acta constitutiva de la empresa solicitante, debidamente inscrita en el Registro Público de la Propiedad. En cuyo objeto social deberá estar incluida la adquisición y transferencia de material radiactivo, y</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b) The document that constitutes (articles of incorporation, etc) the applicant company, duly registered in the Public Registry of Property. The corporate mission must include the acquisition and transfer of radioactive material, and</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c)</w:t>
            </w:r>
            <w:r>
              <w:rPr>
                <w:rFonts w:ascii="Verdana" w:hAnsi="Verdana" w:cs="Arial"/>
                <w:sz w:val="16"/>
                <w:szCs w:val="16"/>
                <w:lang w:val="es-MX"/>
              </w:rPr>
              <w:t>.</w:t>
            </w:r>
            <w:r w:rsidRPr="000B63BE">
              <w:rPr>
                <w:rFonts w:ascii="Verdana" w:hAnsi="Verdana" w:cs="Arial"/>
                <w:sz w:val="16"/>
                <w:szCs w:val="16"/>
                <w:lang w:val="es-MX"/>
              </w:rPr>
              <w:t xml:space="preserve"> Fianza o caución de institución o empresa legalmente autorizada para garantizar daños causados por radiaciones ionizantes a terceros.</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c) Bond or institutional or company security legally authorized for guaranteeing damages caused by ionizing radiation to third parties.</w:t>
            </w:r>
          </w:p>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Anexando por escrito la información relativa 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Attaching in writing the information relating to the: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a)</w:t>
            </w:r>
            <w:r>
              <w:rPr>
                <w:rFonts w:ascii="Verdana" w:hAnsi="Verdana" w:cs="Arial"/>
                <w:sz w:val="16"/>
                <w:szCs w:val="16"/>
                <w:lang w:val="es-MX"/>
              </w:rPr>
              <w:t>.</w:t>
            </w:r>
            <w:r w:rsidRPr="000B63BE">
              <w:rPr>
                <w:rFonts w:ascii="Verdana" w:hAnsi="Verdana" w:cs="Arial"/>
                <w:sz w:val="16"/>
                <w:szCs w:val="16"/>
                <w:lang w:val="es-MX"/>
              </w:rPr>
              <w:t xml:space="preserve"> Actividad y radioisótopos por producto y forma física y química;</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a) Activity and radioisotopes by product and physical and chemical form;</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b)</w:t>
            </w:r>
            <w:r>
              <w:rPr>
                <w:rFonts w:ascii="Verdana" w:hAnsi="Verdana" w:cs="Arial"/>
                <w:sz w:val="16"/>
                <w:szCs w:val="16"/>
                <w:lang w:val="es-MX"/>
              </w:rPr>
              <w:t>.</w:t>
            </w:r>
            <w:r w:rsidRPr="000B63BE">
              <w:rPr>
                <w:rFonts w:ascii="Verdana" w:hAnsi="Verdana" w:cs="Arial"/>
                <w:sz w:val="16"/>
                <w:szCs w:val="16"/>
                <w:lang w:val="es-MX"/>
              </w:rPr>
              <w:t xml:space="preserve"> Categoría de los bultos y tipo de embalajes utilizados durante el transporte y almacenaje en tránsito de las fuentes de radiación ionizante, así como índice de transporte;</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b) Category of the packages and types of packing utilized during the transport and storage in transit of the sources of ionizing radiation, as well as the index of transport;</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c)</w:t>
            </w:r>
            <w:r>
              <w:rPr>
                <w:rFonts w:ascii="Verdana" w:hAnsi="Verdana" w:cs="Arial"/>
                <w:sz w:val="16"/>
                <w:szCs w:val="16"/>
                <w:lang w:val="es-MX"/>
              </w:rPr>
              <w:t>.</w:t>
            </w:r>
            <w:r w:rsidRPr="000B63BE">
              <w:rPr>
                <w:rFonts w:ascii="Verdana" w:hAnsi="Verdana" w:cs="Arial"/>
                <w:sz w:val="16"/>
                <w:szCs w:val="16"/>
                <w:lang w:val="es-MX"/>
              </w:rPr>
              <w:t xml:space="preserve"> Procedimiento de transferencia de las fuentes de radiación ionizante a los permisionarios;</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c)  Procedure of transfer of the sources of ionizing radiation to the permit holders;</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sz w:val="16"/>
                <w:szCs w:val="16"/>
                <w:lang w:val="es-MX"/>
              </w:rPr>
              <w:t>d)</w:t>
            </w:r>
            <w:r>
              <w:rPr>
                <w:rFonts w:ascii="Verdana" w:hAnsi="Verdana" w:cs="Arial"/>
                <w:sz w:val="16"/>
                <w:szCs w:val="16"/>
                <w:lang w:val="es-MX"/>
              </w:rPr>
              <w:t>.</w:t>
            </w:r>
            <w:r w:rsidRPr="000B63BE">
              <w:rPr>
                <w:rFonts w:ascii="Verdana" w:hAnsi="Verdana" w:cs="Arial"/>
                <w:sz w:val="16"/>
                <w:szCs w:val="16"/>
                <w:lang w:val="es-MX"/>
              </w:rPr>
              <w:t>Programa de adiestramiento en protección radiológica a los permisionarios, para la utilización de las fuentes de radiación ionizante;</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d) Training program for radiological protection of the permit holders for the utilization of the sources of ionizing radiation;</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e)</w:t>
            </w:r>
            <w:r>
              <w:rPr>
                <w:rFonts w:ascii="Verdana" w:hAnsi="Verdana" w:cs="Arial"/>
                <w:sz w:val="16"/>
                <w:szCs w:val="16"/>
                <w:lang w:val="es-MX"/>
              </w:rPr>
              <w:t>.</w:t>
            </w:r>
            <w:r w:rsidRPr="00DF7974">
              <w:rPr>
                <w:rFonts w:ascii="Verdana" w:hAnsi="Verdana" w:cs="Arial"/>
                <w:sz w:val="16"/>
                <w:szCs w:val="16"/>
                <w:lang w:val="es-MX"/>
              </w:rPr>
              <w:t xml:space="preserve"> Plan de asesoría técnica y administrativa que proporcionará el solicitante a los permisionarios de fuentes de radiación ionizante, respecto a los trámites ante la Comisión y a las diferentes actividades con dichas fuentes;</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e) Plan of technical and administrative assessment that will be provided by the applicant to the permit holders of ionizing radiation, with respect to the procedures before the Commission and to the different activities with said sources;</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f)</w:t>
            </w:r>
            <w:r>
              <w:rPr>
                <w:rFonts w:ascii="Verdana" w:hAnsi="Verdana" w:cs="Arial"/>
                <w:sz w:val="16"/>
                <w:szCs w:val="16"/>
                <w:lang w:val="es-MX"/>
              </w:rPr>
              <w:t>.</w:t>
            </w:r>
            <w:r w:rsidRPr="00DF7974">
              <w:rPr>
                <w:rFonts w:ascii="Verdana" w:hAnsi="Verdana" w:cs="Arial"/>
                <w:sz w:val="16"/>
                <w:szCs w:val="16"/>
                <w:lang w:val="es-MX"/>
              </w:rPr>
              <w:t xml:space="preserve"> Programa de entrega de las fuentes de radiación ionizante, y</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f) Program of delivery of the sources of ionizing radiation, and </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g)</w:t>
            </w:r>
            <w:r>
              <w:rPr>
                <w:rFonts w:ascii="Verdana" w:hAnsi="Verdana" w:cs="Arial"/>
                <w:sz w:val="16"/>
                <w:szCs w:val="16"/>
                <w:lang w:val="es-MX"/>
              </w:rPr>
              <w:t>.</w:t>
            </w:r>
            <w:r w:rsidRPr="00DF7974">
              <w:rPr>
                <w:rFonts w:ascii="Verdana" w:hAnsi="Verdana" w:cs="Arial"/>
                <w:sz w:val="16"/>
                <w:szCs w:val="16"/>
                <w:lang w:val="es-MX"/>
              </w:rPr>
              <w:t xml:space="preserve"> Condiciones de seguridad física y radiológica que aplicará el solicitante durante el almacenaje en tránsito de las fuentes de radiación ionizante.</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g) Conditions of physical and radiological safety that the applicant will apply during the storage in transit of the sources of ionizing radiation. </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EC3FB5">
              <w:rPr>
                <w:rFonts w:ascii="Verdana" w:hAnsi="Verdana" w:cs="Arial"/>
                <w:b/>
                <w:bCs/>
                <w:sz w:val="16"/>
                <w:szCs w:val="16"/>
                <w:lang w:val="es-MX"/>
              </w:rPr>
              <w:t>Artículo 192</w:t>
            </w:r>
            <w:r>
              <w:rPr>
                <w:rFonts w:ascii="Verdana" w:hAnsi="Verdana" w:cs="Arial"/>
                <w:sz w:val="16"/>
                <w:szCs w:val="16"/>
                <w:lang w:val="es-MX"/>
              </w:rPr>
              <w:t>.</w:t>
            </w:r>
            <w:r w:rsidRPr="00EC3FB5">
              <w:rPr>
                <w:rFonts w:ascii="Verdana" w:hAnsi="Verdana" w:cs="Arial"/>
                <w:sz w:val="16"/>
                <w:szCs w:val="16"/>
                <w:lang w:val="es-MX"/>
              </w:rPr>
              <w:t xml:space="preserve"> Para solicitar autorizaciones de importación de fuentes de radiación ionizante, los interes</w:t>
            </w:r>
            <w:r w:rsidRPr="00DF7974">
              <w:rPr>
                <w:rFonts w:ascii="Verdana" w:hAnsi="Verdana" w:cs="Arial"/>
                <w:sz w:val="16"/>
                <w:szCs w:val="16"/>
                <w:lang w:val="es-MX"/>
              </w:rPr>
              <w:t>ados deberán presentar por escrito ante la Comisión la siguiente información: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192. </w:t>
            </w:r>
            <w:r w:rsidRPr="00C16132">
              <w:rPr>
                <w:rFonts w:ascii="Verdana" w:hAnsi="Verdana" w:cs="Arial"/>
                <w:bCs/>
                <w:sz w:val="16"/>
                <w:szCs w:val="16"/>
                <w:lang w:val="en-US"/>
              </w:rPr>
              <w:t xml:space="preserve"> In order to request authorizations for the importation of sources of ionizing radiation, the interested parties must present in writing before the Commission the following information: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Número de la autorización, permiso o licencia de operación del destinatario;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Number of the authorization, permit, or license of operation of the importer of record;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Radioisótopos; actividad; forma física y química; y especificaciones del equipo que contiene el material radiactivo o las especificaciones del dispositivo generador de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Radioisotopes; activity; physical and chemical form; and specifications of the equipment that contains the radioactive material or the specifications of the generating device of ionizing radiation;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sz w:val="16"/>
                <w:szCs w:val="16"/>
                <w:lang w:val="es-MX"/>
              </w:rPr>
              <w:t xml:space="preserve"> Aduana por donde se pretende efectuar la importación;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Port of Customs where the importation is intended to be made;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IV</w:t>
            </w:r>
            <w:r>
              <w:rPr>
                <w:rFonts w:ascii="Verdana" w:hAnsi="Verdana" w:cs="Arial"/>
                <w:b/>
                <w:bCs/>
                <w:sz w:val="16"/>
                <w:szCs w:val="16"/>
                <w:lang w:val="es-MX"/>
              </w:rPr>
              <w:t>.</w:t>
            </w:r>
            <w:r w:rsidRPr="00DF7974">
              <w:rPr>
                <w:rFonts w:ascii="Verdana" w:hAnsi="Verdana" w:cs="Arial"/>
                <w:sz w:val="16"/>
                <w:szCs w:val="16"/>
                <w:lang w:val="es-MX"/>
              </w:rPr>
              <w:t xml:space="preserve"> Tipo de bultos, embalajes o contenedores que se utilizarán en el transporte;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Type of packages, packing, or containers that will be utilized in the transport;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Copia del pedimento de importación,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Copy of the importation documentation,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w:t>
            </w:r>
            <w:r>
              <w:rPr>
                <w:rFonts w:ascii="Verdana" w:hAnsi="Verdana" w:cs="Arial"/>
                <w:b/>
                <w:bCs/>
                <w:sz w:val="16"/>
                <w:szCs w:val="16"/>
                <w:lang w:val="es-MX"/>
              </w:rPr>
              <w:t>.</w:t>
            </w:r>
            <w:r w:rsidRPr="00DF7974">
              <w:rPr>
                <w:rFonts w:ascii="Verdana" w:hAnsi="Verdana" w:cs="Arial"/>
                <w:sz w:val="16"/>
                <w:szCs w:val="16"/>
                <w:lang w:val="es-MX"/>
              </w:rPr>
              <w:t xml:space="preserve"> Plan de seguridad física y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 xml:space="preserve">Plan of physical and radiological safety.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193</w:t>
            </w:r>
            <w:r>
              <w:rPr>
                <w:rFonts w:ascii="Verdana" w:hAnsi="Verdana" w:cs="Arial"/>
                <w:sz w:val="16"/>
                <w:szCs w:val="16"/>
                <w:lang w:val="es-MX"/>
              </w:rPr>
              <w:t>.</w:t>
            </w:r>
            <w:r w:rsidRPr="00DF7974">
              <w:rPr>
                <w:rFonts w:ascii="Verdana" w:hAnsi="Verdana" w:cs="Arial"/>
                <w:sz w:val="16"/>
                <w:szCs w:val="16"/>
                <w:lang w:val="es-MX"/>
              </w:rPr>
              <w:t xml:space="preserve"> La Comisión suspenderá el trámite de una solicitud de autorización de importación de fuentes de radiación ionizante, cuando la información a que se refiere el Artículo anterior sea incompleta, o el destinatario o solicitante se encuentre en cualquiera de los siguientes casos: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193. </w:t>
            </w:r>
            <w:r w:rsidRPr="00C16132">
              <w:rPr>
                <w:rFonts w:ascii="Verdana" w:hAnsi="Verdana" w:cs="Arial"/>
                <w:bCs/>
                <w:sz w:val="16"/>
                <w:szCs w:val="16"/>
                <w:lang w:val="en-US"/>
              </w:rPr>
              <w:t xml:space="preserve"> The Commission will suspend the processing of a request for authorization of importation of sources of ionizing radiation, when the information referred to in the preceding Article is incomplete, or the importer of record or applicant is found in any of the following circumstances: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Carezca de autorización, permiso o licencia, o éstos se encuentren suspendidos o cancelados,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The authorization, permit, or license is lacking or they are suspended or cancelled, and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La actividad de material radiactivo o capacidad del dispositivo generador de radiación ionizante, que se pretenda importar, sobrepase lo autorizado por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The activity of radioactive material or capacity of the generating device of ionizing radiation intended to be imported exceeds that authorized by the Commission.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194</w:t>
            </w:r>
            <w:r>
              <w:rPr>
                <w:rFonts w:ascii="Verdana" w:hAnsi="Verdana" w:cs="Arial"/>
                <w:sz w:val="16"/>
                <w:szCs w:val="16"/>
                <w:lang w:val="es-MX"/>
              </w:rPr>
              <w:t>.</w:t>
            </w:r>
            <w:r w:rsidRPr="00DF7974">
              <w:rPr>
                <w:rFonts w:ascii="Verdana" w:hAnsi="Verdana" w:cs="Arial"/>
                <w:sz w:val="16"/>
                <w:szCs w:val="16"/>
                <w:lang w:val="es-MX"/>
              </w:rPr>
              <w:t xml:space="preserve"> Una vez realizada la importación de fuentes de radiación ionizante por los titulares de la autorización respectiva, estos deberán remitir a la Comisión en el término de cinco días hábiles contados a partir de la fecha de entrega de las mismas, el acuse de recibo de las fuentes por parte del destinatario indicado en la solicitud que se presentó en término del Artículo 192 de este Reglamento, y los certificados de transporte de dichas fuentes emitidos por la autoridad competente en materia de seguridad radiológica del país de origen.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194. </w:t>
            </w:r>
            <w:r w:rsidRPr="00C16132">
              <w:rPr>
                <w:rFonts w:ascii="Verdana" w:hAnsi="Verdana" w:cs="Arial"/>
                <w:bCs/>
                <w:sz w:val="16"/>
                <w:szCs w:val="16"/>
                <w:lang w:val="en-US"/>
              </w:rPr>
              <w:t xml:space="preserve">Once the importation of sources of ionizing radiation is made by the holders of the respective authorization, they must remit to the Commission in a term of five working days counted from the date of the delivery of the same, the signature receipt of the sources from the recipient indicated in the request that was presented under the terms of Article 192 of this Regulation, and the certificates of transport of said sources issued by the appropriate authority in matters of radiological safety from the country of origin.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EC3FB5">
              <w:rPr>
                <w:rFonts w:ascii="Verdana" w:hAnsi="Verdana" w:cs="Arial"/>
                <w:b/>
                <w:bCs/>
                <w:sz w:val="16"/>
                <w:szCs w:val="16"/>
                <w:lang w:val="es-MX"/>
              </w:rPr>
              <w:t>Ar</w:t>
            </w:r>
            <w:r w:rsidRPr="00DF7974">
              <w:rPr>
                <w:rFonts w:ascii="Verdana" w:hAnsi="Verdana" w:cs="Arial"/>
                <w:b/>
                <w:bCs/>
                <w:sz w:val="16"/>
                <w:szCs w:val="16"/>
                <w:lang w:val="es-MX"/>
              </w:rPr>
              <w:t>tículo 195</w:t>
            </w:r>
            <w:r>
              <w:rPr>
                <w:rFonts w:ascii="Verdana" w:hAnsi="Verdana" w:cs="Arial"/>
                <w:sz w:val="16"/>
                <w:szCs w:val="16"/>
                <w:lang w:val="es-MX"/>
              </w:rPr>
              <w:t>.</w:t>
            </w:r>
            <w:r w:rsidRPr="00DF7974">
              <w:rPr>
                <w:rFonts w:ascii="Verdana" w:hAnsi="Verdana" w:cs="Arial"/>
                <w:sz w:val="16"/>
                <w:szCs w:val="16"/>
                <w:lang w:val="es-MX"/>
              </w:rPr>
              <w:t xml:space="preserve"> Para tramitar la autorización de exportación de fuentes de radiación ionizante, el solicitante deberá presentar por escrito ante la Comisión la siguiente información y documentación: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195. </w:t>
            </w:r>
            <w:r w:rsidRPr="00C16132">
              <w:rPr>
                <w:rFonts w:ascii="Verdana" w:hAnsi="Verdana" w:cs="Arial"/>
                <w:bCs/>
                <w:sz w:val="16"/>
                <w:szCs w:val="16"/>
                <w:lang w:val="en-US"/>
              </w:rPr>
              <w:t xml:space="preserve">In order to process the authorization of exportation of sources of ionizing radiation, the applicant must present in writing to the Commission, the following information and documentation: </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Número de autorización, permiso o licencia de operación del permisionario;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Number of authorization, permit, or license of operation of the permit holder;</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Radioisótopos, actividad, forma física y química, y especificaciones del equipo que contiene el material radiactivo;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Radioisotopes, activity, physical and chemical form, and specifications of the equipment that contains the radioactive material;</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sz w:val="16"/>
                <w:szCs w:val="16"/>
                <w:lang w:val="es-MX"/>
              </w:rPr>
              <w:t xml:space="preserve"> Aduana por donde se pretende efectuar la exportación;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Port of Customs where the exportation is intended to be made;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IV</w:t>
            </w:r>
            <w:r>
              <w:rPr>
                <w:rFonts w:ascii="Verdana" w:hAnsi="Verdana" w:cs="Arial"/>
                <w:b/>
                <w:bCs/>
                <w:sz w:val="16"/>
                <w:szCs w:val="16"/>
                <w:lang w:val="es-MX"/>
              </w:rPr>
              <w:t>.</w:t>
            </w:r>
            <w:r w:rsidRPr="00DF7974">
              <w:rPr>
                <w:rFonts w:ascii="Verdana" w:hAnsi="Verdana" w:cs="Arial"/>
                <w:sz w:val="16"/>
                <w:szCs w:val="16"/>
                <w:lang w:val="es-MX"/>
              </w:rPr>
              <w:t xml:space="preserve"> Nombre, dirección y teléfono o número de telex del destinatario;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Name, address and telephone or fax number of the recipient;</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w:t>
            </w:r>
            <w:r>
              <w:rPr>
                <w:rFonts w:ascii="Verdana" w:hAnsi="Verdana" w:cs="Arial"/>
                <w:b/>
                <w:bCs/>
                <w:sz w:val="16"/>
                <w:szCs w:val="16"/>
                <w:lang w:val="es-MX"/>
              </w:rPr>
              <w:t>.</w:t>
            </w:r>
            <w:r w:rsidRPr="00DF7974">
              <w:rPr>
                <w:rFonts w:ascii="Verdana" w:hAnsi="Verdana" w:cs="Arial"/>
                <w:sz w:val="16"/>
                <w:szCs w:val="16"/>
                <w:lang w:val="es-MX"/>
              </w:rPr>
              <w:t xml:space="preserve"> Plan de seguridad física y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Plan of physical and radiological safety;</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w:t>
            </w:r>
            <w:r>
              <w:rPr>
                <w:rFonts w:ascii="Verdana" w:hAnsi="Verdana" w:cs="Arial"/>
                <w:b/>
                <w:bCs/>
                <w:sz w:val="16"/>
                <w:szCs w:val="16"/>
                <w:lang w:val="es-MX"/>
              </w:rPr>
              <w:t>.</w:t>
            </w:r>
            <w:r w:rsidRPr="00DF7974">
              <w:rPr>
                <w:rFonts w:ascii="Verdana" w:hAnsi="Verdana" w:cs="Arial"/>
                <w:sz w:val="16"/>
                <w:szCs w:val="16"/>
                <w:lang w:val="es-MX"/>
              </w:rPr>
              <w:t xml:space="preserve"> Original de la autorización de transporte de material radiactivo,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 xml:space="preserve"> Original of the authorization of transport of radioactive material,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VII</w:t>
            </w:r>
            <w:r>
              <w:rPr>
                <w:rFonts w:ascii="Verdana" w:hAnsi="Verdana" w:cs="Arial"/>
                <w:b/>
                <w:bCs/>
                <w:sz w:val="16"/>
                <w:szCs w:val="16"/>
                <w:lang w:val="es-MX"/>
              </w:rPr>
              <w:t>.</w:t>
            </w:r>
            <w:r w:rsidRPr="00DF7974">
              <w:rPr>
                <w:rFonts w:ascii="Verdana" w:hAnsi="Verdana" w:cs="Arial"/>
                <w:sz w:val="16"/>
                <w:szCs w:val="16"/>
                <w:lang w:val="es-MX"/>
              </w:rPr>
              <w:t xml:space="preserve"> Copia del pedimento de exportación.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 </w:t>
            </w:r>
            <w:r w:rsidRPr="00C16132">
              <w:rPr>
                <w:rFonts w:ascii="Verdana" w:hAnsi="Verdana" w:cs="Arial"/>
                <w:bCs/>
                <w:sz w:val="16"/>
                <w:szCs w:val="16"/>
                <w:lang w:val="en-US"/>
              </w:rPr>
              <w:t xml:space="preserve">Copy of the exportation </w:t>
            </w:r>
            <w:r w:rsidRPr="00C16132">
              <w:rPr>
                <w:rFonts w:ascii="Verdana" w:hAnsi="Verdana" w:cs="Arial"/>
                <w:bCs/>
                <w:i/>
                <w:sz w:val="16"/>
                <w:szCs w:val="16"/>
                <w:lang w:val="en-US"/>
              </w:rPr>
              <w:t>pedimento (</w:t>
            </w:r>
            <w:r w:rsidRPr="00C16132">
              <w:rPr>
                <w:rFonts w:ascii="Verdana" w:hAnsi="Verdana" w:cs="Arial"/>
                <w:bCs/>
                <w:sz w:val="16"/>
                <w:szCs w:val="16"/>
                <w:lang w:val="en-US"/>
              </w:rPr>
              <w:t>Customs document for exportation).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196</w:t>
            </w:r>
            <w:r>
              <w:rPr>
                <w:rFonts w:ascii="Verdana" w:hAnsi="Verdana" w:cs="Arial"/>
                <w:sz w:val="16"/>
                <w:szCs w:val="16"/>
                <w:lang w:val="es-MX"/>
              </w:rPr>
              <w:t>.</w:t>
            </w:r>
            <w:r w:rsidRPr="00DF7974">
              <w:rPr>
                <w:rFonts w:ascii="Verdana" w:hAnsi="Verdana" w:cs="Arial"/>
                <w:sz w:val="16"/>
                <w:szCs w:val="16"/>
                <w:lang w:val="es-MX"/>
              </w:rPr>
              <w:t xml:space="preserve"> Los requisitos para tramitar la autorización de adquisición, posesión y uso de fuentes de radiación ionizante, serán los establecidos en los Artículos 219, 220 y 221 de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196. </w:t>
            </w:r>
            <w:r w:rsidRPr="00C16132">
              <w:rPr>
                <w:rFonts w:ascii="Verdana" w:hAnsi="Verdana" w:cs="Arial"/>
                <w:bCs/>
                <w:sz w:val="16"/>
                <w:szCs w:val="16"/>
                <w:lang w:val="en-US"/>
              </w:rPr>
              <w:t>The requirements for processing the authorization for acquisition, possession and use of sources of ionizing radiation will be established in Articles 219, 220, and 221 of this Regulation.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197</w:t>
            </w:r>
            <w:r>
              <w:rPr>
                <w:rFonts w:ascii="Verdana" w:hAnsi="Verdana" w:cs="Arial"/>
                <w:sz w:val="16"/>
                <w:szCs w:val="16"/>
                <w:lang w:val="es-MX"/>
              </w:rPr>
              <w:t>.</w:t>
            </w:r>
            <w:r w:rsidRPr="00DF7974">
              <w:rPr>
                <w:rFonts w:ascii="Verdana" w:hAnsi="Verdana" w:cs="Arial"/>
                <w:sz w:val="16"/>
                <w:szCs w:val="16"/>
                <w:lang w:val="es-MX"/>
              </w:rPr>
              <w:t xml:space="preserve"> No se autorizarán la posesión y uso de material radiactivo en inmuebles destinados a habitación.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197. </w:t>
            </w:r>
            <w:r w:rsidRPr="00C16132">
              <w:rPr>
                <w:rFonts w:ascii="Verdana" w:hAnsi="Verdana" w:cs="Arial"/>
                <w:bCs/>
                <w:sz w:val="16"/>
                <w:szCs w:val="16"/>
                <w:lang w:val="en-US"/>
              </w:rPr>
              <w:t>The possession and use of radioactive material will not be authorized in buildings designated as residential.</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198</w:t>
            </w:r>
            <w:r>
              <w:rPr>
                <w:rFonts w:ascii="Verdana" w:hAnsi="Verdana" w:cs="Arial"/>
                <w:sz w:val="16"/>
                <w:szCs w:val="16"/>
                <w:lang w:val="es-MX"/>
              </w:rPr>
              <w:t>.</w:t>
            </w:r>
            <w:r w:rsidRPr="00DF7974">
              <w:rPr>
                <w:rFonts w:ascii="Verdana" w:hAnsi="Verdana" w:cs="Arial"/>
                <w:sz w:val="16"/>
                <w:szCs w:val="16"/>
                <w:lang w:val="es-MX"/>
              </w:rPr>
              <w:t xml:space="preserve"> Para solicitar autorizaciones de transporte de material radiactivo, los interesados deberán: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198. </w:t>
            </w:r>
            <w:r w:rsidRPr="00C16132">
              <w:rPr>
                <w:rFonts w:ascii="Verdana" w:hAnsi="Verdana" w:cs="Arial"/>
                <w:bCs/>
                <w:sz w:val="16"/>
                <w:szCs w:val="16"/>
                <w:lang w:val="en-US"/>
              </w:rPr>
              <w:t xml:space="preserve">In order to request authorizations of transport of radioactive material, the interested parties must: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Presentar solicitud en la forma oficial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Present a request in the corresponding official form;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Exhibir acta constitutiva de la empresa, debidamente inscrita en el Registro Público de la Propiedad, en cuyo objeto social deberá estar incluido el transporte de material radiactivo;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Exhibit the document that constitutes the company, duly registered in the Public Registry of Property, the company mission must be included in the transport of radioactive material;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sz w:val="16"/>
                <w:szCs w:val="16"/>
                <w:lang w:val="es-MX"/>
              </w:rPr>
              <w:t xml:space="preserve"> Proponer a una persona para encargado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Propose a person for the party responsible for radiological safety;</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IV</w:t>
            </w:r>
            <w:r>
              <w:rPr>
                <w:rFonts w:ascii="Verdana" w:hAnsi="Verdana" w:cs="Arial"/>
                <w:b/>
                <w:bCs/>
                <w:sz w:val="16"/>
                <w:szCs w:val="16"/>
                <w:lang w:val="es-MX"/>
              </w:rPr>
              <w:t>.</w:t>
            </w:r>
            <w:r w:rsidRPr="00DF7974">
              <w:rPr>
                <w:rFonts w:ascii="Verdana" w:hAnsi="Verdana" w:cs="Arial"/>
                <w:sz w:val="16"/>
                <w:szCs w:val="16"/>
                <w:lang w:val="es-MX"/>
              </w:rPr>
              <w:t xml:space="preserve"> Proponer a las personas que podrían fungir como personal ocupacionalmente expuesto;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Propose the persons that could function as occupationally exposed personnel;</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w:t>
            </w:r>
            <w:r>
              <w:rPr>
                <w:rFonts w:ascii="Verdana" w:hAnsi="Verdana" w:cs="Arial"/>
                <w:b/>
                <w:bCs/>
                <w:sz w:val="16"/>
                <w:szCs w:val="16"/>
                <w:lang w:val="es-MX"/>
              </w:rPr>
              <w:t>.</w:t>
            </w:r>
            <w:r w:rsidRPr="00DF7974">
              <w:rPr>
                <w:rFonts w:ascii="Verdana" w:hAnsi="Verdana" w:cs="Arial"/>
                <w:sz w:val="16"/>
                <w:szCs w:val="16"/>
                <w:lang w:val="es-MX"/>
              </w:rPr>
              <w:t xml:space="preserve"> Describir el material radiactivo que se pretende transportar, así como los contenedores y embalajes de traslado;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 xml:space="preserve">Describe the radioactive material that is intended to be transported, as well as the containers and packing for movement;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w:t>
            </w:r>
            <w:r>
              <w:rPr>
                <w:rFonts w:ascii="Verdana" w:hAnsi="Verdana" w:cs="Arial"/>
                <w:b/>
                <w:bCs/>
                <w:sz w:val="16"/>
                <w:szCs w:val="16"/>
                <w:lang w:val="es-MX"/>
              </w:rPr>
              <w:t>.</w:t>
            </w:r>
            <w:r w:rsidRPr="00DF7974">
              <w:rPr>
                <w:rFonts w:ascii="Verdana" w:hAnsi="Verdana" w:cs="Arial"/>
                <w:sz w:val="16"/>
                <w:szCs w:val="16"/>
                <w:lang w:val="es-MX"/>
              </w:rPr>
              <w:t xml:space="preserve"> Detallar el plan de seguridad física y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Detail the plan of physical and radiological safety;</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VII</w:t>
            </w:r>
            <w:r>
              <w:rPr>
                <w:rFonts w:ascii="Verdana" w:hAnsi="Verdana" w:cs="Arial"/>
                <w:b/>
                <w:bCs/>
                <w:sz w:val="16"/>
                <w:szCs w:val="16"/>
                <w:lang w:val="es-MX"/>
              </w:rPr>
              <w:t>.</w:t>
            </w:r>
            <w:r w:rsidRPr="00DF7974">
              <w:rPr>
                <w:rFonts w:ascii="Verdana" w:hAnsi="Verdana" w:cs="Arial"/>
                <w:sz w:val="16"/>
                <w:szCs w:val="16"/>
                <w:lang w:val="es-MX"/>
              </w:rPr>
              <w:t xml:space="preserve"> Describir el equipo y dispositivos de seguridad;</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 </w:t>
            </w:r>
            <w:r w:rsidRPr="00C16132">
              <w:rPr>
                <w:rFonts w:ascii="Verdana" w:hAnsi="Verdana" w:cs="Arial"/>
                <w:bCs/>
                <w:sz w:val="16"/>
                <w:szCs w:val="16"/>
                <w:lang w:val="en-US"/>
              </w:rPr>
              <w:t xml:space="preserve">Describe the equipment and safety devices;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VIII</w:t>
            </w:r>
            <w:r>
              <w:rPr>
                <w:rFonts w:ascii="Verdana" w:hAnsi="Verdana" w:cs="Arial"/>
                <w:b/>
                <w:bCs/>
                <w:sz w:val="16"/>
                <w:szCs w:val="16"/>
                <w:lang w:val="es-MX"/>
              </w:rPr>
              <w:t>.</w:t>
            </w:r>
            <w:r w:rsidRPr="00DF7974">
              <w:rPr>
                <w:rFonts w:ascii="Verdana" w:hAnsi="Verdana" w:cs="Arial"/>
                <w:sz w:val="16"/>
                <w:szCs w:val="16"/>
                <w:lang w:val="es-MX"/>
              </w:rPr>
              <w:t xml:space="preserve"> Presentar análisis de riesgos y plan de emergencia para el caso de accidentes con el material radiactivo durante el transporte y almacenaje en tránsito;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VIII. </w:t>
            </w:r>
            <w:r w:rsidRPr="00C16132">
              <w:rPr>
                <w:rFonts w:ascii="Verdana" w:hAnsi="Verdana" w:cs="Arial"/>
                <w:bCs/>
                <w:sz w:val="16"/>
                <w:szCs w:val="16"/>
                <w:lang w:val="en-US"/>
              </w:rPr>
              <w:t xml:space="preserve">Present an analysis of risks and emergency plan in case of accidents with the radioactive material during the transport and storage in transit;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IX</w:t>
            </w:r>
            <w:r>
              <w:rPr>
                <w:rFonts w:ascii="Verdana" w:hAnsi="Verdana" w:cs="Arial"/>
                <w:b/>
                <w:bCs/>
                <w:sz w:val="16"/>
                <w:szCs w:val="16"/>
                <w:lang w:val="es-MX"/>
              </w:rPr>
              <w:t>.</w:t>
            </w:r>
            <w:r w:rsidRPr="00DF7974">
              <w:rPr>
                <w:rFonts w:ascii="Verdana" w:hAnsi="Verdana" w:cs="Arial"/>
                <w:sz w:val="16"/>
                <w:szCs w:val="16"/>
                <w:lang w:val="es-MX"/>
              </w:rPr>
              <w:t xml:space="preserve"> Detallar la ruta que seguirá el vehículo que transportará el material radiactivo;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IX. </w:t>
            </w:r>
            <w:r w:rsidRPr="00C16132">
              <w:rPr>
                <w:rFonts w:ascii="Verdana" w:hAnsi="Verdana" w:cs="Arial"/>
                <w:bCs/>
                <w:sz w:val="16"/>
                <w:szCs w:val="16"/>
                <w:lang w:val="en-US"/>
              </w:rPr>
              <w:t>Detail the route that the vehicle will follow that will transport the radioactive material;</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X</w:t>
            </w:r>
            <w:r>
              <w:rPr>
                <w:rFonts w:ascii="Verdana" w:hAnsi="Verdana" w:cs="Arial"/>
                <w:b/>
                <w:bCs/>
                <w:sz w:val="16"/>
                <w:szCs w:val="16"/>
                <w:lang w:val="es-MX"/>
              </w:rPr>
              <w:t>.</w:t>
            </w:r>
            <w:r w:rsidRPr="00DF7974">
              <w:rPr>
                <w:rFonts w:ascii="Verdana" w:hAnsi="Verdana" w:cs="Arial"/>
                <w:sz w:val="16"/>
                <w:szCs w:val="16"/>
                <w:lang w:val="es-MX"/>
              </w:rPr>
              <w:t xml:space="preserve"> Describir los procedimientos de recepción y entrega del material radiactivo,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 </w:t>
            </w:r>
            <w:r w:rsidRPr="00C16132">
              <w:rPr>
                <w:rFonts w:ascii="Verdana" w:hAnsi="Verdana" w:cs="Arial"/>
                <w:bCs/>
                <w:sz w:val="16"/>
                <w:szCs w:val="16"/>
                <w:lang w:val="en-US"/>
              </w:rPr>
              <w:t>Describe the procedures of reception and delivery of the radioactive material,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XI</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Fianza o caución de institución o empresa legalmente autorizada para garantizar daños causados por radiaciones ionizantes a terceros.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 </w:t>
            </w:r>
            <w:r w:rsidRPr="00C16132">
              <w:rPr>
                <w:rFonts w:ascii="Verdana" w:hAnsi="Verdana" w:cs="Arial"/>
                <w:bCs/>
                <w:sz w:val="16"/>
                <w:szCs w:val="16"/>
                <w:lang w:val="en-US"/>
              </w:rPr>
              <w:t xml:space="preserve">Bond or security from an institution or company legally authorized for guaranteeing damages caused by ionizing radiation to third parties.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199</w:t>
            </w:r>
            <w:r>
              <w:rPr>
                <w:rFonts w:ascii="Verdana" w:hAnsi="Verdana" w:cs="Arial"/>
                <w:sz w:val="16"/>
                <w:szCs w:val="16"/>
                <w:lang w:val="es-MX"/>
              </w:rPr>
              <w:t>.</w:t>
            </w:r>
            <w:r w:rsidRPr="00DF7974">
              <w:rPr>
                <w:rFonts w:ascii="Verdana" w:hAnsi="Verdana" w:cs="Arial"/>
                <w:sz w:val="16"/>
                <w:szCs w:val="16"/>
                <w:lang w:val="es-MX"/>
              </w:rPr>
              <w:t xml:space="preserve"> Las normas de seguridad radiológica aplicables al transporte de materiales radiactivos, serán las contenidas en el Reglamento de Transporte respectivo.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199. </w:t>
            </w:r>
            <w:r w:rsidRPr="00C16132">
              <w:rPr>
                <w:rFonts w:ascii="Verdana" w:hAnsi="Verdana" w:cs="Arial"/>
                <w:bCs/>
                <w:sz w:val="16"/>
                <w:szCs w:val="16"/>
                <w:lang w:val="en-US"/>
              </w:rPr>
              <w:t xml:space="preserve">The standards of radiological safety applicable to the transport of radioactive material will be those contained in the respective Regulation of Transport.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8C7A0A">
              <w:rPr>
                <w:rFonts w:ascii="Verdana" w:hAnsi="Verdana" w:cs="Arial"/>
                <w:b/>
                <w:bCs/>
                <w:sz w:val="16"/>
                <w:szCs w:val="16"/>
                <w:lang w:val="es-MX"/>
              </w:rPr>
              <w:t>Artículo 200</w:t>
            </w:r>
            <w:r>
              <w:rPr>
                <w:rFonts w:ascii="Verdana" w:hAnsi="Verdana" w:cs="Arial"/>
                <w:sz w:val="16"/>
                <w:szCs w:val="16"/>
                <w:lang w:val="es-MX"/>
              </w:rPr>
              <w:t>.</w:t>
            </w:r>
            <w:r w:rsidRPr="008C7A0A">
              <w:rPr>
                <w:rFonts w:ascii="Verdana" w:hAnsi="Verdana" w:cs="Arial"/>
                <w:sz w:val="16"/>
                <w:szCs w:val="16"/>
                <w:lang w:val="es-MX"/>
              </w:rPr>
              <w:t xml:space="preserve"> Los dispositivos generadores de </w:t>
            </w:r>
            <w:r w:rsidRPr="00DF7974">
              <w:rPr>
                <w:rFonts w:ascii="Verdana" w:hAnsi="Verdana" w:cs="Arial"/>
                <w:sz w:val="16"/>
                <w:szCs w:val="16"/>
                <w:lang w:val="es-MX"/>
              </w:rPr>
              <w:t>radiación ionizante no requerirán de autorización para su transporte.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200. </w:t>
            </w:r>
            <w:r w:rsidRPr="00C16132">
              <w:rPr>
                <w:rFonts w:ascii="Verdana" w:hAnsi="Verdana" w:cs="Arial"/>
                <w:bCs/>
                <w:sz w:val="16"/>
                <w:szCs w:val="16"/>
                <w:lang w:val="en-US"/>
              </w:rPr>
              <w:t xml:space="preserve"> The generating devices of ionizing radiation will not require authorization for their transport.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201</w:t>
            </w:r>
            <w:r>
              <w:rPr>
                <w:rFonts w:ascii="Verdana" w:hAnsi="Verdana" w:cs="Arial"/>
                <w:sz w:val="16"/>
                <w:szCs w:val="16"/>
                <w:lang w:val="es-MX"/>
              </w:rPr>
              <w:t>.</w:t>
            </w:r>
            <w:r w:rsidRPr="00DF7974">
              <w:rPr>
                <w:rFonts w:ascii="Verdana" w:hAnsi="Verdana" w:cs="Arial"/>
                <w:sz w:val="16"/>
                <w:szCs w:val="16"/>
                <w:lang w:val="es-MX"/>
              </w:rPr>
              <w:t xml:space="preserve"> Para tramitar la autorización de un almacén temporal de material radiactivo, el solicitante deberá:</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201. </w:t>
            </w:r>
            <w:r w:rsidRPr="00C16132">
              <w:rPr>
                <w:rFonts w:ascii="Verdana" w:hAnsi="Verdana" w:cs="Arial"/>
                <w:bCs/>
                <w:sz w:val="16"/>
                <w:szCs w:val="16"/>
                <w:lang w:val="en-US"/>
              </w:rPr>
              <w:t xml:space="preserve">In order to process the authorization of a temporary warehouse of radioactive material, the applicant must: </w:t>
            </w:r>
          </w:p>
          <w:p w:rsidR="00C16132" w:rsidRPr="00C16132" w:rsidRDefault="00C16132" w:rsidP="00413374">
            <w:pPr>
              <w:jc w:val="both"/>
              <w:rPr>
                <w:rFonts w:ascii="Verdana" w:hAnsi="Verdana" w:cs="Arial"/>
                <w:bCs/>
                <w:sz w:val="16"/>
                <w:szCs w:val="16"/>
                <w:lang w:val="en-US"/>
              </w:rPr>
            </w:pPr>
          </w:p>
        </w:tc>
      </w:tr>
      <w:tr w:rsidR="00C16132" w:rsidRPr="00EC3FB5" w:rsidTr="00413374">
        <w:tc>
          <w:tcPr>
            <w:tcW w:w="4788" w:type="dxa"/>
          </w:tcPr>
          <w:p w:rsidR="00C16132" w:rsidRPr="000B63BE" w:rsidRDefault="00C16132" w:rsidP="00413374">
            <w:pPr>
              <w:jc w:val="both"/>
              <w:rPr>
                <w:rFonts w:ascii="Verdana" w:hAnsi="Verdana"/>
                <w:sz w:val="16"/>
                <w:szCs w:val="16"/>
              </w:rPr>
            </w:pPr>
            <w:r w:rsidRPr="000B63BE">
              <w:rPr>
                <w:rFonts w:ascii="Verdana" w:hAnsi="Verdana" w:cs="Arial"/>
                <w:b/>
                <w:bCs/>
                <w:sz w:val="16"/>
                <w:szCs w:val="16"/>
              </w:rPr>
              <w:t>I</w:t>
            </w:r>
            <w:r>
              <w:rPr>
                <w:rFonts w:ascii="Verdana" w:hAnsi="Verdana" w:cs="Arial"/>
                <w:b/>
                <w:bCs/>
                <w:sz w:val="16"/>
                <w:szCs w:val="16"/>
              </w:rPr>
              <w:t>.</w:t>
            </w:r>
            <w:r w:rsidRPr="000B63BE">
              <w:rPr>
                <w:rFonts w:ascii="Verdana" w:hAnsi="Verdana" w:cs="Arial"/>
                <w:sz w:val="16"/>
                <w:szCs w:val="16"/>
              </w:rPr>
              <w:t xml:space="preserve"> Presentar:</w:t>
            </w:r>
          </w:p>
        </w:tc>
        <w:tc>
          <w:tcPr>
            <w:tcW w:w="4788" w:type="dxa"/>
          </w:tcPr>
          <w:p w:rsidR="00C16132" w:rsidRDefault="00C16132" w:rsidP="00413374">
            <w:pPr>
              <w:jc w:val="both"/>
              <w:rPr>
                <w:rFonts w:ascii="Verdana" w:hAnsi="Verdana" w:cs="Arial"/>
                <w:bCs/>
                <w:sz w:val="16"/>
                <w:szCs w:val="16"/>
              </w:rPr>
            </w:pPr>
            <w:r w:rsidRPr="00EC3FB5">
              <w:rPr>
                <w:rFonts w:ascii="Verdana" w:hAnsi="Verdana" w:cs="Arial"/>
                <w:b/>
                <w:bCs/>
                <w:sz w:val="16"/>
                <w:szCs w:val="16"/>
              </w:rPr>
              <w:t xml:space="preserve">I. </w:t>
            </w:r>
            <w:r w:rsidRPr="00EC3FB5">
              <w:rPr>
                <w:rFonts w:ascii="Verdana" w:hAnsi="Verdana" w:cs="Arial"/>
                <w:bCs/>
                <w:sz w:val="16"/>
                <w:szCs w:val="16"/>
              </w:rPr>
              <w:t>Present:</w:t>
            </w:r>
          </w:p>
          <w:p w:rsidR="00C16132" w:rsidRPr="00EC3FB5" w:rsidRDefault="00C16132" w:rsidP="00413374">
            <w:pPr>
              <w:jc w:val="both"/>
              <w:rPr>
                <w:rFonts w:ascii="Verdana" w:hAnsi="Verdana" w:cs="Arial"/>
                <w:bCs/>
                <w:sz w:val="16"/>
                <w:szCs w:val="16"/>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a)</w:t>
            </w:r>
            <w:r w:rsidRPr="00DF7974">
              <w:rPr>
                <w:rFonts w:ascii="Verdana" w:hAnsi="Verdana"/>
                <w:sz w:val="16"/>
                <w:szCs w:val="16"/>
                <w:lang w:val="es-MX"/>
              </w:rPr>
              <w:t xml:space="preserve">     </w:t>
            </w:r>
            <w:r w:rsidRPr="00DF7974">
              <w:rPr>
                <w:rFonts w:ascii="Verdana" w:hAnsi="Verdana" w:cs="Arial"/>
                <w:sz w:val="16"/>
                <w:szCs w:val="16"/>
                <w:lang w:val="es-MX"/>
              </w:rPr>
              <w:t>Solicitud en la forma oficial correspondiente;</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a) Request in the corresponding official form;</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b)</w:t>
            </w:r>
            <w:r w:rsidRPr="00DF7974">
              <w:rPr>
                <w:rFonts w:ascii="Verdana" w:hAnsi="Verdana"/>
                <w:sz w:val="16"/>
                <w:szCs w:val="16"/>
                <w:lang w:val="es-MX"/>
              </w:rPr>
              <w:t xml:space="preserve">     </w:t>
            </w:r>
            <w:r w:rsidRPr="00DF7974">
              <w:rPr>
                <w:rFonts w:ascii="Verdana" w:hAnsi="Verdana" w:cs="Arial"/>
                <w:sz w:val="16"/>
                <w:szCs w:val="16"/>
                <w:lang w:val="es-MX"/>
              </w:rPr>
              <w:t>Acta Constitutiva de la empresa, debidamente inscrita en el Registro Público de la Propiedad y de Comercio, en cuyo objeto social deberá estar incluido el almacenamiento de material radiactivo;</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b) Incorporation documents of the company, duly registered in the Public Registry of Property and Commerce, the warehousing of radioactive material must be included in the corporate mission;</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c)</w:t>
            </w:r>
            <w:r w:rsidRPr="00DF7974">
              <w:rPr>
                <w:rFonts w:ascii="Verdana" w:hAnsi="Verdana"/>
                <w:sz w:val="16"/>
                <w:szCs w:val="16"/>
                <w:lang w:val="es-MX"/>
              </w:rPr>
              <w:t xml:space="preserve">      </w:t>
            </w:r>
            <w:r w:rsidRPr="00DF7974">
              <w:rPr>
                <w:rFonts w:ascii="Verdana" w:hAnsi="Verdana" w:cs="Arial"/>
                <w:sz w:val="16"/>
                <w:szCs w:val="16"/>
                <w:lang w:val="es-MX"/>
              </w:rPr>
              <w:t>Memoria analítica de la instalación;</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c) Analytic database of the installation; </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d)</w:t>
            </w:r>
            <w:r w:rsidRPr="00DF7974">
              <w:rPr>
                <w:rFonts w:ascii="Verdana" w:hAnsi="Verdana"/>
                <w:sz w:val="16"/>
                <w:szCs w:val="16"/>
                <w:lang w:val="es-MX"/>
              </w:rPr>
              <w:t xml:space="preserve">     </w:t>
            </w:r>
            <w:r w:rsidRPr="00DF7974">
              <w:rPr>
                <w:rFonts w:ascii="Verdana" w:hAnsi="Verdana" w:cs="Arial"/>
                <w:sz w:val="16"/>
                <w:szCs w:val="16"/>
                <w:lang w:val="es-MX"/>
              </w:rPr>
              <w:t>Planos arquitectónicos de la instalación, en los que se indiquen las áreas adyacentes a la misma y el tipo de uso a que están destinadas tales áreas;</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d) Architectural plans of the installation, in which are indicated the areas adjacent to the same and the type of use to which such areas are designated;</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e) Manual de Seguridad Radiológica;</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e)  Manual of Radiological Safety;</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f) Análisis de Riesgos y plan de emergencia;</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f) Analysis of Risks and emergency plan;</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g) Propuesta de una persona para encargado de seguridad radiológica, y</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g)  Proposal of a person as the person responsible for radiological safety, and</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h) Propuesta de las personas que podrían fungir como personal ocupacionalmente expuesto.</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h) Proposal of the persons that could function as occupationally exposed personnel.</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Anexando por escrito la información relativa 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Attaching in writing the information related to: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a) Actividades máximas de los radioisótopos;</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a) Maximum activities of the radioisotopes;</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b)</w:t>
            </w:r>
            <w:r w:rsidRPr="00DF7974">
              <w:rPr>
                <w:rFonts w:ascii="Verdana" w:hAnsi="Verdana"/>
                <w:sz w:val="16"/>
                <w:szCs w:val="16"/>
                <w:lang w:val="es-MX"/>
              </w:rPr>
              <w:t xml:space="preserve">     </w:t>
            </w:r>
            <w:r w:rsidRPr="00DF7974">
              <w:rPr>
                <w:rFonts w:ascii="Verdana" w:hAnsi="Verdana" w:cs="Arial"/>
                <w:sz w:val="16"/>
                <w:szCs w:val="16"/>
                <w:lang w:val="es-MX"/>
              </w:rPr>
              <w:t>Procedimiento y registro de recepción y entrega de los materiales radiactivos, y</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b) Procedure and record of reception and delivery of radioactive materials, and</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c) Características de los equipos detectores de radiación ionizante.</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c) Characteristics of the detector equipment of ionizing radiation. </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202</w:t>
            </w:r>
            <w:r>
              <w:rPr>
                <w:rFonts w:ascii="Verdana" w:hAnsi="Verdana" w:cs="Arial"/>
                <w:sz w:val="16"/>
                <w:szCs w:val="16"/>
                <w:lang w:val="es-MX"/>
              </w:rPr>
              <w:t>.</w:t>
            </w:r>
            <w:r w:rsidRPr="00DF7974">
              <w:rPr>
                <w:rFonts w:ascii="Verdana" w:hAnsi="Verdana" w:cs="Arial"/>
                <w:sz w:val="16"/>
                <w:szCs w:val="16"/>
                <w:lang w:val="es-MX"/>
              </w:rPr>
              <w:t xml:space="preserve"> Los requisitos para tramitar la autorización de un almacén definitivo de material radiactivo, serán los establecidos en los Artículos 219, 220 y 221 de este Reglamento. Debiéndose presentar además, un programa para el cierre definitivo de la instalación y el mantenimiento que se proporcionará después de terminada la utilización activa de la misma. Este programa deberá incluir planes para la inmovilización de los materiales radiactivos, y su aislamiento del ambiente en forma tan efectiva como razonablemente pueda lograrse, así como para la vigilancia de la retención de contaminantes radiactivos y de la estabilidad de la instalación.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202. </w:t>
            </w:r>
            <w:r w:rsidRPr="00C16132">
              <w:rPr>
                <w:rFonts w:ascii="Verdana" w:hAnsi="Verdana" w:cs="Arial"/>
                <w:bCs/>
                <w:sz w:val="16"/>
                <w:szCs w:val="16"/>
                <w:lang w:val="en-US"/>
              </w:rPr>
              <w:t xml:space="preserve"> The requirements for processing the authorization of a permanent warehouse of radioactive material will be those established in Articles 219, 220 and 221 of this Regulation. With the additional requirement of a program for the permanent closing of the installation and the maintenance that will be provided after the termination of the active utilization of the same. This program must include plans for the immobilization of the radioactive materials, and its isolation from the environment in such an effective way as can be reasonably achieved, as well as for the oversight of the retention of radioactive contaminants and the stability of the installation.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203</w:t>
            </w:r>
            <w:r>
              <w:rPr>
                <w:rFonts w:ascii="Verdana" w:hAnsi="Verdana" w:cs="Arial"/>
                <w:sz w:val="16"/>
                <w:szCs w:val="16"/>
                <w:lang w:val="es-MX"/>
              </w:rPr>
              <w:t>.</w:t>
            </w:r>
            <w:r w:rsidRPr="00DF7974">
              <w:rPr>
                <w:rFonts w:ascii="Verdana" w:hAnsi="Verdana" w:cs="Arial"/>
                <w:sz w:val="16"/>
                <w:szCs w:val="16"/>
                <w:lang w:val="es-MX"/>
              </w:rPr>
              <w:t xml:space="preserve"> El titular de la autorización de un almacén definitivo de material radiactivo tomará las acciones correctivas pertinentes para mantener la estabilidad e integridad de la instalación durante el tiempo que dure su responsabilidad.</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203. </w:t>
            </w:r>
            <w:r w:rsidRPr="00C16132">
              <w:rPr>
                <w:rFonts w:ascii="Verdana" w:hAnsi="Verdana" w:cs="Arial"/>
                <w:bCs/>
                <w:sz w:val="16"/>
                <w:szCs w:val="16"/>
                <w:lang w:val="en-US"/>
              </w:rPr>
              <w:t xml:space="preserve"> The holder of the authorization of a permanent warehouse of radioactive material will take the pertinent corrective actions for maintaining the stability and integrity of the installation during the time that his responsibility lasts.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204</w:t>
            </w:r>
            <w:r>
              <w:rPr>
                <w:rFonts w:ascii="Verdana" w:hAnsi="Verdana" w:cs="Arial"/>
                <w:sz w:val="16"/>
                <w:szCs w:val="16"/>
                <w:lang w:val="es-MX"/>
              </w:rPr>
              <w:t>.</w:t>
            </w:r>
            <w:r w:rsidRPr="00DF7974">
              <w:rPr>
                <w:rFonts w:ascii="Verdana" w:hAnsi="Verdana" w:cs="Arial"/>
                <w:sz w:val="16"/>
                <w:szCs w:val="16"/>
                <w:lang w:val="es-MX"/>
              </w:rPr>
              <w:t xml:space="preserve"> Se prohíbe el almacenamiento definitivo de desechos radiactivos inflamables, pirofóricos explosivos, en estado líquido, en forma de gases comprimidos o compuestos desconocidos.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204. </w:t>
            </w:r>
            <w:r w:rsidRPr="00C16132">
              <w:rPr>
                <w:rFonts w:ascii="Verdana" w:hAnsi="Verdana" w:cs="Arial"/>
                <w:bCs/>
                <w:sz w:val="16"/>
                <w:szCs w:val="16"/>
                <w:lang w:val="en-US"/>
              </w:rPr>
              <w:t xml:space="preserve"> The permanent storage of flammable, pyrophoric, and explosive radioactive wastes in a liquid state, in the form of compressed gases or unknown compounds is prohibited.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205</w:t>
            </w:r>
            <w:r>
              <w:rPr>
                <w:rFonts w:ascii="Verdana" w:hAnsi="Verdana" w:cs="Arial"/>
                <w:sz w:val="16"/>
                <w:szCs w:val="16"/>
                <w:lang w:val="es-MX"/>
              </w:rPr>
              <w:t>.</w:t>
            </w:r>
            <w:r w:rsidRPr="00DF7974">
              <w:rPr>
                <w:rFonts w:ascii="Verdana" w:hAnsi="Verdana" w:cs="Arial"/>
                <w:sz w:val="16"/>
                <w:szCs w:val="16"/>
                <w:lang w:val="es-MX"/>
              </w:rPr>
              <w:t xml:space="preserve"> Se prohíbe el almacenamiento definitivo de desechos radiactivos en el mar.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205. </w:t>
            </w:r>
            <w:r w:rsidRPr="00C16132">
              <w:rPr>
                <w:rFonts w:ascii="Verdana" w:hAnsi="Verdana" w:cs="Arial"/>
                <w:bCs/>
                <w:sz w:val="16"/>
                <w:szCs w:val="16"/>
                <w:lang w:val="en-US"/>
              </w:rPr>
              <w:t xml:space="preserve"> The permanent storage of radioactive wastes at sea is prohibited.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206</w:t>
            </w:r>
            <w:r>
              <w:rPr>
                <w:rFonts w:ascii="Verdana" w:hAnsi="Verdana" w:cs="Arial"/>
                <w:sz w:val="16"/>
                <w:szCs w:val="16"/>
                <w:lang w:val="es-MX"/>
              </w:rPr>
              <w:t>.</w:t>
            </w:r>
            <w:r w:rsidRPr="00DF7974">
              <w:rPr>
                <w:rFonts w:ascii="Verdana" w:hAnsi="Verdana" w:cs="Arial"/>
                <w:sz w:val="16"/>
                <w:szCs w:val="16"/>
                <w:lang w:val="es-MX"/>
              </w:rPr>
              <w:t xml:space="preserve"> La información necesaria para el trámite de la autorización para el procesamiento, acondicionamiento, vertimiento y disposición final de desechos radiactivos de niveles bajo e intermedio, serán los que se establecen en los Artículos 219, 220 y 221 de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206. </w:t>
            </w:r>
            <w:r w:rsidRPr="00C16132">
              <w:rPr>
                <w:rFonts w:ascii="Verdana" w:hAnsi="Verdana" w:cs="Arial"/>
                <w:bCs/>
                <w:sz w:val="16"/>
                <w:szCs w:val="16"/>
                <w:lang w:val="en-US"/>
              </w:rPr>
              <w:t xml:space="preserve">The information necessary for the processing of the authorization for processing, conditioning, pouring, and final disposition of radioactive wastes of low and intermediate levels will be those that are established in articles 219, 220, and 221 of this Regulation.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8C7A0A">
              <w:rPr>
                <w:rFonts w:ascii="Verdana" w:hAnsi="Verdana" w:cs="Arial"/>
                <w:b/>
                <w:bCs/>
                <w:sz w:val="16"/>
                <w:szCs w:val="16"/>
                <w:lang w:val="es-MX"/>
              </w:rPr>
              <w:t>Artículo 207</w:t>
            </w:r>
            <w:r>
              <w:rPr>
                <w:rFonts w:ascii="Verdana" w:hAnsi="Verdana" w:cs="Arial"/>
                <w:sz w:val="16"/>
                <w:szCs w:val="16"/>
                <w:lang w:val="es-MX"/>
              </w:rPr>
              <w:t>.</w:t>
            </w:r>
            <w:r w:rsidRPr="008C7A0A">
              <w:rPr>
                <w:rFonts w:ascii="Verdana" w:hAnsi="Verdana" w:cs="Arial"/>
                <w:sz w:val="16"/>
                <w:szCs w:val="16"/>
                <w:lang w:val="es-MX"/>
              </w:rPr>
              <w:t xml:space="preserve"> Para efectos del Artículo anterior, la Comisión clasificará los desechos radiactivos de acuerdo a su activi</w:t>
            </w:r>
            <w:r w:rsidRPr="00DF7974">
              <w:rPr>
                <w:rFonts w:ascii="Verdana" w:hAnsi="Verdana" w:cs="Arial"/>
                <w:sz w:val="16"/>
                <w:szCs w:val="16"/>
                <w:lang w:val="es-MX"/>
              </w:rPr>
              <w:t>dad específica, rapidez de exposición en la superficie del contenedor o embalaje, vida media, radiotoxicidad, forma química y física y teniendo en cuenta su origen, propiedades del radionúclido, riesgo de irradiación externa, características del contenedor, embalaje o bulto, mecanismo de dispersión ecológica y forma de liberación al ambiente.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207. </w:t>
            </w:r>
            <w:r w:rsidRPr="00C16132">
              <w:rPr>
                <w:rFonts w:ascii="Verdana" w:hAnsi="Verdana" w:cs="Arial"/>
                <w:bCs/>
                <w:sz w:val="16"/>
                <w:szCs w:val="16"/>
                <w:lang w:val="en-US"/>
              </w:rPr>
              <w:t>For the purposes of the preceding Article, the Commission will classify the radioactive wastes according to their specific activity, rapidity of exposure in the surface of the container or package, half life, radiotoxicity, chemical and physical form and taking into account its origin, properties of radionuclide, risk of external radiation, characteristics of the container, packing or package, mechanism ecological dispersion and form of release to the atmosphere.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208</w:t>
            </w:r>
            <w:r>
              <w:rPr>
                <w:rFonts w:ascii="Verdana" w:hAnsi="Verdana" w:cs="Arial"/>
                <w:sz w:val="16"/>
                <w:szCs w:val="16"/>
                <w:lang w:val="es-MX"/>
              </w:rPr>
              <w:t>.</w:t>
            </w:r>
            <w:r w:rsidRPr="00DF7974">
              <w:rPr>
                <w:rFonts w:ascii="Verdana" w:hAnsi="Verdana" w:cs="Arial"/>
                <w:sz w:val="16"/>
                <w:szCs w:val="16"/>
                <w:lang w:val="es-MX"/>
              </w:rPr>
              <w:t xml:space="preserve"> No se permite mezclar los desechos radiactivos con otros materiales, excepto como parte de un procedimiento o acondicionamiento aprobado por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208. </w:t>
            </w:r>
            <w:r w:rsidRPr="00C16132">
              <w:rPr>
                <w:rFonts w:ascii="Verdana" w:hAnsi="Verdana" w:cs="Arial"/>
                <w:bCs/>
                <w:sz w:val="16"/>
                <w:szCs w:val="16"/>
                <w:lang w:val="en-US"/>
              </w:rPr>
              <w:t xml:space="preserve">It is not permitted to mix radioactive wastes with other materials, except as a part of a procedure or conditioning approved by the Commission.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209</w:t>
            </w:r>
            <w:r>
              <w:rPr>
                <w:rFonts w:ascii="Verdana" w:hAnsi="Verdana" w:cs="Arial"/>
                <w:sz w:val="16"/>
                <w:szCs w:val="16"/>
                <w:lang w:val="es-MX"/>
              </w:rPr>
              <w:t>.</w:t>
            </w:r>
            <w:r w:rsidRPr="00DF7974">
              <w:rPr>
                <w:rFonts w:ascii="Verdana" w:hAnsi="Verdana" w:cs="Arial"/>
                <w:sz w:val="16"/>
                <w:szCs w:val="16"/>
                <w:lang w:val="es-MX"/>
              </w:rPr>
              <w:t xml:space="preserve"> La Comisión autorizará la incineración de desechos radiactivos siempre y cuando el permisionario demuestre ante la Comisión que las liberaciones radiactivas involucradas en dicho proceso no resultarán en la exposición del público en general a equivalentes de dosis que rebasen los limites autorizados.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209. </w:t>
            </w:r>
            <w:r w:rsidRPr="00C16132">
              <w:rPr>
                <w:rFonts w:ascii="Verdana" w:hAnsi="Verdana" w:cs="Arial"/>
                <w:bCs/>
                <w:sz w:val="16"/>
                <w:szCs w:val="16"/>
                <w:lang w:val="en-US"/>
              </w:rPr>
              <w:t xml:space="preserve"> The Commission will authorize the incineration of radioactive wastes, provided that the permit holder demonstrates to the Commission that the radioactive releases involved in said process will not result in the exposure of the public in general to dose equivalents that exceed the authorized limits.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210</w:t>
            </w:r>
            <w:r>
              <w:rPr>
                <w:rFonts w:ascii="Verdana" w:hAnsi="Verdana" w:cs="Arial"/>
                <w:sz w:val="16"/>
                <w:szCs w:val="16"/>
                <w:lang w:val="es-MX"/>
              </w:rPr>
              <w:t>.</w:t>
            </w:r>
            <w:r w:rsidRPr="00DF7974">
              <w:rPr>
                <w:rFonts w:ascii="Verdana" w:hAnsi="Verdana" w:cs="Arial"/>
                <w:sz w:val="16"/>
                <w:szCs w:val="16"/>
                <w:lang w:val="es-MX"/>
              </w:rPr>
              <w:t xml:space="preserve"> El entierro de desechos radiactivos sólo podrá llevarse a cabo en instalaciones autorizadas por la Comisión siempre que las mismas cuenten con la licencia de operación respectiva.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210. </w:t>
            </w:r>
            <w:r w:rsidRPr="00C16132">
              <w:rPr>
                <w:rFonts w:ascii="Verdana" w:hAnsi="Verdana" w:cs="Arial"/>
                <w:bCs/>
                <w:sz w:val="16"/>
                <w:szCs w:val="16"/>
                <w:lang w:val="en-US"/>
              </w:rPr>
              <w:t xml:space="preserve">The burial of radioactive wastes only can be carried out in installations authorized by the Commission provided that the same have the respective operating license.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211</w:t>
            </w:r>
            <w:r>
              <w:rPr>
                <w:rFonts w:ascii="Verdana" w:hAnsi="Verdana" w:cs="Arial"/>
                <w:sz w:val="16"/>
                <w:szCs w:val="16"/>
                <w:lang w:val="es-MX"/>
              </w:rPr>
              <w:t>.</w:t>
            </w:r>
            <w:r w:rsidRPr="00DF7974">
              <w:rPr>
                <w:rFonts w:ascii="Verdana" w:hAnsi="Verdana" w:cs="Arial"/>
                <w:sz w:val="16"/>
                <w:szCs w:val="16"/>
                <w:lang w:val="es-MX"/>
              </w:rPr>
              <w:t xml:space="preserve"> El titular de una licencia de operación de una instalación radiactiva en la que se produzcan desechos radiactivos de niveles bajo e intermedio con fuentes abiertas será autorizado por la Comisión para verterlos al sistema de drenaje de la instalación siempre y cuando compruebe que: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211. </w:t>
            </w:r>
            <w:r w:rsidRPr="00C16132">
              <w:rPr>
                <w:rFonts w:ascii="Verdana" w:hAnsi="Verdana" w:cs="Arial"/>
                <w:bCs/>
                <w:sz w:val="16"/>
                <w:szCs w:val="16"/>
                <w:lang w:val="en-US"/>
              </w:rPr>
              <w:t xml:space="preserve">The holder of an operating license of a radioactive installation where radioactive wastes are produced of low and intermediate levels with open sources will be authorized by the Commission for pouring them into the drainage system provided that :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Los líquidos son completamente solubles o dispersables en agua;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The liquids are completely soluble or dispersible in water;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Las concentraciones en promedio diario de descarga de líquidos radiactivos, no serán superiores a los valores indicados por la Comisión en la norma técnica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The average daily concentrations in the discharge of radioactive liquids will not be greater than the values indicated by the Commission in the corresponding technical standard;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La concentración en promedio mensual de los líquidos radiactivos, diluida en la cantidad promedio mensual de descarga de agua de la instalación, no excederán los valores indicados por la Comisión en la norma técnica correspondiente,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The average monthly concentration of the radioactive liquids diluted in the average monthly quantity of discharge of water from the installation does not exceed the values indicated by the Commission in the corresponding technical standard, and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IV</w:t>
            </w:r>
            <w:r>
              <w:rPr>
                <w:rFonts w:ascii="Verdana" w:hAnsi="Verdana" w:cs="Arial"/>
                <w:b/>
                <w:bCs/>
                <w:sz w:val="16"/>
                <w:szCs w:val="16"/>
                <w:lang w:val="es-MX"/>
              </w:rPr>
              <w:t>.</w:t>
            </w:r>
            <w:r w:rsidRPr="00DF7974">
              <w:rPr>
                <w:rFonts w:ascii="Verdana" w:hAnsi="Verdana" w:cs="Arial"/>
                <w:sz w:val="16"/>
                <w:szCs w:val="16"/>
                <w:lang w:val="es-MX"/>
              </w:rPr>
              <w:t xml:space="preserve"> La actividad total máxima permitida de descarga de líquidos radiactivos al drenaje, no excederá de 37.0 GBq (1 Ci) al año.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The total maximum activity permitted of discharge of radioactive liquids to the drainage will not exceed 37.0 GBq (1 Ci) per year.</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212</w:t>
            </w:r>
            <w:r>
              <w:rPr>
                <w:rFonts w:ascii="Verdana" w:hAnsi="Verdana" w:cs="Arial"/>
                <w:sz w:val="16"/>
                <w:szCs w:val="16"/>
                <w:lang w:val="es-MX"/>
              </w:rPr>
              <w:t>.</w:t>
            </w:r>
            <w:r w:rsidRPr="00DF7974">
              <w:rPr>
                <w:rFonts w:ascii="Verdana" w:hAnsi="Verdana" w:cs="Arial"/>
                <w:sz w:val="16"/>
                <w:szCs w:val="16"/>
                <w:lang w:val="es-MX"/>
              </w:rPr>
              <w:t xml:space="preserve"> La Comisión podrá permitir liberaciones que excedan los límites autorizados en cada caso, cuando a su juicio existan razones que lo justifiquen, previa solicitud que por escrito presente el permisionario adjuntando la información que se le requiera.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212. </w:t>
            </w:r>
            <w:r w:rsidRPr="00C16132">
              <w:rPr>
                <w:rFonts w:ascii="Verdana" w:hAnsi="Verdana" w:cs="Arial"/>
                <w:bCs/>
                <w:sz w:val="16"/>
                <w:szCs w:val="16"/>
                <w:lang w:val="en-US"/>
              </w:rPr>
              <w:t>The Commission can permit releases that exceed the limits authorized in each case, when in their judgment reasons exist that justify it by a request presented in writing by the permit holder attaching the information that is required.</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DF7974">
              <w:rPr>
                <w:rFonts w:ascii="Verdana" w:hAnsi="Verdana" w:cs="Arial"/>
                <w:b/>
                <w:bCs/>
                <w:sz w:val="16"/>
                <w:szCs w:val="16"/>
                <w:lang w:val="es-MX"/>
              </w:rPr>
              <w:t>Artículo 213</w:t>
            </w:r>
            <w:r>
              <w:rPr>
                <w:rFonts w:ascii="Verdana" w:hAnsi="Verdana" w:cs="Arial"/>
                <w:sz w:val="16"/>
                <w:szCs w:val="16"/>
                <w:lang w:val="es-MX"/>
              </w:rPr>
              <w:t>.</w:t>
            </w:r>
            <w:r w:rsidRPr="00DF7974">
              <w:rPr>
                <w:rFonts w:ascii="Verdana" w:hAnsi="Verdana" w:cs="Arial"/>
                <w:sz w:val="16"/>
                <w:szCs w:val="16"/>
                <w:lang w:val="es-MX"/>
              </w:rPr>
              <w:t xml:space="preserve"> La Comisión podrá limitar la cantidad de material radiactivo que se vierta hacia zonas no controladas con las descargas de líquidos o gases de una instalación, cuando se estime que para el grupo crítico se pudieran exceder los límites autorizados correspondientes.</w:t>
            </w:r>
          </w:p>
          <w:p w:rsidR="00C16132" w:rsidRPr="00DF7974"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213. </w:t>
            </w:r>
            <w:r w:rsidRPr="00C16132">
              <w:rPr>
                <w:rFonts w:ascii="Verdana" w:hAnsi="Verdana" w:cs="Arial"/>
                <w:bCs/>
                <w:sz w:val="16"/>
                <w:szCs w:val="16"/>
                <w:lang w:val="en-US"/>
              </w:rPr>
              <w:t xml:space="preserve">The Commission can limit the quantity of radioactive material that is poured toward uncontrolled zones with the discharges of liquids or gases of an installation, when it is deemed that for the critical group could exceed the corresponding limits authorized. </w:t>
            </w: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8C7A0A">
              <w:rPr>
                <w:rFonts w:ascii="Verdana" w:hAnsi="Verdana" w:cs="Arial"/>
                <w:b/>
                <w:bCs/>
                <w:sz w:val="16"/>
                <w:szCs w:val="16"/>
                <w:lang w:val="es-MX"/>
              </w:rPr>
              <w:t>Artículo 2</w:t>
            </w:r>
            <w:r w:rsidRPr="00DF7974">
              <w:rPr>
                <w:rFonts w:ascii="Verdana" w:hAnsi="Verdana" w:cs="Arial"/>
                <w:b/>
                <w:bCs/>
                <w:sz w:val="16"/>
                <w:szCs w:val="16"/>
                <w:lang w:val="es-MX"/>
              </w:rPr>
              <w:t>14</w:t>
            </w:r>
            <w:r>
              <w:rPr>
                <w:rFonts w:ascii="Verdana" w:hAnsi="Verdana" w:cs="Arial"/>
                <w:sz w:val="16"/>
                <w:szCs w:val="16"/>
                <w:lang w:val="es-MX"/>
              </w:rPr>
              <w:t>.</w:t>
            </w:r>
            <w:r w:rsidRPr="00DF7974">
              <w:rPr>
                <w:rFonts w:ascii="Verdana" w:hAnsi="Verdana" w:cs="Arial"/>
                <w:sz w:val="16"/>
                <w:szCs w:val="16"/>
                <w:lang w:val="es-MX"/>
              </w:rPr>
              <w:t xml:space="preserve"> El procedimiento, acondicionamiento y disposición final de desechos radiactivos con fuentes abiertas y selladas de alto nivel, se</w:t>
            </w:r>
            <w:r>
              <w:rPr>
                <w:rFonts w:ascii="Verdana" w:hAnsi="Verdana" w:cs="Arial"/>
                <w:sz w:val="16"/>
                <w:szCs w:val="16"/>
                <w:lang w:val="es-MX"/>
              </w:rPr>
              <w:t xml:space="preserve"> sujetará a lo dispuesto por el </w:t>
            </w:r>
            <w:r w:rsidRPr="00DF7974">
              <w:rPr>
                <w:rFonts w:ascii="Verdana" w:hAnsi="Verdana" w:cs="Arial"/>
                <w:sz w:val="16"/>
                <w:szCs w:val="16"/>
                <w:lang w:val="es-MX"/>
              </w:rPr>
              <w:t>Reglamento de Seguridad de Instalaciones Nucleares.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214. </w:t>
            </w:r>
            <w:r w:rsidRPr="00C16132">
              <w:rPr>
                <w:rFonts w:ascii="Verdana" w:hAnsi="Verdana" w:cs="Arial"/>
                <w:bCs/>
                <w:sz w:val="16"/>
                <w:szCs w:val="16"/>
                <w:lang w:val="en-US"/>
              </w:rPr>
              <w:t xml:space="preserve">The procedure, condition and final disposition of high level radioactive wastes with open sources and sealed will be subject to the provision in the Regulation of Safety for Nuclear Installations.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215</w:t>
            </w:r>
            <w:r>
              <w:rPr>
                <w:rFonts w:ascii="Verdana" w:hAnsi="Verdana" w:cs="Arial"/>
                <w:sz w:val="16"/>
                <w:szCs w:val="16"/>
                <w:lang w:val="es-MX"/>
              </w:rPr>
              <w:t>.</w:t>
            </w:r>
            <w:r w:rsidRPr="00DF7974">
              <w:rPr>
                <w:rFonts w:ascii="Verdana" w:hAnsi="Verdana" w:cs="Arial"/>
                <w:sz w:val="16"/>
                <w:szCs w:val="16"/>
                <w:lang w:val="es-MX"/>
              </w:rPr>
              <w:t xml:space="preserve"> Las fuentes selladas con actividades superiores a las señaladas con la norma técnica correspondiente, sólo se podrán desechar en dos formas: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215. </w:t>
            </w:r>
            <w:r w:rsidRPr="00C16132">
              <w:rPr>
                <w:rFonts w:ascii="Verdana" w:hAnsi="Verdana" w:cs="Arial"/>
                <w:bCs/>
                <w:sz w:val="16"/>
                <w:szCs w:val="16"/>
                <w:lang w:val="en-US"/>
              </w:rPr>
              <w:t xml:space="preserve">The sealed sources with activities greater than those stipulated in the corresponding technical standard only can be disposed of in two ways: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Enviándolas a un almacén definitivo de desechos radiactivos, 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By sending them to a permanent warehouse of radioactive wastes, or</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Enviándolas al extranjero previa autorización de exportación en los términos de la Ley y de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By sending them outside the country with exportation authorization under the terms of the Law and this Regulation.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DF7974">
              <w:rPr>
                <w:rFonts w:ascii="Verdana" w:hAnsi="Verdana" w:cs="Arial"/>
                <w:b/>
                <w:bCs/>
                <w:sz w:val="16"/>
                <w:szCs w:val="16"/>
                <w:lang w:val="es-MX"/>
              </w:rPr>
              <w:t>Artículo 216</w:t>
            </w:r>
            <w:r>
              <w:rPr>
                <w:rFonts w:ascii="Verdana" w:hAnsi="Verdana" w:cs="Arial"/>
                <w:sz w:val="16"/>
                <w:szCs w:val="16"/>
                <w:lang w:val="es-MX"/>
              </w:rPr>
              <w:t>.</w:t>
            </w:r>
            <w:r w:rsidRPr="00DF7974">
              <w:rPr>
                <w:rFonts w:ascii="Verdana" w:hAnsi="Verdana" w:cs="Arial"/>
                <w:sz w:val="16"/>
                <w:szCs w:val="16"/>
                <w:lang w:val="es-MX"/>
              </w:rPr>
              <w:t xml:space="preserve"> Para el destino o disposición final de fuentes selladas, el permisionario deberá solicitar previamente a la Comisión la autorización correspondiente, proporcionando por escrito la siguiente información:</w:t>
            </w:r>
          </w:p>
          <w:p w:rsidR="00C16132" w:rsidRPr="00DF7974"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216. </w:t>
            </w:r>
            <w:r w:rsidRPr="00C16132">
              <w:rPr>
                <w:rFonts w:ascii="Verdana" w:hAnsi="Verdana" w:cs="Arial"/>
                <w:bCs/>
                <w:sz w:val="16"/>
                <w:szCs w:val="16"/>
                <w:lang w:val="en-US"/>
              </w:rPr>
              <w:t xml:space="preserve">For the final destination or disposition of sealed sources, the permit holder must request beforehand the corresponding authorization from the Commission, providing in the writing the following information: </w:t>
            </w: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Radioisótopo, actividad y fecha en que es válida, marca, modelo y número de serie de la fuente; </w:t>
            </w:r>
          </w:p>
          <w:p w:rsidR="00C16132" w:rsidRPr="00DF7974"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Radioisotope, activity and date in which it is valid, brand, model, and serial number of the source; </w:t>
            </w: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Número y fecha de expedición de la autorización, permiso o licencia, en los cuales se encuentra amparada la fuente;</w:t>
            </w:r>
          </w:p>
          <w:p w:rsidR="00C16132" w:rsidRPr="00DF7974"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Number and date of issuance of the authorization, permit or license, in which the source  is supported;</w:t>
            </w: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sz w:val="16"/>
                <w:szCs w:val="16"/>
                <w:lang w:val="es-MX"/>
              </w:rPr>
              <w:t xml:space="preserve"> Motivo del retiro de la fuente;</w:t>
            </w:r>
          </w:p>
          <w:p w:rsidR="00C16132" w:rsidRPr="00DF7974"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Reason for withdrawing the source;</w:t>
            </w: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IV</w:t>
            </w:r>
            <w:r>
              <w:rPr>
                <w:rFonts w:ascii="Verdana" w:hAnsi="Verdana" w:cs="Arial"/>
                <w:b/>
                <w:bCs/>
                <w:sz w:val="16"/>
                <w:szCs w:val="16"/>
                <w:lang w:val="es-MX"/>
              </w:rPr>
              <w:t>.</w:t>
            </w:r>
            <w:r w:rsidRPr="00DF7974">
              <w:rPr>
                <w:rFonts w:ascii="Verdana" w:hAnsi="Verdana" w:cs="Arial"/>
                <w:sz w:val="16"/>
                <w:szCs w:val="16"/>
                <w:lang w:val="es-MX"/>
              </w:rPr>
              <w:t xml:space="preserve"> Tipo, marca y modelo del contenedor con que se pretenda transportar la fuente,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Type, brand and model of the container with which the source is intended to be transported, and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w:t>
            </w:r>
            <w:r>
              <w:rPr>
                <w:rFonts w:ascii="Verdana" w:hAnsi="Verdana" w:cs="Arial"/>
                <w:b/>
                <w:bCs/>
                <w:sz w:val="16"/>
                <w:szCs w:val="16"/>
                <w:lang w:val="es-MX"/>
              </w:rPr>
              <w:t>.</w:t>
            </w:r>
            <w:r w:rsidRPr="00DF7974">
              <w:rPr>
                <w:rFonts w:ascii="Verdana" w:hAnsi="Verdana" w:cs="Arial"/>
                <w:sz w:val="16"/>
                <w:szCs w:val="16"/>
                <w:lang w:val="es-MX"/>
              </w:rPr>
              <w:t xml:space="preserve"> Destino o disposición final propuestos.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Final proposed destination and disposition.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217</w:t>
            </w:r>
            <w:r>
              <w:rPr>
                <w:rFonts w:ascii="Verdana" w:hAnsi="Verdana" w:cs="Arial"/>
                <w:sz w:val="16"/>
                <w:szCs w:val="16"/>
                <w:lang w:val="es-MX"/>
              </w:rPr>
              <w:t>.</w:t>
            </w:r>
            <w:r w:rsidRPr="00DF7974">
              <w:rPr>
                <w:rFonts w:ascii="Verdana" w:hAnsi="Verdana" w:cs="Arial"/>
                <w:sz w:val="16"/>
                <w:szCs w:val="16"/>
                <w:lang w:val="es-MX"/>
              </w:rPr>
              <w:t xml:space="preserve"> Para obtener autorización para instalar o dar servicio a fuentes de radiación ionizante y equipos que las contengan, así como para calibrar equipos detectores y medidores de radiación ionizante, el solicitante deberá presentar ante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217. </w:t>
            </w:r>
            <w:r w:rsidRPr="00C16132">
              <w:rPr>
                <w:rFonts w:ascii="Verdana" w:hAnsi="Verdana" w:cs="Arial"/>
                <w:bCs/>
                <w:sz w:val="16"/>
                <w:szCs w:val="16"/>
                <w:lang w:val="en-US"/>
              </w:rPr>
              <w:t xml:space="preserve">In order to obtain authorization for installing or giving service to the sources of ionizing radiation and equipment that contains them, as well as for calibrating detector equipment and ionizing radiation meters, the applicant must present before the Commission: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Solicitud en la forma oficial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Present a request in the corresponding official form;</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Copia del Acta Constitutiva de la empresa de que se trate, debidamente inscrita en el Registro Público de la Propiedad, en cuyo objeto social deberá estar incluida la instalación o prestación de servicios a fuentes de radiación ionizantes y equipos que las contengan;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A copy of the document that constitutes the company, duly registered in the Public Registry of Property, the company mission must include the installation or rendering of services to sources of ionizing radiation and equipment that contains them;</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sz w:val="16"/>
                <w:szCs w:val="16"/>
                <w:lang w:val="es-MX"/>
              </w:rPr>
              <w:t xml:space="preserve"> Informe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Report of Radiological Safety;</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IV</w:t>
            </w:r>
            <w:r>
              <w:rPr>
                <w:rFonts w:ascii="Verdana" w:hAnsi="Verdana" w:cs="Arial"/>
                <w:b/>
                <w:bCs/>
                <w:sz w:val="16"/>
                <w:szCs w:val="16"/>
                <w:lang w:val="es-MX"/>
              </w:rPr>
              <w:t>.</w:t>
            </w:r>
            <w:r w:rsidRPr="00DF7974">
              <w:rPr>
                <w:rFonts w:ascii="Verdana" w:hAnsi="Verdana" w:cs="Arial"/>
                <w:sz w:val="16"/>
                <w:szCs w:val="16"/>
                <w:lang w:val="es-MX"/>
              </w:rPr>
              <w:t xml:space="preserve"> Propuesta de una persona para encargado de seguridad radiológica,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Proposal of a person to be in charge of radiological safety,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w:t>
            </w:r>
            <w:r>
              <w:rPr>
                <w:rFonts w:ascii="Verdana" w:hAnsi="Verdana" w:cs="Arial"/>
                <w:b/>
                <w:bCs/>
                <w:sz w:val="16"/>
                <w:szCs w:val="16"/>
                <w:lang w:val="es-MX"/>
              </w:rPr>
              <w:t>.</w:t>
            </w:r>
            <w:r w:rsidRPr="00DF7974">
              <w:rPr>
                <w:rFonts w:ascii="Verdana" w:hAnsi="Verdana" w:cs="Arial"/>
                <w:sz w:val="16"/>
                <w:szCs w:val="16"/>
                <w:lang w:val="es-MX"/>
              </w:rPr>
              <w:t xml:space="preserve"> Proponer a las personas que podrían fungir como personal ocupacionalmente expuesto.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Propose the persons that could function as occupationally exposed personnel.</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218</w:t>
            </w:r>
            <w:r>
              <w:rPr>
                <w:rFonts w:ascii="Verdana" w:hAnsi="Verdana" w:cs="Arial"/>
                <w:sz w:val="16"/>
                <w:szCs w:val="16"/>
                <w:lang w:val="es-MX"/>
              </w:rPr>
              <w:t>.</w:t>
            </w:r>
            <w:r w:rsidRPr="00DF7974">
              <w:rPr>
                <w:rFonts w:ascii="Verdana" w:hAnsi="Verdana" w:cs="Arial"/>
                <w:sz w:val="16"/>
                <w:szCs w:val="16"/>
                <w:lang w:val="es-MX"/>
              </w:rPr>
              <w:t xml:space="preserve"> El Informe de Seguridad Radiológica a que se refiere la fracción III del Artículo anterior, deberá contener: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218. </w:t>
            </w:r>
            <w:r w:rsidRPr="00C16132">
              <w:rPr>
                <w:rFonts w:ascii="Verdana" w:hAnsi="Verdana" w:cs="Arial"/>
                <w:bCs/>
                <w:sz w:val="16"/>
                <w:szCs w:val="16"/>
                <w:lang w:val="en-US"/>
              </w:rPr>
              <w:t xml:space="preserve"> The Report of Radiolgical Safety referred to in section III of the preceding article, must contain: </w:t>
            </w: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Los procedimientos detallados de cada una de las actividades que se llevarán a cabo para otorgar los servicios o calibraciones involucradas, indicándose las normas nacionales o internacionales aplicables,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The detailed procedures for each one of the activities to be carried out for granting services or calibrations involved, indicating the applicable national or international standards,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Relación y características del equipo y las fuentes de radiación ionizante utilizados para efectuar los procedimientos descritos.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Inventory and characteristics of the equipment and the sources of ionizing radiation utilized for performing the described procedures.</w:t>
            </w:r>
          </w:p>
          <w:p w:rsidR="00C16132" w:rsidRPr="00C16132" w:rsidRDefault="00C16132" w:rsidP="00413374">
            <w:pPr>
              <w:jc w:val="both"/>
              <w:rPr>
                <w:rFonts w:ascii="Verdana" w:hAnsi="Verdana" w:cs="Arial"/>
                <w:bCs/>
                <w:sz w:val="16"/>
                <w:szCs w:val="16"/>
                <w:lang w:val="en-US"/>
              </w:rPr>
            </w:pPr>
          </w:p>
        </w:tc>
      </w:tr>
      <w:tr w:rsidR="00C16132" w:rsidRPr="008C7A0A" w:rsidTr="00413374">
        <w:tc>
          <w:tcPr>
            <w:tcW w:w="4788" w:type="dxa"/>
          </w:tcPr>
          <w:p w:rsidR="00C16132" w:rsidRPr="00C16132" w:rsidRDefault="00C16132" w:rsidP="00413374">
            <w:pPr>
              <w:jc w:val="center"/>
              <w:rPr>
                <w:rFonts w:ascii="Verdana" w:hAnsi="Verdana"/>
                <w:b/>
                <w:sz w:val="16"/>
                <w:szCs w:val="16"/>
                <w:lang w:val="es-MX"/>
              </w:rPr>
            </w:pPr>
            <w:bookmarkStart w:id="52" w:name="_Toc12082072"/>
            <w:r w:rsidRPr="00C16132">
              <w:rPr>
                <w:rFonts w:ascii="Verdana" w:hAnsi="Verdana" w:cs="Arial"/>
                <w:b/>
                <w:sz w:val="16"/>
                <w:szCs w:val="16"/>
                <w:lang w:val="es-MX"/>
              </w:rPr>
              <w:t>CAPITULO II</w:t>
            </w:r>
            <w:r w:rsidRPr="00C16132">
              <w:rPr>
                <w:rFonts w:ascii="Verdana" w:hAnsi="Verdana" w:cs="Arial"/>
                <w:b/>
                <w:sz w:val="16"/>
                <w:szCs w:val="16"/>
                <w:lang w:val="es-MX"/>
              </w:rPr>
              <w:br/>
              <w:t>DE LOS PERMISOS Y LICENCIAS</w:t>
            </w:r>
            <w:bookmarkEnd w:id="52"/>
          </w:p>
        </w:tc>
        <w:tc>
          <w:tcPr>
            <w:tcW w:w="4788" w:type="dxa"/>
          </w:tcPr>
          <w:p w:rsidR="00C16132" w:rsidRPr="00C16132" w:rsidRDefault="00C16132" w:rsidP="00413374">
            <w:pPr>
              <w:jc w:val="center"/>
              <w:rPr>
                <w:rFonts w:ascii="Verdana" w:hAnsi="Verdana" w:cs="Arial"/>
                <w:b/>
                <w:sz w:val="16"/>
                <w:szCs w:val="16"/>
                <w:lang w:val="es-MX"/>
              </w:rPr>
            </w:pPr>
            <w:r w:rsidRPr="00C16132">
              <w:rPr>
                <w:rFonts w:ascii="Verdana" w:hAnsi="Verdana" w:cs="Arial"/>
                <w:b/>
                <w:sz w:val="16"/>
                <w:szCs w:val="16"/>
                <w:lang w:val="es-MX"/>
              </w:rPr>
              <w:t>CHAPTER II</w:t>
            </w:r>
          </w:p>
          <w:p w:rsidR="00C16132" w:rsidRPr="00C16132" w:rsidRDefault="00C16132" w:rsidP="00413374">
            <w:pPr>
              <w:jc w:val="center"/>
              <w:rPr>
                <w:rFonts w:ascii="Verdana" w:hAnsi="Verdana" w:cs="Arial"/>
                <w:b/>
                <w:sz w:val="16"/>
                <w:szCs w:val="16"/>
                <w:lang w:val="es-MX"/>
              </w:rPr>
            </w:pPr>
            <w:r w:rsidRPr="00C16132">
              <w:rPr>
                <w:rFonts w:ascii="Verdana" w:hAnsi="Verdana" w:cs="Arial"/>
                <w:b/>
                <w:sz w:val="16"/>
                <w:szCs w:val="16"/>
                <w:lang w:val="es-MX"/>
              </w:rPr>
              <w:t>PERMITS AND LICENSES</w:t>
            </w:r>
          </w:p>
          <w:p w:rsidR="00C16132" w:rsidRPr="00C16132" w:rsidRDefault="00C16132" w:rsidP="00413374">
            <w:pPr>
              <w:jc w:val="center"/>
              <w:rPr>
                <w:rFonts w:ascii="Verdana" w:hAnsi="Verdana" w:cs="Arial"/>
                <w:b/>
                <w:sz w:val="16"/>
                <w:szCs w:val="16"/>
                <w:lang w:val="es-MX"/>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219</w:t>
            </w:r>
            <w:r>
              <w:rPr>
                <w:rFonts w:ascii="Verdana" w:hAnsi="Verdana" w:cs="Arial"/>
                <w:sz w:val="16"/>
                <w:szCs w:val="16"/>
                <w:lang w:val="es-MX"/>
              </w:rPr>
              <w:t>.</w:t>
            </w:r>
            <w:r w:rsidRPr="00DF7974">
              <w:rPr>
                <w:rFonts w:ascii="Verdana" w:hAnsi="Verdana" w:cs="Arial"/>
                <w:sz w:val="16"/>
                <w:szCs w:val="16"/>
                <w:lang w:val="es-MX"/>
              </w:rPr>
              <w:t xml:space="preserve"> Para solicitar permisos de construcción y licencias de operación, modificación, cese de operaciones, desmantelamiento o cierre definitivo de instalaciones radiactivas, los interesados deberán presentar ante la Comisión la siguiente documentación: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219. </w:t>
            </w:r>
            <w:r w:rsidRPr="00C16132">
              <w:rPr>
                <w:rFonts w:ascii="Verdana" w:hAnsi="Verdana" w:cs="Arial"/>
                <w:bCs/>
                <w:sz w:val="16"/>
                <w:szCs w:val="16"/>
                <w:lang w:val="en-US"/>
              </w:rPr>
              <w:t>In order to request construction permits and operating licenses, modification, stopping operations, dismantling or permanent closure of radioactive installations, the interested parties must present the following documentation to the Commission: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sz w:val="16"/>
                <w:szCs w:val="16"/>
                <w:lang w:val="es-MX"/>
              </w:rPr>
              <w:t xml:space="preserve"> </w:t>
            </w:r>
            <w:r w:rsidRPr="00DF7974">
              <w:rPr>
                <w:rFonts w:ascii="Verdana" w:hAnsi="Verdana" w:cs="Arial"/>
                <w:sz w:val="16"/>
                <w:szCs w:val="16"/>
                <w:lang w:val="es-MX"/>
              </w:rPr>
              <w:t>Solicitud en la forma oficial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Application in the corresponding official form;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Copia del acta constitutiva de la empresa debidamente inscrita en el Registro Público de la Propiedad y de Comercio;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Copy of the documents that constitute the company duly registered in the Public Registry of Property and Commerce;</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sz w:val="16"/>
                <w:szCs w:val="16"/>
                <w:lang w:val="es-MX"/>
              </w:rPr>
              <w:t xml:space="preserve"> Informe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Report of Radiological Safety;</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IV</w:t>
            </w:r>
            <w:r>
              <w:rPr>
                <w:rFonts w:ascii="Verdana" w:hAnsi="Verdana" w:cs="Arial"/>
                <w:b/>
                <w:bCs/>
                <w:sz w:val="16"/>
                <w:szCs w:val="16"/>
                <w:lang w:val="es-MX"/>
              </w:rPr>
              <w:t>.</w:t>
            </w:r>
            <w:r w:rsidRPr="00DF7974">
              <w:rPr>
                <w:rFonts w:ascii="Verdana" w:hAnsi="Verdana" w:cs="Arial"/>
                <w:sz w:val="16"/>
                <w:szCs w:val="16"/>
                <w:lang w:val="es-MX"/>
              </w:rPr>
              <w:t xml:space="preserve"> Manual de Seguridad Radiológica,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Manual of Radiological Safety, and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w:t>
            </w:r>
            <w:r>
              <w:rPr>
                <w:rFonts w:ascii="Verdana" w:hAnsi="Verdana" w:cs="Arial"/>
                <w:b/>
                <w:bCs/>
                <w:sz w:val="16"/>
                <w:szCs w:val="16"/>
                <w:lang w:val="es-MX"/>
              </w:rPr>
              <w:t>.</w:t>
            </w:r>
            <w:r w:rsidRPr="00DF7974">
              <w:rPr>
                <w:rFonts w:ascii="Verdana" w:hAnsi="Verdana" w:cs="Arial"/>
                <w:sz w:val="16"/>
                <w:szCs w:val="16"/>
                <w:lang w:val="es-MX"/>
              </w:rPr>
              <w:t xml:space="preserve"> Fianza o caución de institución o empresa legalmente autorizada para garantizar daños a terceros.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Bond or security of an institution or company legally authorized for guaranteeing damages to third parties.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220</w:t>
            </w:r>
            <w:r>
              <w:rPr>
                <w:rFonts w:ascii="Verdana" w:hAnsi="Verdana" w:cs="Arial"/>
                <w:sz w:val="16"/>
                <w:szCs w:val="16"/>
                <w:lang w:val="es-MX"/>
              </w:rPr>
              <w:t>.</w:t>
            </w:r>
            <w:r w:rsidRPr="00DF7974">
              <w:rPr>
                <w:rFonts w:ascii="Verdana" w:hAnsi="Verdana" w:cs="Arial"/>
                <w:sz w:val="16"/>
                <w:szCs w:val="16"/>
                <w:lang w:val="es-MX"/>
              </w:rPr>
              <w:t xml:space="preserve"> Cuando se trate de la solicitud para permiso de construcción de una instalación radiactiva, el Informe de Seguridad Radiológica tiene el propósito de describir las características de seguridad radiológica que se aplicará en: la concepción del proyecto, el diseño, los métodos de cálculo y los controles para procedimientos y materiales utilizados. La información anterior deberá presentarse a la Comisión de acuerdo a los siguientes puntos: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220. </w:t>
            </w:r>
            <w:r w:rsidRPr="00C16132">
              <w:rPr>
                <w:rFonts w:ascii="Verdana" w:hAnsi="Verdana" w:cs="Arial"/>
                <w:bCs/>
                <w:sz w:val="16"/>
                <w:szCs w:val="16"/>
                <w:lang w:val="en-US"/>
              </w:rPr>
              <w:t xml:space="preserve">With regard to the request for a construction permit of a radioactive installation, the Report of Radiological Safety has the purpose of describing the characteristics of radiological safety that will be applied in: the conception of the project, the design, the methods of calculation, and the controls for procedures and materials utilized. The preceding information must be presented to the Commission according to the following points: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Instalaciones y actividades propuestas;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Installations and activities proposed;</w:t>
            </w:r>
          </w:p>
          <w:p w:rsidR="00C16132" w:rsidRPr="00C16132" w:rsidRDefault="00C16132" w:rsidP="00413374">
            <w:pPr>
              <w:jc w:val="both"/>
              <w:rPr>
                <w:rFonts w:ascii="Verdana" w:hAnsi="Verdana" w:cs="Arial"/>
                <w:bCs/>
                <w:sz w:val="16"/>
                <w:szCs w:val="16"/>
                <w:lang w:val="en-US"/>
              </w:rPr>
            </w:pPr>
          </w:p>
        </w:tc>
      </w:tr>
      <w:tr w:rsidR="00C16132" w:rsidRPr="000B63BE" w:rsidTr="00413374">
        <w:tc>
          <w:tcPr>
            <w:tcW w:w="4788" w:type="dxa"/>
          </w:tcPr>
          <w:p w:rsidR="00C16132" w:rsidRPr="00D360F5" w:rsidRDefault="00C16132" w:rsidP="00413374">
            <w:pPr>
              <w:jc w:val="both"/>
              <w:rPr>
                <w:rFonts w:ascii="Verdana" w:hAnsi="Verdana"/>
                <w:sz w:val="16"/>
                <w:szCs w:val="16"/>
                <w:lang w:val="es-MX"/>
              </w:rPr>
            </w:pPr>
            <w:r w:rsidRPr="00D360F5">
              <w:rPr>
                <w:rFonts w:ascii="Verdana" w:hAnsi="Verdana" w:cs="Arial"/>
                <w:b/>
                <w:bCs/>
                <w:sz w:val="16"/>
                <w:szCs w:val="16"/>
                <w:lang w:val="es-MX"/>
              </w:rPr>
              <w:t>II</w:t>
            </w:r>
            <w:r>
              <w:rPr>
                <w:rFonts w:ascii="Verdana" w:hAnsi="Verdana" w:cs="Arial"/>
                <w:b/>
                <w:bCs/>
                <w:sz w:val="16"/>
                <w:szCs w:val="16"/>
                <w:lang w:val="es-MX"/>
              </w:rPr>
              <w:t>.</w:t>
            </w:r>
            <w:r w:rsidRPr="00D360F5">
              <w:rPr>
                <w:rFonts w:ascii="Verdana" w:hAnsi="Verdana" w:cs="Arial"/>
                <w:sz w:val="16"/>
                <w:szCs w:val="16"/>
                <w:lang w:val="es-MX"/>
              </w:rPr>
              <w:t xml:space="preserve"> Evaluación de opciones;</w:t>
            </w:r>
          </w:p>
        </w:tc>
        <w:tc>
          <w:tcPr>
            <w:tcW w:w="4788" w:type="dxa"/>
          </w:tcPr>
          <w:p w:rsidR="00C16132" w:rsidRDefault="00C16132" w:rsidP="00413374">
            <w:pPr>
              <w:jc w:val="both"/>
              <w:rPr>
                <w:rFonts w:ascii="Verdana" w:hAnsi="Verdana" w:cs="Arial"/>
                <w:bCs/>
                <w:sz w:val="16"/>
                <w:szCs w:val="16"/>
              </w:rPr>
            </w:pPr>
            <w:r>
              <w:rPr>
                <w:rFonts w:ascii="Verdana" w:hAnsi="Verdana" w:cs="Arial"/>
                <w:b/>
                <w:bCs/>
                <w:sz w:val="16"/>
                <w:szCs w:val="16"/>
              </w:rPr>
              <w:t xml:space="preserve">II. </w:t>
            </w:r>
            <w:r>
              <w:rPr>
                <w:rFonts w:ascii="Verdana" w:hAnsi="Verdana" w:cs="Arial"/>
                <w:bCs/>
                <w:sz w:val="16"/>
                <w:szCs w:val="16"/>
              </w:rPr>
              <w:t xml:space="preserve"> Evaluation of options;</w:t>
            </w:r>
          </w:p>
          <w:p w:rsidR="00C16132" w:rsidRPr="00D360F5" w:rsidRDefault="00C16132" w:rsidP="00413374">
            <w:pPr>
              <w:jc w:val="both"/>
              <w:rPr>
                <w:rFonts w:ascii="Verdana" w:hAnsi="Verdana" w:cs="Arial"/>
                <w:bCs/>
                <w:sz w:val="16"/>
                <w:szCs w:val="16"/>
              </w:rPr>
            </w:pPr>
          </w:p>
        </w:tc>
      </w:tr>
      <w:tr w:rsidR="00C16132" w:rsidRPr="000B63BE" w:rsidTr="00413374">
        <w:tc>
          <w:tcPr>
            <w:tcW w:w="4788" w:type="dxa"/>
          </w:tcPr>
          <w:p w:rsidR="00C16132" w:rsidRPr="00D360F5" w:rsidRDefault="00C16132" w:rsidP="00413374">
            <w:pPr>
              <w:jc w:val="both"/>
              <w:rPr>
                <w:rFonts w:ascii="Verdana" w:hAnsi="Verdana"/>
                <w:sz w:val="16"/>
                <w:szCs w:val="16"/>
                <w:lang w:val="es-MX"/>
              </w:rPr>
            </w:pPr>
            <w:r w:rsidRPr="00D360F5">
              <w:rPr>
                <w:rFonts w:ascii="Verdana" w:hAnsi="Verdana" w:cs="Arial"/>
                <w:b/>
                <w:bCs/>
                <w:sz w:val="16"/>
                <w:szCs w:val="16"/>
                <w:lang w:val="es-MX"/>
              </w:rPr>
              <w:t>III</w:t>
            </w:r>
            <w:r>
              <w:rPr>
                <w:rFonts w:ascii="Verdana" w:hAnsi="Verdana" w:cs="Arial"/>
                <w:b/>
                <w:bCs/>
                <w:sz w:val="16"/>
                <w:szCs w:val="16"/>
                <w:lang w:val="es-MX"/>
              </w:rPr>
              <w:t>.</w:t>
            </w:r>
            <w:r w:rsidRPr="00D360F5">
              <w:rPr>
                <w:rFonts w:ascii="Verdana" w:hAnsi="Verdana" w:cs="Arial"/>
                <w:sz w:val="16"/>
                <w:szCs w:val="16"/>
                <w:lang w:val="es-MX"/>
              </w:rPr>
              <w:t xml:space="preserve"> Emplazamiento;</w:t>
            </w:r>
          </w:p>
        </w:tc>
        <w:tc>
          <w:tcPr>
            <w:tcW w:w="4788" w:type="dxa"/>
          </w:tcPr>
          <w:p w:rsidR="00C16132" w:rsidRDefault="00C16132" w:rsidP="00413374">
            <w:pPr>
              <w:jc w:val="both"/>
              <w:rPr>
                <w:rFonts w:ascii="Verdana" w:hAnsi="Verdana" w:cs="Arial"/>
                <w:bCs/>
                <w:sz w:val="16"/>
                <w:szCs w:val="16"/>
              </w:rPr>
            </w:pPr>
            <w:r>
              <w:rPr>
                <w:rFonts w:ascii="Verdana" w:hAnsi="Verdana" w:cs="Arial"/>
                <w:b/>
                <w:bCs/>
                <w:sz w:val="16"/>
                <w:szCs w:val="16"/>
              </w:rPr>
              <w:t xml:space="preserve">III. </w:t>
            </w:r>
            <w:r>
              <w:rPr>
                <w:rFonts w:ascii="Verdana" w:hAnsi="Verdana" w:cs="Arial"/>
                <w:bCs/>
                <w:sz w:val="16"/>
                <w:szCs w:val="16"/>
              </w:rPr>
              <w:t xml:space="preserve">Emplacement; </w:t>
            </w:r>
          </w:p>
          <w:p w:rsidR="00C16132" w:rsidRPr="00D360F5" w:rsidRDefault="00C16132" w:rsidP="00413374">
            <w:pPr>
              <w:jc w:val="both"/>
              <w:rPr>
                <w:rFonts w:ascii="Verdana" w:hAnsi="Verdana" w:cs="Arial"/>
                <w:bCs/>
                <w:sz w:val="16"/>
                <w:szCs w:val="16"/>
              </w:rPr>
            </w:pPr>
          </w:p>
        </w:tc>
      </w:tr>
      <w:tr w:rsidR="00C16132" w:rsidRPr="00C16132" w:rsidTr="00413374">
        <w:tc>
          <w:tcPr>
            <w:tcW w:w="4788" w:type="dxa"/>
          </w:tcPr>
          <w:p w:rsidR="00C16132" w:rsidRPr="00D360F5" w:rsidRDefault="00C16132" w:rsidP="00413374">
            <w:pPr>
              <w:jc w:val="both"/>
              <w:rPr>
                <w:rFonts w:ascii="Verdana" w:hAnsi="Verdana"/>
                <w:sz w:val="16"/>
                <w:szCs w:val="16"/>
                <w:lang w:val="es-MX"/>
              </w:rPr>
            </w:pPr>
            <w:r w:rsidRPr="00D360F5">
              <w:rPr>
                <w:rFonts w:ascii="Verdana" w:hAnsi="Verdana" w:cs="Arial"/>
                <w:b/>
                <w:bCs/>
                <w:sz w:val="16"/>
                <w:szCs w:val="16"/>
                <w:lang w:val="es-MX"/>
              </w:rPr>
              <w:t>IV</w:t>
            </w:r>
            <w:r>
              <w:rPr>
                <w:rFonts w:ascii="Verdana" w:hAnsi="Verdana" w:cs="Arial"/>
                <w:b/>
                <w:bCs/>
                <w:sz w:val="16"/>
                <w:szCs w:val="16"/>
                <w:lang w:val="es-MX"/>
              </w:rPr>
              <w:t>.</w:t>
            </w:r>
            <w:r w:rsidRPr="00D360F5">
              <w:rPr>
                <w:rFonts w:ascii="Verdana" w:hAnsi="Verdana" w:cs="Arial"/>
                <w:sz w:val="16"/>
                <w:szCs w:val="16"/>
                <w:lang w:val="es-MX"/>
              </w:rPr>
              <w:t xml:space="preserve"> Diseño de la instalación,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Design of the installation,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w:t>
            </w:r>
            <w:r>
              <w:rPr>
                <w:rFonts w:ascii="Verdana" w:hAnsi="Verdana" w:cs="Arial"/>
                <w:b/>
                <w:bCs/>
                <w:sz w:val="16"/>
                <w:szCs w:val="16"/>
                <w:lang w:val="es-MX"/>
              </w:rPr>
              <w:t>.</w:t>
            </w:r>
            <w:r w:rsidRPr="00DF7974">
              <w:rPr>
                <w:rFonts w:ascii="Verdana" w:hAnsi="Verdana" w:cs="Arial"/>
                <w:sz w:val="16"/>
                <w:szCs w:val="16"/>
                <w:lang w:val="es-MX"/>
              </w:rPr>
              <w:t xml:space="preserve"> Programa de Garantía de Calidad.</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 xml:space="preserve">Program of Quality Assurance.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El alcance y contenido de este Informe se establece para cada caso en la norma técnica correspondiente.</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The scope and contents of this Report is established for each case in the corresponding technical standard. </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221</w:t>
            </w:r>
            <w:r>
              <w:rPr>
                <w:rFonts w:ascii="Verdana" w:hAnsi="Verdana" w:cs="Arial"/>
                <w:sz w:val="16"/>
                <w:szCs w:val="16"/>
                <w:lang w:val="es-MX"/>
              </w:rPr>
              <w:t>.</w:t>
            </w:r>
            <w:r w:rsidRPr="00DF7974">
              <w:rPr>
                <w:rFonts w:ascii="Verdana" w:hAnsi="Verdana" w:cs="Arial"/>
                <w:sz w:val="16"/>
                <w:szCs w:val="16"/>
                <w:lang w:val="es-MX"/>
              </w:rPr>
              <w:t xml:space="preserve"> Cuando se trate de la solicitud de una licencia de operación de una instalación radiactiva, el Informe de Seguridad Radiológica contendrá la información referente 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221. </w:t>
            </w:r>
            <w:r w:rsidRPr="00C16132">
              <w:rPr>
                <w:rFonts w:ascii="Verdana" w:hAnsi="Verdana" w:cs="Arial"/>
                <w:bCs/>
                <w:sz w:val="16"/>
                <w:szCs w:val="16"/>
                <w:lang w:val="en-US"/>
              </w:rPr>
              <w:t xml:space="preserve"> With regard to the application for an operating license of a radioactive installation, the Report of Radiological Safety will contain the information referring to: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Especificaciones generales de la instalación;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General specifications of the installation;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rPr>
            </w:pPr>
            <w:r w:rsidRPr="000B63BE">
              <w:rPr>
                <w:rFonts w:ascii="Verdana" w:hAnsi="Verdana" w:cs="Arial"/>
                <w:b/>
                <w:bCs/>
                <w:sz w:val="16"/>
                <w:szCs w:val="16"/>
              </w:rPr>
              <w:t>II</w:t>
            </w:r>
            <w:r>
              <w:rPr>
                <w:rFonts w:ascii="Verdana" w:hAnsi="Verdana" w:cs="Arial"/>
                <w:b/>
                <w:bCs/>
                <w:sz w:val="16"/>
                <w:szCs w:val="16"/>
              </w:rPr>
              <w:t>.</w:t>
            </w:r>
            <w:r w:rsidRPr="000B63BE">
              <w:rPr>
                <w:rFonts w:ascii="Verdana" w:hAnsi="Verdana" w:cs="Arial"/>
                <w:sz w:val="16"/>
                <w:szCs w:val="16"/>
              </w:rPr>
              <w:t xml:space="preserve"> Organización del solicitante;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Organization of the applicant;</w:t>
            </w:r>
          </w:p>
          <w:p w:rsidR="00C16132" w:rsidRPr="00C16132" w:rsidRDefault="00C16132" w:rsidP="00413374">
            <w:pPr>
              <w:jc w:val="both"/>
              <w:rPr>
                <w:rFonts w:ascii="Verdana" w:hAnsi="Verdana" w:cs="Arial"/>
                <w:bCs/>
                <w:sz w:val="16"/>
                <w:szCs w:val="16"/>
                <w:lang w:val="en-US"/>
              </w:rPr>
            </w:pPr>
          </w:p>
        </w:tc>
      </w:tr>
      <w:tr w:rsidR="00C16132" w:rsidRPr="00D360F5"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sz w:val="16"/>
                <w:szCs w:val="16"/>
                <w:lang w:val="es-MX"/>
              </w:rPr>
              <w:t xml:space="preserve"> Política de seguridad radiológica;</w:t>
            </w:r>
          </w:p>
        </w:tc>
        <w:tc>
          <w:tcPr>
            <w:tcW w:w="4788" w:type="dxa"/>
          </w:tcPr>
          <w:p w:rsidR="00C16132" w:rsidRDefault="00C16132" w:rsidP="00413374">
            <w:pPr>
              <w:jc w:val="both"/>
              <w:rPr>
                <w:rFonts w:ascii="Verdana" w:hAnsi="Verdana" w:cs="Arial"/>
                <w:bCs/>
                <w:sz w:val="16"/>
                <w:szCs w:val="16"/>
              </w:rPr>
            </w:pPr>
            <w:r w:rsidRPr="00AD35AA">
              <w:rPr>
                <w:rFonts w:ascii="Verdana" w:hAnsi="Verdana" w:cs="Arial"/>
                <w:b/>
                <w:bCs/>
                <w:sz w:val="16"/>
                <w:szCs w:val="16"/>
              </w:rPr>
              <w:t xml:space="preserve">III. </w:t>
            </w:r>
            <w:r w:rsidRPr="00AD35AA">
              <w:rPr>
                <w:rFonts w:ascii="Verdana" w:hAnsi="Verdana" w:cs="Arial"/>
                <w:bCs/>
                <w:sz w:val="16"/>
                <w:szCs w:val="16"/>
              </w:rPr>
              <w:t>Radiological safety Policy;</w:t>
            </w:r>
          </w:p>
          <w:p w:rsidR="00C16132" w:rsidRPr="00AD35AA" w:rsidRDefault="00C16132" w:rsidP="00413374">
            <w:pPr>
              <w:jc w:val="both"/>
              <w:rPr>
                <w:rFonts w:ascii="Verdana" w:hAnsi="Verdana" w:cs="Arial"/>
                <w:bCs/>
                <w:sz w:val="16"/>
                <w:szCs w:val="16"/>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IV</w:t>
            </w:r>
            <w:r>
              <w:rPr>
                <w:rFonts w:ascii="Verdana" w:hAnsi="Verdana" w:cs="Arial"/>
                <w:b/>
                <w:bCs/>
                <w:sz w:val="16"/>
                <w:szCs w:val="16"/>
                <w:lang w:val="es-MX"/>
              </w:rPr>
              <w:t>.</w:t>
            </w:r>
            <w:r w:rsidRPr="00DF7974">
              <w:rPr>
                <w:rFonts w:ascii="Verdana" w:hAnsi="Verdana" w:cs="Arial"/>
                <w:sz w:val="16"/>
                <w:szCs w:val="16"/>
                <w:lang w:val="es-MX"/>
              </w:rPr>
              <w:t xml:space="preserve"> Programa de Garantía de Calidad;</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Program of Quality Assurance;</w:t>
            </w:r>
          </w:p>
          <w:p w:rsidR="00C16132" w:rsidRPr="00C16132" w:rsidRDefault="00C16132" w:rsidP="00413374">
            <w:pPr>
              <w:jc w:val="both"/>
              <w:rPr>
                <w:rFonts w:ascii="Verdana" w:hAnsi="Verdana" w:cs="Arial"/>
                <w:bCs/>
                <w:sz w:val="16"/>
                <w:szCs w:val="16"/>
                <w:lang w:val="en-US"/>
              </w:rPr>
            </w:pPr>
          </w:p>
        </w:tc>
      </w:tr>
      <w:tr w:rsidR="00C16132" w:rsidRPr="00D360F5"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Grupo de seguridad radiológica;</w:t>
            </w:r>
          </w:p>
        </w:tc>
        <w:tc>
          <w:tcPr>
            <w:tcW w:w="4788" w:type="dxa"/>
          </w:tcPr>
          <w:p w:rsidR="00C16132" w:rsidRDefault="00C16132" w:rsidP="00413374">
            <w:pPr>
              <w:jc w:val="both"/>
              <w:rPr>
                <w:rFonts w:ascii="Verdana" w:hAnsi="Verdana" w:cs="Arial"/>
                <w:bCs/>
                <w:sz w:val="16"/>
                <w:szCs w:val="16"/>
              </w:rPr>
            </w:pPr>
            <w:r w:rsidRPr="00AD35AA">
              <w:rPr>
                <w:rFonts w:ascii="Verdana" w:hAnsi="Verdana" w:cs="Arial"/>
                <w:b/>
                <w:bCs/>
                <w:sz w:val="16"/>
                <w:szCs w:val="16"/>
              </w:rPr>
              <w:t xml:space="preserve">V. </w:t>
            </w:r>
            <w:r w:rsidRPr="00AD35AA">
              <w:rPr>
                <w:rFonts w:ascii="Verdana" w:hAnsi="Verdana" w:cs="Arial"/>
                <w:bCs/>
                <w:sz w:val="16"/>
                <w:szCs w:val="16"/>
              </w:rPr>
              <w:t>Radiological safety group;</w:t>
            </w:r>
          </w:p>
          <w:p w:rsidR="00C16132" w:rsidRPr="00AD35AA" w:rsidRDefault="00C16132" w:rsidP="00413374">
            <w:pPr>
              <w:jc w:val="both"/>
              <w:rPr>
                <w:rFonts w:ascii="Verdana" w:hAnsi="Verdana" w:cs="Arial"/>
                <w:bCs/>
                <w:sz w:val="16"/>
                <w:szCs w:val="16"/>
              </w:rPr>
            </w:pPr>
          </w:p>
        </w:tc>
      </w:tr>
      <w:tr w:rsidR="00C16132" w:rsidRPr="00AD35AA" w:rsidTr="00413374">
        <w:tc>
          <w:tcPr>
            <w:tcW w:w="4788" w:type="dxa"/>
          </w:tcPr>
          <w:p w:rsidR="00C16132" w:rsidRPr="000B63BE" w:rsidRDefault="00C16132" w:rsidP="00413374">
            <w:pPr>
              <w:jc w:val="both"/>
              <w:rPr>
                <w:rFonts w:ascii="Verdana" w:hAnsi="Verdana"/>
                <w:sz w:val="16"/>
                <w:szCs w:val="16"/>
              </w:rPr>
            </w:pPr>
            <w:r w:rsidRPr="000B63BE">
              <w:rPr>
                <w:rFonts w:ascii="Verdana" w:hAnsi="Verdana" w:cs="Arial"/>
                <w:b/>
                <w:bCs/>
                <w:sz w:val="16"/>
                <w:szCs w:val="16"/>
              </w:rPr>
              <w:t>VI</w:t>
            </w:r>
            <w:r>
              <w:rPr>
                <w:rFonts w:ascii="Verdana" w:hAnsi="Verdana" w:cs="Arial"/>
                <w:b/>
                <w:bCs/>
                <w:sz w:val="16"/>
                <w:szCs w:val="16"/>
              </w:rPr>
              <w:t>.</w:t>
            </w:r>
            <w:r w:rsidRPr="000B63BE">
              <w:rPr>
                <w:rFonts w:ascii="Verdana" w:hAnsi="Verdana" w:cs="Arial"/>
                <w:sz w:val="16"/>
                <w:szCs w:val="16"/>
              </w:rPr>
              <w:t xml:space="preserve"> Fuentes de radiación;</w:t>
            </w:r>
          </w:p>
        </w:tc>
        <w:tc>
          <w:tcPr>
            <w:tcW w:w="4788" w:type="dxa"/>
          </w:tcPr>
          <w:p w:rsidR="00C16132" w:rsidRDefault="00C16132" w:rsidP="00413374">
            <w:pPr>
              <w:jc w:val="both"/>
              <w:rPr>
                <w:rFonts w:ascii="Verdana" w:hAnsi="Verdana" w:cs="Arial"/>
                <w:bCs/>
                <w:sz w:val="16"/>
                <w:szCs w:val="16"/>
              </w:rPr>
            </w:pPr>
            <w:r w:rsidRPr="00AD35AA">
              <w:rPr>
                <w:rFonts w:ascii="Verdana" w:hAnsi="Verdana" w:cs="Arial"/>
                <w:b/>
                <w:bCs/>
                <w:sz w:val="16"/>
                <w:szCs w:val="16"/>
              </w:rPr>
              <w:t xml:space="preserve">VI. </w:t>
            </w:r>
            <w:r w:rsidRPr="00AD35AA">
              <w:rPr>
                <w:rFonts w:ascii="Verdana" w:hAnsi="Verdana" w:cs="Arial"/>
                <w:bCs/>
                <w:sz w:val="16"/>
                <w:szCs w:val="16"/>
              </w:rPr>
              <w:t xml:space="preserve">Sources of radiation; </w:t>
            </w:r>
          </w:p>
          <w:p w:rsidR="00C16132" w:rsidRPr="00AD35AA" w:rsidRDefault="00C16132" w:rsidP="00413374">
            <w:pPr>
              <w:jc w:val="both"/>
              <w:rPr>
                <w:rFonts w:ascii="Verdana" w:hAnsi="Verdana" w:cs="Arial"/>
                <w:bCs/>
                <w:sz w:val="16"/>
                <w:szCs w:val="16"/>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VII</w:t>
            </w:r>
            <w:r>
              <w:rPr>
                <w:rFonts w:ascii="Verdana" w:hAnsi="Verdana" w:cs="Arial"/>
                <w:b/>
                <w:bCs/>
                <w:sz w:val="16"/>
                <w:szCs w:val="16"/>
                <w:lang w:val="es-MX"/>
              </w:rPr>
              <w:t>.</w:t>
            </w:r>
            <w:r w:rsidRPr="00DF7974">
              <w:rPr>
                <w:rFonts w:ascii="Verdana" w:hAnsi="Verdana" w:cs="Arial"/>
                <w:sz w:val="16"/>
                <w:szCs w:val="16"/>
                <w:lang w:val="es-MX"/>
              </w:rPr>
              <w:t xml:space="preserve"> Características de diseño en lo relativo a la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 </w:t>
            </w:r>
            <w:r w:rsidRPr="00C16132">
              <w:rPr>
                <w:rFonts w:ascii="Verdana" w:hAnsi="Verdana" w:cs="Arial"/>
                <w:bCs/>
                <w:sz w:val="16"/>
                <w:szCs w:val="16"/>
                <w:lang w:val="en-US"/>
              </w:rPr>
              <w:t xml:space="preserve">Design characteristics in that related to radiological safety;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VIII-</w:t>
            </w:r>
            <w:r w:rsidRPr="00DF7974">
              <w:rPr>
                <w:rFonts w:ascii="Verdana" w:hAnsi="Verdana" w:cs="Arial"/>
                <w:sz w:val="16"/>
                <w:szCs w:val="16"/>
                <w:lang w:val="es-MX"/>
              </w:rPr>
              <w:t xml:space="preserve"> Estimación de los equivalentes de dosis;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VIII. </w:t>
            </w:r>
            <w:r w:rsidRPr="00C16132">
              <w:rPr>
                <w:rFonts w:ascii="Verdana" w:hAnsi="Verdana" w:cs="Arial"/>
                <w:bCs/>
                <w:sz w:val="16"/>
                <w:szCs w:val="16"/>
                <w:lang w:val="en-US"/>
              </w:rPr>
              <w:t>Estimate of the dose equivalents;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IX</w:t>
            </w:r>
            <w:r>
              <w:rPr>
                <w:rFonts w:ascii="Verdana" w:hAnsi="Verdana" w:cs="Arial"/>
                <w:b/>
                <w:bCs/>
                <w:sz w:val="16"/>
                <w:szCs w:val="16"/>
                <w:lang w:val="es-MX"/>
              </w:rPr>
              <w:t>.</w:t>
            </w:r>
            <w:r w:rsidRPr="00DF7974">
              <w:rPr>
                <w:rFonts w:ascii="Verdana" w:hAnsi="Verdana" w:cs="Arial"/>
                <w:sz w:val="16"/>
                <w:szCs w:val="16"/>
                <w:lang w:val="es-MX"/>
              </w:rPr>
              <w:t xml:space="preserve"> Programa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IX. </w:t>
            </w:r>
            <w:r w:rsidRPr="00C16132">
              <w:rPr>
                <w:rFonts w:ascii="Verdana" w:hAnsi="Verdana" w:cs="Arial"/>
                <w:bCs/>
                <w:sz w:val="16"/>
                <w:szCs w:val="16"/>
                <w:lang w:val="en-US"/>
              </w:rPr>
              <w:t xml:space="preserve">Program of radiological safety;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X</w:t>
            </w:r>
            <w:r>
              <w:rPr>
                <w:rFonts w:ascii="Verdana" w:hAnsi="Verdana" w:cs="Arial"/>
                <w:b/>
                <w:bCs/>
                <w:sz w:val="16"/>
                <w:szCs w:val="16"/>
                <w:lang w:val="es-MX"/>
              </w:rPr>
              <w:t>.</w:t>
            </w:r>
            <w:r w:rsidRPr="00DF7974">
              <w:rPr>
                <w:rFonts w:ascii="Verdana" w:hAnsi="Verdana" w:cs="Arial"/>
                <w:sz w:val="16"/>
                <w:szCs w:val="16"/>
                <w:lang w:val="es-MX"/>
              </w:rPr>
              <w:t xml:space="preserve"> Análisis de riesgos y plan de emergencia;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 </w:t>
            </w:r>
            <w:r w:rsidRPr="00C16132">
              <w:rPr>
                <w:rFonts w:ascii="Verdana" w:hAnsi="Verdana" w:cs="Arial"/>
                <w:bCs/>
                <w:sz w:val="16"/>
                <w:szCs w:val="16"/>
                <w:lang w:val="en-US"/>
              </w:rPr>
              <w:t>Analysis of risks and emergency plan;</w:t>
            </w:r>
          </w:p>
          <w:p w:rsidR="00C16132" w:rsidRPr="00C16132" w:rsidRDefault="00C16132" w:rsidP="00413374">
            <w:pPr>
              <w:jc w:val="both"/>
              <w:rPr>
                <w:rFonts w:ascii="Verdana" w:hAnsi="Verdana" w:cs="Arial"/>
                <w:bCs/>
                <w:sz w:val="16"/>
                <w:szCs w:val="16"/>
                <w:lang w:val="en-US"/>
              </w:rPr>
            </w:pPr>
          </w:p>
        </w:tc>
      </w:tr>
      <w:tr w:rsidR="00C16132" w:rsidRPr="00AD35AA" w:rsidTr="00413374">
        <w:tc>
          <w:tcPr>
            <w:tcW w:w="4788" w:type="dxa"/>
          </w:tcPr>
          <w:p w:rsidR="00C16132" w:rsidRPr="000B63BE" w:rsidRDefault="00C16132" w:rsidP="00413374">
            <w:pPr>
              <w:jc w:val="both"/>
              <w:rPr>
                <w:rFonts w:ascii="Verdana" w:hAnsi="Verdana"/>
                <w:sz w:val="16"/>
                <w:szCs w:val="16"/>
              </w:rPr>
            </w:pPr>
            <w:r w:rsidRPr="000B63BE">
              <w:rPr>
                <w:rFonts w:ascii="Verdana" w:hAnsi="Verdana" w:cs="Arial"/>
                <w:b/>
                <w:bCs/>
                <w:sz w:val="16"/>
                <w:szCs w:val="16"/>
              </w:rPr>
              <w:t>XI</w:t>
            </w:r>
            <w:r>
              <w:rPr>
                <w:rFonts w:ascii="Verdana" w:hAnsi="Verdana" w:cs="Arial"/>
                <w:b/>
                <w:bCs/>
                <w:sz w:val="16"/>
                <w:szCs w:val="16"/>
              </w:rPr>
              <w:t>.</w:t>
            </w:r>
            <w:r w:rsidRPr="000B63BE">
              <w:rPr>
                <w:rFonts w:ascii="Verdana" w:hAnsi="Verdana" w:cs="Arial"/>
                <w:b/>
                <w:bCs/>
                <w:sz w:val="16"/>
                <w:szCs w:val="16"/>
              </w:rPr>
              <w:t xml:space="preserve"> </w:t>
            </w:r>
            <w:r w:rsidRPr="000B63BE">
              <w:rPr>
                <w:rFonts w:ascii="Verdana" w:hAnsi="Verdana" w:cs="Arial"/>
                <w:sz w:val="16"/>
                <w:szCs w:val="16"/>
              </w:rPr>
              <w:t>Impacto ambiental, y</w:t>
            </w:r>
          </w:p>
        </w:tc>
        <w:tc>
          <w:tcPr>
            <w:tcW w:w="4788" w:type="dxa"/>
          </w:tcPr>
          <w:p w:rsidR="00C16132" w:rsidRDefault="00C16132" w:rsidP="00413374">
            <w:pPr>
              <w:jc w:val="both"/>
              <w:rPr>
                <w:rFonts w:ascii="Verdana" w:hAnsi="Verdana" w:cs="Arial"/>
                <w:bCs/>
                <w:sz w:val="16"/>
                <w:szCs w:val="16"/>
              </w:rPr>
            </w:pPr>
            <w:r w:rsidRPr="00AD35AA">
              <w:rPr>
                <w:rFonts w:ascii="Verdana" w:hAnsi="Verdana" w:cs="Arial"/>
                <w:b/>
                <w:bCs/>
                <w:sz w:val="16"/>
                <w:szCs w:val="16"/>
              </w:rPr>
              <w:t xml:space="preserve">XI. </w:t>
            </w:r>
            <w:r w:rsidRPr="00AD35AA">
              <w:rPr>
                <w:rFonts w:ascii="Verdana" w:hAnsi="Verdana" w:cs="Arial"/>
                <w:bCs/>
                <w:sz w:val="16"/>
                <w:szCs w:val="16"/>
              </w:rPr>
              <w:t>Environmental impact, and</w:t>
            </w:r>
          </w:p>
          <w:p w:rsidR="00C16132" w:rsidRPr="00AD35AA" w:rsidRDefault="00C16132" w:rsidP="00413374">
            <w:pPr>
              <w:jc w:val="both"/>
              <w:rPr>
                <w:rFonts w:ascii="Verdana" w:hAnsi="Verdana" w:cs="Arial"/>
                <w:bCs/>
                <w:sz w:val="16"/>
                <w:szCs w:val="16"/>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XII</w:t>
            </w:r>
            <w:r>
              <w:rPr>
                <w:rFonts w:ascii="Verdana" w:hAnsi="Verdana" w:cs="Arial"/>
                <w:b/>
                <w:bCs/>
                <w:sz w:val="16"/>
                <w:szCs w:val="16"/>
                <w:lang w:val="es-MX"/>
              </w:rPr>
              <w:t>.</w:t>
            </w:r>
            <w:r w:rsidRPr="00DF7974">
              <w:rPr>
                <w:rFonts w:ascii="Verdana" w:hAnsi="Verdana" w:cs="Arial"/>
                <w:sz w:val="16"/>
                <w:szCs w:val="16"/>
                <w:lang w:val="es-MX"/>
              </w:rPr>
              <w:t xml:space="preserve"> Cese de operaciones, desmantelamiento y cierre definitivo.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XII. </w:t>
            </w:r>
            <w:r w:rsidRPr="00C16132">
              <w:rPr>
                <w:rFonts w:ascii="Verdana" w:hAnsi="Verdana" w:cs="Arial"/>
                <w:bCs/>
                <w:sz w:val="16"/>
                <w:szCs w:val="16"/>
                <w:lang w:val="en-US"/>
              </w:rPr>
              <w:t xml:space="preserve">Stopping of operations, dismantling and permanent closure.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El alcance y contenido de este Informe se establece para cada caso en la norma técnica correspondiente.</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The scope and contents of this Report is established for each case in the corresponding technical standard.</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222</w:t>
            </w:r>
            <w:r>
              <w:rPr>
                <w:rFonts w:ascii="Verdana" w:hAnsi="Verdana" w:cs="Arial"/>
                <w:sz w:val="16"/>
                <w:szCs w:val="16"/>
                <w:lang w:val="es-MX"/>
              </w:rPr>
              <w:t>.</w:t>
            </w:r>
            <w:r w:rsidRPr="00DF7974">
              <w:rPr>
                <w:rFonts w:ascii="Verdana" w:hAnsi="Verdana" w:cs="Arial"/>
                <w:sz w:val="16"/>
                <w:szCs w:val="16"/>
                <w:lang w:val="es-MX"/>
              </w:rPr>
              <w:t xml:space="preserve"> Cuando se trate de la solicitud de una licencia de modificación de una instalación radiactiva, el Informe de Seguridad Radiológica contendrá la información referente 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222. </w:t>
            </w:r>
            <w:r w:rsidRPr="00C16132">
              <w:rPr>
                <w:rFonts w:ascii="Verdana" w:hAnsi="Verdana" w:cs="Arial"/>
                <w:bCs/>
                <w:sz w:val="16"/>
                <w:szCs w:val="16"/>
                <w:lang w:val="en-US"/>
              </w:rPr>
              <w:t xml:space="preserve">With regard to the application for a license for modification of a radioactive installation, the Report of Radiological Safety will contain the information referring to: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El motivo de la modificación;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The reason for the modification;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Las implicaciones de seguridad radiológica,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The implications of radiological safety,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sz w:val="16"/>
                <w:szCs w:val="16"/>
                <w:lang w:val="es-MX"/>
              </w:rPr>
              <w:t xml:space="preserve"> La estimación del equivalente de dosis.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The estimate of dose equivalent.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El alcance y contenido de este Informe se establece para cada caso en la norma técnica correspondiente.</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The scope and contents of this Report is established for each case in the corresponding technical standard.</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223</w:t>
            </w:r>
            <w:r>
              <w:rPr>
                <w:rFonts w:ascii="Verdana" w:hAnsi="Verdana" w:cs="Arial"/>
                <w:sz w:val="16"/>
                <w:szCs w:val="16"/>
                <w:lang w:val="es-MX"/>
              </w:rPr>
              <w:t>.</w:t>
            </w:r>
            <w:r w:rsidRPr="00DF7974">
              <w:rPr>
                <w:rFonts w:ascii="Verdana" w:hAnsi="Verdana" w:cs="Arial"/>
                <w:sz w:val="16"/>
                <w:szCs w:val="16"/>
                <w:lang w:val="es-MX"/>
              </w:rPr>
              <w:t xml:space="preserve"> El Informe de Seguridad Radiológica, tratándose de la solicitud de una licencia de cese de operaciones o desmantelamiento de una instalación radiactiva, contendrá:</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223. </w:t>
            </w:r>
            <w:r w:rsidRPr="00C16132">
              <w:rPr>
                <w:rFonts w:ascii="Verdana" w:hAnsi="Verdana" w:cs="Arial"/>
                <w:bCs/>
                <w:sz w:val="16"/>
                <w:szCs w:val="16"/>
                <w:lang w:val="en-US"/>
              </w:rPr>
              <w:t xml:space="preserve">The Report of Radiological Safety, with regard to the application for a license to cease operations or dismantling of a radioactive installations, will contain: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En su caso, el informe de modificaciones al "programa de actividades para el cese de operaciones o desmantelamiento", contenido en el Informe de Seguridad Radiológica que se presentó a la Comisión con motivo de la solicitud de licencia de operación de la misma instalación. En este programa de actividades se considerará que la instalación radiactiva debe quedar libre de contaminación superficial removible;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When applicable, the report of modifications to the “Program of activities for ceasing operations or dismantling”, contained in the Report of Radiological Safety that is presented to the Commission for reason of the application for the license of operation of the same installation. In this program of activities it will be considered that the radioactive installation must remain free of removable surface contamination;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Una relación detallada de los procedimientos a seguir para cumplir el "programa de actividades para el cese de operaciones o desmantelamiento" mencionado en la fracción anterior,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A detailed account of the procedures to follow for complying with the “program of activities for ceasing of operations or dismantling” mentioned in the preceding section,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sz w:val="16"/>
                <w:szCs w:val="16"/>
                <w:lang w:val="es-MX"/>
              </w:rPr>
              <w:t xml:space="preserve"> Para el caso de generación de desechos radiactivos y control de fuentes de radiación residuales se deberán indicar los procedimientos para el procesamiento, acondicionamiento, vertimiento y disposición final.</w:t>
            </w:r>
          </w:p>
          <w:p w:rsidR="00C16132" w:rsidRPr="00DF7974"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For the case of the generation of radioactive wastes and control of residual sources of radiation must indicate the procedures for the processing, conditioning, pouring and final disposition. </w:t>
            </w: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224</w:t>
            </w:r>
            <w:r>
              <w:rPr>
                <w:rFonts w:ascii="Verdana" w:hAnsi="Verdana" w:cs="Arial"/>
                <w:sz w:val="16"/>
                <w:szCs w:val="16"/>
                <w:lang w:val="es-MX"/>
              </w:rPr>
              <w:t>.</w:t>
            </w:r>
            <w:r w:rsidRPr="00DF7974">
              <w:rPr>
                <w:rFonts w:ascii="Verdana" w:hAnsi="Verdana" w:cs="Arial"/>
                <w:sz w:val="16"/>
                <w:szCs w:val="16"/>
                <w:lang w:val="es-MX"/>
              </w:rPr>
              <w:t xml:space="preserve"> El Informe de Seguridad Radiológica tratándose de la solicitud de una licencia de cierre definitivo de una instalación radiactiva, contendrá los documentos que comprueben que las condiciones establecidas en el Informe de Seguridad Radiológica presentado junto con la solicitud de licencia de operación se han cumplido.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224. </w:t>
            </w:r>
            <w:r w:rsidRPr="00C16132">
              <w:rPr>
                <w:rFonts w:ascii="Verdana" w:hAnsi="Verdana" w:cs="Arial"/>
                <w:bCs/>
                <w:sz w:val="16"/>
                <w:szCs w:val="16"/>
                <w:lang w:val="en-US"/>
              </w:rPr>
              <w:t xml:space="preserve">The Report of Radiological Safety with regard to the application for a license of permanent closure of a radioactive installation will contain the documents that verify that the conditions established in the Report of Radiological Safety presented together with the application for license of operation have been complied with.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AD35AA" w:rsidRDefault="00C16132" w:rsidP="00413374">
            <w:pPr>
              <w:jc w:val="center"/>
              <w:rPr>
                <w:rFonts w:ascii="Verdana" w:hAnsi="Verdana"/>
                <w:b/>
                <w:sz w:val="16"/>
                <w:szCs w:val="16"/>
                <w:lang w:val="es-MX"/>
              </w:rPr>
            </w:pPr>
            <w:bookmarkStart w:id="53" w:name="_Toc12082073"/>
            <w:r w:rsidRPr="0081233F">
              <w:rPr>
                <w:rFonts w:ascii="Verdana" w:hAnsi="Verdana" w:cs="Arial"/>
                <w:b/>
                <w:sz w:val="16"/>
                <w:szCs w:val="16"/>
                <w:lang w:val="es-MX"/>
              </w:rPr>
              <w:t>CAPITULO III</w:t>
            </w:r>
            <w:r w:rsidRPr="0081233F">
              <w:rPr>
                <w:rFonts w:ascii="Verdana" w:hAnsi="Verdana" w:cs="Arial"/>
                <w:b/>
                <w:sz w:val="16"/>
                <w:szCs w:val="16"/>
                <w:lang w:val="es-MX"/>
              </w:rPr>
              <w:br/>
              <w:t>DE LOS REQUISITOS PARA RENOVACION DE</w:t>
            </w:r>
            <w:r w:rsidRPr="0081233F">
              <w:rPr>
                <w:rFonts w:ascii="Verdana" w:hAnsi="Verdana" w:cs="Arial"/>
                <w:b/>
                <w:sz w:val="16"/>
                <w:szCs w:val="16"/>
                <w:lang w:val="es-MX"/>
              </w:rPr>
              <w:br/>
              <w:t>LAS AUTORIZACIO</w:t>
            </w:r>
            <w:r w:rsidRPr="00AD35AA">
              <w:rPr>
                <w:rFonts w:ascii="Verdana" w:hAnsi="Verdana" w:cs="Arial"/>
                <w:b/>
                <w:sz w:val="16"/>
                <w:szCs w:val="16"/>
                <w:lang w:val="es-MX"/>
              </w:rPr>
              <w:t>NES, PERMISOS O LICENCIAS</w:t>
            </w:r>
            <w:bookmarkEnd w:id="53"/>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CHAPTER III</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REQUIREMENTS FOR RENEWAL OF THE AUTHORIZATIONS, PERMITS OR LICENSES</w:t>
            </w:r>
          </w:p>
          <w:p w:rsidR="00C16132" w:rsidRPr="00C16132" w:rsidRDefault="00C16132" w:rsidP="00413374">
            <w:pPr>
              <w:jc w:val="center"/>
              <w:rPr>
                <w:rFonts w:ascii="Verdana" w:hAnsi="Verdana" w:cs="Arial"/>
                <w:b/>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225</w:t>
            </w:r>
            <w:r>
              <w:rPr>
                <w:rFonts w:ascii="Verdana" w:hAnsi="Verdana" w:cs="Arial"/>
                <w:sz w:val="16"/>
                <w:szCs w:val="16"/>
                <w:lang w:val="es-MX"/>
              </w:rPr>
              <w:t>.</w:t>
            </w:r>
            <w:r w:rsidRPr="00DF7974">
              <w:rPr>
                <w:rFonts w:ascii="Verdana" w:hAnsi="Verdana" w:cs="Arial"/>
                <w:sz w:val="16"/>
                <w:szCs w:val="16"/>
                <w:lang w:val="es-MX"/>
              </w:rPr>
              <w:t xml:space="preserve"> La solicitud para renovación de las autorizaciones, permisos y licencias deberá presentarse 30 días naturales antes de la fecha de su vencimiento.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225. </w:t>
            </w:r>
            <w:r w:rsidRPr="00C16132">
              <w:rPr>
                <w:rFonts w:ascii="Verdana" w:hAnsi="Verdana" w:cs="Arial"/>
                <w:bCs/>
                <w:sz w:val="16"/>
                <w:szCs w:val="16"/>
                <w:lang w:val="en-US"/>
              </w:rPr>
              <w:t xml:space="preserve">The application for renewal of the authorizations, permits, and licenses must be presented 30 calendar days before the expiration date.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226</w:t>
            </w:r>
            <w:r>
              <w:rPr>
                <w:rFonts w:ascii="Verdana" w:hAnsi="Verdana" w:cs="Arial"/>
                <w:sz w:val="16"/>
                <w:szCs w:val="16"/>
                <w:lang w:val="es-MX"/>
              </w:rPr>
              <w:t>.</w:t>
            </w:r>
            <w:r w:rsidRPr="00DF7974">
              <w:rPr>
                <w:rFonts w:ascii="Verdana" w:hAnsi="Verdana" w:cs="Arial"/>
                <w:sz w:val="16"/>
                <w:szCs w:val="16"/>
                <w:lang w:val="es-MX"/>
              </w:rPr>
              <w:t xml:space="preserve"> Las solicitudes para renovación de autorizaciones, permisos o licencias, siempre que no cambien las condiciones bajo las que se otorgaron, deberán acompañarse de un informe detallado de las experiencias de protección radiológica adquiridas.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226. </w:t>
            </w:r>
            <w:r w:rsidRPr="00C16132">
              <w:rPr>
                <w:rFonts w:ascii="Verdana" w:hAnsi="Verdana" w:cs="Arial"/>
                <w:bCs/>
                <w:sz w:val="16"/>
                <w:szCs w:val="16"/>
                <w:lang w:val="en-US"/>
              </w:rPr>
              <w:t xml:space="preserve">The applications for renewal of authorizations, permits, or licenses, provided that the conditions do not change under which they were granted must be accompanied with a detailed report of the experiences of acquired radiological protection. </w:t>
            </w:r>
          </w:p>
          <w:p w:rsidR="00C16132" w:rsidRPr="00C16132" w:rsidRDefault="00C16132" w:rsidP="00413374">
            <w:pPr>
              <w:jc w:val="both"/>
              <w:rPr>
                <w:rFonts w:ascii="Verdana" w:hAnsi="Verdana" w:cs="Arial"/>
                <w:bCs/>
                <w:sz w:val="16"/>
                <w:szCs w:val="16"/>
                <w:lang w:val="en-US"/>
              </w:rPr>
            </w:pPr>
          </w:p>
        </w:tc>
      </w:tr>
      <w:tr w:rsidR="00C16132" w:rsidRPr="00AD35AA" w:rsidTr="00413374">
        <w:tc>
          <w:tcPr>
            <w:tcW w:w="4788" w:type="dxa"/>
          </w:tcPr>
          <w:p w:rsidR="00C16132" w:rsidRPr="00AD35AA" w:rsidRDefault="00C16132" w:rsidP="00413374">
            <w:pPr>
              <w:jc w:val="center"/>
              <w:rPr>
                <w:rFonts w:ascii="Verdana" w:hAnsi="Verdana"/>
                <w:b/>
                <w:sz w:val="16"/>
                <w:szCs w:val="16"/>
                <w:lang w:val="es-MX"/>
              </w:rPr>
            </w:pPr>
            <w:bookmarkStart w:id="54" w:name="_Toc12082074"/>
            <w:r w:rsidRPr="00AD35AA">
              <w:rPr>
                <w:rFonts w:ascii="Verdana" w:hAnsi="Verdana" w:cs="Arial"/>
                <w:b/>
                <w:sz w:val="16"/>
                <w:szCs w:val="16"/>
                <w:lang w:val="es-MX"/>
              </w:rPr>
              <w:t>CAPITULO IV</w:t>
            </w:r>
            <w:r w:rsidRPr="00AD35AA">
              <w:rPr>
                <w:rFonts w:ascii="Verdana" w:hAnsi="Verdana" w:cs="Arial"/>
                <w:b/>
                <w:sz w:val="16"/>
                <w:szCs w:val="16"/>
                <w:lang w:val="es-MX"/>
              </w:rPr>
              <w:br/>
              <w:t>DE LA EVALUACION DE LA SOLICITUD DE AUTORIZACIONES,</w:t>
            </w:r>
            <w:r w:rsidRPr="00AD35AA">
              <w:rPr>
                <w:rFonts w:ascii="Verdana" w:hAnsi="Verdana" w:cs="Arial"/>
                <w:b/>
                <w:sz w:val="16"/>
                <w:szCs w:val="16"/>
                <w:lang w:val="es-MX"/>
              </w:rPr>
              <w:br/>
              <w:t>PERMISOS Y LICENCIAS, Y SU RENOVACION</w:t>
            </w:r>
            <w:bookmarkEnd w:id="54"/>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CHAPTER IV</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 xml:space="preserve">EVALUATION OF THE APPLICATION FOR AUTHORIZATIONS, PERMITS, </w:t>
            </w:r>
          </w:p>
          <w:p w:rsidR="00C16132" w:rsidRDefault="00C16132" w:rsidP="00413374">
            <w:pPr>
              <w:jc w:val="center"/>
              <w:rPr>
                <w:rFonts w:ascii="Verdana" w:hAnsi="Verdana" w:cs="Arial"/>
                <w:b/>
                <w:sz w:val="16"/>
                <w:szCs w:val="16"/>
              </w:rPr>
            </w:pPr>
            <w:r>
              <w:rPr>
                <w:rFonts w:ascii="Verdana" w:hAnsi="Verdana" w:cs="Arial"/>
                <w:b/>
                <w:sz w:val="16"/>
                <w:szCs w:val="16"/>
              </w:rPr>
              <w:t>AND LICENSES, AND THEIR RENEWAL</w:t>
            </w:r>
          </w:p>
          <w:p w:rsidR="00C16132" w:rsidRPr="00AD35AA" w:rsidRDefault="00C16132" w:rsidP="00413374">
            <w:pPr>
              <w:jc w:val="center"/>
              <w:rPr>
                <w:rFonts w:ascii="Verdana" w:hAnsi="Verdana" w:cs="Arial"/>
                <w:b/>
                <w:sz w:val="16"/>
                <w:szCs w:val="16"/>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227</w:t>
            </w:r>
            <w:r>
              <w:rPr>
                <w:rFonts w:ascii="Verdana" w:hAnsi="Verdana" w:cs="Arial"/>
                <w:sz w:val="16"/>
                <w:szCs w:val="16"/>
                <w:lang w:val="es-MX"/>
              </w:rPr>
              <w:t>.</w:t>
            </w:r>
            <w:r w:rsidRPr="00DF7974">
              <w:rPr>
                <w:rFonts w:ascii="Verdana" w:hAnsi="Verdana" w:cs="Arial"/>
                <w:sz w:val="16"/>
                <w:szCs w:val="16"/>
                <w:lang w:val="es-MX"/>
              </w:rPr>
              <w:t xml:space="preserve"> No se dará curso a ninguna solicitud autorización, permiso, licencia o renovación cuando: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227. </w:t>
            </w:r>
            <w:r w:rsidRPr="00C16132">
              <w:rPr>
                <w:rFonts w:ascii="Verdana" w:hAnsi="Verdana" w:cs="Arial"/>
                <w:bCs/>
                <w:sz w:val="16"/>
                <w:szCs w:val="16"/>
                <w:lang w:val="en-US"/>
              </w:rPr>
              <w:t xml:space="preserve"> No application for authorization, permit, license or renewal proceed when: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Los datos en ella contenidos sean incompletos o falten las firmas o no correspondan al solicitante, su representante legal y al encargado de seguridad radiológica, o bien, éstas se encuentren borradas, enmendadas o tachadas;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The data contained in it is incomplete or lacks the signatures or does not correspond to the applicant, his legal representative, and the person in charge of radiological safety, or, they have erasures, additions or crossed out data;</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La instalación o el equipo no sean los adecuados para el uso específico que se le dará a las fuentes de radiación ionizante;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The installation or the equipment are not adequate for the specific use that will be given to the sources of ionizing radiation;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La persona propuesta para encargado de seguridad radiológica no reúna los requisitos correspondientes.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The person proposed for the person in charge of radiological safety does not have all the corresponding requirements.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IV</w:t>
            </w:r>
            <w:r>
              <w:rPr>
                <w:rFonts w:ascii="Verdana" w:hAnsi="Verdana" w:cs="Arial"/>
                <w:b/>
                <w:bCs/>
                <w:sz w:val="16"/>
                <w:szCs w:val="16"/>
                <w:lang w:val="es-MX"/>
              </w:rPr>
              <w:t>.</w:t>
            </w:r>
            <w:r w:rsidRPr="00DF7974">
              <w:rPr>
                <w:rFonts w:ascii="Verdana" w:hAnsi="Verdana" w:cs="Arial"/>
                <w:sz w:val="16"/>
                <w:szCs w:val="16"/>
                <w:lang w:val="es-MX"/>
              </w:rPr>
              <w:t xml:space="preserve"> La información proporcionada en el Informe de Seguridad Radiológica no sea veraz;</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The information provided in the Report of Radiological Safety is not truthful;</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La autorización, permiso o licencia anteriormente concebidos, hayan sido suspendidos o cancelados y las causas o motivos de esa suspensión o cancelación subsistan o repercutan en la condiciones de la nueva solicitud;</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The authorization, permit, or license previously conceived were suspended or cancelled and the causes or reasons for that suspension or cancellation are corrected or have repercussions in the conditions of the new application;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w:t>
            </w:r>
            <w:r>
              <w:rPr>
                <w:rFonts w:ascii="Verdana" w:hAnsi="Verdana" w:cs="Arial"/>
                <w:b/>
                <w:bCs/>
                <w:sz w:val="16"/>
                <w:szCs w:val="16"/>
                <w:lang w:val="es-MX"/>
              </w:rPr>
              <w:t>.</w:t>
            </w:r>
            <w:r w:rsidRPr="00DF7974">
              <w:rPr>
                <w:rFonts w:ascii="Verdana" w:hAnsi="Verdana" w:cs="Arial"/>
                <w:sz w:val="16"/>
                <w:szCs w:val="16"/>
                <w:lang w:val="es-MX"/>
              </w:rPr>
              <w:t xml:space="preserve"> La persona propuesta para encargado de seguridad radiológica, haya ocupado el cargo con anterioridad y su nombramiento haya sido anulado por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 xml:space="preserve"> The person proposed for being in charge of radiological safety has occupied that position previously and his naming was nullified by the Commission;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VII</w:t>
            </w:r>
            <w:r>
              <w:rPr>
                <w:rFonts w:ascii="Verdana" w:hAnsi="Verdana" w:cs="Arial"/>
                <w:b/>
                <w:bCs/>
                <w:sz w:val="16"/>
                <w:szCs w:val="16"/>
                <w:lang w:val="es-MX"/>
              </w:rPr>
              <w:t>.</w:t>
            </w:r>
            <w:r w:rsidRPr="00DF7974">
              <w:rPr>
                <w:rFonts w:ascii="Verdana" w:hAnsi="Verdana" w:cs="Arial"/>
                <w:sz w:val="16"/>
                <w:szCs w:val="16"/>
                <w:lang w:val="es-MX"/>
              </w:rPr>
              <w:t xml:space="preserve"> No se haya cumplido la sanción o cubierto alguna multa o los daños a terceros y gastos derivados de algún accidente radiológico;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 </w:t>
            </w:r>
            <w:r w:rsidRPr="00C16132">
              <w:rPr>
                <w:rFonts w:ascii="Verdana" w:hAnsi="Verdana" w:cs="Arial"/>
                <w:bCs/>
                <w:sz w:val="16"/>
                <w:szCs w:val="16"/>
                <w:lang w:val="en-US"/>
              </w:rPr>
              <w:t xml:space="preserve"> The sanction was not complied with or a fine covered or the damages to third parties and expenses derived from some radiological accident;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VIII</w:t>
            </w:r>
            <w:r>
              <w:rPr>
                <w:rFonts w:ascii="Verdana" w:hAnsi="Verdana" w:cs="Arial"/>
                <w:b/>
                <w:bCs/>
                <w:sz w:val="16"/>
                <w:szCs w:val="16"/>
                <w:lang w:val="es-MX"/>
              </w:rPr>
              <w:t>.</w:t>
            </w:r>
            <w:r w:rsidRPr="00DF7974">
              <w:rPr>
                <w:rFonts w:ascii="Verdana" w:hAnsi="Verdana" w:cs="Arial"/>
                <w:sz w:val="16"/>
                <w:szCs w:val="16"/>
                <w:lang w:val="es-MX"/>
              </w:rPr>
              <w:t xml:space="preserve"> La documentación entregada por el solicitante no sea clara, esté incompleta o sea contradictoria, 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VIII. </w:t>
            </w:r>
            <w:r w:rsidRPr="00C16132">
              <w:rPr>
                <w:rFonts w:ascii="Verdana" w:hAnsi="Verdana" w:cs="Arial"/>
                <w:bCs/>
                <w:sz w:val="16"/>
                <w:szCs w:val="16"/>
                <w:lang w:val="en-US"/>
              </w:rPr>
              <w:t xml:space="preserve">The documentation delivered by the applicant is not clear, is incomplete or is contradictory, or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IX</w:t>
            </w:r>
            <w:r>
              <w:rPr>
                <w:rFonts w:ascii="Verdana" w:hAnsi="Verdana" w:cs="Arial"/>
                <w:b/>
                <w:bCs/>
                <w:sz w:val="16"/>
                <w:szCs w:val="16"/>
                <w:lang w:val="es-MX"/>
              </w:rPr>
              <w:t>.</w:t>
            </w:r>
            <w:r w:rsidRPr="00DF7974">
              <w:rPr>
                <w:rFonts w:ascii="Verdana" w:hAnsi="Verdana" w:cs="Arial"/>
                <w:sz w:val="16"/>
                <w:szCs w:val="16"/>
                <w:lang w:val="es-MX"/>
              </w:rPr>
              <w:t xml:space="preserve"> Las deficiencia o anomalías detectadas en las inspecciones, auditorías, verificaciones y reconocimientos, no hayan sido corregidas.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IX. </w:t>
            </w:r>
            <w:r w:rsidRPr="00C16132">
              <w:rPr>
                <w:rFonts w:ascii="Verdana" w:hAnsi="Verdana" w:cs="Arial"/>
                <w:bCs/>
                <w:sz w:val="16"/>
                <w:szCs w:val="16"/>
                <w:lang w:val="en-US"/>
              </w:rPr>
              <w:t xml:space="preserve">The deficiency or anomalies detected in the inspections, audits, verifications and reviews were not corrected.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228</w:t>
            </w:r>
            <w:r>
              <w:rPr>
                <w:rFonts w:ascii="Verdana" w:hAnsi="Verdana" w:cs="Arial"/>
                <w:sz w:val="16"/>
                <w:szCs w:val="16"/>
                <w:lang w:val="es-MX"/>
              </w:rPr>
              <w:t>.</w:t>
            </w:r>
            <w:r w:rsidRPr="00DF7974">
              <w:rPr>
                <w:rFonts w:ascii="Verdana" w:hAnsi="Verdana" w:cs="Arial"/>
                <w:sz w:val="16"/>
                <w:szCs w:val="16"/>
                <w:lang w:val="es-MX"/>
              </w:rPr>
              <w:t xml:space="preserve"> Se podrá continuar el trámite de la solicitud, cuando se demuestre que la causa que lo interrumpió ha desaparecido.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228. </w:t>
            </w:r>
            <w:r w:rsidRPr="00C16132">
              <w:rPr>
                <w:rFonts w:ascii="Verdana" w:hAnsi="Verdana" w:cs="Arial"/>
                <w:bCs/>
                <w:sz w:val="16"/>
                <w:szCs w:val="16"/>
                <w:lang w:val="en-US"/>
              </w:rPr>
              <w:t>The processing of the application can continue when it is demonstrated that the cause that interrupted it is has disappeared.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229</w:t>
            </w:r>
            <w:r>
              <w:rPr>
                <w:rFonts w:ascii="Verdana" w:hAnsi="Verdana" w:cs="Arial"/>
                <w:sz w:val="16"/>
                <w:szCs w:val="16"/>
                <w:lang w:val="es-MX"/>
              </w:rPr>
              <w:t>.</w:t>
            </w:r>
            <w:r w:rsidRPr="00DF7974">
              <w:rPr>
                <w:rFonts w:ascii="Verdana" w:hAnsi="Verdana" w:cs="Arial"/>
                <w:sz w:val="16"/>
                <w:szCs w:val="16"/>
                <w:lang w:val="es-MX"/>
              </w:rPr>
              <w:t xml:space="preserve"> Cuando la Comisión considere que la documentación presentada para la tramitación de una autorización, permiso o licencia o su renovación es incompleta o su contenido insuficiente para efectuar su evaluación, requerirá al solicitante que la complete, aclare, corrija o amplié.</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229. </w:t>
            </w:r>
            <w:r w:rsidRPr="00C16132">
              <w:rPr>
                <w:rFonts w:ascii="Verdana" w:hAnsi="Verdana" w:cs="Arial"/>
                <w:bCs/>
                <w:sz w:val="16"/>
                <w:szCs w:val="16"/>
                <w:lang w:val="en-US"/>
              </w:rPr>
              <w:t xml:space="preserve"> When the Commission considers that the documentation presented for the processing of an authorization, permit or license or its renewal is incomplete or its contents insufficient for performing its evaluation will require that it be completed, clarified, corrected or extended.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81233F">
              <w:rPr>
                <w:rFonts w:ascii="Verdana" w:hAnsi="Verdana" w:cs="Arial"/>
                <w:b/>
                <w:bCs/>
                <w:sz w:val="16"/>
                <w:szCs w:val="16"/>
                <w:lang w:val="es-MX"/>
              </w:rPr>
              <w:t>Artíc</w:t>
            </w:r>
            <w:r w:rsidRPr="00DF7974">
              <w:rPr>
                <w:rFonts w:ascii="Verdana" w:hAnsi="Verdana" w:cs="Arial"/>
                <w:b/>
                <w:bCs/>
                <w:sz w:val="16"/>
                <w:szCs w:val="16"/>
                <w:lang w:val="es-MX"/>
              </w:rPr>
              <w:t>ulo 230</w:t>
            </w:r>
            <w:r>
              <w:rPr>
                <w:rFonts w:ascii="Verdana" w:hAnsi="Verdana" w:cs="Arial"/>
                <w:sz w:val="16"/>
                <w:szCs w:val="16"/>
                <w:lang w:val="es-MX"/>
              </w:rPr>
              <w:t>.</w:t>
            </w:r>
            <w:r w:rsidRPr="00DF7974">
              <w:rPr>
                <w:rFonts w:ascii="Verdana" w:hAnsi="Verdana" w:cs="Arial"/>
                <w:sz w:val="16"/>
                <w:szCs w:val="16"/>
                <w:lang w:val="es-MX"/>
              </w:rPr>
              <w:t xml:space="preserve"> La Comisión se reserva el derecho de no recibir documentación presentada para la tramitación de una autorización, permiso, licencia o su renovación, cuando considere que está incompleta o que su contenido es insuficiente para efectuar su evaluación, acorde a los requisitos indicados en el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230. </w:t>
            </w:r>
            <w:r w:rsidRPr="00C16132">
              <w:rPr>
                <w:rFonts w:ascii="Verdana" w:hAnsi="Verdana" w:cs="Arial"/>
                <w:bCs/>
                <w:sz w:val="16"/>
                <w:szCs w:val="16"/>
                <w:lang w:val="en-US"/>
              </w:rPr>
              <w:t xml:space="preserve"> The Commission reserves the right to not receive documentation presented for the processing of an authorization, permit, license or its renewal, when it is considered to be incomplete or that its contents is insufficient for performing its evaluation, according to the requirements indicated in the Regulation.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231</w:t>
            </w:r>
            <w:r>
              <w:rPr>
                <w:rFonts w:ascii="Verdana" w:hAnsi="Verdana" w:cs="Arial"/>
                <w:sz w:val="16"/>
                <w:szCs w:val="16"/>
                <w:lang w:val="es-MX"/>
              </w:rPr>
              <w:t>.</w:t>
            </w:r>
            <w:r w:rsidRPr="00DF7974">
              <w:rPr>
                <w:rFonts w:ascii="Verdana" w:hAnsi="Verdana" w:cs="Arial"/>
                <w:sz w:val="16"/>
                <w:szCs w:val="16"/>
                <w:lang w:val="es-MX"/>
              </w:rPr>
              <w:t xml:space="preserve"> La Comisión verificará la información y documentación proporcionada por el solicitante.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231. </w:t>
            </w:r>
            <w:r w:rsidRPr="00C16132">
              <w:rPr>
                <w:rFonts w:ascii="Verdana" w:hAnsi="Verdana" w:cs="Arial"/>
                <w:bCs/>
                <w:sz w:val="16"/>
                <w:szCs w:val="16"/>
                <w:lang w:val="en-US"/>
              </w:rPr>
              <w:t xml:space="preserve"> The Commission will verify the information and documentation provided by the applicant. </w:t>
            </w:r>
          </w:p>
          <w:p w:rsidR="00C16132" w:rsidRPr="00C16132" w:rsidRDefault="00C16132" w:rsidP="00413374">
            <w:pPr>
              <w:jc w:val="both"/>
              <w:rPr>
                <w:rFonts w:ascii="Verdana" w:hAnsi="Verdana" w:cs="Arial"/>
                <w:bCs/>
                <w:sz w:val="16"/>
                <w:szCs w:val="16"/>
                <w:lang w:val="en-US"/>
              </w:rPr>
            </w:pPr>
          </w:p>
        </w:tc>
      </w:tr>
      <w:tr w:rsidR="00C16132" w:rsidRPr="00AD35AA" w:rsidTr="00413374">
        <w:tc>
          <w:tcPr>
            <w:tcW w:w="4788" w:type="dxa"/>
          </w:tcPr>
          <w:p w:rsidR="00C16132" w:rsidRPr="00AD35AA" w:rsidRDefault="00C16132" w:rsidP="00413374">
            <w:pPr>
              <w:jc w:val="center"/>
              <w:rPr>
                <w:rFonts w:ascii="Verdana" w:hAnsi="Verdana"/>
                <w:b/>
                <w:sz w:val="16"/>
                <w:szCs w:val="16"/>
                <w:lang w:val="es-MX"/>
              </w:rPr>
            </w:pPr>
            <w:bookmarkStart w:id="55" w:name="_Toc12082075"/>
            <w:r w:rsidRPr="0081233F">
              <w:rPr>
                <w:rFonts w:ascii="Verdana" w:hAnsi="Verdana" w:cs="Arial"/>
                <w:b/>
                <w:sz w:val="16"/>
                <w:szCs w:val="16"/>
                <w:lang w:val="es-MX"/>
              </w:rPr>
              <w:t>CAPITULO V</w:t>
            </w:r>
            <w:r w:rsidRPr="0081233F">
              <w:rPr>
                <w:rFonts w:ascii="Verdana" w:hAnsi="Verdana" w:cs="Arial"/>
                <w:b/>
                <w:sz w:val="16"/>
                <w:szCs w:val="16"/>
                <w:lang w:val="es-MX"/>
              </w:rPr>
              <w:br/>
              <w:t>DEL OTORGAMIENTO DE AUTORIZ</w:t>
            </w:r>
            <w:r w:rsidRPr="00AD35AA">
              <w:rPr>
                <w:rFonts w:ascii="Verdana" w:hAnsi="Verdana" w:cs="Arial"/>
                <w:b/>
                <w:sz w:val="16"/>
                <w:szCs w:val="16"/>
                <w:lang w:val="es-MX"/>
              </w:rPr>
              <w:t>ACIONES,</w:t>
            </w:r>
            <w:r w:rsidRPr="00AD35AA">
              <w:rPr>
                <w:rFonts w:ascii="Verdana" w:hAnsi="Verdana" w:cs="Arial"/>
                <w:b/>
                <w:sz w:val="16"/>
                <w:szCs w:val="16"/>
                <w:lang w:val="es-MX"/>
              </w:rPr>
              <w:br/>
              <w:t>PERMISOS, LICENCIAS O SU RENOVACION</w:t>
            </w:r>
            <w:bookmarkEnd w:id="55"/>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CHAPTER V</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 xml:space="preserve">GRANTING OF AUTHORIZATIONS, </w:t>
            </w:r>
          </w:p>
          <w:p w:rsidR="00C16132" w:rsidRDefault="00C16132" w:rsidP="00413374">
            <w:pPr>
              <w:jc w:val="center"/>
              <w:rPr>
                <w:rFonts w:ascii="Verdana" w:hAnsi="Verdana" w:cs="Arial"/>
                <w:b/>
                <w:sz w:val="16"/>
                <w:szCs w:val="16"/>
              </w:rPr>
            </w:pPr>
            <w:r>
              <w:rPr>
                <w:rFonts w:ascii="Verdana" w:hAnsi="Verdana" w:cs="Arial"/>
                <w:b/>
                <w:sz w:val="16"/>
                <w:szCs w:val="16"/>
              </w:rPr>
              <w:t>PERMITS, LICENSES OR ITS RENEWAL</w:t>
            </w:r>
          </w:p>
          <w:p w:rsidR="00C16132" w:rsidRPr="00AD35AA" w:rsidRDefault="00C16132" w:rsidP="00413374">
            <w:pPr>
              <w:jc w:val="center"/>
              <w:rPr>
                <w:rFonts w:ascii="Verdana" w:hAnsi="Verdana" w:cs="Arial"/>
                <w:b/>
                <w:sz w:val="16"/>
                <w:szCs w:val="16"/>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232</w:t>
            </w:r>
            <w:r>
              <w:rPr>
                <w:rFonts w:ascii="Verdana" w:hAnsi="Verdana" w:cs="Arial"/>
                <w:sz w:val="16"/>
                <w:szCs w:val="16"/>
                <w:lang w:val="es-MX"/>
              </w:rPr>
              <w:t>.</w:t>
            </w:r>
            <w:r w:rsidRPr="00DF7974">
              <w:rPr>
                <w:rFonts w:ascii="Verdana" w:hAnsi="Verdana" w:cs="Arial"/>
                <w:sz w:val="16"/>
                <w:szCs w:val="16"/>
                <w:lang w:val="es-MX"/>
              </w:rPr>
              <w:t xml:space="preserve"> Cuando la documentación se estime suficiente y se subsanen las deficiencias encontradas, la Comisión otorgará la autorización, permiso, licencia o su renovación, correspondiente.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232. </w:t>
            </w:r>
            <w:r w:rsidRPr="00C16132">
              <w:rPr>
                <w:rFonts w:ascii="Verdana" w:hAnsi="Verdana" w:cs="Arial"/>
                <w:bCs/>
                <w:sz w:val="16"/>
                <w:szCs w:val="16"/>
                <w:lang w:val="en-US"/>
              </w:rPr>
              <w:t xml:space="preserve">When the documentation is deemed sufficient and the deficiencies found are corrected, the Commission will grant the corresponding authorization, permit, license or its renewal.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81233F">
              <w:rPr>
                <w:rFonts w:ascii="Verdana" w:hAnsi="Verdana" w:cs="Arial"/>
                <w:b/>
                <w:bCs/>
                <w:sz w:val="16"/>
                <w:szCs w:val="16"/>
                <w:lang w:val="es-MX"/>
              </w:rPr>
              <w:t>Artículo 233</w:t>
            </w:r>
            <w:r>
              <w:rPr>
                <w:rFonts w:ascii="Verdana" w:hAnsi="Verdana" w:cs="Arial"/>
                <w:sz w:val="16"/>
                <w:szCs w:val="16"/>
                <w:lang w:val="es-MX"/>
              </w:rPr>
              <w:t>.</w:t>
            </w:r>
            <w:r w:rsidRPr="0081233F">
              <w:rPr>
                <w:rFonts w:ascii="Verdana" w:hAnsi="Verdana" w:cs="Arial"/>
                <w:sz w:val="16"/>
                <w:szCs w:val="16"/>
                <w:lang w:val="es-MX"/>
              </w:rPr>
              <w:t xml:space="preserve"> Las autorizaciones, permisos o licencias o sus renovaciones, sólo serán válid</w:t>
            </w:r>
            <w:r w:rsidRPr="00DF7974">
              <w:rPr>
                <w:rFonts w:ascii="Verdana" w:hAnsi="Verdana" w:cs="Arial"/>
                <w:sz w:val="16"/>
                <w:szCs w:val="16"/>
                <w:lang w:val="es-MX"/>
              </w:rPr>
              <w:t>as para el permisionario cuyo nombre, domicilio y clasificación se expresan y bajo las condiciones específicas para las cuales se expidieron, cuya vigencia constará en el propio documento. El original del permiso, licencia o autorización deberá conservarse en el domicilio legal del permisionario y, copia de estos documentos deberán acompañar a las fuentes de radiación ionizante, a fin de poder presentarse durante las auditorías, inspecciones, verificaciones y reconocimientos que practique la Comisión.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233. </w:t>
            </w:r>
            <w:r w:rsidRPr="00C16132">
              <w:rPr>
                <w:rFonts w:ascii="Verdana" w:hAnsi="Verdana" w:cs="Arial"/>
                <w:bCs/>
                <w:sz w:val="16"/>
                <w:szCs w:val="16"/>
                <w:lang w:val="en-US"/>
              </w:rPr>
              <w:t xml:space="preserve">The authorizations, permits or licenses or their renewals, only will be valid for the permit holder whose name, address and classification are expressed and under the specific conditions for which they were issued, whose effective date will noted in the same document. The original of the permit, license, or authorization must be kept in the legal address of the permit holder and a copy of these documents must accompany the sources of ionizing radiation, for the purpose of being presented during the audits, inspections, verifications and reviews performed by the Commission.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234</w:t>
            </w:r>
            <w:r>
              <w:rPr>
                <w:rFonts w:ascii="Verdana" w:hAnsi="Verdana" w:cs="Arial"/>
                <w:sz w:val="16"/>
                <w:szCs w:val="16"/>
                <w:lang w:val="es-MX"/>
              </w:rPr>
              <w:t>.</w:t>
            </w:r>
            <w:r w:rsidRPr="00DF7974">
              <w:rPr>
                <w:rFonts w:ascii="Verdana" w:hAnsi="Verdana" w:cs="Arial"/>
                <w:sz w:val="16"/>
                <w:szCs w:val="16"/>
                <w:lang w:val="es-MX"/>
              </w:rPr>
              <w:t xml:space="preserve"> Cuando el permisionario deje de usar o poseer definitivamente fuentes de radiación ionizante, se cancelará la autorización, permiso o licencia o su renovación que se hubiere otorgado.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234. </w:t>
            </w:r>
            <w:r w:rsidRPr="00C16132">
              <w:rPr>
                <w:rFonts w:ascii="Verdana" w:hAnsi="Verdana" w:cs="Arial"/>
                <w:bCs/>
                <w:sz w:val="16"/>
                <w:szCs w:val="16"/>
                <w:lang w:val="en-US"/>
              </w:rPr>
              <w:t>When the permit holder permanently stops using or possessing sources of ionizing radiation, the authorization, permit or license or the renewal that may have been granted will be cancelled.</w:t>
            </w:r>
          </w:p>
          <w:p w:rsidR="00C16132" w:rsidRPr="00C16132" w:rsidRDefault="00C16132" w:rsidP="00413374">
            <w:pPr>
              <w:jc w:val="both"/>
              <w:rPr>
                <w:rFonts w:ascii="Verdana" w:hAnsi="Verdana" w:cs="Arial"/>
                <w:bCs/>
                <w:sz w:val="16"/>
                <w:szCs w:val="16"/>
                <w:lang w:val="en-US"/>
              </w:rPr>
            </w:pPr>
          </w:p>
        </w:tc>
      </w:tr>
      <w:tr w:rsidR="00C16132" w:rsidRPr="00D360F5" w:rsidTr="00413374">
        <w:tc>
          <w:tcPr>
            <w:tcW w:w="4788" w:type="dxa"/>
          </w:tcPr>
          <w:p w:rsidR="00C16132" w:rsidRPr="009F5CEF" w:rsidRDefault="00C16132" w:rsidP="00413374">
            <w:pPr>
              <w:jc w:val="center"/>
              <w:rPr>
                <w:rFonts w:ascii="Verdana" w:hAnsi="Verdana"/>
                <w:b/>
                <w:sz w:val="16"/>
                <w:szCs w:val="16"/>
                <w:lang w:val="es-MX"/>
              </w:rPr>
            </w:pPr>
            <w:bookmarkStart w:id="56" w:name="_Toc12080890"/>
            <w:bookmarkStart w:id="57" w:name="_Toc12082076"/>
            <w:bookmarkEnd w:id="56"/>
            <w:r w:rsidRPr="009F5CEF">
              <w:rPr>
                <w:rFonts w:ascii="Verdana" w:hAnsi="Verdana" w:cs="Arial"/>
                <w:b/>
                <w:sz w:val="16"/>
                <w:szCs w:val="16"/>
                <w:lang w:val="es-MX"/>
              </w:rPr>
              <w:t>TITULO DECIMO PRIMERO</w:t>
            </w:r>
            <w:r w:rsidRPr="009F5CEF">
              <w:rPr>
                <w:rFonts w:ascii="Verdana" w:hAnsi="Verdana" w:cs="Arial"/>
                <w:b/>
                <w:sz w:val="16"/>
                <w:szCs w:val="16"/>
                <w:lang w:val="es-MX"/>
              </w:rPr>
              <w:br/>
              <w:t>PROCEDIMIENTOS ADMINISTRATIVOS</w:t>
            </w:r>
            <w:bookmarkEnd w:id="57"/>
          </w:p>
        </w:tc>
        <w:tc>
          <w:tcPr>
            <w:tcW w:w="4788" w:type="dxa"/>
          </w:tcPr>
          <w:p w:rsidR="00C16132" w:rsidRPr="009F5CEF" w:rsidRDefault="00C16132" w:rsidP="00413374">
            <w:pPr>
              <w:jc w:val="center"/>
              <w:rPr>
                <w:rFonts w:ascii="Verdana" w:hAnsi="Verdana" w:cs="Arial"/>
                <w:b/>
                <w:sz w:val="16"/>
                <w:szCs w:val="16"/>
                <w:lang w:val="es-MX"/>
              </w:rPr>
            </w:pPr>
            <w:r w:rsidRPr="009F5CEF">
              <w:rPr>
                <w:rFonts w:ascii="Verdana" w:hAnsi="Verdana" w:cs="Arial"/>
                <w:b/>
                <w:sz w:val="16"/>
                <w:szCs w:val="16"/>
                <w:lang w:val="es-MX"/>
              </w:rPr>
              <w:t>ELEVENTH TITLE</w:t>
            </w:r>
          </w:p>
          <w:p w:rsidR="00C16132" w:rsidRPr="009F5CEF" w:rsidRDefault="00C16132" w:rsidP="00413374">
            <w:pPr>
              <w:jc w:val="center"/>
              <w:rPr>
                <w:rFonts w:ascii="Verdana" w:hAnsi="Verdana" w:cs="Arial"/>
                <w:b/>
                <w:sz w:val="16"/>
                <w:szCs w:val="16"/>
                <w:lang w:val="es-MX"/>
              </w:rPr>
            </w:pPr>
            <w:r w:rsidRPr="009F5CEF">
              <w:rPr>
                <w:rFonts w:ascii="Verdana" w:hAnsi="Verdana" w:cs="Arial"/>
                <w:b/>
                <w:sz w:val="16"/>
                <w:szCs w:val="16"/>
                <w:lang w:val="es-MX"/>
              </w:rPr>
              <w:t>ADMINISTRATIVE PROCEDURS</w:t>
            </w:r>
          </w:p>
        </w:tc>
      </w:tr>
      <w:tr w:rsidR="00C16132" w:rsidRPr="00C16132" w:rsidTr="00413374">
        <w:tc>
          <w:tcPr>
            <w:tcW w:w="4788" w:type="dxa"/>
          </w:tcPr>
          <w:p w:rsidR="00C16132" w:rsidRPr="009F5CEF" w:rsidRDefault="00C16132" w:rsidP="00413374">
            <w:pPr>
              <w:jc w:val="center"/>
              <w:rPr>
                <w:rFonts w:ascii="Verdana" w:hAnsi="Verdana"/>
                <w:b/>
                <w:sz w:val="16"/>
                <w:szCs w:val="16"/>
                <w:lang w:val="es-MX"/>
              </w:rPr>
            </w:pPr>
            <w:bookmarkStart w:id="58" w:name="_Toc12082077"/>
            <w:r w:rsidRPr="009F5CEF">
              <w:rPr>
                <w:rFonts w:ascii="Verdana" w:hAnsi="Verdana" w:cs="Arial"/>
                <w:b/>
                <w:sz w:val="16"/>
                <w:szCs w:val="16"/>
                <w:lang w:val="es-MX"/>
              </w:rPr>
              <w:t>CAPITULO I</w:t>
            </w:r>
            <w:r w:rsidRPr="009F5CEF">
              <w:rPr>
                <w:rFonts w:ascii="Verdana" w:hAnsi="Verdana" w:cs="Arial"/>
                <w:b/>
                <w:sz w:val="16"/>
                <w:szCs w:val="16"/>
                <w:lang w:val="es-MX"/>
              </w:rPr>
              <w:br/>
              <w:t>DE LAS INSPECCIONES, AUDITORIAS,</w:t>
            </w:r>
            <w:r w:rsidRPr="009F5CEF">
              <w:rPr>
                <w:rFonts w:ascii="Verdana" w:hAnsi="Verdana" w:cs="Arial"/>
                <w:b/>
                <w:sz w:val="16"/>
                <w:szCs w:val="16"/>
                <w:lang w:val="es-MX"/>
              </w:rPr>
              <w:br/>
              <w:t>VERIFICACIONES Y RECONOCIMIENTOS</w:t>
            </w:r>
            <w:bookmarkEnd w:id="58"/>
          </w:p>
        </w:tc>
        <w:tc>
          <w:tcPr>
            <w:tcW w:w="4788" w:type="dxa"/>
          </w:tcPr>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CHAPTER I</w:t>
            </w:r>
          </w:p>
          <w:p w:rsidR="00C16132" w:rsidRPr="00C16132" w:rsidRDefault="00C16132" w:rsidP="00413374">
            <w:pPr>
              <w:jc w:val="center"/>
              <w:rPr>
                <w:rFonts w:ascii="Verdana" w:hAnsi="Verdana" w:cs="Arial"/>
                <w:b/>
                <w:sz w:val="16"/>
                <w:szCs w:val="16"/>
                <w:lang w:val="en-US"/>
              </w:rPr>
            </w:pPr>
            <w:r w:rsidRPr="00C16132">
              <w:rPr>
                <w:rFonts w:ascii="Verdana" w:hAnsi="Verdana" w:cs="Arial"/>
                <w:b/>
                <w:sz w:val="16"/>
                <w:szCs w:val="16"/>
                <w:lang w:val="en-US"/>
              </w:rPr>
              <w:t>INSPECTIONS, AUDITS, VERIFICATIONS AND REVIEWS</w:t>
            </w:r>
          </w:p>
          <w:p w:rsidR="00C16132" w:rsidRPr="00C16132" w:rsidRDefault="00C16132" w:rsidP="00413374">
            <w:pPr>
              <w:rPr>
                <w:rFonts w:ascii="Verdana" w:hAnsi="Verdana" w:cs="Arial"/>
                <w:b/>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235</w:t>
            </w:r>
            <w:r>
              <w:rPr>
                <w:rFonts w:ascii="Verdana" w:hAnsi="Verdana" w:cs="Arial"/>
                <w:sz w:val="16"/>
                <w:szCs w:val="16"/>
                <w:lang w:val="es-MX"/>
              </w:rPr>
              <w:t>.</w:t>
            </w:r>
            <w:r w:rsidRPr="00DF7974">
              <w:rPr>
                <w:rFonts w:ascii="Verdana" w:hAnsi="Verdana" w:cs="Arial"/>
                <w:sz w:val="16"/>
                <w:szCs w:val="16"/>
                <w:lang w:val="es-MX"/>
              </w:rPr>
              <w:t xml:space="preserve"> El personal autorizado de la Comisión para la práctica de inspecciones, auditorías, verificaciones y reconocimientos, tendrá las facultades inherentes y acceso a los lugares, establecimientos y equipos objeto de dichas diligencias.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235. </w:t>
            </w:r>
            <w:r w:rsidRPr="00C16132">
              <w:rPr>
                <w:rFonts w:ascii="Verdana" w:hAnsi="Verdana" w:cs="Arial"/>
                <w:bCs/>
                <w:sz w:val="16"/>
                <w:szCs w:val="16"/>
                <w:lang w:val="en-US"/>
              </w:rPr>
              <w:t>The Commission personnel authorized for performing inspections, audits, verifications and reviews will have the inherent authority and access to the places, establishments and equipment subject of said actions.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236</w:t>
            </w:r>
            <w:r>
              <w:rPr>
                <w:rFonts w:ascii="Verdana" w:hAnsi="Verdana" w:cs="Arial"/>
                <w:sz w:val="16"/>
                <w:szCs w:val="16"/>
                <w:lang w:val="es-MX"/>
              </w:rPr>
              <w:t>.</w:t>
            </w:r>
            <w:r w:rsidRPr="00DF7974">
              <w:rPr>
                <w:rFonts w:ascii="Verdana" w:hAnsi="Verdana" w:cs="Arial"/>
                <w:sz w:val="16"/>
                <w:szCs w:val="16"/>
                <w:lang w:val="es-MX"/>
              </w:rPr>
              <w:t xml:space="preserve"> Las inspecciones, auditorías, verificaciones y reconocimientos se practicarán por la Comisión a petición de parte interesada o de oficio con la frecuencia que aquella determine en cada caso.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Article 236.</w:t>
            </w:r>
            <w:r w:rsidRPr="00C16132">
              <w:rPr>
                <w:rFonts w:ascii="Verdana" w:hAnsi="Verdana" w:cs="Arial"/>
                <w:bCs/>
                <w:sz w:val="16"/>
                <w:szCs w:val="16"/>
                <w:lang w:val="en-US"/>
              </w:rPr>
              <w:t xml:space="preserve"> The inspections, audits, verifications and reviews will be performed by the Commission at the request of an interested party or </w:t>
            </w:r>
            <w:r w:rsidRPr="00DE7324">
              <w:rPr>
                <w:rFonts w:ascii="Verdana" w:hAnsi="Verdana" w:cs="Arial"/>
                <w:bCs/>
                <w:i/>
                <w:sz w:val="16"/>
                <w:szCs w:val="16"/>
                <w:lang w:val="la-Latn"/>
              </w:rPr>
              <w:t>ex oficio</w:t>
            </w:r>
            <w:r w:rsidRPr="00C16132">
              <w:rPr>
                <w:rFonts w:ascii="Verdana" w:hAnsi="Verdana" w:cs="Arial"/>
                <w:bCs/>
                <w:i/>
                <w:sz w:val="16"/>
                <w:szCs w:val="16"/>
                <w:lang w:val="en-US"/>
              </w:rPr>
              <w:t xml:space="preserve"> </w:t>
            </w:r>
            <w:r w:rsidRPr="00C16132">
              <w:rPr>
                <w:rFonts w:ascii="Verdana" w:hAnsi="Verdana" w:cs="Arial"/>
                <w:bCs/>
                <w:sz w:val="16"/>
                <w:szCs w:val="16"/>
                <w:lang w:val="en-US"/>
              </w:rPr>
              <w:t>with the frequency that the Commission determines in each case.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237</w:t>
            </w:r>
            <w:r>
              <w:rPr>
                <w:rFonts w:ascii="Verdana" w:hAnsi="Verdana" w:cs="Arial"/>
                <w:sz w:val="16"/>
                <w:szCs w:val="16"/>
                <w:lang w:val="es-MX"/>
              </w:rPr>
              <w:t>.</w:t>
            </w:r>
            <w:r w:rsidRPr="00DF7974">
              <w:rPr>
                <w:rFonts w:ascii="Verdana" w:hAnsi="Verdana" w:cs="Arial"/>
                <w:sz w:val="16"/>
                <w:szCs w:val="16"/>
                <w:lang w:val="es-MX"/>
              </w:rPr>
              <w:t xml:space="preserve"> Las visitas de inspección, auditoría, verificación y reconocimiento se practicarán en días y horas hábiles por personal autorizado de la Comisión. La Comisión podrá autorizar se practiquen dichas visitas en días y horas inhábiles a fin de evitar interrupciones, caso en el cual en la orden correspondiente se expresará tal autorización.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237. </w:t>
            </w:r>
            <w:r w:rsidRPr="00C16132">
              <w:rPr>
                <w:rFonts w:ascii="Verdana" w:hAnsi="Verdana" w:cs="Arial"/>
                <w:bCs/>
                <w:sz w:val="16"/>
                <w:szCs w:val="16"/>
                <w:lang w:val="en-US"/>
              </w:rPr>
              <w:t xml:space="preserve"> The visits of inspection, auditing, verification, and review will be carried out on working days and times by personnel authorized by the Commission. The Commission can authorize that said visits be performed on non working days and times for the purpose of avoiding interruptions, the case in which such authorization will be expressed in the corresponding order.</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238</w:t>
            </w:r>
            <w:r>
              <w:rPr>
                <w:rFonts w:ascii="Verdana" w:hAnsi="Verdana" w:cs="Arial"/>
                <w:sz w:val="16"/>
                <w:szCs w:val="16"/>
                <w:lang w:val="es-MX"/>
              </w:rPr>
              <w:t>.</w:t>
            </w:r>
            <w:r w:rsidRPr="00DF7974">
              <w:rPr>
                <w:rFonts w:ascii="Verdana" w:hAnsi="Verdana" w:cs="Arial"/>
                <w:sz w:val="16"/>
                <w:szCs w:val="16"/>
                <w:lang w:val="es-MX"/>
              </w:rPr>
              <w:t xml:space="preserve"> Los inspectores de la Comisión, para la práctica de inspecciones, auditorías, verificaciones y reconocimientos deberán identificarse debidamente y estar provistos de las órdenes respectivas.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238. </w:t>
            </w:r>
            <w:r w:rsidRPr="00C16132">
              <w:rPr>
                <w:rFonts w:ascii="Verdana" w:hAnsi="Verdana" w:cs="Arial"/>
                <w:bCs/>
                <w:sz w:val="16"/>
                <w:szCs w:val="16"/>
                <w:lang w:val="en-US"/>
              </w:rPr>
              <w:t xml:space="preserve">The inspectors of the Commission for the performance of inspections, audits, verifications and reviews must duly identify themselves and be provided with the respective orders.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239</w:t>
            </w:r>
            <w:r>
              <w:rPr>
                <w:rFonts w:ascii="Verdana" w:hAnsi="Verdana" w:cs="Arial"/>
                <w:sz w:val="16"/>
                <w:szCs w:val="16"/>
                <w:lang w:val="es-MX"/>
              </w:rPr>
              <w:t>.</w:t>
            </w:r>
            <w:r w:rsidRPr="00DF7974">
              <w:rPr>
                <w:rFonts w:ascii="Verdana" w:hAnsi="Verdana" w:cs="Arial"/>
                <w:sz w:val="16"/>
                <w:szCs w:val="16"/>
                <w:lang w:val="es-MX"/>
              </w:rPr>
              <w:t xml:space="preserve"> Las órdenes a que se refiere el Artículo anterior, deberán cumplir con los siguientes requisitos: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239. </w:t>
            </w:r>
            <w:r w:rsidRPr="00C16132">
              <w:rPr>
                <w:rFonts w:ascii="Verdana" w:hAnsi="Verdana" w:cs="Arial"/>
                <w:bCs/>
                <w:sz w:val="16"/>
                <w:szCs w:val="16"/>
                <w:lang w:val="en-US"/>
              </w:rPr>
              <w:t xml:space="preserve"> The orders referred to in the preceding article must comply with the following requirements: </w:t>
            </w:r>
          </w:p>
          <w:p w:rsidR="00C16132" w:rsidRPr="00C16132" w:rsidRDefault="00C16132" w:rsidP="00413374">
            <w:pPr>
              <w:jc w:val="both"/>
              <w:rPr>
                <w:rFonts w:ascii="Verdana" w:hAnsi="Verdana" w:cs="Arial"/>
                <w:bCs/>
                <w:sz w:val="16"/>
                <w:szCs w:val="16"/>
                <w:lang w:val="en-US"/>
              </w:rPr>
            </w:pPr>
          </w:p>
        </w:tc>
      </w:tr>
      <w:tr w:rsidR="00C16132" w:rsidRPr="009F5CEF" w:rsidTr="00413374">
        <w:tc>
          <w:tcPr>
            <w:tcW w:w="4788" w:type="dxa"/>
          </w:tcPr>
          <w:p w:rsidR="00C16132" w:rsidRPr="000B63BE" w:rsidRDefault="00C16132" w:rsidP="00413374">
            <w:pPr>
              <w:jc w:val="both"/>
              <w:rPr>
                <w:rFonts w:ascii="Verdana" w:hAnsi="Verdana"/>
                <w:sz w:val="16"/>
                <w:szCs w:val="16"/>
              </w:rPr>
            </w:pPr>
            <w:r w:rsidRPr="000B63BE">
              <w:rPr>
                <w:rFonts w:ascii="Verdana" w:hAnsi="Verdana" w:cs="Arial"/>
                <w:b/>
                <w:bCs/>
                <w:sz w:val="16"/>
                <w:szCs w:val="16"/>
              </w:rPr>
              <w:t>I</w:t>
            </w:r>
            <w:r>
              <w:rPr>
                <w:rFonts w:ascii="Verdana" w:hAnsi="Verdana" w:cs="Arial"/>
                <w:b/>
                <w:bCs/>
                <w:sz w:val="16"/>
                <w:szCs w:val="16"/>
              </w:rPr>
              <w:t>.</w:t>
            </w:r>
            <w:r w:rsidRPr="000B63BE">
              <w:rPr>
                <w:rFonts w:ascii="Verdana" w:hAnsi="Verdana" w:cs="Arial"/>
                <w:sz w:val="16"/>
                <w:szCs w:val="16"/>
              </w:rPr>
              <w:t xml:space="preserve"> Constar por escrito;</w:t>
            </w:r>
          </w:p>
        </w:tc>
        <w:tc>
          <w:tcPr>
            <w:tcW w:w="4788" w:type="dxa"/>
          </w:tcPr>
          <w:p w:rsidR="00C16132" w:rsidRDefault="00C16132" w:rsidP="00413374">
            <w:pPr>
              <w:jc w:val="both"/>
              <w:rPr>
                <w:rFonts w:ascii="Verdana" w:hAnsi="Verdana" w:cs="Arial"/>
                <w:bCs/>
                <w:sz w:val="16"/>
                <w:szCs w:val="16"/>
              </w:rPr>
            </w:pPr>
            <w:r w:rsidRPr="009F5CEF">
              <w:rPr>
                <w:rFonts w:ascii="Verdana" w:hAnsi="Verdana" w:cs="Arial"/>
                <w:b/>
                <w:bCs/>
                <w:sz w:val="16"/>
                <w:szCs w:val="16"/>
              </w:rPr>
              <w:t xml:space="preserve">I. </w:t>
            </w:r>
            <w:r w:rsidRPr="009F5CEF">
              <w:rPr>
                <w:rFonts w:ascii="Verdana" w:hAnsi="Verdana" w:cs="Arial"/>
                <w:bCs/>
                <w:sz w:val="16"/>
                <w:szCs w:val="16"/>
              </w:rPr>
              <w:t xml:space="preserve">Be in writing; </w:t>
            </w:r>
          </w:p>
          <w:p w:rsidR="00C16132" w:rsidRPr="009F5CEF" w:rsidRDefault="00C16132" w:rsidP="00413374">
            <w:pPr>
              <w:jc w:val="both"/>
              <w:rPr>
                <w:rFonts w:ascii="Verdana" w:hAnsi="Verdana" w:cs="Arial"/>
                <w:bCs/>
                <w:sz w:val="16"/>
                <w:szCs w:val="16"/>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Señalar autoridad que la emite;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Stipulate the authority that issues it;</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sz w:val="16"/>
                <w:szCs w:val="16"/>
                <w:lang w:val="es-MX"/>
              </w:rPr>
              <w:t xml:space="preserve"> Estar fundamentada y motivada y, expresar la resolución, objeto o propósito;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Be legally founded and motivated and state the resolution, objective or purpose;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IV</w:t>
            </w:r>
            <w:r>
              <w:rPr>
                <w:rFonts w:ascii="Verdana" w:hAnsi="Verdana" w:cs="Arial"/>
                <w:b/>
                <w:bCs/>
                <w:sz w:val="16"/>
                <w:szCs w:val="16"/>
                <w:lang w:val="es-MX"/>
              </w:rPr>
              <w:t>.</w:t>
            </w:r>
            <w:r w:rsidRPr="00DF7974">
              <w:rPr>
                <w:rFonts w:ascii="Verdana" w:hAnsi="Verdana" w:cs="Arial"/>
                <w:sz w:val="16"/>
                <w:szCs w:val="16"/>
                <w:lang w:val="es-MX"/>
              </w:rPr>
              <w:t xml:space="preserve"> Ostentar la firma del funcionario competente y en su caso el nombre o nombres de las personas a quienes vaya dirigida, se señalarán los datos suficientes que permitan su identificación;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Exhibit the signature of the appropriate functionary and, when applicable, the name or names of the persons to whom it is directed, sufficient data will be stipulated that permit their identification;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w:t>
            </w:r>
            <w:r>
              <w:rPr>
                <w:rFonts w:ascii="Verdana" w:hAnsi="Verdana" w:cs="Arial"/>
                <w:b/>
                <w:bCs/>
                <w:sz w:val="16"/>
                <w:szCs w:val="16"/>
                <w:lang w:val="es-MX"/>
              </w:rPr>
              <w:t>.</w:t>
            </w:r>
            <w:r w:rsidRPr="00DF7974">
              <w:rPr>
                <w:rFonts w:ascii="Verdana" w:hAnsi="Verdana" w:cs="Arial"/>
                <w:sz w:val="16"/>
                <w:szCs w:val="16"/>
                <w:lang w:val="es-MX"/>
              </w:rPr>
              <w:t xml:space="preserve"> Señalar el lugar o lugares donde deben efectuarse;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Stipulate the place or places where they must be carried out;</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w:t>
            </w:r>
            <w:r>
              <w:rPr>
                <w:rFonts w:ascii="Verdana" w:hAnsi="Verdana" w:cs="Arial"/>
                <w:b/>
                <w:bCs/>
                <w:sz w:val="16"/>
                <w:szCs w:val="16"/>
                <w:lang w:val="es-MX"/>
              </w:rPr>
              <w:t>.</w:t>
            </w:r>
            <w:r w:rsidRPr="00DF7974">
              <w:rPr>
                <w:rFonts w:ascii="Verdana" w:hAnsi="Verdana" w:cs="Arial"/>
                <w:sz w:val="16"/>
                <w:szCs w:val="16"/>
                <w:lang w:val="es-MX"/>
              </w:rPr>
              <w:t xml:space="preserve"> Contener el nombre de la persona o personas que deban efectuarlas, las cuales podrán en cualquier momento ser sustituidas, aumentadas o reducidas en su número por la Comisión. Estos cambios se notificarán a la parte interesada oportunamente. Las personas designadas que deban efectuar las diligencias señaladas, podrán hacerlo conjunta o separadamente,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 xml:space="preserve">Contain the name of the person or persons that prepared them, which can at any moment be substituted, increased, or reduced in their number by the Commission. These changes will be notified opportunely to the interested party. The designated persons that must carry out the aforementioned acts can do so jointly or separately, and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VII</w:t>
            </w:r>
            <w:r>
              <w:rPr>
                <w:rFonts w:ascii="Verdana" w:hAnsi="Verdana" w:cs="Arial"/>
                <w:b/>
                <w:bCs/>
                <w:sz w:val="16"/>
                <w:szCs w:val="16"/>
                <w:lang w:val="es-MX"/>
              </w:rPr>
              <w:t>.</w:t>
            </w:r>
            <w:r w:rsidRPr="00DF7974">
              <w:rPr>
                <w:rFonts w:ascii="Verdana" w:hAnsi="Verdana" w:cs="Arial"/>
                <w:sz w:val="16"/>
                <w:szCs w:val="16"/>
                <w:lang w:val="es-MX"/>
              </w:rPr>
              <w:t xml:space="preserve"> Mencionar la fecha o fechas en que se practicará la diligencia que corresponda.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 </w:t>
            </w:r>
            <w:r w:rsidRPr="00C16132">
              <w:rPr>
                <w:rFonts w:ascii="Verdana" w:hAnsi="Verdana" w:cs="Arial"/>
                <w:bCs/>
                <w:sz w:val="16"/>
                <w:szCs w:val="16"/>
                <w:lang w:val="en-US"/>
              </w:rPr>
              <w:t>Mention the date or dates in which the act will be carried out that corresponds.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240</w:t>
            </w:r>
            <w:r>
              <w:rPr>
                <w:rFonts w:ascii="Verdana" w:hAnsi="Verdana" w:cs="Arial"/>
                <w:sz w:val="16"/>
                <w:szCs w:val="16"/>
                <w:lang w:val="es-MX"/>
              </w:rPr>
              <w:t>.</w:t>
            </w:r>
            <w:r w:rsidRPr="00DF7974">
              <w:rPr>
                <w:rFonts w:ascii="Verdana" w:hAnsi="Verdana" w:cs="Arial"/>
                <w:sz w:val="16"/>
                <w:szCs w:val="16"/>
                <w:lang w:val="es-MX"/>
              </w:rPr>
              <w:t xml:space="preserve"> Durante la práctica de las inspecciones, auditorías, verificaciones y reconocimientos, todas las personas físicas y morales según se les requiera, deberán otorgar facilidades, proporcionar información, presentar documentación, efectuar pruebas y operaciones, y permitir la toma de muestras suficientes para realizar los análisis y comprobaciones pertinentes. Las disposiciones anteriores serán aplicables tanto en diligencias que se efectúen en el domicilio legal del permisionario como en campo.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240. </w:t>
            </w:r>
            <w:r w:rsidRPr="00C16132">
              <w:rPr>
                <w:rFonts w:ascii="Verdana" w:hAnsi="Verdana" w:cs="Arial"/>
                <w:bCs/>
                <w:sz w:val="16"/>
                <w:szCs w:val="16"/>
                <w:lang w:val="en-US"/>
              </w:rPr>
              <w:t xml:space="preserve">During the performing of the inspections, audits, verifications, and reviews, all the individuals and companies, as required, must grant access, provide information, present documentation, carry out tests and operations, and permit the taking of samples sufficient for performing the pertinent analysis and verifications. The preceding provisions will be applicable in actions that are carried out in the legal address of the permit holder in the field.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241</w:t>
            </w:r>
            <w:r>
              <w:rPr>
                <w:rFonts w:ascii="Verdana" w:hAnsi="Verdana" w:cs="Arial"/>
                <w:sz w:val="16"/>
                <w:szCs w:val="16"/>
                <w:lang w:val="es-MX"/>
              </w:rPr>
              <w:t>.</w:t>
            </w:r>
            <w:r w:rsidRPr="00DF7974">
              <w:rPr>
                <w:rFonts w:ascii="Verdana" w:hAnsi="Verdana" w:cs="Arial"/>
                <w:sz w:val="16"/>
                <w:szCs w:val="16"/>
                <w:lang w:val="es-MX"/>
              </w:rPr>
              <w:t xml:space="preserve"> Una vez iniciada la diligencia de que se trate, ésta no podrá interrumpirse o suspenderse sin orden o autorización expresa de la Comisión. En los casos en que al personal se le impida el desarrollo de sus funciones, la Comisión adoptará las medidas que procedan, incluso solicitando el apoyo de la fuerza pública, a fin de permitir la ejecución de la misma.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241. </w:t>
            </w:r>
            <w:r w:rsidRPr="00C16132">
              <w:rPr>
                <w:rFonts w:ascii="Verdana" w:hAnsi="Verdana" w:cs="Arial"/>
                <w:bCs/>
                <w:sz w:val="16"/>
                <w:szCs w:val="16"/>
                <w:lang w:val="en-US"/>
              </w:rPr>
              <w:t>Once the action is initiated in question, it cannot be interrupted or suspended without the express order or authorization of the Commission. In the cases in which the personnel impede the carrying out of their duties, the Commission will adopt the measures that are applicable, including requesting the support of the police for the purpose of permitting the execution of the action.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242</w:t>
            </w:r>
            <w:r>
              <w:rPr>
                <w:rFonts w:ascii="Verdana" w:hAnsi="Verdana" w:cs="Arial"/>
                <w:sz w:val="16"/>
                <w:szCs w:val="16"/>
                <w:lang w:val="es-MX"/>
              </w:rPr>
              <w:t>.</w:t>
            </w:r>
            <w:r w:rsidRPr="00DF7974">
              <w:rPr>
                <w:rFonts w:ascii="Verdana" w:hAnsi="Verdana" w:cs="Arial"/>
                <w:sz w:val="16"/>
                <w:szCs w:val="16"/>
                <w:lang w:val="es-MX"/>
              </w:rPr>
              <w:t xml:space="preserve"> En los casos en que por cualquier causa se impida, obstruya o dificulte la diligencia, el inspector levantará el acta señalando estos hechos a fin de que se apliquen las sanciones que correspondan.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242. </w:t>
            </w:r>
            <w:r w:rsidRPr="00C16132">
              <w:rPr>
                <w:rFonts w:ascii="Verdana" w:hAnsi="Verdana" w:cs="Arial"/>
                <w:bCs/>
                <w:sz w:val="16"/>
                <w:szCs w:val="16"/>
                <w:lang w:val="en-US"/>
              </w:rPr>
              <w:t xml:space="preserve">In the case in which for any reason he is impeded, obstructed, or the procedure is made more difficult, the inspector will prepare an official document stipulating these facts for the purpose of applying the sanctions that correspond.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81233F">
              <w:rPr>
                <w:rFonts w:ascii="Verdana" w:hAnsi="Verdana" w:cs="Arial"/>
                <w:b/>
                <w:bCs/>
                <w:sz w:val="16"/>
                <w:szCs w:val="16"/>
                <w:lang w:val="es-MX"/>
              </w:rPr>
              <w:t>Artículo 243</w:t>
            </w:r>
            <w:r>
              <w:rPr>
                <w:rFonts w:ascii="Verdana" w:hAnsi="Verdana" w:cs="Arial"/>
                <w:sz w:val="16"/>
                <w:szCs w:val="16"/>
                <w:lang w:val="es-MX"/>
              </w:rPr>
              <w:t>.</w:t>
            </w:r>
            <w:r w:rsidRPr="0081233F">
              <w:rPr>
                <w:rFonts w:ascii="Verdana" w:hAnsi="Verdana" w:cs="Arial"/>
                <w:sz w:val="16"/>
                <w:szCs w:val="16"/>
                <w:lang w:val="es-MX"/>
              </w:rPr>
              <w:t xml:space="preserve"> Toda in</w:t>
            </w:r>
            <w:r w:rsidRPr="00DF7974">
              <w:rPr>
                <w:rFonts w:ascii="Verdana" w:hAnsi="Verdana" w:cs="Arial"/>
                <w:sz w:val="16"/>
                <w:szCs w:val="16"/>
                <w:lang w:val="es-MX"/>
              </w:rPr>
              <w:t>spección, auditoría, verificación o reconocimiento se documentará en presencia de dos testigos.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243. </w:t>
            </w:r>
            <w:r w:rsidRPr="00C16132">
              <w:rPr>
                <w:rFonts w:ascii="Verdana" w:hAnsi="Verdana" w:cs="Arial"/>
                <w:bCs/>
                <w:sz w:val="16"/>
                <w:szCs w:val="16"/>
                <w:lang w:val="en-US"/>
              </w:rPr>
              <w:t xml:space="preserve"> Every inspection, audit, verification or review will be documented in the presence of two witnesses.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244</w:t>
            </w:r>
            <w:r>
              <w:rPr>
                <w:rFonts w:ascii="Verdana" w:hAnsi="Verdana" w:cs="Arial"/>
                <w:sz w:val="16"/>
                <w:szCs w:val="16"/>
                <w:lang w:val="es-MX"/>
              </w:rPr>
              <w:t>.</w:t>
            </w:r>
            <w:r w:rsidRPr="00DF7974">
              <w:rPr>
                <w:rFonts w:ascii="Verdana" w:hAnsi="Verdana" w:cs="Arial"/>
                <w:sz w:val="16"/>
                <w:szCs w:val="16"/>
                <w:lang w:val="es-MX"/>
              </w:rPr>
              <w:t xml:space="preserve"> En el acta de inspección, auditoría, verificación o reconocimiento se hará constar: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244. </w:t>
            </w:r>
            <w:r w:rsidRPr="00C16132">
              <w:rPr>
                <w:rFonts w:ascii="Verdana" w:hAnsi="Verdana" w:cs="Arial"/>
                <w:bCs/>
                <w:sz w:val="16"/>
                <w:szCs w:val="16"/>
                <w:lang w:val="en-US"/>
              </w:rPr>
              <w:t>In the official report of inspection, audit, verification or review, the following will be documented: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Hora, día, mes y año en que se practique la diligencia;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Time, day, month, and year in which the official action is performed;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Calle, número, población y entidad federativa en que se encuentre ubicado el lugar donde se practique la diligencia o identificación plena del sitio;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Street, number, city and state in which the place is located where the official action will be carried out or the full identification of the site;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sz w:val="16"/>
                <w:szCs w:val="16"/>
                <w:lang w:val="es-MX"/>
              </w:rPr>
              <w:t xml:space="preserve"> Número y fecha de la orden que la motivó;</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Number and date of the order that initiated it;</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IV</w:t>
            </w:r>
            <w:r>
              <w:rPr>
                <w:rFonts w:ascii="Verdana" w:hAnsi="Verdana" w:cs="Arial"/>
                <w:b/>
                <w:bCs/>
                <w:sz w:val="16"/>
                <w:szCs w:val="16"/>
                <w:lang w:val="es-MX"/>
              </w:rPr>
              <w:t>.</w:t>
            </w:r>
            <w:r w:rsidRPr="00DF7974">
              <w:rPr>
                <w:rFonts w:ascii="Verdana" w:hAnsi="Verdana" w:cs="Arial"/>
                <w:sz w:val="16"/>
                <w:szCs w:val="16"/>
                <w:lang w:val="es-MX"/>
              </w:rPr>
              <w:t xml:space="preserve"> Nombre y carácter de la persona con quien se entiende la diligencia;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Name and role/position of the person with whom the official action will be conducted;</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w:t>
            </w:r>
            <w:r>
              <w:rPr>
                <w:rFonts w:ascii="Verdana" w:hAnsi="Verdana" w:cs="Arial"/>
                <w:b/>
                <w:bCs/>
                <w:sz w:val="16"/>
                <w:szCs w:val="16"/>
                <w:lang w:val="es-MX"/>
              </w:rPr>
              <w:t>.</w:t>
            </w:r>
            <w:r w:rsidRPr="00DF7974">
              <w:rPr>
                <w:rFonts w:ascii="Verdana" w:hAnsi="Verdana" w:cs="Arial"/>
                <w:sz w:val="16"/>
                <w:szCs w:val="16"/>
                <w:lang w:val="es-MX"/>
              </w:rPr>
              <w:t xml:space="preserve"> Nombre y domicilio de las personas que fungen como testigos;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Name and address of the persons that function as witnesses;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w:t>
            </w:r>
            <w:r>
              <w:rPr>
                <w:rFonts w:ascii="Verdana" w:hAnsi="Verdana" w:cs="Arial"/>
                <w:b/>
                <w:bCs/>
                <w:sz w:val="16"/>
                <w:szCs w:val="16"/>
                <w:lang w:val="es-MX"/>
              </w:rPr>
              <w:t>.</w:t>
            </w:r>
            <w:r w:rsidRPr="00DF7974">
              <w:rPr>
                <w:rFonts w:ascii="Verdana" w:hAnsi="Verdana" w:cs="Arial"/>
                <w:sz w:val="16"/>
                <w:szCs w:val="16"/>
                <w:lang w:val="es-MX"/>
              </w:rPr>
              <w:t xml:space="preserve"> Que se dio a conocer a la persona con quien se entendió la diligencia, su derecho de hacer observaciones al inspector durante la práctica de la misma;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 </w:t>
            </w:r>
            <w:r w:rsidRPr="00C16132">
              <w:rPr>
                <w:rFonts w:ascii="Verdana" w:hAnsi="Verdana" w:cs="Arial"/>
                <w:bCs/>
                <w:sz w:val="16"/>
                <w:szCs w:val="16"/>
                <w:lang w:val="en-US"/>
              </w:rPr>
              <w:t>That the person with whom the official act was made was made aware of his right to make observations to the inspector during the carrying out of the same;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VII</w:t>
            </w:r>
            <w:r>
              <w:rPr>
                <w:rFonts w:ascii="Verdana" w:hAnsi="Verdana" w:cs="Arial"/>
                <w:b/>
                <w:bCs/>
                <w:sz w:val="16"/>
                <w:szCs w:val="16"/>
                <w:lang w:val="es-MX"/>
              </w:rPr>
              <w:t>.</w:t>
            </w:r>
            <w:r w:rsidRPr="00DF7974">
              <w:rPr>
                <w:rFonts w:ascii="Verdana" w:hAnsi="Verdana" w:cs="Arial"/>
                <w:sz w:val="16"/>
                <w:szCs w:val="16"/>
                <w:lang w:val="es-MX"/>
              </w:rPr>
              <w:t xml:space="preserve"> Datos relativos a la actuación;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VII.</w:t>
            </w:r>
            <w:r w:rsidRPr="00C16132">
              <w:rPr>
                <w:rFonts w:ascii="Verdana" w:hAnsi="Verdana" w:cs="Arial"/>
                <w:bCs/>
                <w:sz w:val="16"/>
                <w:szCs w:val="16"/>
                <w:lang w:val="en-US"/>
              </w:rPr>
              <w:t xml:space="preserve"> Data related to the action;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VIII</w:t>
            </w:r>
            <w:r>
              <w:rPr>
                <w:rFonts w:ascii="Verdana" w:hAnsi="Verdana" w:cs="Arial"/>
                <w:b/>
                <w:bCs/>
                <w:sz w:val="16"/>
                <w:szCs w:val="16"/>
                <w:lang w:val="es-MX"/>
              </w:rPr>
              <w:t>.</w:t>
            </w:r>
            <w:r w:rsidRPr="00DF7974">
              <w:rPr>
                <w:rFonts w:ascii="Verdana" w:hAnsi="Verdana" w:cs="Arial"/>
                <w:b/>
                <w:bCs/>
                <w:sz w:val="16"/>
                <w:szCs w:val="16"/>
                <w:lang w:val="es-MX"/>
              </w:rPr>
              <w:t xml:space="preserve"> </w:t>
            </w:r>
            <w:r w:rsidRPr="00DF7974">
              <w:rPr>
                <w:rFonts w:ascii="Verdana" w:hAnsi="Verdana" w:cs="Arial"/>
                <w:sz w:val="16"/>
                <w:szCs w:val="16"/>
                <w:lang w:val="es-MX"/>
              </w:rPr>
              <w:t>Declaración de la persona a que se refiere la fracción VI anterior, si quisiera hacerlo;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VIII. </w:t>
            </w:r>
            <w:r w:rsidRPr="00C16132">
              <w:rPr>
                <w:rFonts w:ascii="Verdana" w:hAnsi="Verdana" w:cs="Arial"/>
                <w:bCs/>
                <w:sz w:val="16"/>
                <w:szCs w:val="16"/>
                <w:lang w:val="en-US"/>
              </w:rPr>
              <w:t xml:space="preserve"> Statement of the person referred to in preceding section VI, if he wished to do so;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IX</w:t>
            </w:r>
            <w:r>
              <w:rPr>
                <w:rFonts w:ascii="Verdana" w:hAnsi="Verdana" w:cs="Arial"/>
                <w:b/>
                <w:bCs/>
                <w:sz w:val="16"/>
                <w:szCs w:val="16"/>
                <w:lang w:val="es-MX"/>
              </w:rPr>
              <w:t>.</w:t>
            </w:r>
            <w:r w:rsidRPr="00DF7974">
              <w:rPr>
                <w:rFonts w:ascii="Verdana" w:hAnsi="Verdana" w:cs="Arial"/>
                <w:sz w:val="16"/>
                <w:szCs w:val="16"/>
                <w:lang w:val="es-MX"/>
              </w:rPr>
              <w:t xml:space="preserve"> Que se dio a conocer a la persona con quien se entendió la diligencia el derecho de hacer por escrito observaciones al acta, teniendo para ello un plazo de 10 días hábiles contados a partir de la fecha en que se practicó la diligencia,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IX. </w:t>
            </w:r>
            <w:r w:rsidRPr="00C16132">
              <w:rPr>
                <w:rFonts w:ascii="Verdana" w:hAnsi="Verdana" w:cs="Arial"/>
                <w:bCs/>
                <w:sz w:val="16"/>
                <w:szCs w:val="16"/>
                <w:lang w:val="en-US"/>
              </w:rPr>
              <w:t>That the person with whom the official act was made understood the right to make observations of the action in writing, having for it a term of 10 working days counted from the date in which the procedure was executed,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X</w:t>
            </w:r>
            <w:r>
              <w:rPr>
                <w:rFonts w:ascii="Verdana" w:hAnsi="Verdana" w:cs="Arial"/>
                <w:b/>
                <w:bCs/>
                <w:sz w:val="16"/>
                <w:szCs w:val="16"/>
                <w:lang w:val="es-MX"/>
              </w:rPr>
              <w:t>.</w:t>
            </w:r>
            <w:r w:rsidRPr="00DF7974">
              <w:rPr>
                <w:rFonts w:ascii="Verdana" w:hAnsi="Verdana" w:cs="Arial"/>
                <w:sz w:val="16"/>
                <w:szCs w:val="16"/>
                <w:lang w:val="es-MX"/>
              </w:rPr>
              <w:t xml:space="preserve"> Nombre y firma de quienes intervinieron en la diligencia.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X. </w:t>
            </w:r>
            <w:r w:rsidRPr="00C16132">
              <w:rPr>
                <w:rFonts w:ascii="Verdana" w:hAnsi="Verdana" w:cs="Arial"/>
                <w:bCs/>
                <w:sz w:val="16"/>
                <w:szCs w:val="16"/>
                <w:lang w:val="en-US"/>
              </w:rPr>
              <w:t>Name and signature of those who were involved in the process.</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245</w:t>
            </w:r>
            <w:r>
              <w:rPr>
                <w:rFonts w:ascii="Verdana" w:hAnsi="Verdana" w:cs="Arial"/>
                <w:sz w:val="16"/>
                <w:szCs w:val="16"/>
                <w:lang w:val="es-MX"/>
              </w:rPr>
              <w:t>.</w:t>
            </w:r>
            <w:r w:rsidRPr="00DF7974">
              <w:rPr>
                <w:rFonts w:ascii="Verdana" w:hAnsi="Verdana" w:cs="Arial"/>
                <w:sz w:val="16"/>
                <w:szCs w:val="16"/>
                <w:lang w:val="es-MX"/>
              </w:rPr>
              <w:t xml:space="preserve"> Los hechos que se hagan constar por el inspector en los documentos que elaboren en ejercicio de sus funciones, se tendrán por ciertos mientras no se demuestre lo contrario.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245. </w:t>
            </w:r>
            <w:r w:rsidRPr="00C16132">
              <w:rPr>
                <w:rFonts w:ascii="Verdana" w:hAnsi="Verdana" w:cs="Arial"/>
                <w:bCs/>
                <w:sz w:val="16"/>
                <w:szCs w:val="16"/>
                <w:lang w:val="en-US"/>
              </w:rPr>
              <w:t>The facts that were verified by the inspector in the documents that they prepare in exercise of their duties will be accepted as certain unless the contrary is demonstrated.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246</w:t>
            </w:r>
            <w:r>
              <w:rPr>
                <w:rFonts w:ascii="Verdana" w:hAnsi="Verdana" w:cs="Arial"/>
                <w:sz w:val="16"/>
                <w:szCs w:val="16"/>
                <w:lang w:val="es-MX"/>
              </w:rPr>
              <w:t>.</w:t>
            </w:r>
            <w:r w:rsidRPr="00DF7974">
              <w:rPr>
                <w:rFonts w:ascii="Verdana" w:hAnsi="Verdana" w:cs="Arial"/>
                <w:sz w:val="16"/>
                <w:szCs w:val="16"/>
                <w:lang w:val="es-MX"/>
              </w:rPr>
              <w:t xml:space="preserve"> Se dejará copia del acta a la persona con quien se entendió la diligencia aun cuando se hubiese negado a firmarla, lo que no afectará su validez, haciéndose constar esta circunstancia en el acta respectiva.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246. </w:t>
            </w:r>
            <w:r w:rsidRPr="00C16132">
              <w:rPr>
                <w:rFonts w:ascii="Verdana" w:hAnsi="Verdana" w:cs="Arial"/>
                <w:bCs/>
                <w:sz w:val="16"/>
                <w:szCs w:val="16"/>
                <w:lang w:val="en-US"/>
              </w:rPr>
              <w:t xml:space="preserve"> The copy of the procedure will be left with the person with whom the procedure was carried out, even when he denied signing it, which will not affect its validity; this circumstance will be documented in the respective document.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81233F">
              <w:rPr>
                <w:rFonts w:ascii="Verdana" w:hAnsi="Verdana" w:cs="Arial"/>
                <w:b/>
                <w:bCs/>
                <w:sz w:val="16"/>
                <w:szCs w:val="16"/>
                <w:lang w:val="es-MX"/>
              </w:rPr>
              <w:t>Artículo 247</w:t>
            </w:r>
            <w:r>
              <w:rPr>
                <w:rFonts w:ascii="Verdana" w:hAnsi="Verdana" w:cs="Arial"/>
                <w:sz w:val="16"/>
                <w:szCs w:val="16"/>
                <w:lang w:val="es-MX"/>
              </w:rPr>
              <w:t>.</w:t>
            </w:r>
            <w:r w:rsidRPr="0081233F">
              <w:rPr>
                <w:rFonts w:ascii="Verdana" w:hAnsi="Verdana" w:cs="Arial"/>
                <w:sz w:val="16"/>
                <w:szCs w:val="16"/>
                <w:lang w:val="es-MX"/>
              </w:rPr>
              <w:t xml:space="preserve"> La Comisió</w:t>
            </w:r>
            <w:r w:rsidRPr="00DF7974">
              <w:rPr>
                <w:rFonts w:ascii="Verdana" w:hAnsi="Verdana" w:cs="Arial"/>
                <w:sz w:val="16"/>
                <w:szCs w:val="16"/>
                <w:lang w:val="es-MX"/>
              </w:rPr>
              <w:t>n remitirá a los interesados en los 20 días hábiles siguientes a la diligencia, el dictamen respectivo en donde se señalarán en su caso, las anomalías y deficiencias encontradas y los plazos de que disponen para corregirlas.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247. </w:t>
            </w:r>
            <w:r w:rsidRPr="00C16132">
              <w:rPr>
                <w:rFonts w:ascii="Verdana" w:hAnsi="Verdana" w:cs="Arial"/>
                <w:bCs/>
                <w:sz w:val="16"/>
                <w:szCs w:val="16"/>
                <w:lang w:val="en-US"/>
              </w:rPr>
              <w:t xml:space="preserve">The Commission will remit to the interested parties in the 20 working days following the procedure, the respective official report where it will be stipulated, when applicable, the anomalies and deficiencies found and in the terms established for correcting them. </w:t>
            </w:r>
          </w:p>
          <w:p w:rsidR="00C16132" w:rsidRPr="00C16132" w:rsidRDefault="00C16132" w:rsidP="00413374">
            <w:pPr>
              <w:jc w:val="both"/>
              <w:rPr>
                <w:rFonts w:ascii="Verdana" w:hAnsi="Verdana" w:cs="Arial"/>
                <w:bCs/>
                <w:sz w:val="16"/>
                <w:szCs w:val="16"/>
                <w:lang w:val="en-US"/>
              </w:rPr>
            </w:pPr>
          </w:p>
        </w:tc>
      </w:tr>
      <w:tr w:rsidR="00C16132" w:rsidRPr="000B63BE" w:rsidTr="00413374">
        <w:tc>
          <w:tcPr>
            <w:tcW w:w="4788" w:type="dxa"/>
          </w:tcPr>
          <w:p w:rsidR="00C16132" w:rsidRPr="00BF0AF1"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248</w:t>
            </w:r>
            <w:r>
              <w:rPr>
                <w:rFonts w:ascii="Verdana" w:hAnsi="Verdana" w:cs="Arial"/>
                <w:sz w:val="16"/>
                <w:szCs w:val="16"/>
                <w:lang w:val="es-MX"/>
              </w:rPr>
              <w:t>.</w:t>
            </w:r>
            <w:r w:rsidRPr="00DF7974">
              <w:rPr>
                <w:rFonts w:ascii="Verdana" w:hAnsi="Verdana" w:cs="Arial"/>
                <w:sz w:val="16"/>
                <w:szCs w:val="16"/>
                <w:lang w:val="es-MX"/>
              </w:rPr>
              <w:t xml:space="preserve"> La parte interesada deberá comunicar a la Comisión, en los plazos fijados, las medidas adoptadas para la corrección de las anomalías y deficiencias señaladas en el dictamen aludido. </w:t>
            </w:r>
            <w:r w:rsidRPr="00BF0AF1">
              <w:rPr>
                <w:rFonts w:ascii="Verdana" w:hAnsi="Verdana" w:cs="Arial"/>
                <w:sz w:val="16"/>
                <w:szCs w:val="16"/>
                <w:lang w:val="es-MX"/>
              </w:rPr>
              <w:t>La Comisión podrá verificar el cumplimiento de estas medidas.</w:t>
            </w:r>
          </w:p>
        </w:tc>
        <w:tc>
          <w:tcPr>
            <w:tcW w:w="4788" w:type="dxa"/>
          </w:tcPr>
          <w:p w:rsidR="00C16132" w:rsidRDefault="00C16132" w:rsidP="00413374">
            <w:pPr>
              <w:jc w:val="both"/>
              <w:rPr>
                <w:rFonts w:ascii="Verdana" w:hAnsi="Verdana" w:cs="Arial"/>
                <w:bCs/>
                <w:sz w:val="16"/>
                <w:szCs w:val="16"/>
              </w:rPr>
            </w:pPr>
            <w:r w:rsidRPr="00C16132">
              <w:rPr>
                <w:rFonts w:ascii="Verdana" w:hAnsi="Verdana" w:cs="Arial"/>
                <w:b/>
                <w:bCs/>
                <w:sz w:val="16"/>
                <w:szCs w:val="16"/>
                <w:lang w:val="en-US"/>
              </w:rPr>
              <w:t xml:space="preserve">Article 248. </w:t>
            </w:r>
            <w:r w:rsidRPr="00C16132">
              <w:rPr>
                <w:rFonts w:ascii="Verdana" w:hAnsi="Verdana" w:cs="Arial"/>
                <w:bCs/>
                <w:sz w:val="16"/>
                <w:szCs w:val="16"/>
                <w:lang w:val="en-US"/>
              </w:rPr>
              <w:t xml:space="preserve"> The interested party must communicate to the Commission, in the terms set, the measures adopted for the correction of the anomalies and deficiencies stipulated in the referred to in the official report. </w:t>
            </w:r>
            <w:r>
              <w:rPr>
                <w:rFonts w:ascii="Verdana" w:hAnsi="Verdana" w:cs="Arial"/>
                <w:bCs/>
                <w:sz w:val="16"/>
                <w:szCs w:val="16"/>
              </w:rPr>
              <w:t>The Commission can verify the compliance to these measures.</w:t>
            </w:r>
          </w:p>
          <w:p w:rsidR="00C16132" w:rsidRPr="00DC6489" w:rsidRDefault="00C16132" w:rsidP="00413374">
            <w:pPr>
              <w:jc w:val="both"/>
              <w:rPr>
                <w:rFonts w:ascii="Verdana" w:hAnsi="Verdana" w:cs="Arial"/>
                <w:bCs/>
                <w:sz w:val="16"/>
                <w:szCs w:val="16"/>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249</w:t>
            </w:r>
            <w:r>
              <w:rPr>
                <w:rFonts w:ascii="Verdana" w:hAnsi="Verdana" w:cs="Arial"/>
                <w:sz w:val="16"/>
                <w:szCs w:val="16"/>
                <w:lang w:val="es-MX"/>
              </w:rPr>
              <w:t>.</w:t>
            </w:r>
            <w:r w:rsidRPr="00DF7974">
              <w:rPr>
                <w:rFonts w:ascii="Verdana" w:hAnsi="Verdana" w:cs="Arial"/>
                <w:sz w:val="16"/>
                <w:szCs w:val="16"/>
                <w:lang w:val="es-MX"/>
              </w:rPr>
              <w:t xml:space="preserve"> La Comisión podrá prorrogar los plazos fijados previa solicitud del interesado, en la que expondrá los motivos de la petición.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249. </w:t>
            </w:r>
            <w:r w:rsidRPr="00C16132">
              <w:rPr>
                <w:rFonts w:ascii="Verdana" w:hAnsi="Verdana" w:cs="Arial"/>
                <w:bCs/>
                <w:sz w:val="16"/>
                <w:szCs w:val="16"/>
                <w:lang w:val="en-US"/>
              </w:rPr>
              <w:t xml:space="preserve">The Commission can extend the terms set at the request of the interested party, in which the reasons for the request will be expressed.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81233F">
              <w:rPr>
                <w:rFonts w:ascii="Verdana" w:hAnsi="Verdana" w:cs="Arial"/>
                <w:b/>
                <w:bCs/>
                <w:sz w:val="16"/>
                <w:szCs w:val="16"/>
                <w:lang w:val="es-MX"/>
              </w:rPr>
              <w:t>Artículo 2</w:t>
            </w:r>
            <w:r w:rsidRPr="00DF7974">
              <w:rPr>
                <w:rFonts w:ascii="Verdana" w:hAnsi="Verdana" w:cs="Arial"/>
                <w:b/>
                <w:bCs/>
                <w:sz w:val="16"/>
                <w:szCs w:val="16"/>
                <w:lang w:val="es-MX"/>
              </w:rPr>
              <w:t>50</w:t>
            </w:r>
            <w:r>
              <w:rPr>
                <w:rFonts w:ascii="Verdana" w:hAnsi="Verdana" w:cs="Arial"/>
                <w:sz w:val="16"/>
                <w:szCs w:val="16"/>
                <w:lang w:val="es-MX"/>
              </w:rPr>
              <w:t>.</w:t>
            </w:r>
            <w:r w:rsidRPr="00DF7974">
              <w:rPr>
                <w:rFonts w:ascii="Verdana" w:hAnsi="Verdana" w:cs="Arial"/>
                <w:sz w:val="16"/>
                <w:szCs w:val="16"/>
                <w:lang w:val="es-MX"/>
              </w:rPr>
              <w:t xml:space="preserve"> Cuando no se corrijan a satisfacción de la Comisión, las deficiencias o anomalías detectadas en los plazos que al efecto se otorguen, se aplicarán las sanciones que correspondan.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250. </w:t>
            </w:r>
            <w:r w:rsidRPr="00C16132">
              <w:rPr>
                <w:rFonts w:ascii="Verdana" w:hAnsi="Verdana" w:cs="Arial"/>
                <w:bCs/>
                <w:sz w:val="16"/>
                <w:szCs w:val="16"/>
                <w:lang w:val="en-US"/>
              </w:rPr>
              <w:t>When they are not corrected to the satisfaction of the Commission, the deficiencies or anomalies detected in the terms that are granted for the purpose, the sanctions that correspond will be applied.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251</w:t>
            </w:r>
            <w:r>
              <w:rPr>
                <w:rFonts w:ascii="Verdana" w:hAnsi="Verdana" w:cs="Arial"/>
                <w:sz w:val="16"/>
                <w:szCs w:val="16"/>
                <w:lang w:val="es-MX"/>
              </w:rPr>
              <w:t>.</w:t>
            </w:r>
            <w:r w:rsidRPr="00DF7974">
              <w:rPr>
                <w:rFonts w:ascii="Verdana" w:hAnsi="Verdana" w:cs="Arial"/>
                <w:sz w:val="16"/>
                <w:szCs w:val="16"/>
                <w:lang w:val="es-MX"/>
              </w:rPr>
              <w:t xml:space="preserve"> Si durante la diligencia se encontraran deficiencias o anomalías que impliquen un peligro o riesgo inminente para el personal ocupacionalmente expuesto o para la sociedad en general, el inspector estará facultado para aplicar las medidas preventivas o de seguridad a que se refiere el Artículo 182 de este Reglamento, previa orden de la Comisión, en cuyo caso procederá a levantar acta en los términos del Artículo 244 anterior.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251. </w:t>
            </w:r>
            <w:r w:rsidRPr="00C16132">
              <w:rPr>
                <w:rFonts w:ascii="Verdana" w:hAnsi="Verdana" w:cs="Arial"/>
                <w:bCs/>
                <w:sz w:val="16"/>
                <w:szCs w:val="16"/>
                <w:lang w:val="en-US"/>
              </w:rPr>
              <w:t xml:space="preserve"> If during the official procedure deficiencies or anomalies were found that imply an imminent danger or risk for the occupationally exposed personnel or for the society in general, the inspector will be empowered for applying the preventive measures or safety measures referred to in Article 182 of this Regulation, by an order from the Commission, in which case he will proceed to prepare the official document under the terms of the preceding Article 244.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252</w:t>
            </w:r>
            <w:r>
              <w:rPr>
                <w:rFonts w:ascii="Verdana" w:hAnsi="Verdana" w:cs="Arial"/>
                <w:sz w:val="16"/>
                <w:szCs w:val="16"/>
                <w:lang w:val="es-MX"/>
              </w:rPr>
              <w:t>.</w:t>
            </w:r>
            <w:r w:rsidRPr="00DF7974">
              <w:rPr>
                <w:rFonts w:ascii="Verdana" w:hAnsi="Verdana" w:cs="Arial"/>
                <w:sz w:val="16"/>
                <w:szCs w:val="16"/>
                <w:lang w:val="es-MX"/>
              </w:rPr>
              <w:t xml:space="preserve"> Cuando del contenido del acta se desprenda la posible comisión de un delito, la Comisión lo hará del conocimiento de la autoridad competente.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252. </w:t>
            </w:r>
            <w:r w:rsidRPr="00C16132">
              <w:rPr>
                <w:rFonts w:ascii="Verdana" w:hAnsi="Verdana" w:cs="Arial"/>
                <w:bCs/>
                <w:sz w:val="16"/>
                <w:szCs w:val="16"/>
                <w:lang w:val="en-US"/>
              </w:rPr>
              <w:t xml:space="preserve">When the contents of the official document reveals the possible commission of a crime, the Commission will make it known to the appropriate authority. </w:t>
            </w:r>
          </w:p>
          <w:p w:rsidR="00C16132" w:rsidRPr="00C16132" w:rsidRDefault="00C16132" w:rsidP="00413374">
            <w:pPr>
              <w:jc w:val="both"/>
              <w:rPr>
                <w:rFonts w:ascii="Verdana" w:hAnsi="Verdana" w:cs="Arial"/>
                <w:bCs/>
                <w:sz w:val="16"/>
                <w:szCs w:val="16"/>
                <w:lang w:val="en-US"/>
              </w:rPr>
            </w:pPr>
          </w:p>
        </w:tc>
      </w:tr>
      <w:tr w:rsidR="00C16132" w:rsidRPr="00DC6489" w:rsidTr="00413374">
        <w:tc>
          <w:tcPr>
            <w:tcW w:w="4788" w:type="dxa"/>
          </w:tcPr>
          <w:p w:rsidR="00C16132" w:rsidRPr="0081233F" w:rsidRDefault="00C16132" w:rsidP="00413374">
            <w:pPr>
              <w:jc w:val="center"/>
              <w:rPr>
                <w:rFonts w:ascii="Verdana" w:hAnsi="Verdana"/>
                <w:b/>
                <w:sz w:val="16"/>
                <w:szCs w:val="16"/>
                <w:lang w:val="es-MX"/>
              </w:rPr>
            </w:pPr>
            <w:bookmarkStart w:id="59" w:name="_Toc12082078"/>
            <w:r w:rsidRPr="0081233F">
              <w:rPr>
                <w:rFonts w:ascii="Verdana" w:hAnsi="Verdana" w:cs="Arial"/>
                <w:b/>
                <w:sz w:val="16"/>
                <w:szCs w:val="16"/>
                <w:lang w:val="es-MX"/>
              </w:rPr>
              <w:t>CAPITULO II</w:t>
            </w:r>
            <w:r w:rsidRPr="0081233F">
              <w:rPr>
                <w:rFonts w:ascii="Verdana" w:hAnsi="Verdana" w:cs="Arial"/>
                <w:b/>
                <w:sz w:val="16"/>
                <w:szCs w:val="16"/>
                <w:lang w:val="es-MX"/>
              </w:rPr>
              <w:br/>
              <w:t>DE LAS SANCIONES</w:t>
            </w:r>
            <w:bookmarkEnd w:id="59"/>
          </w:p>
        </w:tc>
        <w:tc>
          <w:tcPr>
            <w:tcW w:w="4788" w:type="dxa"/>
          </w:tcPr>
          <w:p w:rsidR="00C16132" w:rsidRDefault="00C16132" w:rsidP="00413374">
            <w:pPr>
              <w:jc w:val="center"/>
              <w:rPr>
                <w:rFonts w:ascii="Verdana" w:hAnsi="Verdana" w:cs="Arial"/>
                <w:b/>
                <w:sz w:val="16"/>
                <w:szCs w:val="16"/>
              </w:rPr>
            </w:pPr>
            <w:r>
              <w:rPr>
                <w:rFonts w:ascii="Verdana" w:hAnsi="Verdana" w:cs="Arial"/>
                <w:b/>
                <w:sz w:val="16"/>
                <w:szCs w:val="16"/>
              </w:rPr>
              <w:t>CHAPTER II</w:t>
            </w:r>
          </w:p>
          <w:p w:rsidR="00C16132" w:rsidRDefault="00C16132" w:rsidP="00413374">
            <w:pPr>
              <w:jc w:val="center"/>
              <w:rPr>
                <w:rFonts w:ascii="Verdana" w:hAnsi="Verdana" w:cs="Arial"/>
                <w:b/>
                <w:sz w:val="16"/>
                <w:szCs w:val="16"/>
              </w:rPr>
            </w:pPr>
            <w:r>
              <w:rPr>
                <w:rFonts w:ascii="Verdana" w:hAnsi="Verdana" w:cs="Arial"/>
                <w:b/>
                <w:sz w:val="16"/>
                <w:szCs w:val="16"/>
              </w:rPr>
              <w:t>SANCTIONS</w:t>
            </w:r>
          </w:p>
          <w:p w:rsidR="00C16132" w:rsidRPr="00DC6489" w:rsidRDefault="00C16132" w:rsidP="00413374">
            <w:pPr>
              <w:jc w:val="center"/>
              <w:rPr>
                <w:rFonts w:ascii="Verdana" w:hAnsi="Verdana" w:cs="Arial"/>
                <w:b/>
                <w:sz w:val="16"/>
                <w:szCs w:val="16"/>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81233F">
              <w:rPr>
                <w:rFonts w:ascii="Verdana" w:hAnsi="Verdana" w:cs="Arial"/>
                <w:b/>
                <w:bCs/>
                <w:sz w:val="16"/>
                <w:szCs w:val="16"/>
                <w:lang w:val="es-MX"/>
              </w:rPr>
              <w:t>Artículo 253</w:t>
            </w:r>
            <w:r>
              <w:rPr>
                <w:rFonts w:ascii="Verdana" w:hAnsi="Verdana" w:cs="Arial"/>
                <w:sz w:val="16"/>
                <w:szCs w:val="16"/>
                <w:lang w:val="es-MX"/>
              </w:rPr>
              <w:t>.</w:t>
            </w:r>
            <w:r w:rsidRPr="0081233F">
              <w:rPr>
                <w:rFonts w:ascii="Verdana" w:hAnsi="Verdana" w:cs="Arial"/>
                <w:sz w:val="16"/>
                <w:szCs w:val="16"/>
                <w:lang w:val="es-MX"/>
              </w:rPr>
              <w:t xml:space="preserve"> La violación o incumplimiento a los preceptos de la Ley</w:t>
            </w:r>
            <w:r w:rsidRPr="00DF7974">
              <w:rPr>
                <w:rFonts w:ascii="Verdana" w:hAnsi="Verdana" w:cs="Arial"/>
                <w:sz w:val="16"/>
                <w:szCs w:val="16"/>
                <w:lang w:val="es-MX"/>
              </w:rPr>
              <w:t>, este Reglamento y demás disposiciones derivadas del mismo, independientemente de lo que proceda conforme a otras leyes o reglamentos, se sancionará administrativamente por la Comisión de la siguiente manera: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253. </w:t>
            </w:r>
            <w:r w:rsidRPr="00C16132">
              <w:rPr>
                <w:rFonts w:ascii="Verdana" w:hAnsi="Verdana" w:cs="Arial"/>
                <w:bCs/>
                <w:sz w:val="16"/>
                <w:szCs w:val="16"/>
                <w:lang w:val="en-US"/>
              </w:rPr>
              <w:t xml:space="preserve"> The violation or non compliance to the precepts of the Law, this Regulation and all other provisions derived from the same, independently of what proceeds according to other laws or regulations, will be sanctioned administratively by the Commission in the following manner: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Multa de cinco a cinco mil veces el salario mínimo general vigente en el lugar y tiempo en que se cometa la violación. En caso de que persista la infracción y vencido el plazo concedido para su corrección, la Comisión podrá imponer multas por cada día que transcurra sin que obedezca el mandato respectivo, siempre que no exceda el límite señalado, e independientemente de las otras sanciones previstas en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Fine of five to five thousand times the general minimum wage in effect in the place and time in which the violation is committed. When the infraction persists and the term conceded for its correction has passed, the Commission can impose fines for each day that passes without the respective order being obeyed, provided that it does not exceed the stipulated limit, and independently of the other sanctions detailed in this Regulation;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81233F" w:rsidRDefault="00C16132" w:rsidP="00413374">
            <w:pPr>
              <w:jc w:val="both"/>
              <w:rPr>
                <w:rFonts w:ascii="Verdana" w:hAnsi="Verdana"/>
                <w:sz w:val="16"/>
                <w:szCs w:val="16"/>
                <w:lang w:val="es-MX"/>
              </w:rPr>
            </w:pPr>
            <w:r w:rsidRPr="0081233F">
              <w:rPr>
                <w:rFonts w:ascii="Verdana" w:hAnsi="Verdana" w:cs="Arial"/>
                <w:b/>
                <w:bCs/>
                <w:sz w:val="16"/>
                <w:szCs w:val="16"/>
                <w:lang w:val="es-MX"/>
              </w:rPr>
              <w:t>II</w:t>
            </w:r>
            <w:r>
              <w:rPr>
                <w:rFonts w:ascii="Verdana" w:hAnsi="Verdana" w:cs="Arial"/>
                <w:b/>
                <w:bCs/>
                <w:sz w:val="16"/>
                <w:szCs w:val="16"/>
                <w:lang w:val="es-MX"/>
              </w:rPr>
              <w:t>.</w:t>
            </w:r>
            <w:r w:rsidRPr="0081233F">
              <w:rPr>
                <w:rFonts w:ascii="Verdana" w:hAnsi="Verdana" w:cs="Arial"/>
                <w:sz w:val="16"/>
                <w:szCs w:val="16"/>
                <w:lang w:val="es-MX"/>
              </w:rPr>
              <w:t xml:space="preserve"> Suspensión de la autorización, permiso o licencia,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Suspension of the authorization, permit, or license,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81233F" w:rsidRDefault="00C16132" w:rsidP="00413374">
            <w:pPr>
              <w:jc w:val="both"/>
              <w:rPr>
                <w:rFonts w:ascii="Verdana" w:hAnsi="Verdana"/>
                <w:sz w:val="16"/>
                <w:szCs w:val="16"/>
                <w:lang w:val="es-MX"/>
              </w:rPr>
            </w:pPr>
            <w:r w:rsidRPr="0081233F">
              <w:rPr>
                <w:rFonts w:ascii="Verdana" w:hAnsi="Verdana" w:cs="Arial"/>
                <w:b/>
                <w:bCs/>
                <w:sz w:val="16"/>
                <w:szCs w:val="16"/>
                <w:lang w:val="es-MX"/>
              </w:rPr>
              <w:t>III</w:t>
            </w:r>
            <w:r>
              <w:rPr>
                <w:rFonts w:ascii="Verdana" w:hAnsi="Verdana" w:cs="Arial"/>
                <w:b/>
                <w:bCs/>
                <w:sz w:val="16"/>
                <w:szCs w:val="16"/>
                <w:lang w:val="es-MX"/>
              </w:rPr>
              <w:t>.</w:t>
            </w:r>
            <w:r w:rsidRPr="0081233F">
              <w:rPr>
                <w:rFonts w:ascii="Verdana" w:hAnsi="Verdana" w:cs="Arial"/>
                <w:sz w:val="16"/>
                <w:szCs w:val="16"/>
                <w:lang w:val="es-MX"/>
              </w:rPr>
              <w:t xml:space="preserve"> Cancelación de la autorización, permiso o licencia.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Cancellation of the authorization, permit, or license. </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C6489">
              <w:rPr>
                <w:rFonts w:ascii="Verdana" w:hAnsi="Verdana" w:cs="Arial"/>
                <w:b/>
                <w:bCs/>
                <w:sz w:val="16"/>
                <w:szCs w:val="16"/>
                <w:lang w:val="es-MX"/>
              </w:rPr>
              <w:t>Artí</w:t>
            </w:r>
            <w:r w:rsidRPr="00DF7974">
              <w:rPr>
                <w:rFonts w:ascii="Verdana" w:hAnsi="Verdana" w:cs="Arial"/>
                <w:b/>
                <w:bCs/>
                <w:sz w:val="16"/>
                <w:szCs w:val="16"/>
                <w:lang w:val="es-MX"/>
              </w:rPr>
              <w:t>culo 254</w:t>
            </w:r>
            <w:r>
              <w:rPr>
                <w:rFonts w:ascii="Verdana" w:hAnsi="Verdana" w:cs="Arial"/>
                <w:sz w:val="16"/>
                <w:szCs w:val="16"/>
                <w:lang w:val="es-MX"/>
              </w:rPr>
              <w:t>.</w:t>
            </w:r>
            <w:r w:rsidRPr="00DF7974">
              <w:rPr>
                <w:rFonts w:ascii="Verdana" w:hAnsi="Verdana" w:cs="Arial"/>
                <w:sz w:val="16"/>
                <w:szCs w:val="16"/>
                <w:lang w:val="es-MX"/>
              </w:rPr>
              <w:t xml:space="preserve"> Las sanciones serán impuestas con base en el resultado de las actas de inspección, auditoría, verificación o reconocimiento, y de las resoluciones que se deriven de ellas, de acuerdo a lo previsto en este Reglamento y demás disposiciones derivadas del mismo; tomando en cuenta las pruebas y alegatos del interesado. En todo caso las resoluciones que se emitan en materia de sanciones deberán estar fundadas y motivadas con arreglo a derecho y tomando en consideración los criterios establecidos en el Artículo 256 de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254. </w:t>
            </w:r>
            <w:r w:rsidRPr="00C16132">
              <w:rPr>
                <w:rFonts w:ascii="Verdana" w:hAnsi="Verdana" w:cs="Arial"/>
                <w:bCs/>
                <w:sz w:val="16"/>
                <w:szCs w:val="16"/>
                <w:lang w:val="en-US"/>
              </w:rPr>
              <w:t xml:space="preserve">The sanctions will be imposed based on the results of the official reports of inspection, audit, verification or review, and of the resolutions that are derived from them, according to that detailed in this Regulation and all other provisions derived from the same; taking into account the evidence and responses from the interested party. In all cases the resolutions that are issued in matters of sanctions must be legally founded and reasoned according to law and taking into consideration the criteria established in Article 256 of this Regulation.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255</w:t>
            </w:r>
            <w:r>
              <w:rPr>
                <w:rFonts w:ascii="Verdana" w:hAnsi="Verdana" w:cs="Arial"/>
                <w:sz w:val="16"/>
                <w:szCs w:val="16"/>
                <w:lang w:val="es-MX"/>
              </w:rPr>
              <w:t>.</w:t>
            </w:r>
            <w:r w:rsidRPr="00DF7974">
              <w:rPr>
                <w:rFonts w:ascii="Verdana" w:hAnsi="Verdana" w:cs="Arial"/>
                <w:sz w:val="16"/>
                <w:szCs w:val="16"/>
                <w:lang w:val="es-MX"/>
              </w:rPr>
              <w:t xml:space="preserve"> Procede la multa a los permisionarios responsables en los casos de violación a los Artículos 16, 18, 27, 28, 29, 32, 34, 35, 38, 41, 42, 44, 45, 49 fracciones I, II, III, IV y V, 50, 52, 53, 54, 56, 57, 59, 60, 61, 62, 63, 64, 65, 66, 68, 69, 70, 72, 73, 74, 75, 76, 77, 78, 81, 83, 84, 85, 86, 87, 88, 89, 90, 92, 93, 94, 95, 96, 97, 110, 111, 112, 113, 114, 115, 116, 117, 118, 119, 120, 121, 122, 123, 126, 127, 128, 129, 130, 131, 132, 133, 134, 135, 137, 138, 139, 140, 141, 142, 143, 144, 148, 162, 163, 164, 165, 166, 167, 168, 169, 170, 171, 172, 173, 174, 175, 176, 177, 178, 179, 189, 194, 203, 204, 205, 208, 210, 225, 240 y 248.</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b/>
                <w:bCs/>
                <w:sz w:val="16"/>
                <w:szCs w:val="16"/>
                <w:lang w:val="en-US"/>
              </w:rPr>
              <w:t xml:space="preserve">Article 255. </w:t>
            </w:r>
            <w:r w:rsidRPr="00C16132">
              <w:rPr>
                <w:rFonts w:ascii="Verdana" w:hAnsi="Verdana" w:cs="Arial"/>
                <w:bCs/>
                <w:sz w:val="16"/>
                <w:szCs w:val="16"/>
                <w:lang w:val="en-US"/>
              </w:rPr>
              <w:t xml:space="preserve">The fine of the responsible permit holders will proceed in the cases of violation to Articles </w:t>
            </w:r>
            <w:r w:rsidRPr="00C16132">
              <w:rPr>
                <w:rFonts w:ascii="Verdana" w:hAnsi="Verdana" w:cs="Arial"/>
                <w:sz w:val="16"/>
                <w:szCs w:val="16"/>
                <w:lang w:val="en-US"/>
              </w:rPr>
              <w:t>16, 18, 27, 28, 29, 32, 34, 35, 38, 41, 42, 44, 45, 49 sections I, II, III, IV y V, 50, 52, 53, 54, 56, 57, 59, 60, 61, 62, 63, 64, 65, 66, 68, 69, 70, 72, 73, 74, 75, 76, 77, 78, 81, 83, 84, 85, 86, 87, 88, 89, 90, 92, 93, 94, 95, 96, 97, 110, 111, 112, 113, 114, 115, 116, 117, 118, 119, 120, 121, 122, 123, 126, 127, 128, 129, 130, 131, 132, 133, 134, 135, 137, 138, 139, 140, 141, 142, 143, 144, 148, 162, 163, 164, 165, 166, 167, 168, 169, 170, 171, 172, 173, 174, 175, 176, 177, 178, 179, 189, 194, 203, 204, 205, 208, 210, 225, 240 and 248.</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256</w:t>
            </w:r>
            <w:r>
              <w:rPr>
                <w:rFonts w:ascii="Verdana" w:hAnsi="Verdana" w:cs="Arial"/>
                <w:sz w:val="16"/>
                <w:szCs w:val="16"/>
                <w:lang w:val="es-MX"/>
              </w:rPr>
              <w:t>.</w:t>
            </w:r>
            <w:r w:rsidRPr="00DF7974">
              <w:rPr>
                <w:rFonts w:ascii="Verdana" w:hAnsi="Verdana" w:cs="Arial"/>
                <w:sz w:val="16"/>
                <w:szCs w:val="16"/>
                <w:lang w:val="es-MX"/>
              </w:rPr>
              <w:t xml:space="preserve"> Para la cuantificación e imposición de las sanciones, se tomará en consideración lo siguiente: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Article 256.</w:t>
            </w:r>
            <w:r w:rsidRPr="00C16132">
              <w:rPr>
                <w:rFonts w:ascii="Verdana" w:hAnsi="Verdana" w:cs="Arial"/>
                <w:bCs/>
                <w:sz w:val="16"/>
                <w:szCs w:val="16"/>
                <w:lang w:val="en-US"/>
              </w:rPr>
              <w:t xml:space="preserve"> For the quantification and imposition of the sanctions, the following will be taken into consideration: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I</w:t>
            </w:r>
            <w:r>
              <w:rPr>
                <w:rFonts w:ascii="Verdana" w:hAnsi="Verdana" w:cs="Arial"/>
                <w:sz w:val="16"/>
                <w:szCs w:val="16"/>
                <w:lang w:val="es-MX"/>
              </w:rPr>
              <w:t>.</w:t>
            </w:r>
            <w:r w:rsidRPr="00DF7974">
              <w:rPr>
                <w:rFonts w:ascii="Verdana" w:hAnsi="Verdana" w:cs="Arial"/>
                <w:sz w:val="16"/>
                <w:szCs w:val="16"/>
                <w:lang w:val="es-MX"/>
              </w:rPr>
              <w:t xml:space="preserve"> La gravedad de la infracción cometida,</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I. The gravity of the infraction committed,</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II</w:t>
            </w:r>
            <w:r>
              <w:rPr>
                <w:rFonts w:ascii="Verdana" w:hAnsi="Verdana" w:cs="Arial"/>
                <w:sz w:val="16"/>
                <w:szCs w:val="16"/>
                <w:lang w:val="es-MX"/>
              </w:rPr>
              <w:t>.</w:t>
            </w:r>
            <w:r w:rsidRPr="00DF7974">
              <w:rPr>
                <w:rFonts w:ascii="Verdana" w:hAnsi="Verdana" w:cs="Arial"/>
                <w:sz w:val="16"/>
                <w:szCs w:val="16"/>
                <w:lang w:val="es-MX"/>
              </w:rPr>
              <w:t xml:space="preserve"> Las condiciones económicas del infractor, y</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II. The economic condition of the violator, and</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III</w:t>
            </w:r>
            <w:r>
              <w:rPr>
                <w:rFonts w:ascii="Verdana" w:hAnsi="Verdana" w:cs="Arial"/>
                <w:sz w:val="16"/>
                <w:szCs w:val="16"/>
                <w:lang w:val="es-MX"/>
              </w:rPr>
              <w:t>.</w:t>
            </w:r>
            <w:r w:rsidRPr="00DF7974">
              <w:rPr>
                <w:rFonts w:ascii="Verdana" w:hAnsi="Verdana" w:cs="Arial"/>
                <w:sz w:val="16"/>
                <w:szCs w:val="16"/>
                <w:lang w:val="es-MX"/>
              </w:rPr>
              <w:t xml:space="preserve"> La reincidencia, si la hubiere.</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III. The repeat offense, if there was one. </w:t>
            </w:r>
          </w:p>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257</w:t>
            </w:r>
            <w:r>
              <w:rPr>
                <w:rFonts w:ascii="Verdana" w:hAnsi="Verdana" w:cs="Arial"/>
                <w:sz w:val="16"/>
                <w:szCs w:val="16"/>
                <w:lang w:val="es-MX"/>
              </w:rPr>
              <w:t>.</w:t>
            </w:r>
            <w:r w:rsidRPr="00DF7974">
              <w:rPr>
                <w:rFonts w:ascii="Verdana" w:hAnsi="Verdana" w:cs="Arial"/>
                <w:sz w:val="16"/>
                <w:szCs w:val="16"/>
                <w:lang w:val="es-MX"/>
              </w:rPr>
              <w:t xml:space="preserve"> En caso de reincidencia se duplicará la multa impuesta originalmente, sin que su monto exceda el doble del máximo fijado en la fracción I del Artículo 253 de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257. </w:t>
            </w:r>
            <w:r w:rsidRPr="00C16132">
              <w:rPr>
                <w:rFonts w:ascii="Verdana" w:hAnsi="Verdana" w:cs="Arial"/>
                <w:bCs/>
                <w:sz w:val="16"/>
                <w:szCs w:val="16"/>
                <w:lang w:val="en-US"/>
              </w:rPr>
              <w:t xml:space="preserve"> In the case of a repeat offense the original fine imposed will be duplicated, without the amount exceeding double the maximum set in section I of Article 253 of this Regulation.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sz w:val="16"/>
                <w:szCs w:val="16"/>
                <w:lang w:val="es-MX"/>
              </w:rPr>
              <w:t>Se entiende por reincidencia para los efectos de este Reglamento y demás disposiciones derivadas del mismo, cada una de las subsecuentes infracciones al mismo precepto que no sean continuas, cometidas dentro de los dos años siguientes a la fecha de la resolución en que se hizo constar la infracción precedente, siempre que esta no hubiese sido desvirtuada.</w:t>
            </w:r>
          </w:p>
        </w:tc>
        <w:tc>
          <w:tcPr>
            <w:tcW w:w="4788" w:type="dxa"/>
          </w:tcPr>
          <w:p w:rsidR="00C16132" w:rsidRPr="00C16132" w:rsidRDefault="00C16132" w:rsidP="00413374">
            <w:pPr>
              <w:jc w:val="both"/>
              <w:rPr>
                <w:rFonts w:ascii="Verdana" w:hAnsi="Verdana" w:cs="Arial"/>
                <w:sz w:val="16"/>
                <w:szCs w:val="16"/>
                <w:lang w:val="en-US"/>
              </w:rPr>
            </w:pPr>
            <w:r w:rsidRPr="00C16132">
              <w:rPr>
                <w:rFonts w:ascii="Verdana" w:hAnsi="Verdana" w:cs="Arial"/>
                <w:sz w:val="16"/>
                <w:szCs w:val="16"/>
                <w:lang w:val="en-US"/>
              </w:rPr>
              <w:t xml:space="preserve">A repeat offense is understood, for the purposes of this Regulation and all other provisions derived from the same, as each one of the subsequent violations to the same precept that are not continuous, committed within the two years following the date of the resolution in which the precedent violation was made, provided that it had not been rendered meaningless.  </w:t>
            </w:r>
          </w:p>
        </w:tc>
      </w:tr>
      <w:tr w:rsidR="00C16132" w:rsidRPr="00C16132" w:rsidTr="00413374">
        <w:tc>
          <w:tcPr>
            <w:tcW w:w="4788" w:type="dxa"/>
          </w:tcPr>
          <w:p w:rsidR="00C16132" w:rsidRPr="00C16132" w:rsidRDefault="00C16132" w:rsidP="00413374">
            <w:pPr>
              <w:jc w:val="both"/>
              <w:rPr>
                <w:rFonts w:ascii="Verdana" w:hAnsi="Verdana"/>
                <w:sz w:val="16"/>
                <w:szCs w:val="16"/>
                <w:lang w:val="en-US"/>
              </w:rPr>
            </w:pPr>
          </w:p>
        </w:tc>
        <w:tc>
          <w:tcPr>
            <w:tcW w:w="4788" w:type="dxa"/>
          </w:tcPr>
          <w:p w:rsidR="00C16132" w:rsidRPr="00DC6489" w:rsidRDefault="00C16132" w:rsidP="00413374">
            <w:pPr>
              <w:jc w:val="both"/>
              <w:rPr>
                <w:rFonts w:ascii="Verdana" w:hAnsi="Verdana" w:cs="Arial"/>
                <w:sz w:val="16"/>
                <w:szCs w:val="16"/>
                <w:lang w:val="la-Latn"/>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258</w:t>
            </w:r>
            <w:r>
              <w:rPr>
                <w:rFonts w:ascii="Verdana" w:hAnsi="Verdana" w:cs="Arial"/>
                <w:sz w:val="16"/>
                <w:szCs w:val="16"/>
                <w:lang w:val="es-MX"/>
              </w:rPr>
              <w:t>.</w:t>
            </w:r>
            <w:r w:rsidRPr="00DF7974">
              <w:rPr>
                <w:rFonts w:ascii="Verdana" w:hAnsi="Verdana" w:cs="Arial"/>
                <w:sz w:val="16"/>
                <w:szCs w:val="16"/>
                <w:lang w:val="es-MX"/>
              </w:rPr>
              <w:t xml:space="preserve"> Procede la suspensión cuando: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258. </w:t>
            </w:r>
            <w:r w:rsidRPr="00C16132">
              <w:rPr>
                <w:rFonts w:ascii="Verdana" w:hAnsi="Verdana" w:cs="Arial"/>
                <w:bCs/>
                <w:sz w:val="16"/>
                <w:szCs w:val="16"/>
                <w:lang w:val="en-US"/>
              </w:rPr>
              <w:t xml:space="preserve"> The suspension proceeds when: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w:t>
            </w:r>
            <w:r>
              <w:rPr>
                <w:rFonts w:ascii="Verdana" w:hAnsi="Verdana" w:cs="Arial"/>
                <w:b/>
                <w:bCs/>
                <w:sz w:val="16"/>
                <w:szCs w:val="16"/>
                <w:lang w:val="es-MX"/>
              </w:rPr>
              <w:t>.</w:t>
            </w:r>
            <w:r w:rsidRPr="00DF7974">
              <w:rPr>
                <w:rFonts w:ascii="Verdana" w:hAnsi="Verdana" w:cs="Arial"/>
                <w:sz w:val="16"/>
                <w:szCs w:val="16"/>
                <w:lang w:val="es-MX"/>
              </w:rPr>
              <w:t xml:space="preserve"> De la inspección, auditoría, verificación o reconocimiento practicados aparezca que no se han cumplido las condiciones de la autorización, permiso o licencia;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From the inspection, audit, verification or review performed, it appears that the conditions of the authorization, permit or license have not been complied with;</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En la inspección, auditoría, verificación o reconocimiento constare el incumplimiento a las normas de seguridad física y radiológica aplicables;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In the inspection, audit, verification or review, the non compliance to the applicable standards of physical and radiological safety will be documented;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III</w:t>
            </w:r>
            <w:r>
              <w:rPr>
                <w:rFonts w:ascii="Verdana" w:hAnsi="Verdana" w:cs="Arial"/>
                <w:b/>
                <w:bCs/>
                <w:sz w:val="16"/>
                <w:szCs w:val="16"/>
                <w:lang w:val="es-MX"/>
              </w:rPr>
              <w:t>.</w:t>
            </w:r>
            <w:r w:rsidRPr="00DF7974">
              <w:rPr>
                <w:rFonts w:ascii="Verdana" w:hAnsi="Verdana" w:cs="Arial"/>
                <w:sz w:val="16"/>
                <w:szCs w:val="16"/>
                <w:lang w:val="es-MX"/>
              </w:rPr>
              <w:t xml:space="preserve"> De la inspección, auditoría, verificación o reconocimiento se desprenda que el equipo, instrumentos o instalación, no reúnen las condiciones para su uso seguro y adecuado;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From the inspection, audit, verification or review it is revealed that the equipment, instruments or installation, the conditions for safe and adequate use are not met; </w:t>
            </w:r>
          </w:p>
        </w:tc>
      </w:tr>
      <w:tr w:rsidR="00C16132" w:rsidRPr="00C16132" w:rsidTr="00413374">
        <w:tc>
          <w:tcPr>
            <w:tcW w:w="4788" w:type="dxa"/>
          </w:tcPr>
          <w:p w:rsidR="00C16132" w:rsidRPr="00C16132" w:rsidRDefault="00C16132" w:rsidP="00413374">
            <w:pPr>
              <w:jc w:val="both"/>
              <w:rPr>
                <w:rFonts w:ascii="Verdana" w:hAnsi="Verdana"/>
                <w:sz w:val="16"/>
                <w:szCs w:val="16"/>
                <w:lang w:val="en-US"/>
              </w:rPr>
            </w:pPr>
          </w:p>
        </w:tc>
        <w:tc>
          <w:tcPr>
            <w:tcW w:w="4788" w:type="dxa"/>
          </w:tcPr>
          <w:p w:rsidR="00C16132" w:rsidRPr="00C16132" w:rsidRDefault="00C16132" w:rsidP="00413374">
            <w:pPr>
              <w:jc w:val="both"/>
              <w:rPr>
                <w:rFonts w:ascii="Verdana" w:hAnsi="Verdana" w:cs="Arial"/>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IV</w:t>
            </w:r>
            <w:r>
              <w:rPr>
                <w:rFonts w:ascii="Verdana" w:hAnsi="Verdana" w:cs="Arial"/>
                <w:b/>
                <w:bCs/>
                <w:sz w:val="16"/>
                <w:szCs w:val="16"/>
                <w:lang w:val="es-MX"/>
              </w:rPr>
              <w:t>.</w:t>
            </w:r>
            <w:r w:rsidRPr="00DF7974">
              <w:rPr>
                <w:rFonts w:ascii="Verdana" w:hAnsi="Verdana" w:cs="Arial"/>
                <w:sz w:val="16"/>
                <w:szCs w:val="16"/>
                <w:lang w:val="es-MX"/>
              </w:rPr>
              <w:t xml:space="preserve"> Constare que el permisionario ha proporcionado información o documentación falsa a la Comisión,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 xml:space="preserve"> It will be documented that the permit holder has provided false information or documentation to the Commission, and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V</w:t>
            </w:r>
            <w:r>
              <w:rPr>
                <w:rFonts w:ascii="Verdana" w:hAnsi="Verdana" w:cs="Arial"/>
                <w:b/>
                <w:bCs/>
                <w:sz w:val="16"/>
                <w:szCs w:val="16"/>
                <w:lang w:val="es-MX"/>
              </w:rPr>
              <w:t>.</w:t>
            </w:r>
            <w:r w:rsidRPr="00DF7974">
              <w:rPr>
                <w:rFonts w:ascii="Verdana" w:hAnsi="Verdana" w:cs="Arial"/>
                <w:sz w:val="16"/>
                <w:szCs w:val="16"/>
                <w:lang w:val="es-MX"/>
              </w:rPr>
              <w:t xml:space="preserve"> La falta de Encargado de Seguridad Radiológica.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 xml:space="preserve"> The lack of a Person in charge of Radiological Safety.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259</w:t>
            </w:r>
            <w:r>
              <w:rPr>
                <w:rFonts w:ascii="Verdana" w:hAnsi="Verdana" w:cs="Arial"/>
                <w:sz w:val="16"/>
                <w:szCs w:val="16"/>
                <w:lang w:val="es-MX"/>
              </w:rPr>
              <w:t>.</w:t>
            </w:r>
            <w:r w:rsidRPr="00DF7974">
              <w:rPr>
                <w:rFonts w:ascii="Verdana" w:hAnsi="Verdana" w:cs="Arial"/>
                <w:sz w:val="16"/>
                <w:szCs w:val="16"/>
                <w:lang w:val="es-MX"/>
              </w:rPr>
              <w:t xml:space="preserve"> Procede la cancelación cuando: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259. </w:t>
            </w:r>
            <w:r w:rsidRPr="00C16132">
              <w:rPr>
                <w:rFonts w:ascii="Verdana" w:hAnsi="Verdana" w:cs="Arial"/>
                <w:bCs/>
                <w:sz w:val="16"/>
                <w:szCs w:val="16"/>
                <w:lang w:val="en-US"/>
              </w:rPr>
              <w:t xml:space="preserve"> The cancellation will proceed when: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La inspección, auditoría, verificación o reconocimiento practicado al permisionario, demuestre negligencia en el empleo, transporte, almacenamiento y demás actividades relacionadas con las fuentes de radiación ionizante,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The inspection, audit, verification or review carried out of the permit holder demonstrates negligence in the employment, transport, storage and all other activities related to the sources of ionizing radiation, and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II</w:t>
            </w:r>
            <w:r>
              <w:rPr>
                <w:rFonts w:ascii="Verdana" w:hAnsi="Verdana" w:cs="Arial"/>
                <w:b/>
                <w:bCs/>
                <w:sz w:val="16"/>
                <w:szCs w:val="16"/>
                <w:lang w:val="es-MX"/>
              </w:rPr>
              <w:t>.</w:t>
            </w:r>
            <w:r w:rsidRPr="00DF7974">
              <w:rPr>
                <w:rFonts w:ascii="Verdana" w:hAnsi="Verdana" w:cs="Arial"/>
                <w:sz w:val="16"/>
                <w:szCs w:val="16"/>
                <w:lang w:val="es-MX"/>
              </w:rPr>
              <w:t xml:space="preserve"> Vencidos los plazos concedidos para corregir las anomalías o deficiencias que se hubieren encontrado en las inspecciones, auditorías, verificaciones o reconocimientos practicados, éstas no se hayan corregido apropiadamente.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Once the terms conceded have passed for correcting the anomalies or deficiencies that were found in the inspections, audits, verifications, or reviews performed, they have not been correctly appropriately. </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260</w:t>
            </w:r>
            <w:r>
              <w:rPr>
                <w:rFonts w:ascii="Verdana" w:hAnsi="Verdana" w:cs="Arial"/>
                <w:sz w:val="16"/>
                <w:szCs w:val="16"/>
                <w:lang w:val="es-MX"/>
              </w:rPr>
              <w:t>.</w:t>
            </w:r>
            <w:r w:rsidRPr="00DF7974">
              <w:rPr>
                <w:rFonts w:ascii="Verdana" w:hAnsi="Verdana" w:cs="Arial"/>
                <w:sz w:val="16"/>
                <w:szCs w:val="16"/>
                <w:lang w:val="es-MX"/>
              </w:rPr>
              <w:t xml:space="preserve"> La suspensión o cancelación de las licencias, autorizaciones y permisos otorgados implicará que la Comisión ordene y ejecute las medidas de seguridad a que se refiere la fracción I del Artículo 182 de este Reglamento en cuanto a las fuentes o equipo, en cuyo caso deberá levantarse acta en los términos del Artículo 244 anterior.</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260. </w:t>
            </w:r>
            <w:r w:rsidRPr="00C16132">
              <w:rPr>
                <w:rFonts w:ascii="Verdana" w:hAnsi="Verdana" w:cs="Arial"/>
                <w:bCs/>
                <w:sz w:val="16"/>
                <w:szCs w:val="16"/>
                <w:lang w:val="en-US"/>
              </w:rPr>
              <w:t xml:space="preserve"> The suspension or cancellation of the licenses, authorizations, and permits granted will imply that the Commission orders and executes the safety measures referred to in section I of Article 182 of this Regulation in as much as the sources or equipment, in which case an official report must be prepared under the terms of the preceding Article 244.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DF7974" w:rsidRDefault="00C16132" w:rsidP="00413374">
            <w:pPr>
              <w:jc w:val="both"/>
              <w:rPr>
                <w:rFonts w:ascii="Verdana" w:hAnsi="Verdana"/>
                <w:sz w:val="16"/>
                <w:szCs w:val="16"/>
                <w:lang w:val="es-MX"/>
              </w:rPr>
            </w:pPr>
            <w:r w:rsidRPr="00DF7974">
              <w:rPr>
                <w:rFonts w:ascii="Verdana" w:hAnsi="Verdana" w:cs="Arial"/>
                <w:b/>
                <w:bCs/>
                <w:sz w:val="16"/>
                <w:szCs w:val="16"/>
                <w:lang w:val="es-MX"/>
              </w:rPr>
              <w:t>Artículo 261</w:t>
            </w:r>
            <w:r>
              <w:rPr>
                <w:rFonts w:ascii="Verdana" w:hAnsi="Verdana" w:cs="Arial"/>
                <w:sz w:val="16"/>
                <w:szCs w:val="16"/>
                <w:lang w:val="es-MX"/>
              </w:rPr>
              <w:t>.</w:t>
            </w:r>
            <w:r w:rsidRPr="00DF7974">
              <w:rPr>
                <w:rFonts w:ascii="Verdana" w:hAnsi="Verdana" w:cs="Arial"/>
                <w:sz w:val="16"/>
                <w:szCs w:val="16"/>
                <w:lang w:val="es-MX"/>
              </w:rPr>
              <w:t xml:space="preserve"> La cancelación o suspensión podrá decretarse además de las multas o sin que éstas se hayan impuesto.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261. </w:t>
            </w:r>
            <w:r w:rsidRPr="00C16132">
              <w:rPr>
                <w:rFonts w:ascii="Verdana" w:hAnsi="Verdana" w:cs="Arial"/>
                <w:bCs/>
                <w:sz w:val="16"/>
                <w:szCs w:val="16"/>
                <w:lang w:val="en-US"/>
              </w:rPr>
              <w:t xml:space="preserve"> The cancellation or suspension can be decreed in addition to the fines or without them having been imposed.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DF7974">
              <w:rPr>
                <w:rFonts w:ascii="Verdana" w:hAnsi="Verdana" w:cs="Arial"/>
                <w:b/>
                <w:bCs/>
                <w:sz w:val="16"/>
                <w:szCs w:val="16"/>
                <w:lang w:val="es-MX"/>
              </w:rPr>
              <w:t>Artículo 262</w:t>
            </w:r>
            <w:r>
              <w:rPr>
                <w:rFonts w:ascii="Verdana" w:hAnsi="Verdana" w:cs="Arial"/>
                <w:sz w:val="16"/>
                <w:szCs w:val="16"/>
                <w:lang w:val="es-MX"/>
              </w:rPr>
              <w:t>.</w:t>
            </w:r>
            <w:r w:rsidRPr="00DF7974">
              <w:rPr>
                <w:rFonts w:ascii="Verdana" w:hAnsi="Verdana" w:cs="Arial"/>
                <w:sz w:val="16"/>
                <w:szCs w:val="16"/>
                <w:lang w:val="es-MX"/>
              </w:rPr>
              <w:t xml:space="preserve"> En tanto se encuentre suspendida o cancelada una autorización, permiso o licencia, no se podrá realizar o continuar ninguna de las actividades amparadas por tales documentos.</w:t>
            </w:r>
          </w:p>
          <w:p w:rsidR="00C16132" w:rsidRPr="00DF7974"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262. </w:t>
            </w:r>
            <w:r w:rsidRPr="00C16132">
              <w:rPr>
                <w:rFonts w:ascii="Verdana" w:hAnsi="Verdana" w:cs="Arial"/>
                <w:bCs/>
                <w:sz w:val="16"/>
                <w:szCs w:val="16"/>
                <w:lang w:val="en-US"/>
              </w:rPr>
              <w:t>While an authorization, permit or license is suspended or cancelled, none of the activities supported by such documents can be executed or continued.</w:t>
            </w:r>
          </w:p>
          <w:p w:rsidR="00C16132" w:rsidRPr="00C16132" w:rsidRDefault="00C16132" w:rsidP="00413374">
            <w:pPr>
              <w:jc w:val="both"/>
              <w:rPr>
                <w:rFonts w:ascii="Verdana" w:hAnsi="Verdana" w:cs="Arial"/>
                <w:b/>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263</w:t>
            </w:r>
            <w:r>
              <w:rPr>
                <w:rFonts w:ascii="Verdana" w:hAnsi="Verdana" w:cs="Arial"/>
                <w:sz w:val="16"/>
                <w:szCs w:val="16"/>
                <w:lang w:val="es-MX"/>
              </w:rPr>
              <w:t>.</w:t>
            </w:r>
            <w:r w:rsidRPr="000B63BE">
              <w:rPr>
                <w:rFonts w:ascii="Verdana" w:hAnsi="Verdana" w:cs="Arial"/>
                <w:sz w:val="16"/>
                <w:szCs w:val="16"/>
                <w:lang w:val="es-MX"/>
              </w:rPr>
              <w:t xml:space="preserve"> La suspensión de la autorización, permiso o licencia se levantará cuando a satisfacción de la Comisión se compruebe que se han corregido las causas que la motivaron.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263. </w:t>
            </w:r>
            <w:r w:rsidRPr="00C16132">
              <w:rPr>
                <w:rFonts w:ascii="Verdana" w:hAnsi="Verdana" w:cs="Arial"/>
                <w:bCs/>
                <w:sz w:val="16"/>
                <w:szCs w:val="16"/>
                <w:lang w:val="en-US"/>
              </w:rPr>
              <w:t xml:space="preserve"> The suspension of the authorization, permit, or license will be lifted out when to the satisfaction of the Commission, it is verified that the reasons that motivated it have been corrected.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264</w:t>
            </w:r>
            <w:r>
              <w:rPr>
                <w:rFonts w:ascii="Verdana" w:hAnsi="Verdana" w:cs="Arial"/>
                <w:sz w:val="16"/>
                <w:szCs w:val="16"/>
                <w:lang w:val="es-MX"/>
              </w:rPr>
              <w:t>.</w:t>
            </w:r>
            <w:r w:rsidRPr="000B63BE">
              <w:rPr>
                <w:rFonts w:ascii="Verdana" w:hAnsi="Verdana" w:cs="Arial"/>
                <w:sz w:val="16"/>
                <w:szCs w:val="16"/>
                <w:lang w:val="es-MX"/>
              </w:rPr>
              <w:t xml:space="preserve"> La aplicación de las sanciones a que se refiere este Capítulo, se hará sin perjuicio de la responsabilidad civil, penal y laboral en que incurra el permisionario si se causan daños a las personas o a las propiedades.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264. </w:t>
            </w:r>
            <w:r w:rsidRPr="00C16132">
              <w:rPr>
                <w:rFonts w:ascii="Verdana" w:hAnsi="Verdana" w:cs="Arial"/>
                <w:bCs/>
                <w:sz w:val="16"/>
                <w:szCs w:val="16"/>
                <w:lang w:val="en-US"/>
              </w:rPr>
              <w:t xml:space="preserve"> The application of the sanctions referred to in this Chapter, will be done without prejudice to the civil, criminal and labor responsibility in which the permit holder incurs if damages are caused to the persons or to property.</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D360F5" w:rsidTr="00413374">
        <w:tc>
          <w:tcPr>
            <w:tcW w:w="4788" w:type="dxa"/>
          </w:tcPr>
          <w:p w:rsidR="00C16132" w:rsidRPr="00DE5FCD" w:rsidRDefault="00C16132" w:rsidP="00413374">
            <w:pPr>
              <w:jc w:val="center"/>
              <w:rPr>
                <w:rFonts w:ascii="Verdana" w:hAnsi="Verdana"/>
                <w:b/>
                <w:sz w:val="16"/>
                <w:szCs w:val="16"/>
                <w:lang w:val="es-MX"/>
              </w:rPr>
            </w:pPr>
            <w:bookmarkStart w:id="60" w:name="_Toc12082079"/>
            <w:r w:rsidRPr="00DE5FCD">
              <w:rPr>
                <w:rFonts w:ascii="Verdana" w:hAnsi="Verdana" w:cs="Arial"/>
                <w:b/>
                <w:sz w:val="16"/>
                <w:szCs w:val="16"/>
                <w:lang w:val="es-MX"/>
              </w:rPr>
              <w:t>CAPITULO III</w:t>
            </w:r>
            <w:r w:rsidRPr="00DE5FCD">
              <w:rPr>
                <w:rFonts w:ascii="Verdana" w:hAnsi="Verdana" w:cs="Arial"/>
                <w:b/>
                <w:sz w:val="16"/>
                <w:szCs w:val="16"/>
                <w:lang w:val="es-MX"/>
              </w:rPr>
              <w:br/>
              <w:t>DEL RECURSO DE RECONSIDERACION</w:t>
            </w:r>
            <w:bookmarkEnd w:id="60"/>
          </w:p>
        </w:tc>
        <w:tc>
          <w:tcPr>
            <w:tcW w:w="4788" w:type="dxa"/>
          </w:tcPr>
          <w:p w:rsidR="00C16132" w:rsidRDefault="00C16132" w:rsidP="00413374">
            <w:pPr>
              <w:jc w:val="center"/>
              <w:rPr>
                <w:rFonts w:ascii="Verdana" w:hAnsi="Verdana" w:cs="Arial"/>
                <w:b/>
                <w:sz w:val="16"/>
                <w:szCs w:val="16"/>
                <w:lang w:val="es-MX"/>
              </w:rPr>
            </w:pPr>
            <w:r>
              <w:rPr>
                <w:rFonts w:ascii="Verdana" w:hAnsi="Verdana" w:cs="Arial"/>
                <w:b/>
                <w:sz w:val="16"/>
                <w:szCs w:val="16"/>
                <w:lang w:val="es-MX"/>
              </w:rPr>
              <w:t>CHAPTER III</w:t>
            </w:r>
          </w:p>
          <w:p w:rsidR="00C16132" w:rsidRDefault="00C16132" w:rsidP="00413374">
            <w:pPr>
              <w:jc w:val="center"/>
              <w:rPr>
                <w:rFonts w:ascii="Verdana" w:hAnsi="Verdana" w:cs="Arial"/>
                <w:b/>
                <w:sz w:val="16"/>
                <w:szCs w:val="16"/>
                <w:lang w:val="es-MX"/>
              </w:rPr>
            </w:pPr>
            <w:r>
              <w:rPr>
                <w:rFonts w:ascii="Verdana" w:hAnsi="Verdana" w:cs="Arial"/>
                <w:b/>
                <w:sz w:val="16"/>
                <w:szCs w:val="16"/>
                <w:lang w:val="es-MX"/>
              </w:rPr>
              <w:t>RECOURSE OF RECONSIDERATION</w:t>
            </w:r>
          </w:p>
          <w:p w:rsidR="00C16132" w:rsidRPr="00DE5FCD" w:rsidRDefault="00C16132" w:rsidP="00413374">
            <w:pPr>
              <w:jc w:val="center"/>
              <w:rPr>
                <w:rFonts w:ascii="Verdana" w:hAnsi="Verdana" w:cs="Arial"/>
                <w:b/>
                <w:sz w:val="16"/>
                <w:szCs w:val="16"/>
                <w:lang w:val="es-MX"/>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265</w:t>
            </w:r>
            <w:r>
              <w:rPr>
                <w:rFonts w:ascii="Verdana" w:hAnsi="Verdana" w:cs="Arial"/>
                <w:sz w:val="16"/>
                <w:szCs w:val="16"/>
                <w:lang w:val="es-MX"/>
              </w:rPr>
              <w:t>.</w:t>
            </w:r>
            <w:r w:rsidRPr="000B63BE">
              <w:rPr>
                <w:rFonts w:ascii="Verdana" w:hAnsi="Verdana" w:cs="Arial"/>
                <w:sz w:val="16"/>
                <w:szCs w:val="16"/>
                <w:lang w:val="es-MX"/>
              </w:rPr>
              <w:t xml:space="preserve"> Las resoluciones que se dicten con fundamento en este Reglamento, podrán ser recurridas dentro del término de 15 días hábiles siguientes a la fecha de su notificación.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265. </w:t>
            </w:r>
            <w:r w:rsidRPr="00C16132">
              <w:rPr>
                <w:rFonts w:ascii="Verdana" w:hAnsi="Verdana" w:cs="Arial"/>
                <w:bCs/>
                <w:sz w:val="16"/>
                <w:szCs w:val="16"/>
                <w:lang w:val="en-US"/>
              </w:rPr>
              <w:t>The resolutions that are issued based on this Regulation, are subject to recourse within the term of 15 working days following the date of its notification.</w:t>
            </w:r>
          </w:p>
          <w:p w:rsidR="00C16132" w:rsidRPr="00C16132" w:rsidRDefault="00C16132" w:rsidP="00413374">
            <w:pPr>
              <w:jc w:val="both"/>
              <w:rPr>
                <w:rFonts w:ascii="Verdana" w:hAnsi="Verdana" w:cs="Arial"/>
                <w:bCs/>
                <w:sz w:val="16"/>
                <w:szCs w:val="16"/>
                <w:lang w:val="en-US"/>
              </w:rPr>
            </w:pP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266</w:t>
            </w:r>
            <w:r>
              <w:rPr>
                <w:rFonts w:ascii="Verdana" w:hAnsi="Verdana" w:cs="Arial"/>
                <w:sz w:val="16"/>
                <w:szCs w:val="16"/>
                <w:lang w:val="es-MX"/>
              </w:rPr>
              <w:t>.</w:t>
            </w:r>
            <w:r w:rsidRPr="000B63BE">
              <w:rPr>
                <w:rFonts w:ascii="Verdana" w:hAnsi="Verdana" w:cs="Arial"/>
                <w:sz w:val="16"/>
                <w:szCs w:val="16"/>
                <w:lang w:val="es-MX"/>
              </w:rPr>
              <w:t xml:space="preserve"> El recurso será dirigido y presentado por escrito al Titular de la Secretaría, en el cual deberán ofrecerse las pruebas relacionadas con el acto administrativo impugnado. Desahogadas las pruebas y agotadas las diligencias ordenadas, dentro de los siguientes 30 días hábiles, se dictará la resolución que corresponda.</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266. </w:t>
            </w:r>
            <w:r w:rsidRPr="00C16132">
              <w:rPr>
                <w:rFonts w:ascii="Verdana" w:hAnsi="Verdana" w:cs="Arial"/>
                <w:bCs/>
                <w:sz w:val="16"/>
                <w:szCs w:val="16"/>
                <w:lang w:val="en-US"/>
              </w:rPr>
              <w:t xml:space="preserve">The recourse will be directed and presented in writing to the Head of the Secretary, in which the evidence related to the administrative act that is contested must be offered. Once the evidence is presented and the hearings ordered are finished, with the 30 working days, the judicial decision that corresponds will be issued.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267</w:t>
            </w:r>
            <w:r>
              <w:rPr>
                <w:rFonts w:ascii="Verdana" w:hAnsi="Verdana" w:cs="Arial"/>
                <w:sz w:val="16"/>
                <w:szCs w:val="16"/>
                <w:lang w:val="es-MX"/>
              </w:rPr>
              <w:t>.</w:t>
            </w:r>
            <w:r w:rsidRPr="000B63BE">
              <w:rPr>
                <w:rFonts w:ascii="Verdana" w:hAnsi="Verdana" w:cs="Arial"/>
                <w:sz w:val="16"/>
                <w:szCs w:val="16"/>
                <w:lang w:val="es-MX"/>
              </w:rPr>
              <w:t xml:space="preserve"> La interposición del recurso sólo suspenderá la ejecución de la resolución recurrida, cuando esto implique pago por multas y el afectado lo garantice conforme al Código Fiscal de la Federación.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267. </w:t>
            </w:r>
            <w:r w:rsidRPr="00C16132">
              <w:rPr>
                <w:rFonts w:ascii="Verdana" w:hAnsi="Verdana" w:cs="Arial"/>
                <w:bCs/>
                <w:sz w:val="16"/>
                <w:szCs w:val="16"/>
                <w:lang w:val="en-US"/>
              </w:rPr>
              <w:t>The interposition of the recourse will only suspend the execution of the resolution subject to recourse, when it implies payment of fines and the affected party posts a guarantee according to the Fiscal Code of the Federation.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268</w:t>
            </w:r>
            <w:r>
              <w:rPr>
                <w:rFonts w:ascii="Verdana" w:hAnsi="Verdana" w:cs="Arial"/>
                <w:sz w:val="16"/>
                <w:szCs w:val="16"/>
                <w:lang w:val="es-MX"/>
              </w:rPr>
              <w:t>.</w:t>
            </w:r>
            <w:r w:rsidRPr="000B63BE">
              <w:rPr>
                <w:rFonts w:ascii="Verdana" w:hAnsi="Verdana" w:cs="Arial"/>
                <w:sz w:val="16"/>
                <w:szCs w:val="16"/>
                <w:lang w:val="es-MX"/>
              </w:rPr>
              <w:t xml:space="preserve"> El recurso se tendrá por no interpuesto: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268. </w:t>
            </w:r>
            <w:r w:rsidRPr="00C16132">
              <w:rPr>
                <w:rFonts w:ascii="Verdana" w:hAnsi="Verdana" w:cs="Arial"/>
                <w:bCs/>
                <w:sz w:val="16"/>
                <w:szCs w:val="16"/>
                <w:lang w:val="en-US"/>
              </w:rPr>
              <w:t xml:space="preserve"> The recourse will be understood as not interposed: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b/>
                <w:bCs/>
                <w:sz w:val="16"/>
                <w:szCs w:val="16"/>
                <w:lang w:val="es-MX"/>
              </w:rPr>
              <w:t xml:space="preserve"> </w:t>
            </w:r>
            <w:r w:rsidRPr="000B63BE">
              <w:rPr>
                <w:rFonts w:ascii="Verdana" w:hAnsi="Verdana" w:cs="Arial"/>
                <w:sz w:val="16"/>
                <w:szCs w:val="16"/>
                <w:lang w:val="es-MX"/>
              </w:rPr>
              <w:t>Cuando se presente fuera del término a que se refiere el Artículo 265 de este Reglamento;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When presented outside of the term referred to in Article 265 of this Regulation;</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Cuando no se haya presentado la documentación relativa a la personalidad de quien lo suscriba o no se hubiere acreditado legalmente,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When the documentation related to the legal standing of the legal representative was not presented or was not been accredited legally,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Default="00C16132" w:rsidP="00413374">
            <w:pPr>
              <w:jc w:val="both"/>
              <w:rPr>
                <w:rFonts w:ascii="Verdana" w:hAnsi="Verdana" w:cs="Arial"/>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Cuando no aparezca suscrito, a menos que se firme antes del vencimiento del término para interponerlo.</w:t>
            </w:r>
          </w:p>
          <w:p w:rsidR="00C16132" w:rsidRPr="000B63BE" w:rsidRDefault="00C16132" w:rsidP="00413374">
            <w:pPr>
              <w:jc w:val="both"/>
              <w:rPr>
                <w:rFonts w:ascii="Verdana" w:hAnsi="Verdana"/>
                <w:sz w:val="16"/>
                <w:szCs w:val="16"/>
                <w:lang w:val="es-MX"/>
              </w:rPr>
            </w:pP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When it is not delivered signed, unless signed before the expiration of the term for interposing it.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BF0AF1">
              <w:rPr>
                <w:rFonts w:ascii="Verdana" w:hAnsi="Verdana" w:cs="Arial"/>
                <w:b/>
                <w:bCs/>
                <w:sz w:val="16"/>
                <w:szCs w:val="16"/>
                <w:lang w:val="es-MX"/>
              </w:rPr>
              <w:t>Artículo 269</w:t>
            </w:r>
            <w:r>
              <w:rPr>
                <w:rFonts w:ascii="Verdana" w:hAnsi="Verdana" w:cs="Arial"/>
                <w:sz w:val="16"/>
                <w:szCs w:val="16"/>
                <w:lang w:val="es-MX"/>
              </w:rPr>
              <w:t>.</w:t>
            </w:r>
            <w:r w:rsidRPr="00BF0AF1">
              <w:rPr>
                <w:rFonts w:ascii="Verdana" w:hAnsi="Verdana" w:cs="Arial"/>
                <w:sz w:val="16"/>
                <w:szCs w:val="16"/>
                <w:lang w:val="es-MX"/>
              </w:rPr>
              <w:t xml:space="preserve"> Las resoluc</w:t>
            </w:r>
            <w:r w:rsidRPr="000B63BE">
              <w:rPr>
                <w:rFonts w:ascii="Verdana" w:hAnsi="Verdana" w:cs="Arial"/>
                <w:sz w:val="16"/>
                <w:szCs w:val="16"/>
                <w:lang w:val="es-MX"/>
              </w:rPr>
              <w:t>iones no recurridas dentro del término establecido en el Artículo 265 previo y las dictadas al resolver el recurso o tenerlo por no interpuesto, tendrán administrativamente el carácter de definitivas.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269. </w:t>
            </w:r>
            <w:r w:rsidRPr="00C16132">
              <w:rPr>
                <w:rFonts w:ascii="Verdana" w:hAnsi="Verdana" w:cs="Arial"/>
                <w:bCs/>
                <w:sz w:val="16"/>
                <w:szCs w:val="16"/>
                <w:lang w:val="en-US"/>
              </w:rPr>
              <w:t xml:space="preserve"> The decisions not subjected to recourse within the term established in Article 265 and those issued when the recourse is resolved or it will be as not interposed, will have the administrative standing as permanent.</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Artículo 270</w:t>
            </w:r>
            <w:r>
              <w:rPr>
                <w:rFonts w:ascii="Verdana" w:hAnsi="Verdana" w:cs="Arial"/>
                <w:sz w:val="16"/>
                <w:szCs w:val="16"/>
                <w:lang w:val="es-MX"/>
              </w:rPr>
              <w:t>.</w:t>
            </w:r>
            <w:r w:rsidRPr="000B63BE">
              <w:rPr>
                <w:rFonts w:ascii="Verdana" w:hAnsi="Verdana" w:cs="Arial"/>
                <w:sz w:val="16"/>
                <w:szCs w:val="16"/>
                <w:lang w:val="es-MX"/>
              </w:rPr>
              <w:t xml:space="preserve"> Respecto a otras resoluciones la suspensión de la ejecución de la resolución sólo procederá si concurren los siguientes requisitos:</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Article 270. </w:t>
            </w:r>
            <w:r w:rsidRPr="00C16132">
              <w:rPr>
                <w:rFonts w:ascii="Verdana" w:hAnsi="Verdana" w:cs="Arial"/>
                <w:bCs/>
                <w:sz w:val="16"/>
                <w:szCs w:val="16"/>
                <w:lang w:val="en-US"/>
              </w:rPr>
              <w:t>With respect to other decisions, the suspension of the execution of the decision only will proceed if the following requirements are completed: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w:t>
            </w:r>
            <w:r>
              <w:rPr>
                <w:rFonts w:ascii="Verdana" w:hAnsi="Verdana" w:cs="Arial"/>
                <w:b/>
                <w:bCs/>
                <w:sz w:val="16"/>
                <w:szCs w:val="16"/>
                <w:lang w:val="es-MX"/>
              </w:rPr>
              <w:t>.</w:t>
            </w:r>
            <w:r w:rsidRPr="000B63BE">
              <w:rPr>
                <w:rFonts w:ascii="Verdana" w:hAnsi="Verdana" w:cs="Arial"/>
                <w:sz w:val="16"/>
                <w:szCs w:val="16"/>
                <w:lang w:val="es-MX"/>
              </w:rPr>
              <w:t xml:space="preserve"> Que la solicite el recurrente;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 </w:t>
            </w:r>
            <w:r w:rsidRPr="00C16132">
              <w:rPr>
                <w:rFonts w:ascii="Verdana" w:hAnsi="Verdana" w:cs="Arial"/>
                <w:bCs/>
                <w:sz w:val="16"/>
                <w:szCs w:val="16"/>
                <w:lang w:val="en-US"/>
              </w:rPr>
              <w:t xml:space="preserve"> The party seeking recourse requests it;</w:t>
            </w:r>
          </w:p>
          <w:p w:rsidR="00C16132" w:rsidRPr="00C16132" w:rsidRDefault="00C16132" w:rsidP="00413374">
            <w:pPr>
              <w:jc w:val="both"/>
              <w:rPr>
                <w:rFonts w:ascii="Verdana" w:hAnsi="Verdana" w:cs="Arial"/>
                <w:bCs/>
                <w:sz w:val="16"/>
                <w:szCs w:val="16"/>
                <w:lang w:val="en-US"/>
              </w:rPr>
            </w:pPr>
            <w:r w:rsidRPr="00C16132">
              <w:rPr>
                <w:rFonts w:ascii="Verdana" w:hAnsi="Verdana" w:cs="Arial"/>
                <w:bCs/>
                <w:sz w:val="16"/>
                <w:szCs w:val="16"/>
                <w:lang w:val="en-US"/>
              </w:rPr>
              <w:t xml:space="preserve"> </w:t>
            </w: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w:t>
            </w:r>
            <w:r>
              <w:rPr>
                <w:rFonts w:ascii="Verdana" w:hAnsi="Verdana" w:cs="Arial"/>
                <w:b/>
                <w:bCs/>
                <w:sz w:val="16"/>
                <w:szCs w:val="16"/>
                <w:lang w:val="es-MX"/>
              </w:rPr>
              <w:t>.</w:t>
            </w:r>
            <w:r w:rsidRPr="000B63BE">
              <w:rPr>
                <w:rFonts w:ascii="Verdana" w:hAnsi="Verdana" w:cs="Arial"/>
                <w:sz w:val="16"/>
                <w:szCs w:val="16"/>
                <w:lang w:val="es-MX"/>
              </w:rPr>
              <w:t xml:space="preserve"> Que el recurso sea procedente;</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 </w:t>
            </w:r>
            <w:r w:rsidRPr="00C16132">
              <w:rPr>
                <w:rFonts w:ascii="Verdana" w:hAnsi="Verdana" w:cs="Arial"/>
                <w:bCs/>
                <w:sz w:val="16"/>
                <w:szCs w:val="16"/>
                <w:lang w:val="en-US"/>
              </w:rPr>
              <w:t xml:space="preserve"> That the recourse is applicable;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III</w:t>
            </w:r>
            <w:r>
              <w:rPr>
                <w:rFonts w:ascii="Verdana" w:hAnsi="Verdana" w:cs="Arial"/>
                <w:b/>
                <w:bCs/>
                <w:sz w:val="16"/>
                <w:szCs w:val="16"/>
                <w:lang w:val="es-MX"/>
              </w:rPr>
              <w:t>.</w:t>
            </w:r>
            <w:r w:rsidRPr="000B63BE">
              <w:rPr>
                <w:rFonts w:ascii="Verdana" w:hAnsi="Verdana" w:cs="Arial"/>
                <w:sz w:val="16"/>
                <w:szCs w:val="16"/>
                <w:lang w:val="es-MX"/>
              </w:rPr>
              <w:t xml:space="preserve"> Que no traiga consigo la consumación o continuación de actos u omisiones que impliquen inobservancia o contravención a lo dispuesto en este Reglamento y demás disposiciones derivadas del mismo;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III. </w:t>
            </w:r>
            <w:r w:rsidRPr="00C16132">
              <w:rPr>
                <w:rFonts w:ascii="Verdana" w:hAnsi="Verdana" w:cs="Arial"/>
                <w:bCs/>
                <w:sz w:val="16"/>
                <w:szCs w:val="16"/>
                <w:lang w:val="en-US"/>
              </w:rPr>
              <w:t xml:space="preserve"> That it does not imply the consummation or continuation of acts or omissions that imply non observance or contravention of the provision in this Regulation and the remaining provisions derived from the same;</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IV</w:t>
            </w:r>
            <w:r>
              <w:rPr>
                <w:rFonts w:ascii="Verdana" w:hAnsi="Verdana" w:cs="Arial"/>
                <w:b/>
                <w:bCs/>
                <w:sz w:val="16"/>
                <w:szCs w:val="16"/>
                <w:lang w:val="es-MX"/>
              </w:rPr>
              <w:t>.</w:t>
            </w:r>
            <w:r w:rsidRPr="000B63BE">
              <w:rPr>
                <w:rFonts w:ascii="Verdana" w:hAnsi="Verdana" w:cs="Arial"/>
                <w:sz w:val="16"/>
                <w:szCs w:val="16"/>
                <w:lang w:val="es-MX"/>
              </w:rPr>
              <w:t xml:space="preserve"> Que no se ocasionen daños o perjuicios a terceros, a menos que se garanticen éstos para el caso de no obtener resolución favorable, y</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IV. </w:t>
            </w:r>
            <w:r w:rsidRPr="00C16132">
              <w:rPr>
                <w:rFonts w:ascii="Verdana" w:hAnsi="Verdana" w:cs="Arial"/>
                <w:bCs/>
                <w:sz w:val="16"/>
                <w:szCs w:val="16"/>
                <w:lang w:val="en-US"/>
              </w:rPr>
              <w:t>That damages or losses are not caused to third parties, unless a guarantee is made to them in the case of not obtaining a favorable decision, and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V</w:t>
            </w:r>
            <w:r>
              <w:rPr>
                <w:rFonts w:ascii="Verdana" w:hAnsi="Verdana" w:cs="Arial"/>
                <w:b/>
                <w:bCs/>
                <w:sz w:val="16"/>
                <w:szCs w:val="16"/>
                <w:lang w:val="es-MX"/>
              </w:rPr>
              <w:t>.</w:t>
            </w:r>
            <w:r w:rsidRPr="000B63BE">
              <w:rPr>
                <w:rFonts w:ascii="Verdana" w:hAnsi="Verdana" w:cs="Arial"/>
                <w:sz w:val="16"/>
                <w:szCs w:val="16"/>
                <w:lang w:val="es-MX"/>
              </w:rPr>
              <w:t xml:space="preserve"> Que la ejecución de la resolución recurrida produzca daños o perjuicios de difícil reparación.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V. </w:t>
            </w:r>
            <w:r w:rsidRPr="00C16132">
              <w:rPr>
                <w:rFonts w:ascii="Verdana" w:hAnsi="Verdana" w:cs="Arial"/>
                <w:bCs/>
                <w:sz w:val="16"/>
                <w:szCs w:val="16"/>
                <w:lang w:val="en-US"/>
              </w:rPr>
              <w:t>That the execution of the resolution subject to recourse produces damages or losses difficult to repair.</w:t>
            </w:r>
          </w:p>
          <w:p w:rsidR="00C16132" w:rsidRPr="00C16132" w:rsidRDefault="00C16132" w:rsidP="00413374">
            <w:pPr>
              <w:jc w:val="both"/>
              <w:rPr>
                <w:rFonts w:ascii="Verdana" w:hAnsi="Verdana" w:cs="Arial"/>
                <w:bCs/>
                <w:sz w:val="16"/>
                <w:szCs w:val="16"/>
                <w:lang w:val="en-US"/>
              </w:rPr>
            </w:pPr>
          </w:p>
        </w:tc>
      </w:tr>
      <w:tr w:rsidR="00C16132" w:rsidRPr="000B63BE" w:rsidTr="00413374">
        <w:tc>
          <w:tcPr>
            <w:tcW w:w="4788" w:type="dxa"/>
          </w:tcPr>
          <w:p w:rsidR="00C16132" w:rsidRPr="0081233F" w:rsidRDefault="00C16132" w:rsidP="00413374">
            <w:pPr>
              <w:jc w:val="center"/>
              <w:rPr>
                <w:rFonts w:ascii="Verdana" w:hAnsi="Verdana"/>
                <w:b/>
                <w:sz w:val="16"/>
                <w:szCs w:val="16"/>
                <w:lang w:val="es-MX"/>
              </w:rPr>
            </w:pPr>
            <w:bookmarkStart w:id="61" w:name="_Toc12082080"/>
            <w:r w:rsidRPr="0081233F">
              <w:rPr>
                <w:rFonts w:ascii="Verdana" w:hAnsi="Verdana" w:cs="Arial"/>
                <w:b/>
                <w:sz w:val="16"/>
                <w:szCs w:val="16"/>
                <w:lang w:val="es-MX"/>
              </w:rPr>
              <w:t>TRANSITORIOS</w:t>
            </w:r>
            <w:bookmarkEnd w:id="61"/>
          </w:p>
        </w:tc>
        <w:tc>
          <w:tcPr>
            <w:tcW w:w="4788" w:type="dxa"/>
          </w:tcPr>
          <w:p w:rsidR="00C16132" w:rsidRDefault="00C16132" w:rsidP="00413374">
            <w:pPr>
              <w:jc w:val="center"/>
              <w:rPr>
                <w:rFonts w:ascii="Verdana" w:hAnsi="Verdana" w:cs="Arial"/>
                <w:b/>
                <w:sz w:val="16"/>
                <w:szCs w:val="16"/>
              </w:rPr>
            </w:pPr>
            <w:r w:rsidRPr="0081233F">
              <w:rPr>
                <w:rFonts w:ascii="Verdana" w:hAnsi="Verdana" w:cs="Arial"/>
                <w:b/>
                <w:sz w:val="16"/>
                <w:szCs w:val="16"/>
              </w:rPr>
              <w:t>TRANSITIONAL ARTICLES</w:t>
            </w:r>
          </w:p>
          <w:p w:rsidR="00C16132" w:rsidRPr="0081233F" w:rsidRDefault="00C16132" w:rsidP="00413374">
            <w:pPr>
              <w:jc w:val="center"/>
              <w:rPr>
                <w:rFonts w:ascii="Verdana" w:hAnsi="Verdana" w:cs="Arial"/>
                <w:b/>
                <w:sz w:val="16"/>
                <w:szCs w:val="16"/>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ARTICULO PRIMERO</w:t>
            </w:r>
            <w:r>
              <w:rPr>
                <w:rFonts w:ascii="Verdana" w:hAnsi="Verdana" w:cs="Arial"/>
                <w:sz w:val="16"/>
                <w:szCs w:val="16"/>
                <w:lang w:val="es-MX"/>
              </w:rPr>
              <w:t>.</w:t>
            </w:r>
            <w:r w:rsidRPr="000B63BE">
              <w:rPr>
                <w:rFonts w:ascii="Verdana" w:hAnsi="Verdana" w:cs="Arial"/>
                <w:sz w:val="16"/>
                <w:szCs w:val="16"/>
                <w:lang w:val="es-MX"/>
              </w:rPr>
              <w:t xml:space="preserve"> Este Reglamento entrará en vigor el día siguiente de su publicación en el Diario Oficial de la Federación.</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FIRST ARTICLE. </w:t>
            </w:r>
            <w:r w:rsidRPr="00C16132">
              <w:rPr>
                <w:rFonts w:ascii="Verdana" w:hAnsi="Verdana" w:cs="Arial"/>
                <w:bCs/>
                <w:sz w:val="16"/>
                <w:szCs w:val="16"/>
                <w:lang w:val="en-US"/>
              </w:rPr>
              <w:t xml:space="preserve"> This Regulation takes effect on the day following its publication in the Official Daily of the Federation. </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ARTICULO SEGUNDO</w:t>
            </w:r>
            <w:r>
              <w:rPr>
                <w:rFonts w:ascii="Verdana" w:hAnsi="Verdana" w:cs="Arial"/>
                <w:sz w:val="16"/>
                <w:szCs w:val="16"/>
                <w:lang w:val="es-MX"/>
              </w:rPr>
              <w:t>.</w:t>
            </w:r>
            <w:r w:rsidRPr="000B63BE">
              <w:rPr>
                <w:rFonts w:ascii="Verdana" w:hAnsi="Verdana" w:cs="Arial"/>
                <w:sz w:val="16"/>
                <w:szCs w:val="16"/>
                <w:lang w:val="es-MX"/>
              </w:rPr>
              <w:t xml:space="preserve"> La Comisión expedirá las normas de seguridad radiológica aplicables al transporte de materiales radiactivos hasta en tanto se expida el Reglamento de Transporte respectivo.</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SECOND ARTICLE. </w:t>
            </w:r>
            <w:r w:rsidRPr="00C16132">
              <w:rPr>
                <w:rFonts w:ascii="Verdana" w:hAnsi="Verdana" w:cs="Arial"/>
                <w:bCs/>
                <w:sz w:val="16"/>
                <w:szCs w:val="16"/>
                <w:lang w:val="en-US"/>
              </w:rPr>
              <w:t>The Commission will issue the standards of radiological safety applicable to the transport of radioactive materials until the respective Regulation of Transport is issued.</w:t>
            </w:r>
          </w:p>
          <w:p w:rsidR="00C16132" w:rsidRPr="00C16132" w:rsidRDefault="00C16132" w:rsidP="00413374">
            <w:pPr>
              <w:jc w:val="both"/>
              <w:rPr>
                <w:rFonts w:ascii="Verdana" w:hAnsi="Verdana" w:cs="Arial"/>
                <w:bCs/>
                <w:sz w:val="16"/>
                <w:szCs w:val="16"/>
                <w:lang w:val="en-US"/>
              </w:rPr>
            </w:pPr>
          </w:p>
        </w:tc>
      </w:tr>
      <w:tr w:rsidR="00C16132" w:rsidRPr="00C16132" w:rsidTr="00413374">
        <w:tc>
          <w:tcPr>
            <w:tcW w:w="4788" w:type="dxa"/>
          </w:tcPr>
          <w:p w:rsidR="00C16132" w:rsidRPr="000B63BE" w:rsidRDefault="00C16132" w:rsidP="00413374">
            <w:pPr>
              <w:jc w:val="both"/>
              <w:rPr>
                <w:rFonts w:ascii="Verdana" w:hAnsi="Verdana"/>
                <w:sz w:val="16"/>
                <w:szCs w:val="16"/>
                <w:lang w:val="es-MX"/>
              </w:rPr>
            </w:pPr>
            <w:r w:rsidRPr="000B63BE">
              <w:rPr>
                <w:rFonts w:ascii="Verdana" w:hAnsi="Verdana" w:cs="Arial"/>
                <w:b/>
                <w:bCs/>
                <w:sz w:val="16"/>
                <w:szCs w:val="16"/>
                <w:lang w:val="es-MX"/>
              </w:rPr>
              <w:t>ARTICULO TERCERO</w:t>
            </w:r>
            <w:r>
              <w:rPr>
                <w:rFonts w:ascii="Verdana" w:hAnsi="Verdana" w:cs="Arial"/>
                <w:sz w:val="16"/>
                <w:szCs w:val="16"/>
                <w:lang w:val="es-MX"/>
              </w:rPr>
              <w:t>.</w:t>
            </w:r>
            <w:r w:rsidRPr="000B63BE">
              <w:rPr>
                <w:rFonts w:ascii="Verdana" w:hAnsi="Verdana" w:cs="Arial"/>
                <w:sz w:val="16"/>
                <w:szCs w:val="16"/>
                <w:lang w:val="es-MX"/>
              </w:rPr>
              <w:t xml:space="preserve"> Se derogan todas aquellas disposiciones que se opongan al presente Reglamento. </w:t>
            </w:r>
          </w:p>
        </w:tc>
        <w:tc>
          <w:tcPr>
            <w:tcW w:w="4788" w:type="dxa"/>
          </w:tcPr>
          <w:p w:rsidR="00C16132" w:rsidRPr="00C16132" w:rsidRDefault="00C16132" w:rsidP="00413374">
            <w:pPr>
              <w:jc w:val="both"/>
              <w:rPr>
                <w:rFonts w:ascii="Verdana" w:hAnsi="Verdana" w:cs="Arial"/>
                <w:bCs/>
                <w:sz w:val="16"/>
                <w:szCs w:val="16"/>
                <w:lang w:val="en-US"/>
              </w:rPr>
            </w:pPr>
            <w:r w:rsidRPr="00C16132">
              <w:rPr>
                <w:rFonts w:ascii="Verdana" w:hAnsi="Verdana" w:cs="Arial"/>
                <w:b/>
                <w:bCs/>
                <w:sz w:val="16"/>
                <w:szCs w:val="16"/>
                <w:lang w:val="en-US"/>
              </w:rPr>
              <w:t xml:space="preserve">THIRD ARTICLE. </w:t>
            </w:r>
            <w:r w:rsidRPr="00C16132">
              <w:rPr>
                <w:rFonts w:ascii="Verdana" w:hAnsi="Verdana" w:cs="Arial"/>
                <w:bCs/>
                <w:sz w:val="16"/>
                <w:szCs w:val="16"/>
                <w:lang w:val="en-US"/>
              </w:rPr>
              <w:t xml:space="preserve"> All those provisions that are contrary to this Regulation are cancelled.</w:t>
            </w:r>
          </w:p>
          <w:p w:rsidR="00C16132" w:rsidRPr="00C16132" w:rsidRDefault="00C16132" w:rsidP="00413374">
            <w:pPr>
              <w:jc w:val="both"/>
              <w:rPr>
                <w:rFonts w:ascii="Verdana" w:hAnsi="Verdana" w:cs="Arial"/>
                <w:bCs/>
                <w:sz w:val="16"/>
                <w:szCs w:val="16"/>
                <w:lang w:val="en-US"/>
              </w:rPr>
            </w:pPr>
          </w:p>
        </w:tc>
      </w:tr>
      <w:tr w:rsidR="00C16132" w:rsidRPr="0081233F" w:rsidTr="00413374">
        <w:tc>
          <w:tcPr>
            <w:tcW w:w="4788" w:type="dxa"/>
          </w:tcPr>
          <w:p w:rsidR="00C16132" w:rsidRPr="000B63BE" w:rsidRDefault="00C16132" w:rsidP="00413374">
            <w:pPr>
              <w:jc w:val="both"/>
              <w:rPr>
                <w:rFonts w:ascii="Verdana" w:hAnsi="Verdana"/>
                <w:sz w:val="16"/>
                <w:szCs w:val="16"/>
              </w:rPr>
            </w:pPr>
            <w:r w:rsidRPr="000B63BE">
              <w:rPr>
                <w:rFonts w:ascii="Verdana" w:hAnsi="Verdana" w:cs="Arial"/>
                <w:sz w:val="16"/>
                <w:szCs w:val="16"/>
                <w:lang w:val="es-MX"/>
              </w:rPr>
              <w:t>Dado en la Residencia del Poder Ejecutivo Federal, en la Ciudad de México, Distrito Federal, a los ocho días del mes de noviembre de mil novecientos ochenta y ocho</w:t>
            </w:r>
            <w:r>
              <w:rPr>
                <w:rFonts w:ascii="Verdana" w:hAnsi="Verdana" w:cs="Arial"/>
                <w:sz w:val="16"/>
                <w:szCs w:val="16"/>
                <w:lang w:val="es-MX"/>
              </w:rPr>
              <w:t>.</w:t>
            </w:r>
            <w:r w:rsidRPr="000B63BE">
              <w:rPr>
                <w:rFonts w:ascii="Verdana" w:hAnsi="Verdana" w:cs="Arial"/>
                <w:sz w:val="16"/>
                <w:szCs w:val="16"/>
                <w:lang w:val="es-MX"/>
              </w:rPr>
              <w:t xml:space="preserve"> Miguel de la Madrid H</w:t>
            </w:r>
            <w:r>
              <w:rPr>
                <w:rFonts w:ascii="Verdana" w:hAnsi="Verdana" w:cs="Arial"/>
                <w:sz w:val="16"/>
                <w:szCs w:val="16"/>
                <w:lang w:val="es-MX"/>
              </w:rPr>
              <w:t>.</w:t>
            </w:r>
            <w:r w:rsidRPr="000B63BE">
              <w:rPr>
                <w:rFonts w:ascii="Verdana" w:hAnsi="Verdana" w:cs="Arial"/>
                <w:sz w:val="16"/>
                <w:szCs w:val="16"/>
                <w:lang w:val="es-MX"/>
              </w:rPr>
              <w:t xml:space="preserve"> Rúbrica</w:t>
            </w:r>
            <w:r>
              <w:rPr>
                <w:rFonts w:ascii="Verdana" w:hAnsi="Verdana" w:cs="Arial"/>
                <w:sz w:val="16"/>
                <w:szCs w:val="16"/>
                <w:lang w:val="es-MX"/>
              </w:rPr>
              <w:t>.</w:t>
            </w:r>
            <w:r w:rsidRPr="000B63BE">
              <w:rPr>
                <w:rFonts w:ascii="Verdana" w:hAnsi="Verdana" w:cs="Arial"/>
                <w:sz w:val="16"/>
                <w:szCs w:val="16"/>
                <w:lang w:val="es-MX"/>
              </w:rPr>
              <w:t xml:space="preserve"> El Secretario de Gobernación, Manuel Bartlett Díaz</w:t>
            </w:r>
            <w:r>
              <w:rPr>
                <w:rFonts w:ascii="Verdana" w:hAnsi="Verdana" w:cs="Arial"/>
                <w:sz w:val="16"/>
                <w:szCs w:val="16"/>
                <w:lang w:val="es-MX"/>
              </w:rPr>
              <w:t>.</w:t>
            </w:r>
            <w:r w:rsidRPr="000B63BE">
              <w:rPr>
                <w:rFonts w:ascii="Verdana" w:hAnsi="Verdana" w:cs="Arial"/>
                <w:sz w:val="16"/>
                <w:szCs w:val="16"/>
                <w:lang w:val="es-MX"/>
              </w:rPr>
              <w:t xml:space="preserve"> Rúbrica</w:t>
            </w:r>
            <w:r>
              <w:rPr>
                <w:rFonts w:ascii="Verdana" w:hAnsi="Verdana" w:cs="Arial"/>
                <w:sz w:val="16"/>
                <w:szCs w:val="16"/>
                <w:lang w:val="es-MX"/>
              </w:rPr>
              <w:t>.</w:t>
            </w:r>
            <w:r w:rsidRPr="000B63BE">
              <w:rPr>
                <w:rFonts w:ascii="Verdana" w:hAnsi="Verdana" w:cs="Arial"/>
                <w:sz w:val="16"/>
                <w:szCs w:val="16"/>
                <w:lang w:val="es-MX"/>
              </w:rPr>
              <w:t xml:space="preserve"> El Secretario de Relaciones Exteriores, Bernardo Sepúlveda Amor</w:t>
            </w:r>
            <w:r>
              <w:rPr>
                <w:rFonts w:ascii="Verdana" w:hAnsi="Verdana" w:cs="Arial"/>
                <w:sz w:val="16"/>
                <w:szCs w:val="16"/>
                <w:lang w:val="es-MX"/>
              </w:rPr>
              <w:t>.</w:t>
            </w:r>
            <w:r w:rsidRPr="000B63BE">
              <w:rPr>
                <w:rFonts w:ascii="Verdana" w:hAnsi="Verdana" w:cs="Arial"/>
                <w:sz w:val="16"/>
                <w:szCs w:val="16"/>
                <w:lang w:val="es-MX"/>
              </w:rPr>
              <w:t xml:space="preserve"> Rúbrica</w:t>
            </w:r>
            <w:r>
              <w:rPr>
                <w:rFonts w:ascii="Verdana" w:hAnsi="Verdana" w:cs="Arial"/>
                <w:sz w:val="16"/>
                <w:szCs w:val="16"/>
                <w:lang w:val="es-MX"/>
              </w:rPr>
              <w:t>.</w:t>
            </w:r>
            <w:r w:rsidRPr="000B63BE">
              <w:rPr>
                <w:rFonts w:ascii="Verdana" w:hAnsi="Verdana" w:cs="Arial"/>
                <w:sz w:val="16"/>
                <w:szCs w:val="16"/>
                <w:lang w:val="es-MX"/>
              </w:rPr>
              <w:t xml:space="preserve"> El Secretario de Programación y Presupuesto, Pedro Aspe Armella</w:t>
            </w:r>
            <w:r>
              <w:rPr>
                <w:rFonts w:ascii="Verdana" w:hAnsi="Verdana" w:cs="Arial"/>
                <w:sz w:val="16"/>
                <w:szCs w:val="16"/>
                <w:lang w:val="es-MX"/>
              </w:rPr>
              <w:t>.</w:t>
            </w:r>
            <w:r w:rsidRPr="000B63BE">
              <w:rPr>
                <w:rFonts w:ascii="Verdana" w:hAnsi="Verdana" w:cs="Arial"/>
                <w:sz w:val="16"/>
                <w:szCs w:val="16"/>
                <w:lang w:val="es-MX"/>
              </w:rPr>
              <w:t xml:space="preserve"> Rúbrica</w:t>
            </w:r>
            <w:r>
              <w:rPr>
                <w:rFonts w:ascii="Verdana" w:hAnsi="Verdana" w:cs="Arial"/>
                <w:sz w:val="16"/>
                <w:szCs w:val="16"/>
                <w:lang w:val="es-MX"/>
              </w:rPr>
              <w:t>.</w:t>
            </w:r>
            <w:r w:rsidRPr="000B63BE">
              <w:rPr>
                <w:rFonts w:ascii="Verdana" w:hAnsi="Verdana" w:cs="Arial"/>
                <w:sz w:val="16"/>
                <w:szCs w:val="16"/>
                <w:lang w:val="es-MX"/>
              </w:rPr>
              <w:t xml:space="preserve"> El Secretario de Energía, Minas e Industria Paraestatal, Fernando Hiriart Balderrama</w:t>
            </w:r>
            <w:r>
              <w:rPr>
                <w:rFonts w:ascii="Verdana" w:hAnsi="Verdana" w:cs="Arial"/>
                <w:sz w:val="16"/>
                <w:szCs w:val="16"/>
                <w:lang w:val="es-MX"/>
              </w:rPr>
              <w:t>.</w:t>
            </w:r>
            <w:r w:rsidRPr="000B63BE">
              <w:rPr>
                <w:rFonts w:ascii="Verdana" w:hAnsi="Verdana" w:cs="Arial"/>
                <w:sz w:val="16"/>
                <w:szCs w:val="16"/>
                <w:lang w:val="es-MX"/>
              </w:rPr>
              <w:t xml:space="preserve"> Rúbrica</w:t>
            </w:r>
            <w:r>
              <w:rPr>
                <w:rFonts w:ascii="Verdana" w:hAnsi="Verdana" w:cs="Arial"/>
                <w:sz w:val="16"/>
                <w:szCs w:val="16"/>
                <w:lang w:val="es-MX"/>
              </w:rPr>
              <w:t>.</w:t>
            </w:r>
            <w:r w:rsidRPr="000B63BE">
              <w:rPr>
                <w:rFonts w:ascii="Verdana" w:hAnsi="Verdana" w:cs="Arial"/>
                <w:sz w:val="16"/>
                <w:szCs w:val="16"/>
                <w:lang w:val="es-MX"/>
              </w:rPr>
              <w:t xml:space="preserve"> El Secretario de Comunicaciones y Transportes, Daniel Díaz Díaz</w:t>
            </w:r>
            <w:r>
              <w:rPr>
                <w:rFonts w:ascii="Verdana" w:hAnsi="Verdana" w:cs="Arial"/>
                <w:sz w:val="16"/>
                <w:szCs w:val="16"/>
                <w:lang w:val="es-MX"/>
              </w:rPr>
              <w:t>.</w:t>
            </w:r>
            <w:r w:rsidRPr="000B63BE">
              <w:rPr>
                <w:rFonts w:ascii="Verdana" w:hAnsi="Verdana" w:cs="Arial"/>
                <w:sz w:val="16"/>
                <w:szCs w:val="16"/>
                <w:lang w:val="es-MX"/>
              </w:rPr>
              <w:t xml:space="preserve"> Rúbrica</w:t>
            </w:r>
            <w:r>
              <w:rPr>
                <w:rFonts w:ascii="Verdana" w:hAnsi="Verdana" w:cs="Arial"/>
                <w:sz w:val="16"/>
                <w:szCs w:val="16"/>
                <w:lang w:val="es-MX"/>
              </w:rPr>
              <w:t>.</w:t>
            </w:r>
            <w:r w:rsidRPr="000B63BE">
              <w:rPr>
                <w:rFonts w:ascii="Verdana" w:hAnsi="Verdana" w:cs="Arial"/>
                <w:sz w:val="16"/>
                <w:szCs w:val="16"/>
                <w:lang w:val="es-MX"/>
              </w:rPr>
              <w:t xml:space="preserve"> El Secretario de Desarrollo Urbano y Ecología, Gabino Fraga Mouret</w:t>
            </w:r>
            <w:r>
              <w:rPr>
                <w:rFonts w:ascii="Verdana" w:hAnsi="Verdana" w:cs="Arial"/>
                <w:sz w:val="16"/>
                <w:szCs w:val="16"/>
                <w:lang w:val="es-MX"/>
              </w:rPr>
              <w:t>.</w:t>
            </w:r>
            <w:r w:rsidRPr="000B63BE">
              <w:rPr>
                <w:rFonts w:ascii="Verdana" w:hAnsi="Verdana" w:cs="Arial"/>
                <w:sz w:val="16"/>
                <w:szCs w:val="16"/>
                <w:lang w:val="es-MX"/>
              </w:rPr>
              <w:t xml:space="preserve"> Rúbrica</w:t>
            </w:r>
            <w:r>
              <w:rPr>
                <w:rFonts w:ascii="Verdana" w:hAnsi="Verdana" w:cs="Arial"/>
                <w:sz w:val="16"/>
                <w:szCs w:val="16"/>
                <w:lang w:val="es-MX"/>
              </w:rPr>
              <w:t>.</w:t>
            </w:r>
            <w:r w:rsidRPr="000B63BE">
              <w:rPr>
                <w:rFonts w:ascii="Verdana" w:hAnsi="Verdana" w:cs="Arial"/>
                <w:sz w:val="16"/>
                <w:szCs w:val="16"/>
                <w:lang w:val="es-MX"/>
              </w:rPr>
              <w:t xml:space="preserve"> El Secretario de Salud, Guillermo Soberón Acevedo</w:t>
            </w:r>
            <w:r>
              <w:rPr>
                <w:rFonts w:ascii="Verdana" w:hAnsi="Verdana" w:cs="Arial"/>
                <w:sz w:val="16"/>
                <w:szCs w:val="16"/>
                <w:lang w:val="es-MX"/>
              </w:rPr>
              <w:t>.</w:t>
            </w:r>
            <w:r w:rsidRPr="000B63BE">
              <w:rPr>
                <w:rFonts w:ascii="Verdana" w:hAnsi="Verdana" w:cs="Arial"/>
                <w:sz w:val="16"/>
                <w:szCs w:val="16"/>
                <w:lang w:val="es-MX"/>
              </w:rPr>
              <w:t xml:space="preserve"> Rúbrica</w:t>
            </w:r>
            <w:r>
              <w:rPr>
                <w:rFonts w:ascii="Verdana" w:hAnsi="Verdana" w:cs="Arial"/>
                <w:sz w:val="16"/>
                <w:szCs w:val="16"/>
                <w:lang w:val="es-MX"/>
              </w:rPr>
              <w:t>.</w:t>
            </w:r>
            <w:r w:rsidRPr="000B63BE">
              <w:rPr>
                <w:rFonts w:ascii="Verdana" w:hAnsi="Verdana" w:cs="Arial"/>
                <w:sz w:val="16"/>
                <w:szCs w:val="16"/>
                <w:lang w:val="es-MX"/>
              </w:rPr>
              <w:t xml:space="preserve"> El Secretario del Trabajo y Previsión Social, Arsenio Farell Cubillas</w:t>
            </w:r>
            <w:r>
              <w:rPr>
                <w:rFonts w:ascii="Verdana" w:hAnsi="Verdana" w:cs="Arial"/>
                <w:sz w:val="16"/>
                <w:szCs w:val="16"/>
                <w:lang w:val="es-MX"/>
              </w:rPr>
              <w:t>.</w:t>
            </w:r>
            <w:r w:rsidRPr="000B63BE">
              <w:rPr>
                <w:rFonts w:ascii="Verdana" w:hAnsi="Verdana" w:cs="Arial"/>
                <w:sz w:val="16"/>
                <w:szCs w:val="16"/>
                <w:lang w:val="es-MX"/>
              </w:rPr>
              <w:t xml:space="preserve"> </w:t>
            </w:r>
            <w:r w:rsidRPr="000B63BE">
              <w:rPr>
                <w:rFonts w:ascii="Verdana" w:hAnsi="Verdana" w:cs="Arial"/>
                <w:sz w:val="16"/>
                <w:szCs w:val="16"/>
              </w:rPr>
              <w:t>Rúbrica.</w:t>
            </w:r>
          </w:p>
        </w:tc>
        <w:tc>
          <w:tcPr>
            <w:tcW w:w="4788" w:type="dxa"/>
          </w:tcPr>
          <w:p w:rsidR="00C16132" w:rsidRPr="0081233F" w:rsidRDefault="00C16132" w:rsidP="00413374">
            <w:pPr>
              <w:jc w:val="both"/>
              <w:rPr>
                <w:rFonts w:ascii="Verdana" w:hAnsi="Verdana" w:cs="Arial"/>
                <w:sz w:val="16"/>
                <w:szCs w:val="16"/>
              </w:rPr>
            </w:pPr>
            <w:r w:rsidRPr="00C16132">
              <w:rPr>
                <w:rFonts w:ascii="Verdana" w:hAnsi="Verdana" w:cs="Arial"/>
                <w:sz w:val="16"/>
                <w:szCs w:val="16"/>
                <w:lang w:val="en-US"/>
              </w:rPr>
              <w:t>Issued in the Residence of the Federal Executive Power in Mexico City, Federal District, on the 8</w:t>
            </w:r>
            <w:r w:rsidRPr="00C16132">
              <w:rPr>
                <w:rFonts w:ascii="Verdana" w:hAnsi="Verdana" w:cs="Arial"/>
                <w:sz w:val="16"/>
                <w:szCs w:val="16"/>
                <w:vertAlign w:val="superscript"/>
                <w:lang w:val="en-US"/>
              </w:rPr>
              <w:t>th</w:t>
            </w:r>
            <w:r w:rsidRPr="00C16132">
              <w:rPr>
                <w:rFonts w:ascii="Verdana" w:hAnsi="Verdana" w:cs="Arial"/>
                <w:sz w:val="16"/>
                <w:szCs w:val="16"/>
                <w:lang w:val="en-US"/>
              </w:rPr>
              <w:t xml:space="preserve"> of the month of November of 1988. Miguel de la Madrid H. Signed. The Secretary of Government, Manuel Bartlett Díaz. Signed. The Secretary of Foreign Relations, Bernardo Sepúlveda Amor. Signed. The Secretary of Programming and Budget, Pedro Aspe Armella. Signed. The Secretary of Energy, Mines and Interstate Industry, Fernando Hiriart Balderrama. Signed. The Secretary of Communications and Transportation, Daniel Díaz Díaz. Signed. The Secretary of Urban Development and Ecology. Signed. The Secretary of Health, Guillermo Soberón Acevedo. Signed. The Secretary of Labor and Social Welfare, Arsenio Farell Cubillas. </w:t>
            </w:r>
            <w:r w:rsidRPr="0081233F">
              <w:rPr>
                <w:rFonts w:ascii="Verdana" w:hAnsi="Verdana" w:cs="Arial"/>
                <w:sz w:val="16"/>
                <w:szCs w:val="16"/>
              </w:rPr>
              <w:t>Signed.</w:t>
            </w:r>
          </w:p>
        </w:tc>
      </w:tr>
    </w:tbl>
    <w:p w:rsidR="00C16132" w:rsidRPr="0081233F" w:rsidRDefault="00C16132" w:rsidP="00C16132">
      <w:pPr>
        <w:rPr>
          <w:rFonts w:ascii="Verdana" w:hAnsi="Verdana"/>
          <w:sz w:val="16"/>
          <w:szCs w:val="16"/>
        </w:rPr>
      </w:pPr>
    </w:p>
    <w:p w:rsidR="00C16132" w:rsidRDefault="00C16132" w:rsidP="00C16132">
      <w:pPr>
        <w:jc w:val="both"/>
      </w:pPr>
    </w:p>
    <w:sectPr w:rsidR="00C16132" w:rsidSect="00C16132">
      <w:headerReference w:type="default" r:id="rId11"/>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C57" w:rsidRDefault="00180C57" w:rsidP="00C16132">
      <w:r>
        <w:separator/>
      </w:r>
    </w:p>
  </w:endnote>
  <w:endnote w:type="continuationSeparator" w:id="1">
    <w:p w:rsidR="00180C57" w:rsidRDefault="00180C57" w:rsidP="00C161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132" w:rsidRDefault="00C16132" w:rsidP="00C16132">
    <w:pPr>
      <w:pStyle w:val="Footer"/>
      <w:rPr>
        <w:rFonts w:ascii="Verdana" w:hAnsi="Verdana"/>
        <w:b/>
        <w:sz w:val="16"/>
        <w:szCs w:val="16"/>
      </w:rPr>
    </w:pPr>
    <w:r>
      <w:rPr>
        <w:rFonts w:ascii="Verdana" w:hAnsi="Verdana"/>
        <w:b/>
        <w:sz w:val="16"/>
        <w:szCs w:val="16"/>
        <w:lang w:val="es-MX"/>
      </w:rPr>
      <w:t>Derechos Reservados</w:t>
    </w:r>
    <w:r>
      <w:rPr>
        <w:rFonts w:ascii="Verdana" w:hAnsi="Verdana"/>
        <w:b/>
        <w:sz w:val="16"/>
        <w:szCs w:val="16"/>
      </w:rPr>
      <w:t xml:space="preserve"> © Glenn McBride                                                                                         </w:t>
    </w:r>
    <w:r w:rsidR="00C0772A">
      <w:rPr>
        <w:rFonts w:ascii="Verdana" w:hAnsi="Verdana"/>
        <w:b/>
        <w:sz w:val="16"/>
        <w:szCs w:val="16"/>
      </w:rPr>
      <w:fldChar w:fldCharType="begin"/>
    </w:r>
    <w:r>
      <w:rPr>
        <w:rFonts w:ascii="Verdana" w:hAnsi="Verdana"/>
        <w:b/>
        <w:sz w:val="16"/>
        <w:szCs w:val="16"/>
      </w:rPr>
      <w:instrText xml:space="preserve"> PAGE   \* MERGEFORMAT </w:instrText>
    </w:r>
    <w:r w:rsidR="00C0772A">
      <w:rPr>
        <w:rFonts w:ascii="Verdana" w:hAnsi="Verdana"/>
        <w:b/>
        <w:sz w:val="16"/>
        <w:szCs w:val="16"/>
      </w:rPr>
      <w:fldChar w:fldCharType="separate"/>
    </w:r>
    <w:r w:rsidR="00E55211">
      <w:rPr>
        <w:rFonts w:ascii="Verdana" w:hAnsi="Verdana"/>
        <w:b/>
        <w:noProof/>
        <w:sz w:val="16"/>
        <w:szCs w:val="16"/>
      </w:rPr>
      <w:t>18</w:t>
    </w:r>
    <w:r w:rsidR="00C0772A">
      <w:rPr>
        <w:rFonts w:ascii="Verdana" w:hAnsi="Verdana"/>
        <w:b/>
        <w:sz w:val="16"/>
        <w:szCs w:val="16"/>
      </w:rPr>
      <w:fldChar w:fldCharType="end"/>
    </w:r>
  </w:p>
  <w:p w:rsidR="00C16132" w:rsidRDefault="00C161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C57" w:rsidRDefault="00180C57" w:rsidP="00C16132">
      <w:r>
        <w:separator/>
      </w:r>
    </w:p>
  </w:footnote>
  <w:footnote w:type="continuationSeparator" w:id="1">
    <w:p w:rsidR="00180C57" w:rsidRDefault="00180C57" w:rsidP="00C161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132" w:rsidRPr="00C16132" w:rsidRDefault="00C16132" w:rsidP="00C16132">
    <w:pPr>
      <w:rPr>
        <w:rFonts w:ascii="Verdana" w:hAnsi="Verdana" w:cs="Arial"/>
        <w:b/>
        <w:bCs/>
        <w:sz w:val="16"/>
        <w:szCs w:val="16"/>
        <w:lang w:val="en-US"/>
      </w:rPr>
    </w:pPr>
    <w:r w:rsidRPr="00C16132">
      <w:rPr>
        <w:rFonts w:ascii="Verdana" w:hAnsi="Verdana" w:cs="Arial"/>
        <w:b/>
        <w:bCs/>
        <w:sz w:val="16"/>
        <w:szCs w:val="16"/>
        <w:lang w:val="en-US"/>
      </w:rPr>
      <w:t xml:space="preserve">GENERAL REGULATION OF RADIOLOGICAL SAFETY  </w:t>
    </w:r>
  </w:p>
  <w:p w:rsidR="00C16132" w:rsidRPr="00C16132" w:rsidRDefault="00C16132" w:rsidP="00C16132">
    <w:pPr>
      <w:rPr>
        <w:rFonts w:ascii="Verdana" w:hAnsi="Verdana" w:cs="Arial"/>
        <w:b/>
        <w:bCs/>
        <w:sz w:val="16"/>
        <w:szCs w:val="16"/>
        <w:lang w:val="en-US"/>
      </w:rPr>
    </w:pPr>
    <w:r w:rsidRPr="00C16132">
      <w:rPr>
        <w:rFonts w:ascii="Verdana" w:hAnsi="Verdana" w:cs="Arial"/>
        <w:sz w:val="16"/>
        <w:szCs w:val="16"/>
        <w:lang w:val="en-US"/>
      </w:rPr>
      <w:t>Published in the DOF on the 22</w:t>
    </w:r>
    <w:r w:rsidRPr="00C16132">
      <w:rPr>
        <w:rFonts w:ascii="Verdana" w:hAnsi="Verdana" w:cs="Arial"/>
        <w:sz w:val="16"/>
        <w:szCs w:val="16"/>
        <w:vertAlign w:val="superscript"/>
        <w:lang w:val="en-US"/>
      </w:rPr>
      <w:t>nd</w:t>
    </w:r>
    <w:r w:rsidRPr="00C16132">
      <w:rPr>
        <w:rFonts w:ascii="Verdana" w:hAnsi="Verdana" w:cs="Arial"/>
        <w:sz w:val="16"/>
        <w:szCs w:val="16"/>
        <w:lang w:val="en-US"/>
      </w:rPr>
      <w:t xml:space="preserve"> of November of 1988</w:t>
    </w:r>
  </w:p>
  <w:p w:rsidR="00C16132" w:rsidRPr="00C16132" w:rsidRDefault="00C16132">
    <w:pPr>
      <w:pStyle w:val="Header"/>
      <w:rPr>
        <w:lang w:val="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C16132"/>
    <w:rsid w:val="0012749E"/>
    <w:rsid w:val="00180C57"/>
    <w:rsid w:val="001F0902"/>
    <w:rsid w:val="005802CA"/>
    <w:rsid w:val="00797B9F"/>
    <w:rsid w:val="007C5411"/>
    <w:rsid w:val="00C0772A"/>
    <w:rsid w:val="00C16132"/>
    <w:rsid w:val="00E55211"/>
    <w:rsid w:val="00EA6B16"/>
    <w:rsid w:val="00FE7134"/>
    <w:rsid w:val="00FE7E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132"/>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6132"/>
    <w:rPr>
      <w:color w:val="0000FF"/>
      <w:u w:val="single"/>
    </w:rPr>
  </w:style>
  <w:style w:type="paragraph" w:styleId="BalloonText">
    <w:name w:val="Balloon Text"/>
    <w:basedOn w:val="Normal"/>
    <w:link w:val="BalloonTextChar"/>
    <w:uiPriority w:val="99"/>
    <w:semiHidden/>
    <w:unhideWhenUsed/>
    <w:rsid w:val="00C16132"/>
    <w:rPr>
      <w:rFonts w:ascii="Tahoma" w:hAnsi="Tahoma" w:cs="Tahoma"/>
      <w:sz w:val="16"/>
      <w:szCs w:val="16"/>
    </w:rPr>
  </w:style>
  <w:style w:type="character" w:customStyle="1" w:styleId="BalloonTextChar">
    <w:name w:val="Balloon Text Char"/>
    <w:basedOn w:val="DefaultParagraphFont"/>
    <w:link w:val="BalloonText"/>
    <w:uiPriority w:val="99"/>
    <w:semiHidden/>
    <w:rsid w:val="00C16132"/>
    <w:rPr>
      <w:rFonts w:ascii="Tahoma" w:eastAsia="Times New Roman" w:hAnsi="Tahoma" w:cs="Tahoma"/>
      <w:sz w:val="16"/>
      <w:szCs w:val="16"/>
      <w:lang w:val="es-ES" w:eastAsia="es-ES"/>
    </w:rPr>
  </w:style>
  <w:style w:type="paragraph" w:styleId="Header">
    <w:name w:val="header"/>
    <w:basedOn w:val="Normal"/>
    <w:link w:val="HeaderChar"/>
    <w:uiPriority w:val="99"/>
    <w:semiHidden/>
    <w:unhideWhenUsed/>
    <w:rsid w:val="00C16132"/>
    <w:pPr>
      <w:tabs>
        <w:tab w:val="center" w:pos="4680"/>
        <w:tab w:val="right" w:pos="9360"/>
      </w:tabs>
    </w:pPr>
  </w:style>
  <w:style w:type="character" w:customStyle="1" w:styleId="HeaderChar">
    <w:name w:val="Header Char"/>
    <w:basedOn w:val="DefaultParagraphFont"/>
    <w:link w:val="Header"/>
    <w:uiPriority w:val="99"/>
    <w:semiHidden/>
    <w:rsid w:val="00C16132"/>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semiHidden/>
    <w:unhideWhenUsed/>
    <w:rsid w:val="00C16132"/>
    <w:pPr>
      <w:tabs>
        <w:tab w:val="center" w:pos="4680"/>
        <w:tab w:val="right" w:pos="9360"/>
      </w:tabs>
    </w:pPr>
  </w:style>
  <w:style w:type="character" w:customStyle="1" w:styleId="FooterChar">
    <w:name w:val="Footer Char"/>
    <w:basedOn w:val="DefaultParagraphFont"/>
    <w:link w:val="Footer"/>
    <w:uiPriority w:val="99"/>
    <w:semiHidden/>
    <w:rsid w:val="00C16132"/>
    <w:rPr>
      <w:rFonts w:ascii="Times New Roman" w:eastAsia="Times New Roman" w:hAnsi="Times New Roman" w:cs="Times New Roman"/>
      <w:sz w:val="24"/>
      <w:szCs w:val="24"/>
      <w:lang w:val="es-ES" w:eastAsia="es-ES"/>
    </w:rPr>
  </w:style>
  <w:style w:type="paragraph" w:customStyle="1" w:styleId="titulo">
    <w:name w:val="titulo"/>
    <w:basedOn w:val="Normal"/>
    <w:rsid w:val="00C16132"/>
    <w:pPr>
      <w:spacing w:before="100" w:beforeAutospacing="1" w:after="100" w:afterAutospacing="1"/>
    </w:pPr>
    <w:rPr>
      <w:lang w:val="en-US" w:eastAsia="en-US"/>
    </w:rPr>
  </w:style>
  <w:style w:type="paragraph" w:styleId="BodyText">
    <w:name w:val="Body Text"/>
    <w:basedOn w:val="Normal"/>
    <w:link w:val="BodyTextChar"/>
    <w:uiPriority w:val="99"/>
    <w:semiHidden/>
    <w:unhideWhenUsed/>
    <w:rsid w:val="00C16132"/>
    <w:pPr>
      <w:spacing w:before="100" w:beforeAutospacing="1" w:after="100" w:afterAutospacing="1"/>
    </w:pPr>
    <w:rPr>
      <w:lang w:val="en-US" w:eastAsia="en-US"/>
    </w:rPr>
  </w:style>
  <w:style w:type="character" w:customStyle="1" w:styleId="BodyTextChar">
    <w:name w:val="Body Text Char"/>
    <w:basedOn w:val="DefaultParagraphFont"/>
    <w:link w:val="BodyText"/>
    <w:uiPriority w:val="99"/>
    <w:semiHidden/>
    <w:rsid w:val="00C16132"/>
    <w:rPr>
      <w:rFonts w:ascii="Times New Roman" w:eastAsia="Times New Roman" w:hAnsi="Times New Roman" w:cs="Times New Roman"/>
      <w:sz w:val="24"/>
      <w:szCs w:val="24"/>
    </w:rPr>
  </w:style>
  <w:style w:type="paragraph" w:styleId="TOC1">
    <w:name w:val="toc 1"/>
    <w:basedOn w:val="Normal"/>
    <w:autoRedefine/>
    <w:uiPriority w:val="39"/>
    <w:semiHidden/>
    <w:unhideWhenUsed/>
    <w:rsid w:val="00C1613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16132"/>
    <w:rPr>
      <w:color w:val="800080"/>
      <w:u w:val="single"/>
    </w:rPr>
  </w:style>
  <w:style w:type="paragraph" w:styleId="TOC2">
    <w:name w:val="toc 2"/>
    <w:basedOn w:val="Normal"/>
    <w:autoRedefine/>
    <w:uiPriority w:val="39"/>
    <w:semiHidden/>
    <w:unhideWhenUsed/>
    <w:rsid w:val="00C16132"/>
    <w:pPr>
      <w:spacing w:before="100" w:beforeAutospacing="1" w:after="100" w:afterAutospacing="1"/>
    </w:pPr>
    <w:rPr>
      <w:lang w:val="en-US" w:eastAsia="en-US"/>
    </w:rPr>
  </w:style>
  <w:style w:type="paragraph" w:customStyle="1" w:styleId="capitulo">
    <w:name w:val="capitulo"/>
    <w:basedOn w:val="Normal"/>
    <w:rsid w:val="00C16132"/>
    <w:pPr>
      <w:spacing w:before="100" w:beforeAutospacing="1" w:after="100" w:afterAutospacing="1"/>
    </w:pPr>
    <w:rPr>
      <w:lang w:val="en-US" w:eastAsia="en-US"/>
    </w:rPr>
  </w:style>
  <w:style w:type="paragraph" w:customStyle="1" w:styleId="textoart6o">
    <w:name w:val="textoart6o"/>
    <w:basedOn w:val="Normal"/>
    <w:rsid w:val="00C16132"/>
    <w:pPr>
      <w:spacing w:before="100" w:beforeAutospacing="1" w:after="100" w:afterAutospacing="1"/>
    </w:pPr>
    <w:rPr>
      <w:lang w:val="en-US" w:eastAsia="en-US"/>
    </w:rPr>
  </w:style>
  <w:style w:type="paragraph" w:customStyle="1" w:styleId="articulo">
    <w:name w:val="articulo"/>
    <w:basedOn w:val="Normal"/>
    <w:rsid w:val="00C16132"/>
    <w:pPr>
      <w:spacing w:before="100" w:beforeAutospacing="1" w:after="100" w:afterAutospacing="1"/>
    </w:pPr>
    <w:rPr>
      <w:lang w:val="en-US" w:eastAsia="en-US"/>
    </w:rPr>
  </w:style>
  <w:style w:type="table" w:styleId="TableGrid">
    <w:name w:val="Table Grid"/>
    <w:basedOn w:val="TableNormal"/>
    <w:uiPriority w:val="59"/>
    <w:rsid w:val="00C161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536039">
      <w:bodyDiv w:val="1"/>
      <w:marLeft w:val="0"/>
      <w:marRight w:val="0"/>
      <w:marTop w:val="0"/>
      <w:marBottom w:val="0"/>
      <w:divBdr>
        <w:top w:val="none" w:sz="0" w:space="0" w:color="auto"/>
        <w:left w:val="none" w:sz="0" w:space="0" w:color="auto"/>
        <w:bottom w:val="none" w:sz="0" w:space="0" w:color="auto"/>
        <w:right w:val="none" w:sz="0" w:space="0" w:color="auto"/>
      </w:divBdr>
    </w:div>
    <w:div w:id="52050000">
      <w:bodyDiv w:val="1"/>
      <w:marLeft w:val="0"/>
      <w:marRight w:val="0"/>
      <w:marTop w:val="0"/>
      <w:marBottom w:val="0"/>
      <w:divBdr>
        <w:top w:val="none" w:sz="0" w:space="0" w:color="auto"/>
        <w:left w:val="none" w:sz="0" w:space="0" w:color="auto"/>
        <w:bottom w:val="none" w:sz="0" w:space="0" w:color="auto"/>
        <w:right w:val="none" w:sz="0" w:space="0" w:color="auto"/>
      </w:divBdr>
    </w:div>
    <w:div w:id="190849011">
      <w:bodyDiv w:val="1"/>
      <w:marLeft w:val="0"/>
      <w:marRight w:val="0"/>
      <w:marTop w:val="0"/>
      <w:marBottom w:val="0"/>
      <w:divBdr>
        <w:top w:val="none" w:sz="0" w:space="0" w:color="auto"/>
        <w:left w:val="none" w:sz="0" w:space="0" w:color="auto"/>
        <w:bottom w:val="none" w:sz="0" w:space="0" w:color="auto"/>
        <w:right w:val="none" w:sz="0" w:space="0" w:color="auto"/>
      </w:divBdr>
    </w:div>
    <w:div w:id="303121678">
      <w:bodyDiv w:val="1"/>
      <w:marLeft w:val="0"/>
      <w:marRight w:val="0"/>
      <w:marTop w:val="0"/>
      <w:marBottom w:val="0"/>
      <w:divBdr>
        <w:top w:val="none" w:sz="0" w:space="0" w:color="auto"/>
        <w:left w:val="none" w:sz="0" w:space="0" w:color="auto"/>
        <w:bottom w:val="none" w:sz="0" w:space="0" w:color="auto"/>
        <w:right w:val="none" w:sz="0" w:space="0" w:color="auto"/>
      </w:divBdr>
    </w:div>
    <w:div w:id="304284684">
      <w:bodyDiv w:val="1"/>
      <w:marLeft w:val="0"/>
      <w:marRight w:val="0"/>
      <w:marTop w:val="0"/>
      <w:marBottom w:val="0"/>
      <w:divBdr>
        <w:top w:val="none" w:sz="0" w:space="0" w:color="auto"/>
        <w:left w:val="none" w:sz="0" w:space="0" w:color="auto"/>
        <w:bottom w:val="none" w:sz="0" w:space="0" w:color="auto"/>
        <w:right w:val="none" w:sz="0" w:space="0" w:color="auto"/>
      </w:divBdr>
    </w:div>
    <w:div w:id="337194173">
      <w:bodyDiv w:val="1"/>
      <w:marLeft w:val="0"/>
      <w:marRight w:val="0"/>
      <w:marTop w:val="0"/>
      <w:marBottom w:val="0"/>
      <w:divBdr>
        <w:top w:val="none" w:sz="0" w:space="0" w:color="auto"/>
        <w:left w:val="none" w:sz="0" w:space="0" w:color="auto"/>
        <w:bottom w:val="none" w:sz="0" w:space="0" w:color="auto"/>
        <w:right w:val="none" w:sz="0" w:space="0" w:color="auto"/>
      </w:divBdr>
    </w:div>
    <w:div w:id="353308006">
      <w:bodyDiv w:val="1"/>
      <w:marLeft w:val="0"/>
      <w:marRight w:val="0"/>
      <w:marTop w:val="0"/>
      <w:marBottom w:val="0"/>
      <w:divBdr>
        <w:top w:val="none" w:sz="0" w:space="0" w:color="auto"/>
        <w:left w:val="none" w:sz="0" w:space="0" w:color="auto"/>
        <w:bottom w:val="none" w:sz="0" w:space="0" w:color="auto"/>
        <w:right w:val="none" w:sz="0" w:space="0" w:color="auto"/>
      </w:divBdr>
    </w:div>
    <w:div w:id="378437330">
      <w:bodyDiv w:val="1"/>
      <w:marLeft w:val="0"/>
      <w:marRight w:val="0"/>
      <w:marTop w:val="0"/>
      <w:marBottom w:val="0"/>
      <w:divBdr>
        <w:top w:val="none" w:sz="0" w:space="0" w:color="auto"/>
        <w:left w:val="none" w:sz="0" w:space="0" w:color="auto"/>
        <w:bottom w:val="none" w:sz="0" w:space="0" w:color="auto"/>
        <w:right w:val="none" w:sz="0" w:space="0" w:color="auto"/>
      </w:divBdr>
    </w:div>
    <w:div w:id="383796601">
      <w:bodyDiv w:val="1"/>
      <w:marLeft w:val="0"/>
      <w:marRight w:val="0"/>
      <w:marTop w:val="0"/>
      <w:marBottom w:val="0"/>
      <w:divBdr>
        <w:top w:val="none" w:sz="0" w:space="0" w:color="auto"/>
        <w:left w:val="none" w:sz="0" w:space="0" w:color="auto"/>
        <w:bottom w:val="none" w:sz="0" w:space="0" w:color="auto"/>
        <w:right w:val="none" w:sz="0" w:space="0" w:color="auto"/>
      </w:divBdr>
    </w:div>
    <w:div w:id="397435932">
      <w:bodyDiv w:val="1"/>
      <w:marLeft w:val="0"/>
      <w:marRight w:val="0"/>
      <w:marTop w:val="0"/>
      <w:marBottom w:val="0"/>
      <w:divBdr>
        <w:top w:val="none" w:sz="0" w:space="0" w:color="auto"/>
        <w:left w:val="none" w:sz="0" w:space="0" w:color="auto"/>
        <w:bottom w:val="none" w:sz="0" w:space="0" w:color="auto"/>
        <w:right w:val="none" w:sz="0" w:space="0" w:color="auto"/>
      </w:divBdr>
    </w:div>
    <w:div w:id="452553394">
      <w:bodyDiv w:val="1"/>
      <w:marLeft w:val="0"/>
      <w:marRight w:val="0"/>
      <w:marTop w:val="0"/>
      <w:marBottom w:val="0"/>
      <w:divBdr>
        <w:top w:val="none" w:sz="0" w:space="0" w:color="auto"/>
        <w:left w:val="none" w:sz="0" w:space="0" w:color="auto"/>
        <w:bottom w:val="none" w:sz="0" w:space="0" w:color="auto"/>
        <w:right w:val="none" w:sz="0" w:space="0" w:color="auto"/>
      </w:divBdr>
    </w:div>
    <w:div w:id="473332181">
      <w:bodyDiv w:val="1"/>
      <w:marLeft w:val="0"/>
      <w:marRight w:val="0"/>
      <w:marTop w:val="0"/>
      <w:marBottom w:val="0"/>
      <w:divBdr>
        <w:top w:val="none" w:sz="0" w:space="0" w:color="auto"/>
        <w:left w:val="none" w:sz="0" w:space="0" w:color="auto"/>
        <w:bottom w:val="none" w:sz="0" w:space="0" w:color="auto"/>
        <w:right w:val="none" w:sz="0" w:space="0" w:color="auto"/>
      </w:divBdr>
    </w:div>
    <w:div w:id="498228027">
      <w:bodyDiv w:val="1"/>
      <w:marLeft w:val="0"/>
      <w:marRight w:val="0"/>
      <w:marTop w:val="0"/>
      <w:marBottom w:val="0"/>
      <w:divBdr>
        <w:top w:val="none" w:sz="0" w:space="0" w:color="auto"/>
        <w:left w:val="none" w:sz="0" w:space="0" w:color="auto"/>
        <w:bottom w:val="none" w:sz="0" w:space="0" w:color="auto"/>
        <w:right w:val="none" w:sz="0" w:space="0" w:color="auto"/>
      </w:divBdr>
    </w:div>
    <w:div w:id="558323684">
      <w:bodyDiv w:val="1"/>
      <w:marLeft w:val="0"/>
      <w:marRight w:val="0"/>
      <w:marTop w:val="0"/>
      <w:marBottom w:val="0"/>
      <w:divBdr>
        <w:top w:val="none" w:sz="0" w:space="0" w:color="auto"/>
        <w:left w:val="none" w:sz="0" w:space="0" w:color="auto"/>
        <w:bottom w:val="none" w:sz="0" w:space="0" w:color="auto"/>
        <w:right w:val="none" w:sz="0" w:space="0" w:color="auto"/>
      </w:divBdr>
    </w:div>
    <w:div w:id="585308414">
      <w:bodyDiv w:val="1"/>
      <w:marLeft w:val="0"/>
      <w:marRight w:val="0"/>
      <w:marTop w:val="0"/>
      <w:marBottom w:val="0"/>
      <w:divBdr>
        <w:top w:val="none" w:sz="0" w:space="0" w:color="auto"/>
        <w:left w:val="none" w:sz="0" w:space="0" w:color="auto"/>
        <w:bottom w:val="none" w:sz="0" w:space="0" w:color="auto"/>
        <w:right w:val="none" w:sz="0" w:space="0" w:color="auto"/>
      </w:divBdr>
    </w:div>
    <w:div w:id="659847362">
      <w:bodyDiv w:val="1"/>
      <w:marLeft w:val="0"/>
      <w:marRight w:val="0"/>
      <w:marTop w:val="0"/>
      <w:marBottom w:val="0"/>
      <w:divBdr>
        <w:top w:val="none" w:sz="0" w:space="0" w:color="auto"/>
        <w:left w:val="none" w:sz="0" w:space="0" w:color="auto"/>
        <w:bottom w:val="none" w:sz="0" w:space="0" w:color="auto"/>
        <w:right w:val="none" w:sz="0" w:space="0" w:color="auto"/>
      </w:divBdr>
    </w:div>
    <w:div w:id="723261390">
      <w:bodyDiv w:val="1"/>
      <w:marLeft w:val="0"/>
      <w:marRight w:val="0"/>
      <w:marTop w:val="0"/>
      <w:marBottom w:val="0"/>
      <w:divBdr>
        <w:top w:val="none" w:sz="0" w:space="0" w:color="auto"/>
        <w:left w:val="none" w:sz="0" w:space="0" w:color="auto"/>
        <w:bottom w:val="none" w:sz="0" w:space="0" w:color="auto"/>
        <w:right w:val="none" w:sz="0" w:space="0" w:color="auto"/>
      </w:divBdr>
    </w:div>
    <w:div w:id="827550154">
      <w:bodyDiv w:val="1"/>
      <w:marLeft w:val="0"/>
      <w:marRight w:val="0"/>
      <w:marTop w:val="0"/>
      <w:marBottom w:val="0"/>
      <w:divBdr>
        <w:top w:val="none" w:sz="0" w:space="0" w:color="auto"/>
        <w:left w:val="none" w:sz="0" w:space="0" w:color="auto"/>
        <w:bottom w:val="none" w:sz="0" w:space="0" w:color="auto"/>
        <w:right w:val="none" w:sz="0" w:space="0" w:color="auto"/>
      </w:divBdr>
    </w:div>
    <w:div w:id="845753529">
      <w:bodyDiv w:val="1"/>
      <w:marLeft w:val="0"/>
      <w:marRight w:val="0"/>
      <w:marTop w:val="0"/>
      <w:marBottom w:val="0"/>
      <w:divBdr>
        <w:top w:val="none" w:sz="0" w:space="0" w:color="auto"/>
        <w:left w:val="none" w:sz="0" w:space="0" w:color="auto"/>
        <w:bottom w:val="none" w:sz="0" w:space="0" w:color="auto"/>
        <w:right w:val="none" w:sz="0" w:space="0" w:color="auto"/>
      </w:divBdr>
    </w:div>
    <w:div w:id="878707733">
      <w:bodyDiv w:val="1"/>
      <w:marLeft w:val="0"/>
      <w:marRight w:val="0"/>
      <w:marTop w:val="0"/>
      <w:marBottom w:val="0"/>
      <w:divBdr>
        <w:top w:val="none" w:sz="0" w:space="0" w:color="auto"/>
        <w:left w:val="none" w:sz="0" w:space="0" w:color="auto"/>
        <w:bottom w:val="none" w:sz="0" w:space="0" w:color="auto"/>
        <w:right w:val="none" w:sz="0" w:space="0" w:color="auto"/>
      </w:divBdr>
    </w:div>
    <w:div w:id="1018000716">
      <w:bodyDiv w:val="1"/>
      <w:marLeft w:val="0"/>
      <w:marRight w:val="0"/>
      <w:marTop w:val="0"/>
      <w:marBottom w:val="0"/>
      <w:divBdr>
        <w:top w:val="none" w:sz="0" w:space="0" w:color="auto"/>
        <w:left w:val="none" w:sz="0" w:space="0" w:color="auto"/>
        <w:bottom w:val="none" w:sz="0" w:space="0" w:color="auto"/>
        <w:right w:val="none" w:sz="0" w:space="0" w:color="auto"/>
      </w:divBdr>
    </w:div>
    <w:div w:id="1109281480">
      <w:bodyDiv w:val="1"/>
      <w:marLeft w:val="0"/>
      <w:marRight w:val="0"/>
      <w:marTop w:val="0"/>
      <w:marBottom w:val="0"/>
      <w:divBdr>
        <w:top w:val="none" w:sz="0" w:space="0" w:color="auto"/>
        <w:left w:val="none" w:sz="0" w:space="0" w:color="auto"/>
        <w:bottom w:val="none" w:sz="0" w:space="0" w:color="auto"/>
        <w:right w:val="none" w:sz="0" w:space="0" w:color="auto"/>
      </w:divBdr>
    </w:div>
    <w:div w:id="1154882415">
      <w:bodyDiv w:val="1"/>
      <w:marLeft w:val="0"/>
      <w:marRight w:val="0"/>
      <w:marTop w:val="0"/>
      <w:marBottom w:val="0"/>
      <w:divBdr>
        <w:top w:val="none" w:sz="0" w:space="0" w:color="auto"/>
        <w:left w:val="none" w:sz="0" w:space="0" w:color="auto"/>
        <w:bottom w:val="none" w:sz="0" w:space="0" w:color="auto"/>
        <w:right w:val="none" w:sz="0" w:space="0" w:color="auto"/>
      </w:divBdr>
    </w:div>
    <w:div w:id="1239096692">
      <w:bodyDiv w:val="1"/>
      <w:marLeft w:val="0"/>
      <w:marRight w:val="0"/>
      <w:marTop w:val="0"/>
      <w:marBottom w:val="0"/>
      <w:divBdr>
        <w:top w:val="none" w:sz="0" w:space="0" w:color="auto"/>
        <w:left w:val="none" w:sz="0" w:space="0" w:color="auto"/>
        <w:bottom w:val="none" w:sz="0" w:space="0" w:color="auto"/>
        <w:right w:val="none" w:sz="0" w:space="0" w:color="auto"/>
      </w:divBdr>
    </w:div>
    <w:div w:id="1298880489">
      <w:bodyDiv w:val="1"/>
      <w:marLeft w:val="0"/>
      <w:marRight w:val="0"/>
      <w:marTop w:val="0"/>
      <w:marBottom w:val="0"/>
      <w:divBdr>
        <w:top w:val="none" w:sz="0" w:space="0" w:color="auto"/>
        <w:left w:val="none" w:sz="0" w:space="0" w:color="auto"/>
        <w:bottom w:val="none" w:sz="0" w:space="0" w:color="auto"/>
        <w:right w:val="none" w:sz="0" w:space="0" w:color="auto"/>
      </w:divBdr>
    </w:div>
    <w:div w:id="1307470142">
      <w:bodyDiv w:val="1"/>
      <w:marLeft w:val="0"/>
      <w:marRight w:val="0"/>
      <w:marTop w:val="0"/>
      <w:marBottom w:val="0"/>
      <w:divBdr>
        <w:top w:val="none" w:sz="0" w:space="0" w:color="auto"/>
        <w:left w:val="none" w:sz="0" w:space="0" w:color="auto"/>
        <w:bottom w:val="none" w:sz="0" w:space="0" w:color="auto"/>
        <w:right w:val="none" w:sz="0" w:space="0" w:color="auto"/>
      </w:divBdr>
    </w:div>
    <w:div w:id="1378506700">
      <w:bodyDiv w:val="1"/>
      <w:marLeft w:val="0"/>
      <w:marRight w:val="0"/>
      <w:marTop w:val="0"/>
      <w:marBottom w:val="0"/>
      <w:divBdr>
        <w:top w:val="none" w:sz="0" w:space="0" w:color="auto"/>
        <w:left w:val="none" w:sz="0" w:space="0" w:color="auto"/>
        <w:bottom w:val="none" w:sz="0" w:space="0" w:color="auto"/>
        <w:right w:val="none" w:sz="0" w:space="0" w:color="auto"/>
      </w:divBdr>
    </w:div>
    <w:div w:id="1447775245">
      <w:bodyDiv w:val="1"/>
      <w:marLeft w:val="0"/>
      <w:marRight w:val="0"/>
      <w:marTop w:val="0"/>
      <w:marBottom w:val="0"/>
      <w:divBdr>
        <w:top w:val="none" w:sz="0" w:space="0" w:color="auto"/>
        <w:left w:val="none" w:sz="0" w:space="0" w:color="auto"/>
        <w:bottom w:val="none" w:sz="0" w:space="0" w:color="auto"/>
        <w:right w:val="none" w:sz="0" w:space="0" w:color="auto"/>
      </w:divBdr>
    </w:div>
    <w:div w:id="1625965895">
      <w:bodyDiv w:val="1"/>
      <w:marLeft w:val="0"/>
      <w:marRight w:val="0"/>
      <w:marTop w:val="0"/>
      <w:marBottom w:val="0"/>
      <w:divBdr>
        <w:top w:val="none" w:sz="0" w:space="0" w:color="auto"/>
        <w:left w:val="none" w:sz="0" w:space="0" w:color="auto"/>
        <w:bottom w:val="none" w:sz="0" w:space="0" w:color="auto"/>
        <w:right w:val="none" w:sz="0" w:space="0" w:color="auto"/>
      </w:divBdr>
    </w:div>
    <w:div w:id="1653214365">
      <w:bodyDiv w:val="1"/>
      <w:marLeft w:val="0"/>
      <w:marRight w:val="0"/>
      <w:marTop w:val="0"/>
      <w:marBottom w:val="0"/>
      <w:divBdr>
        <w:top w:val="none" w:sz="0" w:space="0" w:color="auto"/>
        <w:left w:val="none" w:sz="0" w:space="0" w:color="auto"/>
        <w:bottom w:val="none" w:sz="0" w:space="0" w:color="auto"/>
        <w:right w:val="none" w:sz="0" w:space="0" w:color="auto"/>
      </w:divBdr>
    </w:div>
    <w:div w:id="1696690492">
      <w:bodyDiv w:val="1"/>
      <w:marLeft w:val="0"/>
      <w:marRight w:val="0"/>
      <w:marTop w:val="0"/>
      <w:marBottom w:val="0"/>
      <w:divBdr>
        <w:top w:val="none" w:sz="0" w:space="0" w:color="auto"/>
        <w:left w:val="none" w:sz="0" w:space="0" w:color="auto"/>
        <w:bottom w:val="none" w:sz="0" w:space="0" w:color="auto"/>
        <w:right w:val="none" w:sz="0" w:space="0" w:color="auto"/>
      </w:divBdr>
    </w:div>
    <w:div w:id="1790934424">
      <w:bodyDiv w:val="1"/>
      <w:marLeft w:val="0"/>
      <w:marRight w:val="0"/>
      <w:marTop w:val="0"/>
      <w:marBottom w:val="0"/>
      <w:divBdr>
        <w:top w:val="none" w:sz="0" w:space="0" w:color="auto"/>
        <w:left w:val="none" w:sz="0" w:space="0" w:color="auto"/>
        <w:bottom w:val="none" w:sz="0" w:space="0" w:color="auto"/>
        <w:right w:val="none" w:sz="0" w:space="0" w:color="auto"/>
      </w:divBdr>
    </w:div>
    <w:div w:id="1808821127">
      <w:bodyDiv w:val="1"/>
      <w:marLeft w:val="0"/>
      <w:marRight w:val="0"/>
      <w:marTop w:val="0"/>
      <w:marBottom w:val="0"/>
      <w:divBdr>
        <w:top w:val="none" w:sz="0" w:space="0" w:color="auto"/>
        <w:left w:val="none" w:sz="0" w:space="0" w:color="auto"/>
        <w:bottom w:val="none" w:sz="0" w:space="0" w:color="auto"/>
        <w:right w:val="none" w:sz="0" w:space="0" w:color="auto"/>
      </w:divBdr>
    </w:div>
    <w:div w:id="1893955346">
      <w:bodyDiv w:val="1"/>
      <w:marLeft w:val="0"/>
      <w:marRight w:val="0"/>
      <w:marTop w:val="0"/>
      <w:marBottom w:val="0"/>
      <w:divBdr>
        <w:top w:val="none" w:sz="0" w:space="0" w:color="auto"/>
        <w:left w:val="none" w:sz="0" w:space="0" w:color="auto"/>
        <w:bottom w:val="none" w:sz="0" w:space="0" w:color="auto"/>
        <w:right w:val="none" w:sz="0" w:space="0" w:color="auto"/>
      </w:divBdr>
    </w:div>
    <w:div w:id="2018344314">
      <w:bodyDiv w:val="1"/>
      <w:marLeft w:val="0"/>
      <w:marRight w:val="0"/>
      <w:marTop w:val="0"/>
      <w:marBottom w:val="0"/>
      <w:divBdr>
        <w:top w:val="none" w:sz="0" w:space="0" w:color="auto"/>
        <w:left w:val="none" w:sz="0" w:space="0" w:color="auto"/>
        <w:bottom w:val="none" w:sz="0" w:space="0" w:color="auto"/>
        <w:right w:val="none" w:sz="0" w:space="0" w:color="auto"/>
      </w:divBdr>
    </w:div>
    <w:div w:id="2025327307">
      <w:bodyDiv w:val="1"/>
      <w:marLeft w:val="0"/>
      <w:marRight w:val="0"/>
      <w:marTop w:val="0"/>
      <w:marBottom w:val="0"/>
      <w:divBdr>
        <w:top w:val="none" w:sz="0" w:space="0" w:color="auto"/>
        <w:left w:val="none" w:sz="0" w:space="0" w:color="auto"/>
        <w:bottom w:val="none" w:sz="0" w:space="0" w:color="auto"/>
        <w:right w:val="none" w:sz="0" w:space="0" w:color="auto"/>
      </w:divBdr>
    </w:div>
    <w:div w:id="214207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glenn@mexicanlaws.net"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xicanlaws.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21</Pages>
  <Words>39155</Words>
  <Characters>223187</Characters>
  <Application>Microsoft Office Word</Application>
  <DocSecurity>0</DocSecurity>
  <Lines>1859</Lines>
  <Paragraphs>523</Paragraphs>
  <ScaleCrop>false</ScaleCrop>
  <Company>FUJITSU</Company>
  <LinksUpToDate>false</LinksUpToDate>
  <CharactersWithSpaces>261819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REGULATION OF RADIOLOGICAL SAFETY</dc:title>
  <dc:subject/>
  <dc:creator>GLENN MCBRIDE</dc:creator>
  <cp:keywords>NUCLEAR, RADIATION, SAFETY</cp:keywords>
  <cp:lastModifiedBy>Windows User</cp:lastModifiedBy>
  <cp:revision>3</cp:revision>
  <dcterms:created xsi:type="dcterms:W3CDTF">2008-12-27T23:36:00Z</dcterms:created>
  <dcterms:modified xsi:type="dcterms:W3CDTF">2008-12-28T01:15:00Z</dcterms:modified>
</cp:coreProperties>
</file>