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810"/>
        <w:gridCol w:w="4810"/>
      </w:tblGrid>
      <w:tr w:rsidR="00CC73E6" w:rsidRPr="00253673" w14:paraId="6FE6018F" w14:textId="77777777" w:rsidTr="00BB5933">
        <w:tc>
          <w:tcPr>
            <w:tcW w:w="4810" w:type="dxa"/>
            <w:shd w:val="clear" w:color="auto" w:fill="auto"/>
          </w:tcPr>
          <w:p w14:paraId="2AC11F0F" w14:textId="77777777" w:rsidR="00CC73E6" w:rsidRPr="00BB5933" w:rsidRDefault="00CC73E6" w:rsidP="00BB5933">
            <w:pPr>
              <w:pStyle w:val="Titulo1"/>
              <w:pBdr>
                <w:bottom w:val="none" w:sz="0" w:space="0" w:color="auto"/>
              </w:pBdr>
              <w:spacing w:before="0"/>
              <w:jc w:val="center"/>
              <w:rPr>
                <w:rFonts w:ascii="Verdana" w:hAnsi="Verdana" w:cs="Tahoma"/>
                <w:color w:val="008000"/>
                <w:sz w:val="16"/>
                <w:szCs w:val="16"/>
              </w:rPr>
            </w:pPr>
            <w:r w:rsidRPr="00BB5933">
              <w:rPr>
                <w:rFonts w:ascii="Verdana" w:hAnsi="Verdana" w:cs="Tahoma"/>
                <w:color w:val="008000"/>
                <w:sz w:val="16"/>
                <w:szCs w:val="16"/>
              </w:rPr>
              <w:t>LEY DE LA AGENCIA NACIONAL DE SEGURIDAD INDUSTRIAL Y DE PROTECCIÓN AL MEDIO AMBIENTE DEL SECTOR HIDROCARBUROS</w:t>
            </w:r>
          </w:p>
        </w:tc>
        <w:tc>
          <w:tcPr>
            <w:tcW w:w="4810" w:type="dxa"/>
            <w:shd w:val="clear" w:color="auto" w:fill="auto"/>
          </w:tcPr>
          <w:p w14:paraId="4DD14236" w14:textId="77777777" w:rsidR="00CC73E6" w:rsidRPr="0052085F" w:rsidRDefault="0052085F" w:rsidP="00BB5933">
            <w:pPr>
              <w:pStyle w:val="Titulo1"/>
              <w:pBdr>
                <w:bottom w:val="none" w:sz="0" w:space="0" w:color="auto"/>
              </w:pBdr>
              <w:spacing w:before="0"/>
              <w:jc w:val="center"/>
              <w:rPr>
                <w:rFonts w:ascii="Verdana" w:hAnsi="Verdana" w:cs="Tahoma"/>
                <w:color w:val="008000"/>
                <w:sz w:val="16"/>
                <w:szCs w:val="16"/>
                <w:lang w:val="en-US"/>
              </w:rPr>
            </w:pPr>
            <w:r w:rsidRPr="0052085F">
              <w:rPr>
                <w:rFonts w:ascii="Verdana" w:hAnsi="Verdana" w:cs="Tahoma"/>
                <w:color w:val="008000"/>
                <w:sz w:val="16"/>
                <w:szCs w:val="16"/>
                <w:lang w:val="en-US"/>
              </w:rPr>
              <w:t xml:space="preserve">LAW OF THE NATIONAL AGENCY OF INDUSTRIAL SAFETY AND PROTECTION OF THE ENVIRONMENT IN THE HYDROCARBONS SECTOR </w:t>
            </w:r>
          </w:p>
        </w:tc>
      </w:tr>
      <w:tr w:rsidR="00CC73E6" w:rsidRPr="00253673" w14:paraId="00008894" w14:textId="77777777" w:rsidTr="00B87FFC">
        <w:trPr>
          <w:trHeight w:val="229"/>
        </w:trPr>
        <w:tc>
          <w:tcPr>
            <w:tcW w:w="4810" w:type="dxa"/>
            <w:shd w:val="clear" w:color="auto" w:fill="auto"/>
          </w:tcPr>
          <w:p w14:paraId="65D6B306" w14:textId="77777777" w:rsidR="00CC73E6" w:rsidRPr="0052085F" w:rsidRDefault="00CC73E6" w:rsidP="00BB5933">
            <w:pPr>
              <w:pStyle w:val="PlainText"/>
              <w:jc w:val="center"/>
              <w:rPr>
                <w:rFonts w:ascii="Verdana" w:eastAsia="MS Mincho" w:hAnsi="Verdana" w:cs="Tahoma"/>
                <w:b/>
                <w:bCs/>
                <w:sz w:val="16"/>
                <w:szCs w:val="16"/>
                <w:lang w:val="en-US"/>
              </w:rPr>
            </w:pPr>
          </w:p>
        </w:tc>
        <w:tc>
          <w:tcPr>
            <w:tcW w:w="4810" w:type="dxa"/>
            <w:shd w:val="clear" w:color="auto" w:fill="auto"/>
          </w:tcPr>
          <w:p w14:paraId="789ED28E" w14:textId="77777777" w:rsidR="00CC73E6" w:rsidRPr="0052085F" w:rsidRDefault="00CC73E6" w:rsidP="00BB5933">
            <w:pPr>
              <w:pStyle w:val="PlainText"/>
              <w:jc w:val="center"/>
              <w:rPr>
                <w:rFonts w:ascii="Verdana" w:eastAsia="MS Mincho" w:hAnsi="Verdana" w:cs="Tahoma"/>
                <w:b/>
                <w:bCs/>
                <w:sz w:val="16"/>
                <w:szCs w:val="16"/>
                <w:lang w:val="en-US"/>
              </w:rPr>
            </w:pPr>
          </w:p>
        </w:tc>
      </w:tr>
      <w:tr w:rsidR="00CC73E6" w:rsidRPr="00BB5933" w14:paraId="53E96964" w14:textId="77777777" w:rsidTr="00BB5933">
        <w:tc>
          <w:tcPr>
            <w:tcW w:w="4810" w:type="dxa"/>
            <w:shd w:val="clear" w:color="auto" w:fill="auto"/>
          </w:tcPr>
          <w:p w14:paraId="2F8433F7" w14:textId="77777777" w:rsidR="00CC73E6" w:rsidRPr="00BB5933" w:rsidRDefault="00CC73E6" w:rsidP="00BB5933">
            <w:pPr>
              <w:pStyle w:val="PlainText"/>
              <w:jc w:val="center"/>
              <w:rPr>
                <w:rFonts w:ascii="Verdana" w:eastAsia="MS Mincho" w:hAnsi="Verdana" w:cs="Tahoma"/>
                <w:b/>
                <w:bCs/>
                <w:sz w:val="16"/>
                <w:szCs w:val="16"/>
              </w:rPr>
            </w:pPr>
            <w:r w:rsidRPr="00BB5933">
              <w:rPr>
                <w:rFonts w:ascii="Verdana" w:eastAsia="MS Mincho" w:hAnsi="Verdana" w:cs="Tahoma"/>
                <w:b/>
                <w:bCs/>
                <w:sz w:val="16"/>
                <w:szCs w:val="16"/>
              </w:rPr>
              <w:t>TEXTO VIGENTE</w:t>
            </w:r>
          </w:p>
        </w:tc>
        <w:tc>
          <w:tcPr>
            <w:tcW w:w="4810" w:type="dxa"/>
            <w:shd w:val="clear" w:color="auto" w:fill="auto"/>
          </w:tcPr>
          <w:p w14:paraId="7DCA45EC" w14:textId="77777777" w:rsidR="00CC73E6" w:rsidRPr="00B87FFC" w:rsidRDefault="007A1724" w:rsidP="00BB5933">
            <w:pPr>
              <w:pStyle w:val="PlainText"/>
              <w:jc w:val="center"/>
              <w:rPr>
                <w:rFonts w:ascii="Verdana" w:eastAsia="MS Mincho" w:hAnsi="Verdana" w:cs="Tahoma"/>
                <w:b/>
                <w:bCs/>
                <w:sz w:val="16"/>
                <w:szCs w:val="16"/>
                <w:lang w:val="en-US"/>
              </w:rPr>
            </w:pPr>
            <w:r>
              <w:rPr>
                <w:rFonts w:ascii="Verdana" w:eastAsia="MS Mincho" w:hAnsi="Verdana" w:cs="Tahoma"/>
                <w:b/>
                <w:bCs/>
                <w:sz w:val="16"/>
                <w:szCs w:val="16"/>
                <w:lang w:val="en-US"/>
              </w:rPr>
              <w:t>CURRENT VALID TEXT</w:t>
            </w:r>
          </w:p>
        </w:tc>
      </w:tr>
      <w:tr w:rsidR="00CC73E6" w:rsidRPr="00253673" w14:paraId="026F212D" w14:textId="77777777" w:rsidTr="00BB5933">
        <w:tc>
          <w:tcPr>
            <w:tcW w:w="4810" w:type="dxa"/>
            <w:shd w:val="clear" w:color="auto" w:fill="auto"/>
          </w:tcPr>
          <w:p w14:paraId="3C7D0881" w14:textId="631AD5E1" w:rsidR="00CC73E6" w:rsidRPr="00BB5933" w:rsidRDefault="00CC73E6" w:rsidP="00BB5933">
            <w:pPr>
              <w:pStyle w:val="PlainText"/>
              <w:jc w:val="center"/>
              <w:rPr>
                <w:rFonts w:ascii="Verdana" w:eastAsia="MS Mincho" w:hAnsi="Verdana" w:cs="Tahoma"/>
                <w:b/>
                <w:bCs/>
                <w:color w:val="CC3300"/>
                <w:sz w:val="16"/>
                <w:szCs w:val="16"/>
              </w:rPr>
            </w:pPr>
            <w:r w:rsidRPr="00BB5933">
              <w:rPr>
                <w:rFonts w:ascii="Verdana" w:eastAsia="MS Mincho" w:hAnsi="Verdana" w:cs="Tahoma"/>
                <w:b/>
                <w:bCs/>
                <w:color w:val="CC3300"/>
                <w:sz w:val="16"/>
                <w:szCs w:val="16"/>
              </w:rPr>
              <w:t xml:space="preserve">Nueva Ley publicada en el Diario Oficial de la Federación el 11 de </w:t>
            </w:r>
            <w:r w:rsidR="00A32832">
              <w:rPr>
                <w:rFonts w:ascii="Verdana" w:eastAsia="MS Mincho" w:hAnsi="Verdana" w:cs="Tahoma"/>
                <w:b/>
                <w:bCs/>
                <w:color w:val="CC3300"/>
                <w:sz w:val="16"/>
                <w:szCs w:val="16"/>
              </w:rPr>
              <w:t>mayo de 2022</w:t>
            </w:r>
          </w:p>
        </w:tc>
        <w:tc>
          <w:tcPr>
            <w:tcW w:w="4810" w:type="dxa"/>
            <w:shd w:val="clear" w:color="auto" w:fill="auto"/>
          </w:tcPr>
          <w:p w14:paraId="23BC1B46" w14:textId="605D7F84" w:rsidR="00CC73E6" w:rsidRPr="00B87FFC" w:rsidRDefault="00B87FFC" w:rsidP="00B87FFC">
            <w:pPr>
              <w:pStyle w:val="PlainText"/>
              <w:jc w:val="center"/>
              <w:rPr>
                <w:rFonts w:ascii="Verdana" w:eastAsia="MS Mincho" w:hAnsi="Verdana" w:cs="Tahoma"/>
                <w:b/>
                <w:bCs/>
                <w:color w:val="CC3300"/>
                <w:sz w:val="16"/>
                <w:szCs w:val="16"/>
                <w:lang w:val="en-US"/>
              </w:rPr>
            </w:pPr>
            <w:r w:rsidRPr="00B87FFC">
              <w:rPr>
                <w:rFonts w:ascii="Verdana" w:eastAsia="MS Mincho" w:hAnsi="Verdana" w:cs="Tahoma"/>
                <w:b/>
                <w:bCs/>
                <w:color w:val="CC3300"/>
                <w:sz w:val="16"/>
                <w:szCs w:val="16"/>
                <w:lang w:val="en-US"/>
              </w:rPr>
              <w:t>New law published in the O</w:t>
            </w:r>
            <w:r>
              <w:rPr>
                <w:rFonts w:ascii="Verdana" w:eastAsia="MS Mincho" w:hAnsi="Verdana" w:cs="Tahoma"/>
                <w:b/>
                <w:bCs/>
                <w:color w:val="CC3300"/>
                <w:sz w:val="16"/>
                <w:szCs w:val="16"/>
                <w:lang w:val="en-US"/>
              </w:rPr>
              <w:t>fficial Daily of the Federation the 11</w:t>
            </w:r>
            <w:r w:rsidRPr="00B87FFC">
              <w:rPr>
                <w:rFonts w:ascii="Verdana" w:eastAsia="MS Mincho" w:hAnsi="Verdana" w:cs="Tahoma"/>
                <w:b/>
                <w:bCs/>
                <w:color w:val="CC3300"/>
                <w:sz w:val="16"/>
                <w:szCs w:val="16"/>
                <w:vertAlign w:val="superscript"/>
                <w:lang w:val="en-US"/>
              </w:rPr>
              <w:t>th</w:t>
            </w:r>
            <w:r>
              <w:rPr>
                <w:rFonts w:ascii="Verdana" w:eastAsia="MS Mincho" w:hAnsi="Verdana" w:cs="Tahoma"/>
                <w:b/>
                <w:bCs/>
                <w:color w:val="CC3300"/>
                <w:sz w:val="16"/>
                <w:szCs w:val="16"/>
                <w:lang w:val="en-US"/>
              </w:rPr>
              <w:t xml:space="preserve"> of</w:t>
            </w:r>
            <w:r w:rsidRPr="00B87FFC">
              <w:rPr>
                <w:rFonts w:ascii="Verdana" w:eastAsia="MS Mincho" w:hAnsi="Verdana" w:cs="Tahoma"/>
                <w:b/>
                <w:bCs/>
                <w:color w:val="CC3300"/>
                <w:sz w:val="16"/>
                <w:szCs w:val="16"/>
                <w:lang w:val="en-US"/>
              </w:rPr>
              <w:t xml:space="preserve"> </w:t>
            </w:r>
            <w:r w:rsidR="00A32832">
              <w:rPr>
                <w:rFonts w:ascii="Verdana" w:eastAsia="MS Mincho" w:hAnsi="Verdana" w:cs="Tahoma"/>
                <w:b/>
                <w:bCs/>
                <w:color w:val="CC3300"/>
                <w:sz w:val="16"/>
                <w:szCs w:val="16"/>
                <w:lang w:val="en-US"/>
              </w:rPr>
              <w:t>May 2022</w:t>
            </w:r>
          </w:p>
        </w:tc>
      </w:tr>
      <w:tr w:rsidR="00CC73E6" w:rsidRPr="00253673" w14:paraId="1ED8AC2A" w14:textId="77777777" w:rsidTr="00BB5933">
        <w:tc>
          <w:tcPr>
            <w:tcW w:w="4810" w:type="dxa"/>
            <w:shd w:val="clear" w:color="auto" w:fill="auto"/>
          </w:tcPr>
          <w:p w14:paraId="7C587F87" w14:textId="77777777" w:rsidR="00CC73E6" w:rsidRPr="00B87FFC" w:rsidRDefault="00CC73E6" w:rsidP="00BB5933">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6A21697C" w14:textId="77777777" w:rsidR="00CC73E6" w:rsidRPr="00B87FFC" w:rsidRDefault="00CC73E6" w:rsidP="00BB5933">
            <w:pPr>
              <w:pStyle w:val="Titulo1"/>
              <w:pBdr>
                <w:bottom w:val="none" w:sz="0" w:space="0" w:color="auto"/>
              </w:pBdr>
              <w:spacing w:before="0"/>
              <w:rPr>
                <w:rFonts w:ascii="Verdana" w:hAnsi="Verdana"/>
                <w:b w:val="0"/>
                <w:sz w:val="16"/>
                <w:szCs w:val="16"/>
                <w:lang w:val="en-US"/>
              </w:rPr>
            </w:pPr>
          </w:p>
        </w:tc>
      </w:tr>
      <w:tr w:rsidR="00CC73E6" w:rsidRPr="00253673" w14:paraId="589FF8CE" w14:textId="77777777" w:rsidTr="00BB5933">
        <w:tc>
          <w:tcPr>
            <w:tcW w:w="4810" w:type="dxa"/>
            <w:shd w:val="clear" w:color="auto" w:fill="auto"/>
          </w:tcPr>
          <w:p w14:paraId="7951933B" w14:textId="77777777" w:rsidR="00CC73E6" w:rsidRPr="00B87FFC" w:rsidRDefault="00CC73E6" w:rsidP="00BB5933">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498A45AE" w14:textId="77777777" w:rsidR="00CC73E6" w:rsidRPr="00B87FFC" w:rsidRDefault="00CC73E6" w:rsidP="00BB5933">
            <w:pPr>
              <w:pStyle w:val="Titulo1"/>
              <w:pBdr>
                <w:bottom w:val="none" w:sz="0" w:space="0" w:color="auto"/>
              </w:pBdr>
              <w:spacing w:before="0"/>
              <w:rPr>
                <w:rFonts w:ascii="Verdana" w:hAnsi="Verdana"/>
                <w:b w:val="0"/>
                <w:sz w:val="16"/>
                <w:szCs w:val="16"/>
                <w:lang w:val="en-US"/>
              </w:rPr>
            </w:pPr>
          </w:p>
        </w:tc>
      </w:tr>
      <w:tr w:rsidR="00CC73E6" w:rsidRPr="00253673" w14:paraId="29A06BA9" w14:textId="77777777" w:rsidTr="00BB5933">
        <w:tc>
          <w:tcPr>
            <w:tcW w:w="4810" w:type="dxa"/>
            <w:shd w:val="clear" w:color="auto" w:fill="auto"/>
          </w:tcPr>
          <w:p w14:paraId="0C18D373" w14:textId="77777777" w:rsidR="00CC73E6" w:rsidRPr="00B87FFC" w:rsidRDefault="00CC73E6" w:rsidP="00BB5933">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2F74A9BC" w14:textId="77777777" w:rsidR="00CC73E6" w:rsidRPr="00B87FFC" w:rsidRDefault="00CC73E6" w:rsidP="00BB5933">
            <w:pPr>
              <w:pStyle w:val="Titulo1"/>
              <w:pBdr>
                <w:bottom w:val="none" w:sz="0" w:space="0" w:color="auto"/>
              </w:pBdr>
              <w:spacing w:before="0"/>
              <w:rPr>
                <w:rFonts w:ascii="Verdana" w:hAnsi="Verdana"/>
                <w:b w:val="0"/>
                <w:sz w:val="16"/>
                <w:szCs w:val="16"/>
                <w:lang w:val="en-US"/>
              </w:rPr>
            </w:pPr>
          </w:p>
        </w:tc>
      </w:tr>
      <w:tr w:rsidR="00CC73E6" w:rsidRPr="00B87FFC" w14:paraId="02F1DCB5" w14:textId="77777777" w:rsidTr="00BB5933">
        <w:tc>
          <w:tcPr>
            <w:tcW w:w="4810" w:type="dxa"/>
            <w:shd w:val="clear" w:color="auto" w:fill="auto"/>
          </w:tcPr>
          <w:p w14:paraId="0A4F0E7C" w14:textId="77777777" w:rsidR="00CC73E6" w:rsidRPr="00BB5933" w:rsidRDefault="00CC73E6" w:rsidP="00BB5933">
            <w:pPr>
              <w:pStyle w:val="Titulo2"/>
              <w:pBdr>
                <w:top w:val="none" w:sz="0" w:space="0" w:color="auto"/>
              </w:pBdr>
              <w:spacing w:after="0"/>
              <w:rPr>
                <w:rFonts w:ascii="Verdana" w:hAnsi="Verdana"/>
                <w:sz w:val="16"/>
                <w:szCs w:val="16"/>
              </w:rPr>
            </w:pPr>
            <w:r w:rsidRPr="00BB5933">
              <w:rPr>
                <w:rFonts w:ascii="Verdana" w:hAnsi="Verdana"/>
                <w:sz w:val="16"/>
                <w:szCs w:val="16"/>
              </w:rPr>
              <w:t xml:space="preserve">Al margen un sello con el Escudo Nacional, que dice: Estados Unidos </w:t>
            </w:r>
            <w:proofErr w:type="gramStart"/>
            <w:r w:rsidRPr="00BB5933">
              <w:rPr>
                <w:rFonts w:ascii="Verdana" w:hAnsi="Verdana"/>
                <w:sz w:val="16"/>
                <w:szCs w:val="16"/>
              </w:rPr>
              <w:t>Mexicanos.-</w:t>
            </w:r>
            <w:proofErr w:type="gramEnd"/>
            <w:r w:rsidRPr="00BB5933">
              <w:rPr>
                <w:rFonts w:ascii="Verdana" w:hAnsi="Verdana"/>
                <w:sz w:val="16"/>
                <w:szCs w:val="16"/>
              </w:rPr>
              <w:t xml:space="preserve"> Presidencia de la República.</w:t>
            </w:r>
          </w:p>
        </w:tc>
        <w:tc>
          <w:tcPr>
            <w:tcW w:w="4810" w:type="dxa"/>
            <w:shd w:val="clear" w:color="auto" w:fill="auto"/>
          </w:tcPr>
          <w:p w14:paraId="15EB6798" w14:textId="77777777" w:rsidR="00CC73E6" w:rsidRPr="00B87FFC" w:rsidRDefault="00B87FFC" w:rsidP="00BB5933">
            <w:pPr>
              <w:pStyle w:val="Titulo2"/>
              <w:pBdr>
                <w:top w:val="none" w:sz="0" w:space="0" w:color="auto"/>
              </w:pBdr>
              <w:spacing w:after="0"/>
              <w:rPr>
                <w:rFonts w:ascii="Verdana" w:hAnsi="Verdana"/>
                <w:sz w:val="16"/>
                <w:szCs w:val="16"/>
                <w:lang w:val="en-US"/>
              </w:rPr>
            </w:pPr>
            <w:r w:rsidRPr="00B87FFC">
              <w:rPr>
                <w:rFonts w:ascii="Verdana" w:hAnsi="Verdana"/>
                <w:sz w:val="16"/>
                <w:szCs w:val="16"/>
                <w:lang w:val="en-US"/>
              </w:rPr>
              <w:t xml:space="preserve">In the margin a stamp with the National Seal, that says: United Mexican </w:t>
            </w:r>
            <w:proofErr w:type="gramStart"/>
            <w:r w:rsidRPr="00B87FFC">
              <w:rPr>
                <w:rFonts w:ascii="Verdana" w:hAnsi="Verdana"/>
                <w:sz w:val="16"/>
                <w:szCs w:val="16"/>
                <w:lang w:val="en-US"/>
              </w:rPr>
              <w:t>States.-</w:t>
            </w:r>
            <w:proofErr w:type="gramEnd"/>
            <w:r w:rsidRPr="00B87FFC">
              <w:rPr>
                <w:rFonts w:ascii="Verdana" w:hAnsi="Verdana"/>
                <w:sz w:val="16"/>
                <w:szCs w:val="16"/>
                <w:lang w:val="en-US"/>
              </w:rPr>
              <w:t xml:space="preserve"> </w:t>
            </w:r>
            <w:r w:rsidR="007A1724" w:rsidRPr="007A1724">
              <w:rPr>
                <w:rFonts w:ascii="Verdana" w:hAnsi="Verdana"/>
                <w:sz w:val="16"/>
                <w:szCs w:val="16"/>
                <w:lang w:val="en-US"/>
              </w:rPr>
              <w:t>Presidency of the Republic</w:t>
            </w:r>
            <w:r w:rsidR="007A1724">
              <w:rPr>
                <w:rFonts w:ascii="Verdana" w:hAnsi="Verdana"/>
                <w:sz w:val="16"/>
                <w:szCs w:val="16"/>
                <w:lang w:val="en-US"/>
              </w:rPr>
              <w:t>.</w:t>
            </w:r>
          </w:p>
        </w:tc>
      </w:tr>
      <w:tr w:rsidR="00CC73E6" w:rsidRPr="00B87FFC" w14:paraId="7E4A46BF" w14:textId="77777777" w:rsidTr="00BB5933">
        <w:tc>
          <w:tcPr>
            <w:tcW w:w="4810" w:type="dxa"/>
            <w:shd w:val="clear" w:color="auto" w:fill="auto"/>
          </w:tcPr>
          <w:p w14:paraId="13ACBEDC" w14:textId="77777777" w:rsidR="00CC73E6" w:rsidRPr="00B87FFC" w:rsidRDefault="00CC73E6" w:rsidP="00BB5933">
            <w:pPr>
              <w:pStyle w:val="Titulo2"/>
              <w:pBdr>
                <w:top w:val="none" w:sz="0" w:space="0" w:color="auto"/>
              </w:pBdr>
              <w:spacing w:after="0"/>
              <w:rPr>
                <w:rFonts w:ascii="Verdana" w:hAnsi="Verdana"/>
                <w:sz w:val="16"/>
                <w:szCs w:val="16"/>
                <w:lang w:val="en-US"/>
              </w:rPr>
            </w:pPr>
          </w:p>
        </w:tc>
        <w:tc>
          <w:tcPr>
            <w:tcW w:w="4810" w:type="dxa"/>
            <w:shd w:val="clear" w:color="auto" w:fill="auto"/>
          </w:tcPr>
          <w:p w14:paraId="6522ACC1" w14:textId="77777777" w:rsidR="00CC73E6" w:rsidRPr="00B87FFC" w:rsidRDefault="00CC73E6" w:rsidP="00BB5933">
            <w:pPr>
              <w:pStyle w:val="Titulo2"/>
              <w:pBdr>
                <w:top w:val="none" w:sz="0" w:space="0" w:color="auto"/>
              </w:pBdr>
              <w:spacing w:after="0"/>
              <w:rPr>
                <w:rFonts w:ascii="Verdana" w:hAnsi="Verdana"/>
                <w:sz w:val="16"/>
                <w:szCs w:val="16"/>
                <w:lang w:val="en-US"/>
              </w:rPr>
            </w:pPr>
          </w:p>
        </w:tc>
      </w:tr>
      <w:tr w:rsidR="00CC73E6" w:rsidRPr="00253673" w14:paraId="705CF215" w14:textId="77777777" w:rsidTr="00BB5933">
        <w:tc>
          <w:tcPr>
            <w:tcW w:w="4810" w:type="dxa"/>
            <w:shd w:val="clear" w:color="auto" w:fill="auto"/>
          </w:tcPr>
          <w:p w14:paraId="0288F70A" w14:textId="77777777" w:rsidR="00CC73E6" w:rsidRPr="00BB5933" w:rsidRDefault="00CC73E6" w:rsidP="00BB5933">
            <w:pPr>
              <w:pStyle w:val="Texto"/>
              <w:spacing w:after="0" w:line="240" w:lineRule="auto"/>
              <w:ind w:firstLine="0"/>
              <w:rPr>
                <w:rFonts w:ascii="Verdana" w:hAnsi="Verdana"/>
                <w:sz w:val="16"/>
                <w:szCs w:val="16"/>
              </w:rPr>
            </w:pPr>
            <w:r w:rsidRPr="00BB5933">
              <w:rPr>
                <w:rFonts w:ascii="Verdana" w:hAnsi="Verdana"/>
                <w:b/>
                <w:sz w:val="16"/>
                <w:szCs w:val="16"/>
              </w:rPr>
              <w:t>ENRIQUE PEÑA NIETO</w:t>
            </w:r>
            <w:r w:rsidRPr="00BB5933">
              <w:rPr>
                <w:rFonts w:ascii="Verdana" w:hAnsi="Verdana"/>
                <w:sz w:val="16"/>
                <w:szCs w:val="16"/>
              </w:rPr>
              <w:t xml:space="preserve">, </w:t>
            </w:r>
            <w:proofErr w:type="gramStart"/>
            <w:r w:rsidRPr="00BB5933">
              <w:rPr>
                <w:rFonts w:ascii="Verdana" w:hAnsi="Verdana"/>
                <w:sz w:val="16"/>
                <w:szCs w:val="16"/>
              </w:rPr>
              <w:t>Presidente</w:t>
            </w:r>
            <w:proofErr w:type="gramEnd"/>
            <w:r w:rsidRPr="00BB5933">
              <w:rPr>
                <w:rFonts w:ascii="Verdana" w:hAnsi="Verdana"/>
                <w:sz w:val="16"/>
                <w:szCs w:val="16"/>
              </w:rPr>
              <w:t xml:space="preserve"> de los Estados Unidos Mexicanos, a sus habitantes sabed:</w:t>
            </w:r>
          </w:p>
        </w:tc>
        <w:tc>
          <w:tcPr>
            <w:tcW w:w="4810" w:type="dxa"/>
            <w:shd w:val="clear" w:color="auto" w:fill="auto"/>
          </w:tcPr>
          <w:p w14:paraId="5B79F29A" w14:textId="77777777" w:rsidR="00CC73E6" w:rsidRPr="00EF23D4" w:rsidRDefault="00EF23D4" w:rsidP="00751A19">
            <w:pPr>
              <w:pStyle w:val="Texto"/>
              <w:spacing w:after="0" w:line="240" w:lineRule="auto"/>
              <w:ind w:firstLine="0"/>
              <w:rPr>
                <w:rFonts w:ascii="Verdana" w:hAnsi="Verdana"/>
                <w:sz w:val="16"/>
                <w:szCs w:val="16"/>
                <w:lang w:val="en-US"/>
              </w:rPr>
            </w:pPr>
            <w:r w:rsidRPr="00EF23D4">
              <w:rPr>
                <w:rFonts w:ascii="Verdana" w:hAnsi="Verdana"/>
                <w:b/>
                <w:sz w:val="16"/>
                <w:szCs w:val="16"/>
                <w:lang w:val="en-US"/>
              </w:rPr>
              <w:t>ENRIQUE PEÑA NIETO</w:t>
            </w:r>
            <w:r>
              <w:rPr>
                <w:rFonts w:ascii="Verdana" w:hAnsi="Verdana"/>
                <w:sz w:val="16"/>
                <w:szCs w:val="16"/>
                <w:lang w:val="en-US"/>
              </w:rPr>
              <w:t>, President of the United Mexican State</w:t>
            </w:r>
            <w:r w:rsidR="00751A19">
              <w:rPr>
                <w:rFonts w:ascii="Verdana" w:hAnsi="Verdana"/>
                <w:sz w:val="16"/>
                <w:szCs w:val="16"/>
                <w:lang w:val="en-US"/>
              </w:rPr>
              <w:t>s</w:t>
            </w:r>
            <w:r w:rsidR="0034633F">
              <w:rPr>
                <w:rFonts w:ascii="Verdana" w:hAnsi="Verdana"/>
                <w:sz w:val="16"/>
                <w:szCs w:val="16"/>
                <w:lang w:val="en-US"/>
              </w:rPr>
              <w:t xml:space="preserve"> to its inhabitants let it be known:</w:t>
            </w:r>
          </w:p>
        </w:tc>
      </w:tr>
      <w:tr w:rsidR="00CC73E6" w:rsidRPr="00253673" w14:paraId="1B506E22" w14:textId="77777777" w:rsidTr="00BB5933">
        <w:tc>
          <w:tcPr>
            <w:tcW w:w="4810" w:type="dxa"/>
            <w:shd w:val="clear" w:color="auto" w:fill="auto"/>
          </w:tcPr>
          <w:p w14:paraId="38C0154D" w14:textId="77777777" w:rsidR="00CC73E6" w:rsidRPr="00EF23D4" w:rsidRDefault="00CC73E6" w:rsidP="00BB5933">
            <w:pPr>
              <w:pStyle w:val="Texto"/>
              <w:spacing w:after="0" w:line="240" w:lineRule="auto"/>
              <w:ind w:firstLine="0"/>
              <w:rPr>
                <w:rFonts w:ascii="Verdana" w:hAnsi="Verdana"/>
                <w:sz w:val="16"/>
                <w:szCs w:val="16"/>
                <w:lang w:val="en-US"/>
              </w:rPr>
            </w:pPr>
          </w:p>
        </w:tc>
        <w:tc>
          <w:tcPr>
            <w:tcW w:w="4810" w:type="dxa"/>
            <w:shd w:val="clear" w:color="auto" w:fill="auto"/>
          </w:tcPr>
          <w:p w14:paraId="3BFE069C" w14:textId="77777777" w:rsidR="00CC73E6" w:rsidRPr="00B87FFC" w:rsidRDefault="00CC73E6" w:rsidP="00BB5933">
            <w:pPr>
              <w:pStyle w:val="Texto"/>
              <w:spacing w:after="0" w:line="240" w:lineRule="auto"/>
              <w:ind w:firstLine="0"/>
              <w:rPr>
                <w:rFonts w:ascii="Verdana" w:hAnsi="Verdana"/>
                <w:sz w:val="16"/>
                <w:szCs w:val="16"/>
                <w:lang w:val="en-US"/>
              </w:rPr>
            </w:pPr>
          </w:p>
        </w:tc>
      </w:tr>
      <w:tr w:rsidR="00CC73E6" w:rsidRPr="00253673" w14:paraId="6FBA1D5D" w14:textId="77777777" w:rsidTr="00BB5933">
        <w:tc>
          <w:tcPr>
            <w:tcW w:w="4810" w:type="dxa"/>
            <w:shd w:val="clear" w:color="auto" w:fill="auto"/>
          </w:tcPr>
          <w:p w14:paraId="779DD18F" w14:textId="77777777" w:rsidR="00CC73E6" w:rsidRPr="00BB5933" w:rsidRDefault="00CC73E6" w:rsidP="00BB5933">
            <w:pPr>
              <w:pStyle w:val="Texto"/>
              <w:spacing w:after="0" w:line="240" w:lineRule="auto"/>
              <w:ind w:firstLine="0"/>
              <w:rPr>
                <w:rFonts w:ascii="Verdana" w:hAnsi="Verdana"/>
                <w:sz w:val="16"/>
                <w:szCs w:val="16"/>
              </w:rPr>
            </w:pPr>
            <w:r w:rsidRPr="00BB5933">
              <w:rPr>
                <w:rFonts w:ascii="Verdana" w:hAnsi="Verdana"/>
                <w:sz w:val="16"/>
                <w:szCs w:val="16"/>
              </w:rPr>
              <w:t>Que el Honorable Congreso de la Unión, se ha servido dirigirme el siguiente</w:t>
            </w:r>
          </w:p>
        </w:tc>
        <w:tc>
          <w:tcPr>
            <w:tcW w:w="4810" w:type="dxa"/>
            <w:shd w:val="clear" w:color="auto" w:fill="auto"/>
          </w:tcPr>
          <w:p w14:paraId="7C7D5887" w14:textId="77777777" w:rsidR="00CC73E6" w:rsidRPr="00B87FFC" w:rsidRDefault="000E5872" w:rsidP="000E5872">
            <w:pPr>
              <w:pStyle w:val="Texto"/>
              <w:spacing w:after="0" w:line="240" w:lineRule="auto"/>
              <w:ind w:firstLine="0"/>
              <w:rPr>
                <w:rFonts w:ascii="Verdana" w:hAnsi="Verdana"/>
                <w:sz w:val="16"/>
                <w:szCs w:val="16"/>
                <w:lang w:val="en-US"/>
              </w:rPr>
            </w:pPr>
            <w:r w:rsidRPr="000E5872">
              <w:rPr>
                <w:rFonts w:ascii="Verdana" w:hAnsi="Verdana"/>
                <w:sz w:val="16"/>
                <w:szCs w:val="16"/>
                <w:lang w:val="en-US"/>
              </w:rPr>
              <w:t>That the Honorable Congress of the Union has se</w:t>
            </w:r>
            <w:r>
              <w:rPr>
                <w:rFonts w:ascii="Verdana" w:hAnsi="Verdana"/>
                <w:sz w:val="16"/>
                <w:szCs w:val="16"/>
                <w:lang w:val="en-US"/>
              </w:rPr>
              <w:t xml:space="preserve">rved in sending me </w:t>
            </w:r>
            <w:r w:rsidRPr="000E5872">
              <w:rPr>
                <w:rFonts w:ascii="Verdana" w:hAnsi="Verdana"/>
                <w:sz w:val="16"/>
                <w:szCs w:val="16"/>
                <w:lang w:val="en-US"/>
              </w:rPr>
              <w:t>the following</w:t>
            </w:r>
          </w:p>
        </w:tc>
      </w:tr>
      <w:tr w:rsidR="00CC73E6" w:rsidRPr="00253673" w14:paraId="59044262" w14:textId="77777777" w:rsidTr="00BB5933">
        <w:tc>
          <w:tcPr>
            <w:tcW w:w="4810" w:type="dxa"/>
            <w:shd w:val="clear" w:color="auto" w:fill="auto"/>
          </w:tcPr>
          <w:p w14:paraId="52056F65" w14:textId="77777777" w:rsidR="00CC73E6" w:rsidRPr="000E5872" w:rsidRDefault="00CC73E6" w:rsidP="00BB5933">
            <w:pPr>
              <w:pStyle w:val="Texto"/>
              <w:spacing w:after="0" w:line="240" w:lineRule="auto"/>
              <w:ind w:firstLine="0"/>
              <w:rPr>
                <w:rFonts w:ascii="Verdana" w:hAnsi="Verdana"/>
                <w:sz w:val="16"/>
                <w:szCs w:val="16"/>
                <w:lang w:val="en-US"/>
              </w:rPr>
            </w:pPr>
          </w:p>
        </w:tc>
        <w:tc>
          <w:tcPr>
            <w:tcW w:w="4810" w:type="dxa"/>
            <w:shd w:val="clear" w:color="auto" w:fill="auto"/>
          </w:tcPr>
          <w:p w14:paraId="358F6436" w14:textId="77777777" w:rsidR="00CC73E6" w:rsidRPr="00B87FFC" w:rsidRDefault="00CC73E6" w:rsidP="00BB5933">
            <w:pPr>
              <w:pStyle w:val="Texto"/>
              <w:spacing w:after="0" w:line="240" w:lineRule="auto"/>
              <w:ind w:firstLine="0"/>
              <w:rPr>
                <w:rFonts w:ascii="Verdana" w:hAnsi="Verdana"/>
                <w:sz w:val="16"/>
                <w:szCs w:val="16"/>
                <w:lang w:val="en-US"/>
              </w:rPr>
            </w:pPr>
          </w:p>
        </w:tc>
      </w:tr>
      <w:tr w:rsidR="00CC73E6" w:rsidRPr="00BB5933" w14:paraId="1DBC2693" w14:textId="77777777" w:rsidTr="00BB5933">
        <w:tc>
          <w:tcPr>
            <w:tcW w:w="4810" w:type="dxa"/>
            <w:shd w:val="clear" w:color="auto" w:fill="auto"/>
          </w:tcPr>
          <w:p w14:paraId="1373907B" w14:textId="77777777" w:rsidR="00CC73E6" w:rsidRPr="00BB5933" w:rsidRDefault="00CC73E6" w:rsidP="00BB5933">
            <w:pPr>
              <w:pStyle w:val="ANOTACION"/>
              <w:spacing w:before="0" w:after="0" w:line="240" w:lineRule="auto"/>
              <w:rPr>
                <w:rFonts w:ascii="Verdana" w:hAnsi="Verdana" w:cs="Arial"/>
                <w:sz w:val="16"/>
                <w:szCs w:val="16"/>
              </w:rPr>
            </w:pPr>
            <w:r w:rsidRPr="00BB5933">
              <w:rPr>
                <w:rFonts w:ascii="Verdana" w:hAnsi="Verdana" w:cs="Arial"/>
                <w:sz w:val="16"/>
                <w:szCs w:val="16"/>
              </w:rPr>
              <w:t>DECRETO</w:t>
            </w:r>
          </w:p>
        </w:tc>
        <w:tc>
          <w:tcPr>
            <w:tcW w:w="4810" w:type="dxa"/>
            <w:shd w:val="clear" w:color="auto" w:fill="auto"/>
          </w:tcPr>
          <w:p w14:paraId="537A8138" w14:textId="77777777" w:rsidR="00CC73E6" w:rsidRPr="00B87FFC" w:rsidRDefault="000E5872" w:rsidP="000E5872">
            <w:pPr>
              <w:pStyle w:val="ANOTACION"/>
              <w:spacing w:before="0" w:after="0" w:line="240" w:lineRule="auto"/>
              <w:rPr>
                <w:rFonts w:ascii="Verdana" w:hAnsi="Verdana" w:cs="Arial"/>
                <w:sz w:val="16"/>
                <w:szCs w:val="16"/>
                <w:lang w:val="en-US"/>
              </w:rPr>
            </w:pPr>
            <w:r>
              <w:rPr>
                <w:rFonts w:ascii="Verdana" w:hAnsi="Verdana" w:cs="Arial"/>
                <w:sz w:val="16"/>
                <w:szCs w:val="16"/>
                <w:lang w:val="en-US"/>
              </w:rPr>
              <w:t>DECREE</w:t>
            </w:r>
          </w:p>
        </w:tc>
      </w:tr>
      <w:tr w:rsidR="00CC73E6" w:rsidRPr="00BB5933" w14:paraId="71231A56" w14:textId="77777777" w:rsidTr="00BB5933">
        <w:tc>
          <w:tcPr>
            <w:tcW w:w="4810" w:type="dxa"/>
            <w:shd w:val="clear" w:color="auto" w:fill="auto"/>
          </w:tcPr>
          <w:p w14:paraId="56209816" w14:textId="77777777" w:rsidR="00CC73E6" w:rsidRPr="00BB5933" w:rsidRDefault="00CC73E6" w:rsidP="00BB5933">
            <w:pPr>
              <w:pStyle w:val="ANOTACION"/>
              <w:spacing w:before="0" w:after="0" w:line="240" w:lineRule="auto"/>
              <w:rPr>
                <w:rFonts w:ascii="Verdana" w:hAnsi="Verdana" w:cs="Arial"/>
                <w:sz w:val="16"/>
                <w:szCs w:val="16"/>
              </w:rPr>
            </w:pPr>
          </w:p>
        </w:tc>
        <w:tc>
          <w:tcPr>
            <w:tcW w:w="4810" w:type="dxa"/>
            <w:shd w:val="clear" w:color="auto" w:fill="auto"/>
          </w:tcPr>
          <w:p w14:paraId="3B777728" w14:textId="77777777" w:rsidR="00CC73E6" w:rsidRPr="00B87FFC" w:rsidRDefault="00CC73E6" w:rsidP="00BB5933">
            <w:pPr>
              <w:pStyle w:val="ANOTACION"/>
              <w:spacing w:before="0" w:after="0" w:line="240" w:lineRule="auto"/>
              <w:rPr>
                <w:rFonts w:ascii="Verdana" w:hAnsi="Verdana" w:cs="Arial"/>
                <w:sz w:val="16"/>
                <w:szCs w:val="16"/>
                <w:lang w:val="en-US"/>
              </w:rPr>
            </w:pPr>
          </w:p>
        </w:tc>
      </w:tr>
      <w:tr w:rsidR="00CC73E6" w:rsidRPr="00253673" w14:paraId="1107D730" w14:textId="77777777" w:rsidTr="00BB5933">
        <w:tc>
          <w:tcPr>
            <w:tcW w:w="4810" w:type="dxa"/>
            <w:shd w:val="clear" w:color="auto" w:fill="auto"/>
          </w:tcPr>
          <w:p w14:paraId="6AB64927" w14:textId="77777777" w:rsidR="00CC73E6" w:rsidRPr="00BB5933" w:rsidRDefault="00CC73E6" w:rsidP="00BB5933">
            <w:pPr>
              <w:pStyle w:val="Texto"/>
              <w:spacing w:after="0" w:line="240" w:lineRule="auto"/>
              <w:ind w:firstLine="0"/>
              <w:rPr>
                <w:rFonts w:ascii="Verdana" w:hAnsi="Verdana"/>
                <w:sz w:val="16"/>
                <w:szCs w:val="16"/>
              </w:rPr>
            </w:pPr>
            <w:r w:rsidRPr="00BB5933">
              <w:rPr>
                <w:rFonts w:ascii="Verdana" w:hAnsi="Verdana"/>
                <w:b/>
                <w:sz w:val="16"/>
                <w:szCs w:val="16"/>
              </w:rPr>
              <w:t>"</w:t>
            </w:r>
            <w:r w:rsidRPr="00BB5933">
              <w:rPr>
                <w:rFonts w:ascii="Verdana" w:hAnsi="Verdana"/>
                <w:sz w:val="16"/>
                <w:szCs w:val="16"/>
              </w:rPr>
              <w:t>EL CONGRESO GENERAL DE LOS ESTADOS UNIDOS MEXICANOS, DECRETA:</w:t>
            </w:r>
          </w:p>
        </w:tc>
        <w:tc>
          <w:tcPr>
            <w:tcW w:w="4810" w:type="dxa"/>
            <w:shd w:val="clear" w:color="auto" w:fill="auto"/>
          </w:tcPr>
          <w:p w14:paraId="6E215D5E" w14:textId="77777777" w:rsidR="00CC73E6" w:rsidRPr="00751A19" w:rsidRDefault="00751A19" w:rsidP="00BB5933">
            <w:pPr>
              <w:pStyle w:val="Texto"/>
              <w:spacing w:after="0" w:line="240" w:lineRule="auto"/>
              <w:ind w:firstLine="0"/>
              <w:rPr>
                <w:rFonts w:ascii="Verdana" w:hAnsi="Verdana"/>
                <w:sz w:val="16"/>
                <w:szCs w:val="16"/>
                <w:lang w:val="en-US"/>
              </w:rPr>
            </w:pPr>
            <w:r>
              <w:rPr>
                <w:rFonts w:ascii="Verdana" w:hAnsi="Verdana"/>
                <w:b/>
                <w:sz w:val="16"/>
                <w:szCs w:val="16"/>
                <w:lang w:val="en-US"/>
              </w:rPr>
              <w:t>“</w:t>
            </w:r>
            <w:r>
              <w:rPr>
                <w:rFonts w:ascii="Verdana" w:hAnsi="Verdana"/>
                <w:sz w:val="16"/>
                <w:szCs w:val="16"/>
                <w:lang w:val="en-US"/>
              </w:rPr>
              <w:t>THE GENERAL CONGRESS OF THE UNITED MEXICAN STATES, DECREES:</w:t>
            </w:r>
          </w:p>
        </w:tc>
      </w:tr>
      <w:tr w:rsidR="00CC73E6" w:rsidRPr="00253673" w14:paraId="160F9631" w14:textId="77777777" w:rsidTr="00BB5933">
        <w:tc>
          <w:tcPr>
            <w:tcW w:w="4810" w:type="dxa"/>
            <w:shd w:val="clear" w:color="auto" w:fill="auto"/>
          </w:tcPr>
          <w:p w14:paraId="74D6FF9C" w14:textId="77777777" w:rsidR="00CC73E6" w:rsidRPr="00751A19" w:rsidRDefault="00CC73E6" w:rsidP="00BB5933">
            <w:pPr>
              <w:pStyle w:val="Texto"/>
              <w:spacing w:after="0" w:line="240" w:lineRule="auto"/>
              <w:ind w:firstLine="0"/>
              <w:rPr>
                <w:rFonts w:ascii="Verdana" w:hAnsi="Verdana"/>
                <w:b/>
                <w:sz w:val="16"/>
                <w:szCs w:val="16"/>
                <w:lang w:val="en-US"/>
              </w:rPr>
            </w:pPr>
          </w:p>
        </w:tc>
        <w:tc>
          <w:tcPr>
            <w:tcW w:w="4810" w:type="dxa"/>
            <w:shd w:val="clear" w:color="auto" w:fill="auto"/>
          </w:tcPr>
          <w:p w14:paraId="77190632" w14:textId="77777777" w:rsidR="00CC73E6" w:rsidRPr="00B87FFC" w:rsidRDefault="00CC73E6" w:rsidP="00BB5933">
            <w:pPr>
              <w:pStyle w:val="Texto"/>
              <w:spacing w:after="0" w:line="240" w:lineRule="auto"/>
              <w:ind w:firstLine="0"/>
              <w:rPr>
                <w:rFonts w:ascii="Verdana" w:hAnsi="Verdana"/>
                <w:b/>
                <w:sz w:val="16"/>
                <w:szCs w:val="16"/>
                <w:lang w:val="en-US"/>
              </w:rPr>
            </w:pPr>
          </w:p>
        </w:tc>
      </w:tr>
      <w:tr w:rsidR="00CC73E6" w:rsidRPr="00253673" w14:paraId="1AA8B776" w14:textId="77777777" w:rsidTr="00BB5933">
        <w:tc>
          <w:tcPr>
            <w:tcW w:w="4810" w:type="dxa"/>
            <w:shd w:val="clear" w:color="auto" w:fill="auto"/>
          </w:tcPr>
          <w:p w14:paraId="6F018A2C" w14:textId="77777777" w:rsidR="00CC73E6" w:rsidRPr="00BB5933" w:rsidRDefault="00CC73E6" w:rsidP="00BB5933">
            <w:pPr>
              <w:pStyle w:val="Texto"/>
              <w:spacing w:after="0" w:line="240" w:lineRule="auto"/>
              <w:ind w:firstLine="0"/>
              <w:rPr>
                <w:rFonts w:ascii="Verdana" w:hAnsi="Verdana"/>
                <w:b/>
                <w:sz w:val="16"/>
                <w:szCs w:val="16"/>
              </w:rPr>
            </w:pPr>
            <w:bookmarkStart w:id="0" w:name="DecDictamen6"/>
            <w:bookmarkStart w:id="1" w:name="DictamenaD8"/>
            <w:r w:rsidRPr="00BB5933">
              <w:rPr>
                <w:rFonts w:ascii="Verdana" w:hAnsi="Verdana"/>
                <w:b/>
                <w:sz w:val="16"/>
                <w:szCs w:val="16"/>
              </w:rPr>
              <w:t>SE EXPIDE LA LEY DE LOS ÓRGANOS REGULADORES COORDINADOS EN MATERIA ENERGÉTICA; SE REFORMAN, ADICIONAN Y DEROGAN DIVERSAS DISPOSICIONES DE LA LEY ORGÁNICA DE LA ADMINISTRACIÓN PÚBLICA FEDERAL Y, SE EXPIDE LA LEY DE LA AGENCIA NACIONAL DE SEGURIDAD INDUSTRIAL Y DE PROTECCIÓN AL MEDIO AMBIENTE DEL SECTOR HIDROCARBUROS.</w:t>
            </w:r>
          </w:p>
        </w:tc>
        <w:tc>
          <w:tcPr>
            <w:tcW w:w="4810" w:type="dxa"/>
            <w:shd w:val="clear" w:color="auto" w:fill="auto"/>
          </w:tcPr>
          <w:p w14:paraId="291EB8EA" w14:textId="77777777" w:rsidR="00CC73E6" w:rsidRPr="00B87FFC" w:rsidRDefault="00FB4617" w:rsidP="00FB4617">
            <w:pPr>
              <w:pStyle w:val="Texto"/>
              <w:spacing w:after="0" w:line="240" w:lineRule="auto"/>
              <w:ind w:firstLine="0"/>
              <w:rPr>
                <w:rFonts w:ascii="Verdana" w:hAnsi="Verdana"/>
                <w:b/>
                <w:sz w:val="16"/>
                <w:szCs w:val="16"/>
                <w:lang w:val="en-US"/>
              </w:rPr>
            </w:pPr>
            <w:r>
              <w:rPr>
                <w:rFonts w:ascii="Verdana" w:hAnsi="Verdana"/>
                <w:b/>
                <w:sz w:val="16"/>
                <w:szCs w:val="16"/>
                <w:lang w:val="en-US"/>
              </w:rPr>
              <w:t>THE LAW OF REGULATORY ENTITIES</w:t>
            </w:r>
            <w:r w:rsidR="000B5FE8" w:rsidRPr="00EC148E">
              <w:rPr>
                <w:rFonts w:ascii="Verdana" w:hAnsi="Verdana"/>
                <w:b/>
                <w:sz w:val="16"/>
                <w:szCs w:val="16"/>
                <w:lang w:val="en-US"/>
              </w:rPr>
              <w:t xml:space="preserve"> </w:t>
            </w:r>
            <w:r w:rsidR="000B5FE8">
              <w:rPr>
                <w:rFonts w:ascii="Verdana" w:hAnsi="Verdana"/>
                <w:b/>
                <w:sz w:val="16"/>
                <w:szCs w:val="16"/>
                <w:lang w:val="en-US"/>
              </w:rPr>
              <w:t xml:space="preserve">COORDINATED </w:t>
            </w:r>
            <w:r w:rsidR="000B5FE8" w:rsidRPr="00EC148E">
              <w:rPr>
                <w:rFonts w:ascii="Verdana" w:hAnsi="Verdana"/>
                <w:b/>
                <w:sz w:val="16"/>
                <w:szCs w:val="16"/>
                <w:lang w:val="en-US"/>
              </w:rPr>
              <w:t xml:space="preserve">IN ENERGY </w:t>
            </w:r>
            <w:r w:rsidR="000B5FE8">
              <w:rPr>
                <w:rFonts w:ascii="Verdana" w:hAnsi="Verdana"/>
                <w:b/>
                <w:sz w:val="16"/>
                <w:szCs w:val="16"/>
                <w:lang w:val="en-US"/>
              </w:rPr>
              <w:t>MATTERS, IS ISSUED</w:t>
            </w:r>
            <w:r w:rsidR="000B5FE8" w:rsidRPr="00EC148E">
              <w:rPr>
                <w:rFonts w:ascii="Verdana" w:hAnsi="Verdana"/>
                <w:b/>
                <w:sz w:val="16"/>
                <w:szCs w:val="16"/>
                <w:lang w:val="en-US"/>
              </w:rPr>
              <w:t>;</w:t>
            </w:r>
            <w:r w:rsidR="000B5FE8">
              <w:rPr>
                <w:rFonts w:ascii="Verdana" w:hAnsi="Verdana"/>
                <w:b/>
                <w:sz w:val="16"/>
                <w:szCs w:val="16"/>
                <w:lang w:val="en-US"/>
              </w:rPr>
              <w:t xml:space="preserve"> </w:t>
            </w:r>
            <w:r w:rsidR="000B5FE8" w:rsidRPr="00A940CB">
              <w:rPr>
                <w:rFonts w:ascii="Verdana" w:hAnsi="Verdana"/>
                <w:b/>
                <w:sz w:val="16"/>
                <w:szCs w:val="16"/>
                <w:lang w:val="en-US"/>
              </w:rPr>
              <w:t xml:space="preserve">AMENDING, SUPPLEMENTING OR REPEALING DIVERSE </w:t>
            </w:r>
            <w:r w:rsidR="000B5FE8">
              <w:rPr>
                <w:rFonts w:ascii="Verdana" w:hAnsi="Verdana"/>
                <w:b/>
                <w:sz w:val="16"/>
                <w:szCs w:val="16"/>
                <w:lang w:val="en-US"/>
              </w:rPr>
              <w:t xml:space="preserve">PROVISIONS OF THE </w:t>
            </w:r>
            <w:r w:rsidR="000B5FE8" w:rsidRPr="000B5FE8">
              <w:rPr>
                <w:rFonts w:ascii="Verdana" w:hAnsi="Verdana"/>
                <w:b/>
                <w:sz w:val="16"/>
                <w:szCs w:val="16"/>
                <w:lang w:val="en-US"/>
              </w:rPr>
              <w:t>ORGANIC LAW OF THE FEDERAL PUBLIC ADMINISTRATION</w:t>
            </w:r>
            <w:r w:rsidR="00A228A4">
              <w:rPr>
                <w:rFonts w:ascii="Verdana" w:hAnsi="Verdana"/>
                <w:b/>
                <w:sz w:val="16"/>
                <w:szCs w:val="16"/>
                <w:lang w:val="en-US"/>
              </w:rPr>
              <w:t xml:space="preserve"> AND, </w:t>
            </w:r>
            <w:r w:rsidR="00032336">
              <w:rPr>
                <w:rFonts w:ascii="Verdana" w:hAnsi="Verdana"/>
                <w:b/>
                <w:sz w:val="16"/>
                <w:szCs w:val="16"/>
                <w:lang w:val="en-US"/>
              </w:rPr>
              <w:t xml:space="preserve">THE </w:t>
            </w:r>
            <w:r w:rsidR="000B5FE8" w:rsidRPr="000B5FE8">
              <w:rPr>
                <w:rFonts w:ascii="Verdana" w:hAnsi="Verdana"/>
                <w:b/>
                <w:sz w:val="16"/>
                <w:szCs w:val="16"/>
                <w:lang w:val="en-US"/>
              </w:rPr>
              <w:t>LAW OF THE NATIONAL AGENCY OF INDUSTRIAL SAFETY AND PROTECTION OF THE ENVIRONMENT IN THE HYDROCARBONS SECTOR</w:t>
            </w:r>
            <w:r w:rsidR="000B5FE8">
              <w:rPr>
                <w:rFonts w:ascii="Verdana" w:hAnsi="Verdana"/>
                <w:b/>
                <w:sz w:val="16"/>
                <w:szCs w:val="16"/>
                <w:lang w:val="en-US"/>
              </w:rPr>
              <w:t xml:space="preserve"> IS ISSUED.</w:t>
            </w:r>
          </w:p>
        </w:tc>
      </w:tr>
      <w:tr w:rsidR="00CC73E6" w:rsidRPr="00253673" w14:paraId="033DF306" w14:textId="77777777" w:rsidTr="00BB5933">
        <w:tc>
          <w:tcPr>
            <w:tcW w:w="4810" w:type="dxa"/>
            <w:shd w:val="clear" w:color="auto" w:fill="auto"/>
          </w:tcPr>
          <w:p w14:paraId="5592E429" w14:textId="77777777" w:rsidR="00CC73E6" w:rsidRPr="00EC148E" w:rsidRDefault="00CC73E6" w:rsidP="00BB5933">
            <w:pPr>
              <w:pStyle w:val="Texto"/>
              <w:spacing w:after="0" w:line="240" w:lineRule="auto"/>
              <w:ind w:firstLine="0"/>
              <w:rPr>
                <w:rFonts w:ascii="Verdana" w:hAnsi="Verdana"/>
                <w:b/>
                <w:sz w:val="16"/>
                <w:szCs w:val="16"/>
                <w:lang w:val="en-US"/>
              </w:rPr>
            </w:pPr>
          </w:p>
        </w:tc>
        <w:tc>
          <w:tcPr>
            <w:tcW w:w="4810" w:type="dxa"/>
            <w:shd w:val="clear" w:color="auto" w:fill="auto"/>
          </w:tcPr>
          <w:p w14:paraId="7F47DEDE" w14:textId="77777777" w:rsidR="00CC73E6" w:rsidRPr="00B87FFC" w:rsidRDefault="00CC73E6" w:rsidP="00BB5933">
            <w:pPr>
              <w:pStyle w:val="Texto"/>
              <w:spacing w:after="0" w:line="240" w:lineRule="auto"/>
              <w:ind w:firstLine="0"/>
              <w:rPr>
                <w:rFonts w:ascii="Verdana" w:hAnsi="Verdana"/>
                <w:b/>
                <w:sz w:val="16"/>
                <w:szCs w:val="16"/>
                <w:lang w:val="en-US"/>
              </w:rPr>
            </w:pPr>
          </w:p>
        </w:tc>
      </w:tr>
      <w:tr w:rsidR="00CC73E6" w:rsidRPr="00BB5933" w14:paraId="77095F09" w14:textId="77777777" w:rsidTr="00BB5933">
        <w:tc>
          <w:tcPr>
            <w:tcW w:w="4810" w:type="dxa"/>
            <w:shd w:val="clear" w:color="auto" w:fill="auto"/>
          </w:tcPr>
          <w:p w14:paraId="7AA0D0C4" w14:textId="77777777" w:rsidR="00CC73E6" w:rsidRPr="00BB5933" w:rsidRDefault="00CC73E6" w:rsidP="00BB5933">
            <w:pPr>
              <w:pStyle w:val="Texto"/>
              <w:spacing w:after="0" w:line="240" w:lineRule="auto"/>
              <w:ind w:firstLine="0"/>
              <w:rPr>
                <w:rFonts w:ascii="Verdana" w:hAnsi="Verdana"/>
                <w:sz w:val="16"/>
                <w:szCs w:val="16"/>
              </w:rPr>
            </w:pPr>
            <w:r w:rsidRPr="00BB5933">
              <w:rPr>
                <w:rFonts w:ascii="Verdana" w:hAnsi="Verdana"/>
                <w:b/>
                <w:sz w:val="16"/>
                <w:szCs w:val="16"/>
              </w:rPr>
              <w:t xml:space="preserve">ARTÍCULOS PRIMERO Y SEGUNDO. </w:t>
            </w:r>
            <w:r w:rsidRPr="00BB5933">
              <w:rPr>
                <w:rFonts w:ascii="Verdana" w:hAnsi="Verdana"/>
                <w:sz w:val="16"/>
                <w:szCs w:val="16"/>
              </w:rPr>
              <w:t>……….</w:t>
            </w:r>
          </w:p>
        </w:tc>
        <w:tc>
          <w:tcPr>
            <w:tcW w:w="4810" w:type="dxa"/>
            <w:shd w:val="clear" w:color="auto" w:fill="auto"/>
          </w:tcPr>
          <w:p w14:paraId="0675FA20" w14:textId="77777777" w:rsidR="00CC73E6" w:rsidRPr="00897967" w:rsidRDefault="00897967" w:rsidP="00BB5933">
            <w:pPr>
              <w:pStyle w:val="Texto"/>
              <w:spacing w:after="0" w:line="240" w:lineRule="auto"/>
              <w:ind w:firstLine="0"/>
              <w:rPr>
                <w:rFonts w:ascii="Verdana" w:hAnsi="Verdana"/>
                <w:sz w:val="16"/>
                <w:szCs w:val="16"/>
                <w:lang w:val="es-MX"/>
              </w:rPr>
            </w:pPr>
            <w:r w:rsidRPr="00897967">
              <w:rPr>
                <w:rFonts w:ascii="Verdana" w:hAnsi="Verdana"/>
                <w:b/>
                <w:sz w:val="16"/>
                <w:szCs w:val="16"/>
                <w:lang w:val="es-MX"/>
              </w:rPr>
              <w:t>FIRST AND SECOND ARTICLE</w:t>
            </w:r>
            <w:r w:rsidR="003F6E22">
              <w:rPr>
                <w:rFonts w:ascii="Verdana" w:hAnsi="Verdana"/>
                <w:b/>
                <w:sz w:val="16"/>
                <w:szCs w:val="16"/>
                <w:lang w:val="es-MX"/>
              </w:rPr>
              <w:t>S</w:t>
            </w:r>
            <w:r w:rsidRPr="00897967">
              <w:rPr>
                <w:rFonts w:ascii="Verdana" w:hAnsi="Verdana"/>
                <w:b/>
                <w:sz w:val="16"/>
                <w:szCs w:val="16"/>
                <w:lang w:val="es-MX"/>
              </w:rPr>
              <w:t>.</w:t>
            </w:r>
            <w:r w:rsidRPr="00897967">
              <w:rPr>
                <w:rFonts w:ascii="Verdana" w:hAnsi="Verdana"/>
                <w:sz w:val="16"/>
                <w:szCs w:val="16"/>
                <w:lang w:val="es-MX"/>
              </w:rPr>
              <w:t xml:space="preserve"> ……….</w:t>
            </w:r>
          </w:p>
        </w:tc>
      </w:tr>
      <w:tr w:rsidR="00CC73E6" w:rsidRPr="00BB5933" w14:paraId="669866D2" w14:textId="77777777" w:rsidTr="00BB5933">
        <w:tc>
          <w:tcPr>
            <w:tcW w:w="4810" w:type="dxa"/>
            <w:shd w:val="clear" w:color="auto" w:fill="auto"/>
          </w:tcPr>
          <w:p w14:paraId="3D8FCC10" w14:textId="77777777" w:rsidR="00CC73E6" w:rsidRPr="00BB5933" w:rsidRDefault="00CC73E6" w:rsidP="00BB5933">
            <w:pPr>
              <w:pStyle w:val="Texto"/>
              <w:spacing w:after="0" w:line="240" w:lineRule="auto"/>
              <w:ind w:firstLine="0"/>
              <w:rPr>
                <w:rFonts w:ascii="Verdana" w:hAnsi="Verdana"/>
                <w:sz w:val="16"/>
                <w:szCs w:val="16"/>
              </w:rPr>
            </w:pPr>
          </w:p>
        </w:tc>
        <w:tc>
          <w:tcPr>
            <w:tcW w:w="4810" w:type="dxa"/>
            <w:shd w:val="clear" w:color="auto" w:fill="auto"/>
          </w:tcPr>
          <w:p w14:paraId="50945BF3" w14:textId="77777777" w:rsidR="00CC73E6" w:rsidRPr="00897967" w:rsidRDefault="00CC73E6" w:rsidP="00BB5933">
            <w:pPr>
              <w:pStyle w:val="Texto"/>
              <w:spacing w:after="0" w:line="240" w:lineRule="auto"/>
              <w:ind w:firstLine="0"/>
              <w:rPr>
                <w:rFonts w:ascii="Verdana" w:hAnsi="Verdana"/>
                <w:sz w:val="16"/>
                <w:szCs w:val="16"/>
                <w:lang w:val="es-MX"/>
              </w:rPr>
            </w:pPr>
          </w:p>
        </w:tc>
      </w:tr>
      <w:tr w:rsidR="00CC73E6" w:rsidRPr="00253673" w14:paraId="2536B084" w14:textId="77777777" w:rsidTr="00BB5933">
        <w:tc>
          <w:tcPr>
            <w:tcW w:w="4810" w:type="dxa"/>
            <w:shd w:val="clear" w:color="auto" w:fill="auto"/>
          </w:tcPr>
          <w:p w14:paraId="7FAD758E" w14:textId="77777777" w:rsidR="00CC73E6" w:rsidRPr="00BB5933" w:rsidRDefault="00CC73E6" w:rsidP="00BB5933">
            <w:pPr>
              <w:pStyle w:val="Texto"/>
              <w:spacing w:after="0" w:line="240" w:lineRule="auto"/>
              <w:ind w:firstLine="0"/>
              <w:rPr>
                <w:rFonts w:ascii="Verdana" w:hAnsi="Verdana"/>
                <w:sz w:val="16"/>
                <w:szCs w:val="16"/>
              </w:rPr>
            </w:pPr>
            <w:r w:rsidRPr="00BB5933">
              <w:rPr>
                <w:rFonts w:ascii="Verdana" w:hAnsi="Verdana"/>
                <w:b/>
                <w:sz w:val="16"/>
                <w:szCs w:val="16"/>
              </w:rPr>
              <w:t xml:space="preserve">ARTÍCULO TERCERO. </w:t>
            </w:r>
            <w:r w:rsidRPr="00BB5933">
              <w:rPr>
                <w:rFonts w:ascii="Verdana" w:hAnsi="Verdana"/>
                <w:sz w:val="16"/>
                <w:szCs w:val="16"/>
              </w:rPr>
              <w:t>Se expide la Ley de la Agencia Nacional de Seguridad Industrial y de Protección al Medio Ambiente del Sector Hidrocarburos:</w:t>
            </w:r>
          </w:p>
        </w:tc>
        <w:tc>
          <w:tcPr>
            <w:tcW w:w="4810" w:type="dxa"/>
            <w:shd w:val="clear" w:color="auto" w:fill="auto"/>
          </w:tcPr>
          <w:p w14:paraId="3C83BEAC" w14:textId="77777777" w:rsidR="00CC73E6" w:rsidRPr="00B87FFC" w:rsidRDefault="00897967" w:rsidP="0022505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THIRD ARTICLE. </w:t>
            </w:r>
            <w:r w:rsidRPr="00897967">
              <w:rPr>
                <w:rFonts w:ascii="Verdana" w:hAnsi="Verdana"/>
                <w:sz w:val="16"/>
                <w:szCs w:val="16"/>
                <w:lang w:val="en-US"/>
              </w:rPr>
              <w:t xml:space="preserve">The </w:t>
            </w:r>
            <w:r w:rsidR="00F34E82">
              <w:rPr>
                <w:rFonts w:ascii="Verdana" w:hAnsi="Verdana"/>
                <w:sz w:val="16"/>
                <w:szCs w:val="16"/>
                <w:lang w:val="en-US"/>
              </w:rPr>
              <w:t>L</w:t>
            </w:r>
            <w:r w:rsidRPr="00897967">
              <w:rPr>
                <w:rFonts w:ascii="Verdana" w:hAnsi="Verdana"/>
                <w:sz w:val="16"/>
                <w:szCs w:val="16"/>
                <w:lang w:val="en-US"/>
              </w:rPr>
              <w:t xml:space="preserve">aw of the </w:t>
            </w:r>
            <w:r w:rsidR="00F34E82">
              <w:rPr>
                <w:rFonts w:ascii="Verdana" w:hAnsi="Verdana"/>
                <w:sz w:val="16"/>
                <w:szCs w:val="16"/>
                <w:lang w:val="en-US"/>
              </w:rPr>
              <w:t>N</w:t>
            </w:r>
            <w:r w:rsidRPr="00897967">
              <w:rPr>
                <w:rFonts w:ascii="Verdana" w:hAnsi="Verdana"/>
                <w:sz w:val="16"/>
                <w:szCs w:val="16"/>
                <w:lang w:val="en-US"/>
              </w:rPr>
              <w:t xml:space="preserve">ational </w:t>
            </w:r>
            <w:r w:rsidR="00F34E82">
              <w:rPr>
                <w:rFonts w:ascii="Verdana" w:hAnsi="Verdana"/>
                <w:sz w:val="16"/>
                <w:szCs w:val="16"/>
                <w:lang w:val="en-US"/>
              </w:rPr>
              <w:t>A</w:t>
            </w:r>
            <w:r w:rsidR="0022505E">
              <w:rPr>
                <w:rFonts w:ascii="Verdana" w:hAnsi="Verdana"/>
                <w:sz w:val="16"/>
                <w:szCs w:val="16"/>
                <w:lang w:val="en-US"/>
              </w:rPr>
              <w:t>gency of I</w:t>
            </w:r>
            <w:r w:rsidRPr="00897967">
              <w:rPr>
                <w:rFonts w:ascii="Verdana" w:hAnsi="Verdana"/>
                <w:sz w:val="16"/>
                <w:szCs w:val="16"/>
                <w:lang w:val="en-US"/>
              </w:rPr>
              <w:t xml:space="preserve">ndustrial </w:t>
            </w:r>
            <w:r w:rsidR="0022505E">
              <w:rPr>
                <w:rFonts w:ascii="Verdana" w:hAnsi="Verdana"/>
                <w:sz w:val="16"/>
                <w:szCs w:val="16"/>
                <w:lang w:val="en-US"/>
              </w:rPr>
              <w:t>S</w:t>
            </w:r>
            <w:r w:rsidRPr="00897967">
              <w:rPr>
                <w:rFonts w:ascii="Verdana" w:hAnsi="Verdana"/>
                <w:sz w:val="16"/>
                <w:szCs w:val="16"/>
                <w:lang w:val="en-US"/>
              </w:rPr>
              <w:t xml:space="preserve">afety and </w:t>
            </w:r>
            <w:r w:rsidR="0022505E">
              <w:rPr>
                <w:rFonts w:ascii="Verdana" w:hAnsi="Verdana"/>
                <w:sz w:val="16"/>
                <w:szCs w:val="16"/>
                <w:lang w:val="en-US"/>
              </w:rPr>
              <w:t>P</w:t>
            </w:r>
            <w:r w:rsidRPr="00897967">
              <w:rPr>
                <w:rFonts w:ascii="Verdana" w:hAnsi="Verdana"/>
                <w:sz w:val="16"/>
                <w:szCs w:val="16"/>
                <w:lang w:val="en-US"/>
              </w:rPr>
              <w:t xml:space="preserve">rotection of the </w:t>
            </w:r>
            <w:r w:rsidR="0022505E">
              <w:rPr>
                <w:rFonts w:ascii="Verdana" w:hAnsi="Verdana"/>
                <w:sz w:val="16"/>
                <w:szCs w:val="16"/>
                <w:lang w:val="en-US"/>
              </w:rPr>
              <w:t>E</w:t>
            </w:r>
            <w:r w:rsidRPr="00897967">
              <w:rPr>
                <w:rFonts w:ascii="Verdana" w:hAnsi="Verdana"/>
                <w:sz w:val="16"/>
                <w:szCs w:val="16"/>
                <w:lang w:val="en-US"/>
              </w:rPr>
              <w:t xml:space="preserve">nvironment in the </w:t>
            </w:r>
            <w:r w:rsidR="0022505E">
              <w:rPr>
                <w:rFonts w:ascii="Verdana" w:hAnsi="Verdana"/>
                <w:sz w:val="16"/>
                <w:szCs w:val="16"/>
                <w:lang w:val="en-US"/>
              </w:rPr>
              <w:t>H</w:t>
            </w:r>
            <w:r w:rsidRPr="00897967">
              <w:rPr>
                <w:rFonts w:ascii="Verdana" w:hAnsi="Verdana"/>
                <w:sz w:val="16"/>
                <w:szCs w:val="16"/>
                <w:lang w:val="en-US"/>
              </w:rPr>
              <w:t xml:space="preserve">ydrocarbons </w:t>
            </w:r>
            <w:r w:rsidR="0022505E">
              <w:rPr>
                <w:rFonts w:ascii="Verdana" w:hAnsi="Verdana"/>
                <w:sz w:val="16"/>
                <w:szCs w:val="16"/>
                <w:lang w:val="en-US"/>
              </w:rPr>
              <w:t>S</w:t>
            </w:r>
            <w:r w:rsidRPr="00897967">
              <w:rPr>
                <w:rFonts w:ascii="Verdana" w:hAnsi="Verdana"/>
                <w:sz w:val="16"/>
                <w:szCs w:val="16"/>
                <w:lang w:val="en-US"/>
              </w:rPr>
              <w:t>ector is hereby issued:</w:t>
            </w:r>
          </w:p>
        </w:tc>
      </w:tr>
      <w:tr w:rsidR="00CC73E6" w:rsidRPr="00253673" w14:paraId="7D22EECB" w14:textId="77777777" w:rsidTr="00BB5933">
        <w:tc>
          <w:tcPr>
            <w:tcW w:w="4810" w:type="dxa"/>
            <w:shd w:val="clear" w:color="auto" w:fill="auto"/>
          </w:tcPr>
          <w:p w14:paraId="3E1E7E3C" w14:textId="77777777" w:rsidR="00CC73E6" w:rsidRPr="00897967" w:rsidRDefault="00CC73E6" w:rsidP="00BB5933">
            <w:pPr>
              <w:pStyle w:val="Texto"/>
              <w:spacing w:after="0" w:line="240" w:lineRule="auto"/>
              <w:ind w:firstLine="0"/>
              <w:rPr>
                <w:rFonts w:ascii="Verdana" w:hAnsi="Verdana"/>
                <w:sz w:val="16"/>
                <w:szCs w:val="16"/>
                <w:lang w:val="en-US"/>
              </w:rPr>
            </w:pPr>
          </w:p>
        </w:tc>
        <w:tc>
          <w:tcPr>
            <w:tcW w:w="4810" w:type="dxa"/>
            <w:shd w:val="clear" w:color="auto" w:fill="auto"/>
          </w:tcPr>
          <w:p w14:paraId="32DDAC2C" w14:textId="77777777" w:rsidR="00CC73E6" w:rsidRPr="00B87FFC" w:rsidRDefault="00CC73E6" w:rsidP="00BB5933">
            <w:pPr>
              <w:pStyle w:val="Texto"/>
              <w:spacing w:after="0" w:line="240" w:lineRule="auto"/>
              <w:ind w:firstLine="0"/>
              <w:rPr>
                <w:rFonts w:ascii="Verdana" w:hAnsi="Verdana"/>
                <w:sz w:val="16"/>
                <w:szCs w:val="16"/>
                <w:lang w:val="en-US"/>
              </w:rPr>
            </w:pPr>
          </w:p>
        </w:tc>
      </w:tr>
      <w:bookmarkEnd w:id="0"/>
      <w:bookmarkEnd w:id="1"/>
      <w:tr w:rsidR="005D6DAE" w:rsidRPr="00253673" w14:paraId="2574AB3B" w14:textId="77777777" w:rsidTr="00DB7C4E">
        <w:tc>
          <w:tcPr>
            <w:tcW w:w="4810" w:type="dxa"/>
          </w:tcPr>
          <w:p w14:paraId="402FE7A5" w14:textId="77777777" w:rsidR="005D6DAE" w:rsidRDefault="005D6DAE" w:rsidP="005D6DAE">
            <w:pPr>
              <w:pStyle w:val="ANOTACION"/>
              <w:spacing w:before="0" w:after="0" w:line="240" w:lineRule="auto"/>
              <w:rPr>
                <w:rFonts w:ascii="Verdana" w:hAnsi="Verdana" w:cs="Arial"/>
                <w:sz w:val="16"/>
                <w:szCs w:val="16"/>
              </w:rPr>
            </w:pPr>
            <w:r>
              <w:rPr>
                <w:rFonts w:ascii="Verdana" w:hAnsi="Verdana" w:cs="Arial"/>
                <w:sz w:val="16"/>
                <w:szCs w:val="16"/>
              </w:rPr>
              <w:t>LEY DE LA AGENCIA NACIONAL DE SEGURIDAD INDUSTRIAL Y DE PROTECCIÓN AL MEDIO AMBIENTE DEL SECTOR HIDROCARBUROS</w:t>
            </w:r>
          </w:p>
        </w:tc>
        <w:tc>
          <w:tcPr>
            <w:tcW w:w="4810" w:type="dxa"/>
          </w:tcPr>
          <w:p w14:paraId="08D66F33" w14:textId="77777777" w:rsidR="005D6DAE" w:rsidRDefault="005D6DAE" w:rsidP="005D6DAE">
            <w:pPr>
              <w:pStyle w:val="ANOTACION"/>
              <w:spacing w:before="0" w:after="0" w:line="240" w:lineRule="auto"/>
              <w:rPr>
                <w:rFonts w:ascii="Verdana" w:hAnsi="Verdana" w:cs="Arial"/>
                <w:sz w:val="16"/>
                <w:szCs w:val="16"/>
                <w:lang w:val="en-US"/>
              </w:rPr>
            </w:pPr>
            <w:r>
              <w:rPr>
                <w:rFonts w:ascii="Verdana" w:hAnsi="Verdana" w:cs="Arial"/>
                <w:sz w:val="16"/>
                <w:szCs w:val="16"/>
                <w:lang w:val="en-US"/>
              </w:rPr>
              <w:t>LAW OF THE NATIONAL AGENCY OF INDUSTRIAL SAFETY AND PROTECTION OF THE ENVIRONMENT IN THE HYDROCARBONS SECTOR</w:t>
            </w:r>
          </w:p>
        </w:tc>
      </w:tr>
      <w:tr w:rsidR="005D6DAE" w:rsidRPr="00253673" w14:paraId="3EC54B3A" w14:textId="77777777" w:rsidTr="00DB7C4E">
        <w:tc>
          <w:tcPr>
            <w:tcW w:w="4810" w:type="dxa"/>
          </w:tcPr>
          <w:p w14:paraId="07D9B6A7" w14:textId="77777777" w:rsidR="005D6DAE" w:rsidRDefault="005D6DAE" w:rsidP="005D6DAE">
            <w:pPr>
              <w:pStyle w:val="ANOTACION"/>
              <w:spacing w:before="0" w:after="0" w:line="240" w:lineRule="auto"/>
              <w:rPr>
                <w:rFonts w:ascii="Verdana" w:hAnsi="Verdana" w:cs="Arial"/>
                <w:sz w:val="16"/>
                <w:szCs w:val="16"/>
                <w:lang w:val="en-US"/>
              </w:rPr>
            </w:pPr>
          </w:p>
        </w:tc>
        <w:tc>
          <w:tcPr>
            <w:tcW w:w="4810" w:type="dxa"/>
          </w:tcPr>
          <w:p w14:paraId="4640CB55" w14:textId="77777777" w:rsidR="005D6DAE" w:rsidRDefault="005D6DAE" w:rsidP="005D6DAE">
            <w:pPr>
              <w:pStyle w:val="ANOTACION"/>
              <w:spacing w:before="0" w:after="0" w:line="240" w:lineRule="auto"/>
              <w:rPr>
                <w:rFonts w:ascii="Verdana" w:hAnsi="Verdana" w:cs="Arial"/>
                <w:sz w:val="16"/>
                <w:szCs w:val="16"/>
                <w:lang w:val="en-US"/>
              </w:rPr>
            </w:pPr>
          </w:p>
        </w:tc>
      </w:tr>
      <w:tr w:rsidR="005D6DAE" w:rsidRPr="00897967" w14:paraId="33EBCBCF" w14:textId="77777777" w:rsidTr="00DB7C4E">
        <w:tc>
          <w:tcPr>
            <w:tcW w:w="4810" w:type="dxa"/>
          </w:tcPr>
          <w:p w14:paraId="31E3D79F" w14:textId="77777777" w:rsidR="005D6DAE" w:rsidRDefault="005D6DAE" w:rsidP="005D6DAE">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810" w:type="dxa"/>
          </w:tcPr>
          <w:p w14:paraId="0CD3C9A7" w14:textId="77777777" w:rsidR="005D6DAE" w:rsidRDefault="005D6DAE" w:rsidP="005D6DAE">
            <w:pPr>
              <w:pStyle w:val="ANOTACION"/>
              <w:spacing w:before="0" w:after="0" w:line="240" w:lineRule="auto"/>
              <w:rPr>
                <w:rFonts w:ascii="Verdana" w:hAnsi="Verdana" w:cs="Arial"/>
                <w:sz w:val="16"/>
                <w:szCs w:val="16"/>
                <w:lang w:val="en-US"/>
              </w:rPr>
            </w:pPr>
            <w:r>
              <w:rPr>
                <w:rFonts w:ascii="Verdana" w:hAnsi="Verdana" w:cs="Arial"/>
                <w:sz w:val="16"/>
                <w:szCs w:val="16"/>
                <w:lang w:val="en-US"/>
              </w:rPr>
              <w:t>INDEX</w:t>
            </w:r>
          </w:p>
        </w:tc>
      </w:tr>
      <w:tr w:rsidR="005D6DAE" w:rsidRPr="00897967" w14:paraId="7BFCD1BD" w14:textId="77777777" w:rsidTr="00DB7C4E">
        <w:tc>
          <w:tcPr>
            <w:tcW w:w="4810" w:type="dxa"/>
          </w:tcPr>
          <w:p w14:paraId="77F68A41"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TÍTULO PRIMERO</w:t>
            </w:r>
          </w:p>
        </w:tc>
        <w:tc>
          <w:tcPr>
            <w:tcW w:w="4810" w:type="dxa"/>
          </w:tcPr>
          <w:p w14:paraId="4822D972"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FIRST TITLE</w:t>
            </w:r>
          </w:p>
        </w:tc>
      </w:tr>
      <w:tr w:rsidR="005D6DAE" w:rsidRPr="00897967" w14:paraId="5AB0FD1C" w14:textId="77777777" w:rsidTr="00DB7C4E">
        <w:tc>
          <w:tcPr>
            <w:tcW w:w="4810" w:type="dxa"/>
          </w:tcPr>
          <w:p w14:paraId="2D072C02"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Disposiciones Generales</w:t>
            </w:r>
          </w:p>
        </w:tc>
        <w:tc>
          <w:tcPr>
            <w:tcW w:w="4810" w:type="dxa"/>
          </w:tcPr>
          <w:p w14:paraId="07301562"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General Provisions</w:t>
            </w:r>
          </w:p>
        </w:tc>
      </w:tr>
      <w:tr w:rsidR="005D6DAE" w:rsidRPr="00897967" w14:paraId="0094CD23" w14:textId="77777777" w:rsidTr="00DB7C4E">
        <w:tc>
          <w:tcPr>
            <w:tcW w:w="4810" w:type="dxa"/>
          </w:tcPr>
          <w:p w14:paraId="52EAF0F7"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Único</w:t>
            </w:r>
          </w:p>
        </w:tc>
        <w:tc>
          <w:tcPr>
            <w:tcW w:w="4810" w:type="dxa"/>
          </w:tcPr>
          <w:p w14:paraId="1A2B0CBF"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Sole Chapter</w:t>
            </w:r>
          </w:p>
        </w:tc>
      </w:tr>
      <w:tr w:rsidR="005D6DAE" w:rsidRPr="00897967" w14:paraId="65BDA969" w14:textId="77777777" w:rsidTr="00DB7C4E">
        <w:tc>
          <w:tcPr>
            <w:tcW w:w="4810" w:type="dxa"/>
          </w:tcPr>
          <w:p w14:paraId="678E71B5"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Naturaleza y Objeto</w:t>
            </w:r>
          </w:p>
        </w:tc>
        <w:tc>
          <w:tcPr>
            <w:tcW w:w="4810" w:type="dxa"/>
          </w:tcPr>
          <w:p w14:paraId="5EAD1D39"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Nature and Objective</w:t>
            </w:r>
          </w:p>
          <w:p w14:paraId="3246EB4D" w14:textId="77777777" w:rsidR="005D6DAE" w:rsidRDefault="005D6DAE" w:rsidP="005D6DAE">
            <w:pPr>
              <w:pStyle w:val="Texto"/>
              <w:spacing w:after="0" w:line="240" w:lineRule="auto"/>
              <w:ind w:firstLine="0"/>
              <w:jc w:val="left"/>
              <w:rPr>
                <w:rFonts w:ascii="Verdana" w:hAnsi="Verdana"/>
                <w:b/>
                <w:sz w:val="16"/>
                <w:szCs w:val="16"/>
                <w:lang w:val="en-US"/>
              </w:rPr>
            </w:pPr>
          </w:p>
        </w:tc>
      </w:tr>
      <w:tr w:rsidR="005D6DAE" w:rsidRPr="00897967" w14:paraId="067654EE" w14:textId="77777777" w:rsidTr="00DB7C4E">
        <w:tc>
          <w:tcPr>
            <w:tcW w:w="4810" w:type="dxa"/>
          </w:tcPr>
          <w:p w14:paraId="38190314" w14:textId="77777777" w:rsidR="005D6DAE" w:rsidRPr="008E5537" w:rsidRDefault="005D6DAE" w:rsidP="005D6DAE">
            <w:pPr>
              <w:pStyle w:val="Texto"/>
              <w:spacing w:after="0" w:line="240" w:lineRule="auto"/>
              <w:ind w:firstLine="0"/>
              <w:jc w:val="left"/>
              <w:rPr>
                <w:rFonts w:ascii="Verdana" w:hAnsi="Verdana"/>
                <w:b/>
                <w:sz w:val="16"/>
                <w:szCs w:val="16"/>
              </w:rPr>
            </w:pPr>
            <w:r w:rsidRPr="008E5537">
              <w:rPr>
                <w:rFonts w:ascii="Verdana" w:hAnsi="Verdana"/>
                <w:b/>
                <w:sz w:val="16"/>
                <w:szCs w:val="16"/>
              </w:rPr>
              <w:t>TÍTULO SEGUNDO</w:t>
            </w:r>
          </w:p>
        </w:tc>
        <w:tc>
          <w:tcPr>
            <w:tcW w:w="4810" w:type="dxa"/>
          </w:tcPr>
          <w:p w14:paraId="3297D941"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SECOND TITLE</w:t>
            </w:r>
          </w:p>
        </w:tc>
      </w:tr>
      <w:tr w:rsidR="005D6DAE" w:rsidRPr="00253673" w14:paraId="43399A32" w14:textId="77777777" w:rsidTr="00DB7C4E">
        <w:tc>
          <w:tcPr>
            <w:tcW w:w="4810" w:type="dxa"/>
          </w:tcPr>
          <w:p w14:paraId="04A4D86D" w14:textId="77777777" w:rsidR="005D6DAE" w:rsidRDefault="005D6DAE" w:rsidP="005D6DAE">
            <w:pPr>
              <w:pStyle w:val="Texto"/>
              <w:spacing w:after="0" w:line="240" w:lineRule="auto"/>
              <w:ind w:firstLine="0"/>
              <w:jc w:val="left"/>
              <w:rPr>
                <w:rFonts w:ascii="Verdana" w:hAnsi="Verdana"/>
                <w:b/>
                <w:sz w:val="16"/>
                <w:szCs w:val="16"/>
              </w:rPr>
            </w:pPr>
            <w:r w:rsidRPr="008E5537">
              <w:rPr>
                <w:rFonts w:ascii="Verdana" w:hAnsi="Verdana"/>
                <w:b/>
                <w:sz w:val="16"/>
                <w:szCs w:val="16"/>
              </w:rPr>
              <w:t>Atribuciones de la Agencia y Bases de Coordinac</w:t>
            </w:r>
            <w:r>
              <w:rPr>
                <w:rFonts w:ascii="Verdana" w:hAnsi="Verdana"/>
                <w:b/>
                <w:sz w:val="16"/>
                <w:szCs w:val="16"/>
              </w:rPr>
              <w:t>ión</w:t>
            </w:r>
          </w:p>
        </w:tc>
        <w:tc>
          <w:tcPr>
            <w:tcW w:w="4810" w:type="dxa"/>
          </w:tcPr>
          <w:p w14:paraId="430F7649"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Responsibilities of the Agency and Coordination Bases</w:t>
            </w:r>
          </w:p>
        </w:tc>
      </w:tr>
      <w:tr w:rsidR="005D6DAE" w:rsidRPr="00897967" w14:paraId="56522F13" w14:textId="77777777" w:rsidTr="00DB7C4E">
        <w:tc>
          <w:tcPr>
            <w:tcW w:w="4810" w:type="dxa"/>
          </w:tcPr>
          <w:p w14:paraId="13DD5B8A"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I</w:t>
            </w:r>
          </w:p>
        </w:tc>
        <w:tc>
          <w:tcPr>
            <w:tcW w:w="4810" w:type="dxa"/>
          </w:tcPr>
          <w:p w14:paraId="2E0D7BC6"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Chapter I</w:t>
            </w:r>
          </w:p>
        </w:tc>
      </w:tr>
      <w:tr w:rsidR="005D6DAE" w:rsidRPr="00897967" w14:paraId="7EB95C09" w14:textId="77777777" w:rsidTr="00DB7C4E">
        <w:tc>
          <w:tcPr>
            <w:tcW w:w="4810" w:type="dxa"/>
          </w:tcPr>
          <w:p w14:paraId="29E4C512"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Atribuciones de la Agencia</w:t>
            </w:r>
          </w:p>
        </w:tc>
        <w:tc>
          <w:tcPr>
            <w:tcW w:w="4810" w:type="dxa"/>
          </w:tcPr>
          <w:p w14:paraId="4868FCDC"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Responsibilities of the Agency</w:t>
            </w:r>
          </w:p>
        </w:tc>
      </w:tr>
      <w:tr w:rsidR="005D6DAE" w:rsidRPr="00897967" w14:paraId="40ED139E" w14:textId="77777777" w:rsidTr="00DB7C4E">
        <w:tc>
          <w:tcPr>
            <w:tcW w:w="4810" w:type="dxa"/>
          </w:tcPr>
          <w:p w14:paraId="280CB67D"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II</w:t>
            </w:r>
          </w:p>
        </w:tc>
        <w:tc>
          <w:tcPr>
            <w:tcW w:w="4810" w:type="dxa"/>
          </w:tcPr>
          <w:p w14:paraId="0AC19E93"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Chapter II</w:t>
            </w:r>
          </w:p>
        </w:tc>
      </w:tr>
      <w:tr w:rsidR="005D6DAE" w:rsidRPr="00897967" w14:paraId="3A2E341B" w14:textId="77777777" w:rsidTr="00DB7C4E">
        <w:tc>
          <w:tcPr>
            <w:tcW w:w="4810" w:type="dxa"/>
          </w:tcPr>
          <w:p w14:paraId="6216604D"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Coordinación con otras Autoridades</w:t>
            </w:r>
          </w:p>
        </w:tc>
        <w:tc>
          <w:tcPr>
            <w:tcW w:w="4810" w:type="dxa"/>
          </w:tcPr>
          <w:p w14:paraId="0F7943E4"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Coordination with other Authorities</w:t>
            </w:r>
          </w:p>
        </w:tc>
      </w:tr>
      <w:tr w:rsidR="005D6DAE" w:rsidRPr="00897967" w14:paraId="753E32E0" w14:textId="77777777" w:rsidTr="00DB7C4E">
        <w:tc>
          <w:tcPr>
            <w:tcW w:w="4810" w:type="dxa"/>
          </w:tcPr>
          <w:p w14:paraId="1991C514"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III</w:t>
            </w:r>
          </w:p>
        </w:tc>
        <w:tc>
          <w:tcPr>
            <w:tcW w:w="4810" w:type="dxa"/>
          </w:tcPr>
          <w:p w14:paraId="08425EDE"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Chapter III</w:t>
            </w:r>
          </w:p>
        </w:tc>
      </w:tr>
      <w:tr w:rsidR="005D6DAE" w:rsidRPr="00253673" w14:paraId="0DE27A57" w14:textId="77777777" w:rsidTr="00DB7C4E">
        <w:tc>
          <w:tcPr>
            <w:tcW w:w="4810" w:type="dxa"/>
          </w:tcPr>
          <w:p w14:paraId="6E32BF79"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Sistema de Administración de Seguridad Industrial, Seguridad Operativa y Protección al Medio Ambiente</w:t>
            </w:r>
          </w:p>
        </w:tc>
        <w:tc>
          <w:tcPr>
            <w:tcW w:w="4810" w:type="dxa"/>
          </w:tcPr>
          <w:p w14:paraId="2BE867CA"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Industrial Safety, Operational Safety and Environmental Protection Management System</w:t>
            </w:r>
          </w:p>
        </w:tc>
      </w:tr>
      <w:tr w:rsidR="005D6DAE" w:rsidRPr="00897967" w14:paraId="755F0BB9" w14:textId="77777777" w:rsidTr="00DB7C4E">
        <w:tc>
          <w:tcPr>
            <w:tcW w:w="4810" w:type="dxa"/>
          </w:tcPr>
          <w:p w14:paraId="447C19CC"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IV</w:t>
            </w:r>
          </w:p>
        </w:tc>
        <w:tc>
          <w:tcPr>
            <w:tcW w:w="4810" w:type="dxa"/>
          </w:tcPr>
          <w:p w14:paraId="67F677CE"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Chapter IV</w:t>
            </w:r>
          </w:p>
        </w:tc>
      </w:tr>
      <w:tr w:rsidR="005D6DAE" w:rsidRPr="00897967" w14:paraId="65B196F0" w14:textId="77777777" w:rsidTr="00DB7C4E">
        <w:tc>
          <w:tcPr>
            <w:tcW w:w="4810" w:type="dxa"/>
          </w:tcPr>
          <w:p w14:paraId="5A51BC01"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Medidas de Seguridad</w:t>
            </w:r>
          </w:p>
        </w:tc>
        <w:tc>
          <w:tcPr>
            <w:tcW w:w="4810" w:type="dxa"/>
          </w:tcPr>
          <w:p w14:paraId="0CA65FB0"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Safety Measures</w:t>
            </w:r>
          </w:p>
        </w:tc>
      </w:tr>
      <w:tr w:rsidR="005D6DAE" w:rsidRPr="00897967" w14:paraId="189C2D18" w14:textId="77777777" w:rsidTr="00DB7C4E">
        <w:tc>
          <w:tcPr>
            <w:tcW w:w="4810" w:type="dxa"/>
          </w:tcPr>
          <w:p w14:paraId="68F85146" w14:textId="77777777" w:rsidR="005D6DAE" w:rsidRDefault="005D6DAE" w:rsidP="005D6DAE">
            <w:pPr>
              <w:pStyle w:val="Texto"/>
              <w:spacing w:after="0" w:line="240" w:lineRule="auto"/>
              <w:ind w:firstLine="0"/>
              <w:jc w:val="left"/>
              <w:rPr>
                <w:rFonts w:ascii="Verdana" w:hAnsi="Verdana"/>
                <w:b/>
                <w:sz w:val="16"/>
                <w:szCs w:val="16"/>
              </w:rPr>
            </w:pPr>
          </w:p>
        </w:tc>
        <w:tc>
          <w:tcPr>
            <w:tcW w:w="4810" w:type="dxa"/>
          </w:tcPr>
          <w:p w14:paraId="1952CD56" w14:textId="77777777" w:rsidR="005D6DAE" w:rsidRPr="008E5537" w:rsidRDefault="005D6DAE" w:rsidP="005D6DAE">
            <w:pPr>
              <w:pStyle w:val="Texto"/>
              <w:spacing w:after="0" w:line="240" w:lineRule="auto"/>
              <w:ind w:firstLine="0"/>
              <w:jc w:val="left"/>
              <w:rPr>
                <w:rFonts w:ascii="Verdana" w:hAnsi="Verdana"/>
                <w:b/>
                <w:sz w:val="16"/>
                <w:szCs w:val="16"/>
                <w:lang w:val="en-US"/>
              </w:rPr>
            </w:pPr>
          </w:p>
        </w:tc>
      </w:tr>
      <w:tr w:rsidR="005D6DAE" w:rsidRPr="00897967" w14:paraId="5F0419AD" w14:textId="77777777" w:rsidTr="00DB7C4E">
        <w:tc>
          <w:tcPr>
            <w:tcW w:w="4810" w:type="dxa"/>
          </w:tcPr>
          <w:p w14:paraId="3A7AA4D2"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TÍTULO TERCERO</w:t>
            </w:r>
          </w:p>
        </w:tc>
        <w:tc>
          <w:tcPr>
            <w:tcW w:w="4810" w:type="dxa"/>
          </w:tcPr>
          <w:p w14:paraId="0E11E17C"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THIRD TITLE</w:t>
            </w:r>
          </w:p>
        </w:tc>
      </w:tr>
      <w:tr w:rsidR="005D6DAE" w:rsidRPr="00253673" w14:paraId="22344DC3" w14:textId="77777777" w:rsidTr="00DB7C4E">
        <w:tc>
          <w:tcPr>
            <w:tcW w:w="4810" w:type="dxa"/>
          </w:tcPr>
          <w:p w14:paraId="3B59F490"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Integración y Funcionamiento de la Agencia</w:t>
            </w:r>
          </w:p>
        </w:tc>
        <w:tc>
          <w:tcPr>
            <w:tcW w:w="4810" w:type="dxa"/>
          </w:tcPr>
          <w:p w14:paraId="050815AD"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Integration and Operation of the Agency</w:t>
            </w:r>
          </w:p>
        </w:tc>
      </w:tr>
      <w:tr w:rsidR="005D6DAE" w:rsidRPr="00897967" w14:paraId="33205BE2" w14:textId="77777777" w:rsidTr="00DB7C4E">
        <w:tc>
          <w:tcPr>
            <w:tcW w:w="4810" w:type="dxa"/>
          </w:tcPr>
          <w:p w14:paraId="4B98095B"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lastRenderedPageBreak/>
              <w:t>Capítulo I</w:t>
            </w:r>
          </w:p>
        </w:tc>
        <w:tc>
          <w:tcPr>
            <w:tcW w:w="4810" w:type="dxa"/>
          </w:tcPr>
          <w:p w14:paraId="22ABC7E5"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Chapter I</w:t>
            </w:r>
          </w:p>
        </w:tc>
      </w:tr>
      <w:tr w:rsidR="005D6DAE" w:rsidRPr="00897967" w14:paraId="5B9472FD" w14:textId="77777777" w:rsidTr="00DB7C4E">
        <w:tc>
          <w:tcPr>
            <w:tcW w:w="4810" w:type="dxa"/>
          </w:tcPr>
          <w:p w14:paraId="7B71AFB6"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Disposiciones Generales</w:t>
            </w:r>
          </w:p>
        </w:tc>
        <w:tc>
          <w:tcPr>
            <w:tcW w:w="4810" w:type="dxa"/>
          </w:tcPr>
          <w:p w14:paraId="536EC550"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General Provisions</w:t>
            </w:r>
          </w:p>
        </w:tc>
      </w:tr>
      <w:tr w:rsidR="005D6DAE" w:rsidRPr="00897967" w14:paraId="70C3191E" w14:textId="77777777" w:rsidTr="00DB7C4E">
        <w:tc>
          <w:tcPr>
            <w:tcW w:w="4810" w:type="dxa"/>
          </w:tcPr>
          <w:p w14:paraId="690C4773"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II</w:t>
            </w:r>
          </w:p>
        </w:tc>
        <w:tc>
          <w:tcPr>
            <w:tcW w:w="4810" w:type="dxa"/>
          </w:tcPr>
          <w:p w14:paraId="171DE411"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Chapter II</w:t>
            </w:r>
          </w:p>
        </w:tc>
      </w:tr>
      <w:tr w:rsidR="005D6DAE" w:rsidRPr="00897967" w14:paraId="6F035EDD" w14:textId="77777777" w:rsidTr="00DB7C4E">
        <w:tc>
          <w:tcPr>
            <w:tcW w:w="4810" w:type="dxa"/>
          </w:tcPr>
          <w:p w14:paraId="07A795E7"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 xml:space="preserve">Del </w:t>
            </w:r>
            <w:proofErr w:type="gramStart"/>
            <w:r>
              <w:rPr>
                <w:rFonts w:ascii="Verdana" w:hAnsi="Verdana"/>
                <w:b/>
                <w:sz w:val="16"/>
                <w:szCs w:val="16"/>
              </w:rPr>
              <w:t>Director Ejecutivo</w:t>
            </w:r>
            <w:proofErr w:type="gramEnd"/>
          </w:p>
        </w:tc>
        <w:tc>
          <w:tcPr>
            <w:tcW w:w="4810" w:type="dxa"/>
          </w:tcPr>
          <w:p w14:paraId="432E7817"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The Executive Director</w:t>
            </w:r>
          </w:p>
          <w:p w14:paraId="68C1D488" w14:textId="77777777" w:rsidR="005D6DAE" w:rsidRDefault="005D6DAE" w:rsidP="005D6DAE">
            <w:pPr>
              <w:pStyle w:val="Texto"/>
              <w:spacing w:after="0" w:line="240" w:lineRule="auto"/>
              <w:ind w:firstLine="0"/>
              <w:jc w:val="left"/>
              <w:rPr>
                <w:rFonts w:ascii="Verdana" w:hAnsi="Verdana"/>
                <w:b/>
                <w:sz w:val="16"/>
                <w:szCs w:val="16"/>
                <w:lang w:val="en-US"/>
              </w:rPr>
            </w:pPr>
          </w:p>
        </w:tc>
      </w:tr>
      <w:tr w:rsidR="005D6DAE" w:rsidRPr="00897967" w14:paraId="0F5FE57A" w14:textId="77777777" w:rsidTr="00DB7C4E">
        <w:tc>
          <w:tcPr>
            <w:tcW w:w="4810" w:type="dxa"/>
          </w:tcPr>
          <w:p w14:paraId="6F5B2EFB"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TÍTULO CUARTO</w:t>
            </w:r>
          </w:p>
        </w:tc>
        <w:tc>
          <w:tcPr>
            <w:tcW w:w="4810" w:type="dxa"/>
          </w:tcPr>
          <w:p w14:paraId="18264634"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FOURTH TITLE</w:t>
            </w:r>
          </w:p>
        </w:tc>
      </w:tr>
      <w:tr w:rsidR="005D6DAE" w:rsidRPr="00897967" w14:paraId="1DC376DC" w14:textId="77777777" w:rsidTr="00DB7C4E">
        <w:tc>
          <w:tcPr>
            <w:tcW w:w="4810" w:type="dxa"/>
          </w:tcPr>
          <w:p w14:paraId="6CF32FB7"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Ingresos y Presupuesto</w:t>
            </w:r>
          </w:p>
        </w:tc>
        <w:tc>
          <w:tcPr>
            <w:tcW w:w="4810" w:type="dxa"/>
          </w:tcPr>
          <w:p w14:paraId="487A7ABD" w14:textId="77777777" w:rsidR="005D6DAE" w:rsidRDefault="005D6DAE" w:rsidP="005D6DA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Budget and Revenue</w:t>
            </w:r>
          </w:p>
        </w:tc>
      </w:tr>
      <w:tr w:rsidR="005D6DAE" w:rsidRPr="00897967" w14:paraId="18EABF7F" w14:textId="77777777" w:rsidTr="00DB7C4E">
        <w:tc>
          <w:tcPr>
            <w:tcW w:w="4810" w:type="dxa"/>
          </w:tcPr>
          <w:p w14:paraId="6EB3935C" w14:textId="77777777" w:rsidR="005D6DAE" w:rsidRDefault="005D6DAE" w:rsidP="005D6DAE">
            <w:pPr>
              <w:pStyle w:val="Texto"/>
              <w:spacing w:after="0" w:line="240" w:lineRule="auto"/>
              <w:ind w:firstLine="0"/>
              <w:jc w:val="left"/>
              <w:rPr>
                <w:rFonts w:ascii="Verdana" w:hAnsi="Verdana"/>
                <w:b/>
                <w:sz w:val="16"/>
                <w:szCs w:val="16"/>
              </w:rPr>
            </w:pPr>
            <w:r>
              <w:rPr>
                <w:rFonts w:ascii="Verdana" w:hAnsi="Verdana"/>
                <w:b/>
                <w:sz w:val="16"/>
                <w:szCs w:val="16"/>
              </w:rPr>
              <w:t>Capítulo Único</w:t>
            </w:r>
          </w:p>
        </w:tc>
        <w:tc>
          <w:tcPr>
            <w:tcW w:w="4810" w:type="dxa"/>
          </w:tcPr>
          <w:p w14:paraId="7A292E86" w14:textId="77777777" w:rsidR="005D6DAE" w:rsidRPr="008E5537" w:rsidRDefault="005D6DAE" w:rsidP="005D6DAE">
            <w:pPr>
              <w:pStyle w:val="Texto"/>
              <w:spacing w:after="0" w:line="240" w:lineRule="auto"/>
              <w:ind w:firstLine="0"/>
              <w:jc w:val="left"/>
              <w:rPr>
                <w:rFonts w:ascii="Verdana" w:hAnsi="Verdana"/>
                <w:b/>
                <w:sz w:val="16"/>
                <w:szCs w:val="16"/>
                <w:lang w:val="en-US"/>
              </w:rPr>
            </w:pPr>
            <w:r w:rsidRPr="008E5537">
              <w:rPr>
                <w:rFonts w:ascii="Verdana" w:hAnsi="Verdana"/>
                <w:b/>
                <w:sz w:val="16"/>
                <w:szCs w:val="16"/>
                <w:lang w:val="en-US"/>
              </w:rPr>
              <w:t>Sole Chapter</w:t>
            </w:r>
          </w:p>
        </w:tc>
      </w:tr>
      <w:tr w:rsidR="005D6DAE" w:rsidRPr="00897967" w14:paraId="0A808D17" w14:textId="77777777" w:rsidTr="00DB7C4E">
        <w:tc>
          <w:tcPr>
            <w:tcW w:w="4810" w:type="dxa"/>
          </w:tcPr>
          <w:p w14:paraId="00C12583" w14:textId="77777777" w:rsidR="005D6DAE" w:rsidRPr="008E5537" w:rsidRDefault="005D6DAE" w:rsidP="005D6DAE">
            <w:pPr>
              <w:pStyle w:val="Texto"/>
              <w:ind w:firstLine="0"/>
              <w:jc w:val="left"/>
              <w:rPr>
                <w:rFonts w:ascii="Verdana" w:hAnsi="Verdana"/>
                <w:b/>
                <w:sz w:val="16"/>
                <w:szCs w:val="16"/>
              </w:rPr>
            </w:pPr>
            <w:r>
              <w:rPr>
                <w:rFonts w:ascii="Verdana" w:hAnsi="Verdana"/>
                <w:b/>
                <w:sz w:val="16"/>
                <w:szCs w:val="16"/>
              </w:rPr>
              <w:t>TRANSITORIOS</w:t>
            </w:r>
          </w:p>
        </w:tc>
        <w:tc>
          <w:tcPr>
            <w:tcW w:w="4810" w:type="dxa"/>
          </w:tcPr>
          <w:p w14:paraId="0CC8B2D0" w14:textId="77777777" w:rsidR="005D6DAE" w:rsidRDefault="005D6DAE" w:rsidP="005D6DAE">
            <w:pPr>
              <w:pStyle w:val="Texto"/>
              <w:ind w:firstLine="0"/>
              <w:jc w:val="left"/>
              <w:rPr>
                <w:rFonts w:ascii="Verdana" w:hAnsi="Verdana"/>
                <w:b/>
                <w:sz w:val="16"/>
                <w:szCs w:val="16"/>
                <w:lang w:val="en-US"/>
              </w:rPr>
            </w:pPr>
            <w:r>
              <w:rPr>
                <w:rFonts w:ascii="Verdana" w:hAnsi="Verdana"/>
                <w:b/>
                <w:sz w:val="16"/>
                <w:szCs w:val="16"/>
                <w:lang w:val="en-US"/>
              </w:rPr>
              <w:t>TRANSITIONAL ARTICLES</w:t>
            </w:r>
          </w:p>
        </w:tc>
      </w:tr>
      <w:tr w:rsidR="005D6DAE" w:rsidRPr="00897967" w14:paraId="324F21F7" w14:textId="77777777" w:rsidTr="00BB5933">
        <w:tc>
          <w:tcPr>
            <w:tcW w:w="4810" w:type="dxa"/>
            <w:shd w:val="clear" w:color="auto" w:fill="auto"/>
          </w:tcPr>
          <w:p w14:paraId="00B15AD4" w14:textId="77777777" w:rsidR="005D6DAE" w:rsidRPr="0089796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EF619F9" w14:textId="77777777" w:rsidR="005D6DAE" w:rsidRPr="00B87FFC" w:rsidRDefault="005D6DAE" w:rsidP="005D6DAE">
            <w:pPr>
              <w:pStyle w:val="Texto"/>
              <w:spacing w:after="0" w:line="240" w:lineRule="auto"/>
              <w:ind w:firstLine="0"/>
              <w:rPr>
                <w:rFonts w:ascii="Verdana" w:hAnsi="Verdana"/>
                <w:sz w:val="16"/>
                <w:szCs w:val="16"/>
                <w:lang w:val="en-US"/>
              </w:rPr>
            </w:pPr>
          </w:p>
        </w:tc>
      </w:tr>
      <w:tr w:rsidR="005D6DAE" w:rsidRPr="00253673" w14:paraId="4AD4AEEB" w14:textId="77777777" w:rsidTr="00BB5933">
        <w:tc>
          <w:tcPr>
            <w:tcW w:w="4810" w:type="dxa"/>
            <w:shd w:val="clear" w:color="auto" w:fill="auto"/>
          </w:tcPr>
          <w:p w14:paraId="20D6C66A" w14:textId="77777777" w:rsidR="005D6DAE" w:rsidRPr="00BB5933" w:rsidRDefault="005D6DAE" w:rsidP="005D6DAE">
            <w:pPr>
              <w:pStyle w:val="ANOTACION"/>
              <w:spacing w:before="0" w:after="0" w:line="240" w:lineRule="auto"/>
              <w:rPr>
                <w:rFonts w:ascii="Verdana" w:hAnsi="Verdana" w:cs="Arial"/>
                <w:sz w:val="16"/>
                <w:szCs w:val="16"/>
              </w:rPr>
            </w:pPr>
            <w:r w:rsidRPr="00BB5933">
              <w:rPr>
                <w:rFonts w:ascii="Verdana" w:hAnsi="Verdana" w:cs="Arial"/>
                <w:sz w:val="16"/>
                <w:szCs w:val="16"/>
              </w:rPr>
              <w:t>LEY DE LA AGENCIA NACIONAL DE SEGURIDAD INDUSTRIAL Y DE PROTECCIÓN AL MEDIO AMBIENTE DEL SECTOR HIDROCARBUROS</w:t>
            </w:r>
          </w:p>
        </w:tc>
        <w:tc>
          <w:tcPr>
            <w:tcW w:w="4810" w:type="dxa"/>
            <w:shd w:val="clear" w:color="auto" w:fill="auto"/>
          </w:tcPr>
          <w:p w14:paraId="6A86A77F" w14:textId="77777777" w:rsidR="005D6DAE" w:rsidRPr="00B87FFC" w:rsidRDefault="005D6DAE" w:rsidP="005D6DAE">
            <w:pPr>
              <w:pStyle w:val="ANOTACION"/>
              <w:spacing w:before="0" w:after="0" w:line="240" w:lineRule="auto"/>
              <w:rPr>
                <w:rFonts w:ascii="Verdana" w:hAnsi="Verdana" w:cs="Arial"/>
                <w:sz w:val="16"/>
                <w:szCs w:val="16"/>
                <w:lang w:val="en-US"/>
              </w:rPr>
            </w:pPr>
            <w:r w:rsidRPr="00C7621A">
              <w:rPr>
                <w:rFonts w:ascii="Verdana" w:hAnsi="Verdana" w:cs="Arial"/>
                <w:sz w:val="16"/>
                <w:szCs w:val="16"/>
                <w:lang w:val="en-US"/>
              </w:rPr>
              <w:t>LAW OF THE NATIONAL AGENCY OF INDUSTRIAL SAFETY AND PROTECTION OF THE ENVIRONMENT IN THE HYDROCARBONS SECTOR</w:t>
            </w:r>
          </w:p>
        </w:tc>
      </w:tr>
      <w:tr w:rsidR="005D6DAE" w:rsidRPr="00253673" w14:paraId="1A8F3857" w14:textId="77777777" w:rsidTr="00BB5933">
        <w:tc>
          <w:tcPr>
            <w:tcW w:w="4810" w:type="dxa"/>
            <w:shd w:val="clear" w:color="auto" w:fill="auto"/>
          </w:tcPr>
          <w:p w14:paraId="5C4749E8" w14:textId="77777777" w:rsidR="005D6DAE" w:rsidRPr="00C7621A" w:rsidRDefault="005D6DAE" w:rsidP="005D6DAE">
            <w:pPr>
              <w:pStyle w:val="ANOTACION"/>
              <w:spacing w:before="0" w:after="0" w:line="240" w:lineRule="auto"/>
              <w:rPr>
                <w:rFonts w:ascii="Verdana" w:hAnsi="Verdana" w:cs="Arial"/>
                <w:sz w:val="16"/>
                <w:szCs w:val="16"/>
                <w:lang w:val="en-US"/>
              </w:rPr>
            </w:pPr>
          </w:p>
        </w:tc>
        <w:tc>
          <w:tcPr>
            <w:tcW w:w="4810" w:type="dxa"/>
            <w:shd w:val="clear" w:color="auto" w:fill="auto"/>
          </w:tcPr>
          <w:p w14:paraId="35EB2FA2" w14:textId="77777777" w:rsidR="005D6DAE" w:rsidRPr="00B87FFC" w:rsidRDefault="005D6DAE" w:rsidP="005D6DAE">
            <w:pPr>
              <w:pStyle w:val="ANOTACION"/>
              <w:spacing w:before="0" w:after="0" w:line="240" w:lineRule="auto"/>
              <w:rPr>
                <w:rFonts w:ascii="Verdana" w:hAnsi="Verdana" w:cs="Arial"/>
                <w:sz w:val="16"/>
                <w:szCs w:val="16"/>
                <w:lang w:val="en-US"/>
              </w:rPr>
            </w:pPr>
          </w:p>
        </w:tc>
      </w:tr>
      <w:tr w:rsidR="005D6DAE" w:rsidRPr="00BB5933" w14:paraId="6EB9F2A0" w14:textId="77777777" w:rsidTr="00BB5933">
        <w:tc>
          <w:tcPr>
            <w:tcW w:w="4810" w:type="dxa"/>
            <w:shd w:val="clear" w:color="auto" w:fill="auto"/>
          </w:tcPr>
          <w:p w14:paraId="037116F5"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TÍTULO PRIMERO</w:t>
            </w:r>
          </w:p>
        </w:tc>
        <w:tc>
          <w:tcPr>
            <w:tcW w:w="4810" w:type="dxa"/>
            <w:shd w:val="clear" w:color="auto" w:fill="auto"/>
          </w:tcPr>
          <w:p w14:paraId="248A7512" w14:textId="77777777" w:rsidR="005D6DAE" w:rsidRPr="00B87FFC"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FIRST TITLE</w:t>
            </w:r>
          </w:p>
        </w:tc>
      </w:tr>
      <w:tr w:rsidR="005D6DAE" w:rsidRPr="00BB5933" w14:paraId="53CD4E0D" w14:textId="77777777" w:rsidTr="00BB5933">
        <w:tc>
          <w:tcPr>
            <w:tcW w:w="4810" w:type="dxa"/>
            <w:shd w:val="clear" w:color="auto" w:fill="auto"/>
          </w:tcPr>
          <w:p w14:paraId="6E9DE214"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Disposiciones Generales</w:t>
            </w:r>
          </w:p>
        </w:tc>
        <w:tc>
          <w:tcPr>
            <w:tcW w:w="4810" w:type="dxa"/>
            <w:shd w:val="clear" w:color="auto" w:fill="auto"/>
          </w:tcPr>
          <w:p w14:paraId="39F70025" w14:textId="77777777" w:rsidR="005D6DAE" w:rsidRPr="00B87FFC"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General Provisions</w:t>
            </w:r>
          </w:p>
        </w:tc>
      </w:tr>
      <w:tr w:rsidR="005D6DAE" w:rsidRPr="00BB5933" w14:paraId="4C3F5726" w14:textId="77777777" w:rsidTr="00BB5933">
        <w:tc>
          <w:tcPr>
            <w:tcW w:w="4810" w:type="dxa"/>
            <w:shd w:val="clear" w:color="auto" w:fill="auto"/>
          </w:tcPr>
          <w:p w14:paraId="063834EC"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3553004D" w14:textId="77777777" w:rsidR="005D6DAE" w:rsidRPr="00B87FFC" w:rsidRDefault="005D6DAE" w:rsidP="005D6DAE">
            <w:pPr>
              <w:pStyle w:val="Texto"/>
              <w:spacing w:after="0" w:line="240" w:lineRule="auto"/>
              <w:ind w:firstLine="0"/>
              <w:jc w:val="center"/>
              <w:rPr>
                <w:rFonts w:ascii="Verdana" w:hAnsi="Verdana"/>
                <w:b/>
                <w:sz w:val="16"/>
                <w:szCs w:val="16"/>
                <w:lang w:val="en-US"/>
              </w:rPr>
            </w:pPr>
          </w:p>
        </w:tc>
      </w:tr>
      <w:tr w:rsidR="005D6DAE" w:rsidRPr="00BB5933" w14:paraId="3073BC65" w14:textId="77777777" w:rsidTr="00BB5933">
        <w:tc>
          <w:tcPr>
            <w:tcW w:w="4810" w:type="dxa"/>
            <w:shd w:val="clear" w:color="auto" w:fill="auto"/>
          </w:tcPr>
          <w:p w14:paraId="34FF2A17"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Único</w:t>
            </w:r>
          </w:p>
        </w:tc>
        <w:tc>
          <w:tcPr>
            <w:tcW w:w="4810" w:type="dxa"/>
            <w:shd w:val="clear" w:color="auto" w:fill="auto"/>
          </w:tcPr>
          <w:p w14:paraId="3BFE93AA" w14:textId="77777777" w:rsidR="005D6DAE" w:rsidRPr="00B87FFC"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Sole Chapter</w:t>
            </w:r>
          </w:p>
        </w:tc>
      </w:tr>
      <w:tr w:rsidR="005D6DAE" w:rsidRPr="00BB5933" w14:paraId="7979ED74" w14:textId="77777777" w:rsidTr="00BB5933">
        <w:tc>
          <w:tcPr>
            <w:tcW w:w="4810" w:type="dxa"/>
            <w:shd w:val="clear" w:color="auto" w:fill="auto"/>
          </w:tcPr>
          <w:p w14:paraId="630F4E26"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Naturaleza y Objeto</w:t>
            </w:r>
          </w:p>
        </w:tc>
        <w:tc>
          <w:tcPr>
            <w:tcW w:w="4810" w:type="dxa"/>
            <w:shd w:val="clear" w:color="auto" w:fill="auto"/>
          </w:tcPr>
          <w:p w14:paraId="5D35F161" w14:textId="77777777" w:rsidR="005D6DAE" w:rsidRPr="00B87FFC"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Nature and Objective</w:t>
            </w:r>
          </w:p>
        </w:tc>
      </w:tr>
      <w:tr w:rsidR="005D6DAE" w:rsidRPr="00BB5933" w14:paraId="562E74C3" w14:textId="77777777" w:rsidTr="00BB5933">
        <w:tc>
          <w:tcPr>
            <w:tcW w:w="4810" w:type="dxa"/>
            <w:shd w:val="clear" w:color="auto" w:fill="auto"/>
          </w:tcPr>
          <w:p w14:paraId="55976576"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2C1C567B" w14:textId="77777777" w:rsidR="005D6DAE" w:rsidRPr="00B87FFC" w:rsidRDefault="005D6DAE" w:rsidP="005D6DAE">
            <w:pPr>
              <w:pStyle w:val="Texto"/>
              <w:spacing w:after="0" w:line="240" w:lineRule="auto"/>
              <w:ind w:firstLine="0"/>
              <w:jc w:val="center"/>
              <w:rPr>
                <w:rFonts w:ascii="Verdana" w:hAnsi="Verdana"/>
                <w:b/>
                <w:sz w:val="16"/>
                <w:szCs w:val="16"/>
                <w:lang w:val="en-US"/>
              </w:rPr>
            </w:pPr>
          </w:p>
        </w:tc>
      </w:tr>
      <w:tr w:rsidR="005D6DAE" w:rsidRPr="00A32832" w14:paraId="78FA4C29" w14:textId="77777777" w:rsidTr="00BB5933">
        <w:tc>
          <w:tcPr>
            <w:tcW w:w="4810" w:type="dxa"/>
            <w:shd w:val="clear" w:color="auto" w:fill="auto"/>
          </w:tcPr>
          <w:p w14:paraId="4F42530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1o.- </w:t>
            </w:r>
            <w:r w:rsidRPr="00BB5933">
              <w:rPr>
                <w:rFonts w:ascii="Verdana" w:hAnsi="Verdana"/>
                <w:sz w:val="16"/>
                <w:szCs w:val="16"/>
              </w:rPr>
              <w:t>La presente Ley es de orden público e interés general y de aplicación en todo el territorio nacional y zonas en las que la Nación ejerce soberanía o jurisdicción y tiene como objeto crear la Agencia Nacional de Seguridad Industrial y de Protección al Medio Ambiente del Sector Hidrocarburos, como un órgano administrativo desconcentrado de la Secretaría de Medio Ambiente y Recursos Naturales, con autonomía técnica y de gestión.</w:t>
            </w:r>
          </w:p>
        </w:tc>
        <w:tc>
          <w:tcPr>
            <w:tcW w:w="4810" w:type="dxa"/>
            <w:shd w:val="clear" w:color="auto" w:fill="auto"/>
          </w:tcPr>
          <w:p w14:paraId="3E7711FF" w14:textId="77777777" w:rsidR="005D6DAE" w:rsidRPr="0032327E" w:rsidRDefault="005D6DAE" w:rsidP="005D6DAE">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1.- </w:t>
            </w:r>
            <w:r>
              <w:rPr>
                <w:rFonts w:ascii="Verdana" w:hAnsi="Verdana"/>
                <w:sz w:val="16"/>
                <w:szCs w:val="16"/>
                <w:lang w:val="en-US"/>
              </w:rPr>
              <w:t xml:space="preserve">The present law is of public order and of general interest and of application in </w:t>
            </w:r>
            <w:proofErr w:type="gramStart"/>
            <w:r>
              <w:rPr>
                <w:rFonts w:ascii="Verdana" w:hAnsi="Verdana"/>
                <w:sz w:val="16"/>
                <w:szCs w:val="16"/>
                <w:lang w:val="en-US"/>
              </w:rPr>
              <w:t>all of</w:t>
            </w:r>
            <w:proofErr w:type="gramEnd"/>
            <w:r>
              <w:rPr>
                <w:rFonts w:ascii="Verdana" w:hAnsi="Verdana"/>
                <w:sz w:val="16"/>
                <w:szCs w:val="16"/>
                <w:lang w:val="en-US"/>
              </w:rPr>
              <w:t xml:space="preserve"> the national territory and in areas </w:t>
            </w:r>
            <w:r w:rsidRPr="0032327E">
              <w:rPr>
                <w:rFonts w:ascii="Verdana" w:hAnsi="Verdana"/>
                <w:sz w:val="16"/>
                <w:szCs w:val="16"/>
                <w:lang w:val="en-US"/>
              </w:rPr>
              <w:t>where the nation has sovereignty or jurisdiction</w:t>
            </w:r>
            <w:r>
              <w:rPr>
                <w:rFonts w:ascii="Verdana" w:hAnsi="Verdana"/>
                <w:sz w:val="16"/>
                <w:szCs w:val="16"/>
                <w:lang w:val="en-US"/>
              </w:rPr>
              <w:t xml:space="preserve"> and has the objective of creating the N</w:t>
            </w:r>
            <w:r w:rsidRPr="00C7621A">
              <w:rPr>
                <w:rFonts w:ascii="Verdana" w:hAnsi="Verdana"/>
                <w:sz w:val="16"/>
                <w:szCs w:val="16"/>
                <w:lang w:val="en-US"/>
              </w:rPr>
              <w:t xml:space="preserve">ational </w:t>
            </w:r>
            <w:r>
              <w:rPr>
                <w:rFonts w:ascii="Verdana" w:hAnsi="Verdana"/>
                <w:sz w:val="16"/>
                <w:szCs w:val="16"/>
                <w:lang w:val="en-US"/>
              </w:rPr>
              <w:t>Agency of Industrial Safety and P</w:t>
            </w:r>
            <w:r w:rsidRPr="00C7621A">
              <w:rPr>
                <w:rFonts w:ascii="Verdana" w:hAnsi="Verdana"/>
                <w:sz w:val="16"/>
                <w:szCs w:val="16"/>
                <w:lang w:val="en-US"/>
              </w:rPr>
              <w:t>rotection of t</w:t>
            </w:r>
            <w:r>
              <w:rPr>
                <w:rFonts w:ascii="Verdana" w:hAnsi="Verdana"/>
                <w:sz w:val="16"/>
                <w:szCs w:val="16"/>
                <w:lang w:val="en-US"/>
              </w:rPr>
              <w:t>he Environment in the Hydrocarbons S</w:t>
            </w:r>
            <w:r w:rsidRPr="00C7621A">
              <w:rPr>
                <w:rFonts w:ascii="Verdana" w:hAnsi="Verdana"/>
                <w:sz w:val="16"/>
                <w:szCs w:val="16"/>
                <w:lang w:val="en-US"/>
              </w:rPr>
              <w:t>ector</w:t>
            </w:r>
            <w:r>
              <w:rPr>
                <w:rFonts w:ascii="Verdana" w:hAnsi="Verdana"/>
                <w:sz w:val="16"/>
                <w:szCs w:val="16"/>
                <w:lang w:val="en-US"/>
              </w:rPr>
              <w:t xml:space="preserve">, </w:t>
            </w:r>
            <w:r w:rsidRPr="00FB4617">
              <w:rPr>
                <w:rFonts w:ascii="Verdana" w:hAnsi="Verdana"/>
                <w:sz w:val="16"/>
                <w:szCs w:val="16"/>
                <w:lang w:val="en-US"/>
              </w:rPr>
              <w:t>as a decentralized administrative entity</w:t>
            </w:r>
            <w:r>
              <w:rPr>
                <w:rFonts w:ascii="Verdana" w:hAnsi="Verdana"/>
                <w:sz w:val="16"/>
                <w:szCs w:val="16"/>
                <w:lang w:val="en-US"/>
              </w:rPr>
              <w:t xml:space="preserve"> of the Secretary of Environment and Natural Resources, </w:t>
            </w:r>
            <w:r w:rsidRPr="0089698B">
              <w:rPr>
                <w:rFonts w:ascii="Verdana" w:hAnsi="Verdana"/>
                <w:sz w:val="16"/>
                <w:szCs w:val="16"/>
                <w:lang w:val="en-US"/>
              </w:rPr>
              <w:t>with technical and managerial autonomy.</w:t>
            </w:r>
          </w:p>
        </w:tc>
      </w:tr>
      <w:tr w:rsidR="005D6DAE" w:rsidRPr="00A32832" w14:paraId="1D18E678" w14:textId="77777777" w:rsidTr="00BB5933">
        <w:tc>
          <w:tcPr>
            <w:tcW w:w="4810" w:type="dxa"/>
            <w:shd w:val="clear" w:color="auto" w:fill="auto"/>
          </w:tcPr>
          <w:p w14:paraId="3548A9A5" w14:textId="77777777" w:rsidR="005D6DAE" w:rsidRPr="00C7621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FA0F662" w14:textId="77777777" w:rsidR="005D6DAE" w:rsidRPr="00B87FFC" w:rsidRDefault="005D6DAE" w:rsidP="005D6DAE">
            <w:pPr>
              <w:pStyle w:val="Texto"/>
              <w:spacing w:after="0" w:line="240" w:lineRule="auto"/>
              <w:ind w:firstLine="0"/>
              <w:rPr>
                <w:rFonts w:ascii="Verdana" w:hAnsi="Verdana"/>
                <w:sz w:val="16"/>
                <w:szCs w:val="16"/>
                <w:lang w:val="en-US"/>
              </w:rPr>
            </w:pPr>
          </w:p>
        </w:tc>
      </w:tr>
      <w:tr w:rsidR="005D6DAE" w:rsidRPr="00253673" w14:paraId="3FBCF62C" w14:textId="77777777" w:rsidTr="00BB5933">
        <w:tc>
          <w:tcPr>
            <w:tcW w:w="4810" w:type="dxa"/>
            <w:shd w:val="clear" w:color="auto" w:fill="auto"/>
          </w:tcPr>
          <w:p w14:paraId="5F4E4D67" w14:textId="77777777" w:rsidR="005D6DAE" w:rsidRPr="00BB5933" w:rsidRDefault="005D6DAE" w:rsidP="005D6DAE">
            <w:pPr>
              <w:pStyle w:val="Texto"/>
              <w:spacing w:after="0" w:line="240" w:lineRule="auto"/>
              <w:ind w:firstLine="0"/>
              <w:rPr>
                <w:rFonts w:ascii="Verdana" w:hAnsi="Verdana"/>
                <w:sz w:val="16"/>
                <w:szCs w:val="16"/>
              </w:rPr>
            </w:pPr>
            <w:r w:rsidRPr="00253673">
              <w:rPr>
                <w:rFonts w:ascii="Verdana" w:hAnsi="Verdana"/>
                <w:sz w:val="16"/>
                <w:szCs w:val="16"/>
                <w:lang w:val="es-MX"/>
              </w:rPr>
              <w:t xml:space="preserve">La Agencia tiene por objeto la protección de las personas, el medio ambiente y las instalaciones del sector hidrocarburos a </w:t>
            </w:r>
            <w:r w:rsidRPr="00BB5933">
              <w:rPr>
                <w:rFonts w:ascii="Verdana" w:hAnsi="Verdana"/>
                <w:sz w:val="16"/>
                <w:szCs w:val="16"/>
              </w:rPr>
              <w:t>través de la regulación y supervisión de:</w:t>
            </w:r>
          </w:p>
        </w:tc>
        <w:tc>
          <w:tcPr>
            <w:tcW w:w="4810" w:type="dxa"/>
            <w:shd w:val="clear" w:color="auto" w:fill="auto"/>
          </w:tcPr>
          <w:p w14:paraId="59FC5104" w14:textId="77777777" w:rsidR="005D6DAE" w:rsidRPr="00B87FFC" w:rsidRDefault="005D6DAE" w:rsidP="005D6DAE">
            <w:pPr>
              <w:pStyle w:val="Texto"/>
              <w:spacing w:after="0" w:line="240" w:lineRule="auto"/>
              <w:ind w:firstLine="0"/>
              <w:rPr>
                <w:rFonts w:ascii="Verdana" w:hAnsi="Verdana"/>
                <w:sz w:val="16"/>
                <w:szCs w:val="16"/>
                <w:lang w:val="en-US"/>
              </w:rPr>
            </w:pPr>
            <w:r w:rsidRPr="000621C1">
              <w:rPr>
                <w:rFonts w:ascii="Verdana" w:hAnsi="Verdana"/>
                <w:sz w:val="16"/>
                <w:szCs w:val="16"/>
                <w:lang w:val="en-US"/>
              </w:rPr>
              <w:t xml:space="preserve">The Agency </w:t>
            </w:r>
            <w:r>
              <w:rPr>
                <w:rFonts w:ascii="Verdana" w:hAnsi="Verdana"/>
                <w:sz w:val="16"/>
                <w:szCs w:val="16"/>
                <w:lang w:val="en-US"/>
              </w:rPr>
              <w:t xml:space="preserve">has the objective </w:t>
            </w:r>
            <w:proofErr w:type="gramStart"/>
            <w:r>
              <w:rPr>
                <w:rFonts w:ascii="Verdana" w:hAnsi="Verdana"/>
                <w:sz w:val="16"/>
                <w:szCs w:val="16"/>
                <w:lang w:val="en-US"/>
              </w:rPr>
              <w:t xml:space="preserve">of </w:t>
            </w:r>
            <w:r w:rsidRPr="000621C1">
              <w:rPr>
                <w:rFonts w:ascii="Verdana" w:hAnsi="Verdana"/>
                <w:sz w:val="16"/>
                <w:szCs w:val="16"/>
                <w:lang w:val="en-US"/>
              </w:rPr>
              <w:t xml:space="preserve"> protect</w:t>
            </w:r>
            <w:r>
              <w:rPr>
                <w:rFonts w:ascii="Verdana" w:hAnsi="Verdana"/>
                <w:sz w:val="16"/>
                <w:szCs w:val="16"/>
                <w:lang w:val="en-US"/>
              </w:rPr>
              <w:t>ing</w:t>
            </w:r>
            <w:proofErr w:type="gramEnd"/>
            <w:r w:rsidRPr="000621C1">
              <w:rPr>
                <w:rFonts w:ascii="Verdana" w:hAnsi="Verdana"/>
                <w:sz w:val="16"/>
                <w:szCs w:val="16"/>
                <w:lang w:val="en-US"/>
              </w:rPr>
              <w:t xml:space="preserve"> people, the environment and facilities of the hydrocarbons sector through </w:t>
            </w:r>
            <w:r>
              <w:rPr>
                <w:rFonts w:ascii="Verdana" w:hAnsi="Verdana"/>
                <w:sz w:val="16"/>
                <w:szCs w:val="16"/>
                <w:lang w:val="en-US"/>
              </w:rPr>
              <w:t xml:space="preserve">the </w:t>
            </w:r>
            <w:r w:rsidRPr="000621C1">
              <w:rPr>
                <w:rFonts w:ascii="Verdana" w:hAnsi="Verdana"/>
                <w:sz w:val="16"/>
                <w:szCs w:val="16"/>
                <w:lang w:val="en-US"/>
              </w:rPr>
              <w:t>regulation and supervision</w:t>
            </w:r>
            <w:r>
              <w:rPr>
                <w:rFonts w:ascii="Verdana" w:hAnsi="Verdana"/>
                <w:sz w:val="16"/>
                <w:szCs w:val="16"/>
                <w:lang w:val="en-US"/>
              </w:rPr>
              <w:t xml:space="preserve"> of</w:t>
            </w:r>
            <w:r w:rsidRPr="000621C1">
              <w:rPr>
                <w:rFonts w:ascii="Verdana" w:hAnsi="Verdana"/>
                <w:sz w:val="16"/>
                <w:szCs w:val="16"/>
                <w:lang w:val="en-US"/>
              </w:rPr>
              <w:t>:</w:t>
            </w:r>
          </w:p>
        </w:tc>
      </w:tr>
      <w:tr w:rsidR="005D6DAE" w:rsidRPr="00253673" w14:paraId="48F4B046" w14:textId="77777777" w:rsidTr="00BB5933">
        <w:tc>
          <w:tcPr>
            <w:tcW w:w="4810" w:type="dxa"/>
            <w:shd w:val="clear" w:color="auto" w:fill="auto"/>
          </w:tcPr>
          <w:p w14:paraId="4F3CC927" w14:textId="77777777" w:rsidR="005D6DAE" w:rsidRPr="000621C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9FDCED5" w14:textId="77777777" w:rsidR="005D6DAE" w:rsidRPr="007F2B98" w:rsidRDefault="005D6DAE" w:rsidP="005D6DAE">
            <w:pPr>
              <w:pStyle w:val="Texto"/>
              <w:spacing w:after="0" w:line="240" w:lineRule="auto"/>
              <w:ind w:firstLine="0"/>
              <w:rPr>
                <w:rFonts w:ascii="Verdana" w:hAnsi="Verdana"/>
                <w:b/>
                <w:sz w:val="16"/>
                <w:szCs w:val="16"/>
                <w:lang w:val="en-US"/>
              </w:rPr>
            </w:pPr>
          </w:p>
        </w:tc>
      </w:tr>
      <w:tr w:rsidR="005D6DAE" w:rsidRPr="00253673" w14:paraId="0A240CD3" w14:textId="77777777" w:rsidTr="00BB5933">
        <w:tc>
          <w:tcPr>
            <w:tcW w:w="4810" w:type="dxa"/>
            <w:shd w:val="clear" w:color="auto" w:fill="auto"/>
          </w:tcPr>
          <w:p w14:paraId="6E1B40A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La Seguridad Industrial y Seguridad Operativa;</w:t>
            </w:r>
          </w:p>
        </w:tc>
        <w:tc>
          <w:tcPr>
            <w:tcW w:w="4810" w:type="dxa"/>
            <w:shd w:val="clear" w:color="auto" w:fill="auto"/>
          </w:tcPr>
          <w:p w14:paraId="268CFF1F" w14:textId="77777777" w:rsidR="005D6DAE" w:rsidRPr="007F2B9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3F6E22">
              <w:rPr>
                <w:rFonts w:ascii="Verdana" w:hAnsi="Verdana"/>
                <w:bCs/>
                <w:sz w:val="16"/>
                <w:szCs w:val="16"/>
                <w:lang w:val="en-US"/>
              </w:rPr>
              <w:t>The</w:t>
            </w:r>
            <w:r>
              <w:rPr>
                <w:rFonts w:ascii="Verdana" w:hAnsi="Verdana"/>
                <w:b/>
                <w:sz w:val="16"/>
                <w:szCs w:val="16"/>
                <w:lang w:val="en-US"/>
              </w:rPr>
              <w:t xml:space="preserve"> </w:t>
            </w:r>
            <w:r w:rsidRPr="007F2B98">
              <w:rPr>
                <w:rFonts w:ascii="Verdana" w:hAnsi="Verdana"/>
                <w:sz w:val="16"/>
                <w:szCs w:val="16"/>
                <w:lang w:val="en-US"/>
              </w:rPr>
              <w:t>Industrial and Operational Safety;</w:t>
            </w:r>
          </w:p>
        </w:tc>
      </w:tr>
      <w:tr w:rsidR="005D6DAE" w:rsidRPr="00253673" w14:paraId="6E4B3C85" w14:textId="77777777" w:rsidTr="00BB5933">
        <w:tc>
          <w:tcPr>
            <w:tcW w:w="4810" w:type="dxa"/>
            <w:shd w:val="clear" w:color="auto" w:fill="auto"/>
          </w:tcPr>
          <w:p w14:paraId="240CB5D9" w14:textId="77777777" w:rsidR="005D6DAE" w:rsidRPr="007F2B98"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16A90C58" w14:textId="77777777" w:rsidR="005D6DAE" w:rsidRPr="007F2B98" w:rsidRDefault="005D6DAE" w:rsidP="005D6DAE">
            <w:pPr>
              <w:pStyle w:val="Texto"/>
              <w:spacing w:after="0" w:line="240" w:lineRule="auto"/>
              <w:ind w:firstLine="0"/>
              <w:rPr>
                <w:rFonts w:ascii="Verdana" w:hAnsi="Verdana"/>
                <w:b/>
                <w:sz w:val="16"/>
                <w:szCs w:val="16"/>
                <w:lang w:val="en-US"/>
              </w:rPr>
            </w:pPr>
          </w:p>
        </w:tc>
      </w:tr>
      <w:tr w:rsidR="005D6DAE" w:rsidRPr="00253673" w14:paraId="698F30CA" w14:textId="77777777" w:rsidTr="00BB5933">
        <w:tc>
          <w:tcPr>
            <w:tcW w:w="4810" w:type="dxa"/>
            <w:shd w:val="clear" w:color="auto" w:fill="auto"/>
          </w:tcPr>
          <w:p w14:paraId="575DAF2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Las actividades de desmantelamiento y abandono de instalaciones, y</w:t>
            </w:r>
          </w:p>
        </w:tc>
        <w:tc>
          <w:tcPr>
            <w:tcW w:w="4810" w:type="dxa"/>
            <w:shd w:val="clear" w:color="auto" w:fill="auto"/>
          </w:tcPr>
          <w:p w14:paraId="401465B9" w14:textId="77777777" w:rsidR="005D6DAE" w:rsidRPr="000E6007"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Pr>
                <w:rFonts w:ascii="Verdana" w:hAnsi="Verdana"/>
                <w:sz w:val="16"/>
                <w:szCs w:val="16"/>
                <w:lang w:val="en-US"/>
              </w:rPr>
              <w:t>The a</w:t>
            </w:r>
            <w:r w:rsidRPr="00980773">
              <w:rPr>
                <w:rFonts w:ascii="Verdana" w:hAnsi="Verdana"/>
                <w:sz w:val="16"/>
                <w:szCs w:val="16"/>
                <w:lang w:val="en-US"/>
              </w:rPr>
              <w:t>ctivities of decommissioning</w:t>
            </w:r>
            <w:r w:rsidRPr="00C11DA7">
              <w:rPr>
                <w:rFonts w:ascii="Verdana" w:hAnsi="Verdana"/>
                <w:sz w:val="16"/>
                <w:szCs w:val="16"/>
                <w:lang w:val="en-US"/>
              </w:rPr>
              <w:t xml:space="preserve"> and abandonment of facilities, and</w:t>
            </w:r>
          </w:p>
        </w:tc>
      </w:tr>
      <w:tr w:rsidR="005D6DAE" w:rsidRPr="00253673" w14:paraId="296A6BBA" w14:textId="77777777" w:rsidTr="00BB5933">
        <w:tc>
          <w:tcPr>
            <w:tcW w:w="4810" w:type="dxa"/>
            <w:shd w:val="clear" w:color="auto" w:fill="auto"/>
          </w:tcPr>
          <w:p w14:paraId="354F9345" w14:textId="77777777" w:rsidR="005D6DAE" w:rsidRPr="000E600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8D18865" w14:textId="77777777" w:rsidR="005D6DAE" w:rsidRPr="000E6007" w:rsidRDefault="005D6DAE" w:rsidP="005D6DAE">
            <w:pPr>
              <w:pStyle w:val="Texto"/>
              <w:spacing w:after="0" w:line="240" w:lineRule="auto"/>
              <w:ind w:firstLine="0"/>
              <w:rPr>
                <w:rFonts w:ascii="Verdana" w:hAnsi="Verdana"/>
                <w:sz w:val="16"/>
                <w:szCs w:val="16"/>
                <w:lang w:val="en-US"/>
              </w:rPr>
            </w:pPr>
          </w:p>
        </w:tc>
      </w:tr>
      <w:tr w:rsidR="005D6DAE" w:rsidRPr="00253673" w14:paraId="3C8185CC" w14:textId="77777777" w:rsidTr="00BB5933">
        <w:tc>
          <w:tcPr>
            <w:tcW w:w="4810" w:type="dxa"/>
            <w:shd w:val="clear" w:color="auto" w:fill="auto"/>
          </w:tcPr>
          <w:p w14:paraId="72B37AA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El control integral de los residuos y emisiones contaminantes.</w:t>
            </w:r>
          </w:p>
        </w:tc>
        <w:tc>
          <w:tcPr>
            <w:tcW w:w="4810" w:type="dxa"/>
            <w:shd w:val="clear" w:color="auto" w:fill="auto"/>
          </w:tcPr>
          <w:p w14:paraId="6A759928" w14:textId="77777777" w:rsidR="005D6DAE" w:rsidRPr="009C745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Pr>
                <w:rFonts w:ascii="Verdana" w:hAnsi="Verdana"/>
                <w:sz w:val="16"/>
                <w:szCs w:val="16"/>
                <w:lang w:val="en-US"/>
              </w:rPr>
              <w:t>The i</w:t>
            </w:r>
            <w:r w:rsidRPr="009C7455">
              <w:rPr>
                <w:rFonts w:ascii="Verdana" w:hAnsi="Verdana"/>
                <w:sz w:val="16"/>
                <w:szCs w:val="16"/>
                <w:lang w:val="en-US"/>
              </w:rPr>
              <w:t>ntegral control of waste</w:t>
            </w:r>
            <w:r>
              <w:rPr>
                <w:rFonts w:ascii="Verdana" w:hAnsi="Verdana"/>
                <w:sz w:val="16"/>
                <w:szCs w:val="16"/>
                <w:lang w:val="en-US"/>
              </w:rPr>
              <w:t>s</w:t>
            </w:r>
            <w:r w:rsidRPr="009C7455">
              <w:rPr>
                <w:rFonts w:ascii="Verdana" w:hAnsi="Verdana"/>
                <w:sz w:val="16"/>
                <w:szCs w:val="16"/>
                <w:lang w:val="en-US"/>
              </w:rPr>
              <w:t xml:space="preserve"> and </w:t>
            </w:r>
            <w:r>
              <w:rPr>
                <w:rFonts w:ascii="Verdana" w:hAnsi="Verdana"/>
                <w:sz w:val="16"/>
                <w:szCs w:val="16"/>
                <w:lang w:val="en-US"/>
              </w:rPr>
              <w:t>polluting</w:t>
            </w:r>
            <w:r w:rsidRPr="009C7455">
              <w:rPr>
                <w:rFonts w:ascii="Verdana" w:hAnsi="Verdana"/>
                <w:sz w:val="16"/>
                <w:szCs w:val="16"/>
                <w:lang w:val="en-US"/>
              </w:rPr>
              <w:t xml:space="preserve"> emissions.</w:t>
            </w:r>
          </w:p>
        </w:tc>
      </w:tr>
      <w:tr w:rsidR="005D6DAE" w:rsidRPr="00253673" w14:paraId="6EA1B88E" w14:textId="77777777" w:rsidTr="00BB5933">
        <w:tc>
          <w:tcPr>
            <w:tcW w:w="4810" w:type="dxa"/>
            <w:shd w:val="clear" w:color="auto" w:fill="auto"/>
          </w:tcPr>
          <w:p w14:paraId="4FF6BD06" w14:textId="77777777" w:rsidR="005D6DAE" w:rsidRPr="009C745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7BE67D2" w14:textId="77777777" w:rsidR="005D6DAE" w:rsidRPr="009C7455" w:rsidRDefault="005D6DAE" w:rsidP="005D6DAE">
            <w:pPr>
              <w:pStyle w:val="Texto"/>
              <w:spacing w:after="0" w:line="240" w:lineRule="auto"/>
              <w:ind w:firstLine="0"/>
              <w:rPr>
                <w:rFonts w:ascii="Verdana" w:hAnsi="Verdana"/>
                <w:sz w:val="16"/>
                <w:szCs w:val="16"/>
                <w:lang w:val="en-US"/>
              </w:rPr>
            </w:pPr>
          </w:p>
        </w:tc>
      </w:tr>
      <w:tr w:rsidR="005D6DAE" w:rsidRPr="00A32832" w14:paraId="001E78C0" w14:textId="77777777" w:rsidTr="00BB5933">
        <w:tc>
          <w:tcPr>
            <w:tcW w:w="4810" w:type="dxa"/>
            <w:shd w:val="clear" w:color="auto" w:fill="auto"/>
          </w:tcPr>
          <w:p w14:paraId="4D32148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2o.-</w:t>
            </w:r>
            <w:r w:rsidRPr="00BB5933">
              <w:rPr>
                <w:rFonts w:ascii="Verdana" w:hAnsi="Verdana"/>
                <w:sz w:val="16"/>
                <w:szCs w:val="16"/>
              </w:rPr>
              <w:t xml:space="preserve"> La actuación de la Agencia se regirá por los principios de eficacia, eficiencia, honestidad, imparcialidad, objetividad, productividad, profesionalización, transparencia, participación social y rendición de cuentas.</w:t>
            </w:r>
          </w:p>
        </w:tc>
        <w:tc>
          <w:tcPr>
            <w:tcW w:w="4810" w:type="dxa"/>
            <w:shd w:val="clear" w:color="auto" w:fill="auto"/>
          </w:tcPr>
          <w:p w14:paraId="154B2D88" w14:textId="77777777" w:rsidR="005D6DAE" w:rsidRPr="004C4AED" w:rsidRDefault="005D6DAE" w:rsidP="005D6DAE">
            <w:pPr>
              <w:pStyle w:val="Texto"/>
              <w:spacing w:after="0" w:line="240" w:lineRule="auto"/>
              <w:ind w:firstLine="0"/>
              <w:rPr>
                <w:rFonts w:ascii="Verdana" w:hAnsi="Verdana"/>
                <w:b/>
                <w:sz w:val="16"/>
                <w:szCs w:val="16"/>
                <w:lang w:val="en-US"/>
              </w:rPr>
            </w:pPr>
            <w:r w:rsidRPr="004C4AED">
              <w:rPr>
                <w:rFonts w:ascii="Verdana" w:hAnsi="Verdana"/>
                <w:b/>
                <w:sz w:val="16"/>
                <w:szCs w:val="16"/>
                <w:lang w:val="en-US"/>
              </w:rPr>
              <w:t xml:space="preserve">Article 2.- </w:t>
            </w:r>
            <w:r w:rsidRPr="004C4AED">
              <w:rPr>
                <w:rFonts w:ascii="Verdana" w:hAnsi="Verdana"/>
                <w:sz w:val="16"/>
                <w:szCs w:val="16"/>
                <w:lang w:val="en-US"/>
              </w:rPr>
              <w:t xml:space="preserve">The performance of the Agency </w:t>
            </w:r>
            <w:r>
              <w:rPr>
                <w:rFonts w:ascii="Verdana" w:hAnsi="Verdana"/>
                <w:sz w:val="16"/>
                <w:szCs w:val="16"/>
                <w:lang w:val="en-US"/>
              </w:rPr>
              <w:t>will</w:t>
            </w:r>
            <w:r w:rsidRPr="004C4AED">
              <w:rPr>
                <w:rFonts w:ascii="Verdana" w:hAnsi="Verdana"/>
                <w:sz w:val="16"/>
                <w:szCs w:val="16"/>
                <w:lang w:val="en-US"/>
              </w:rPr>
              <w:t xml:space="preserve"> be governed by principles of effectiveness, efficiency, honesty, impartiality, objectivity, productivity, professionalism, transparency, social </w:t>
            </w:r>
            <w:proofErr w:type="gramStart"/>
            <w:r w:rsidRPr="004C4AED">
              <w:rPr>
                <w:rFonts w:ascii="Verdana" w:hAnsi="Verdana"/>
                <w:sz w:val="16"/>
                <w:szCs w:val="16"/>
                <w:lang w:val="en-US"/>
              </w:rPr>
              <w:t>participation</w:t>
            </w:r>
            <w:proofErr w:type="gramEnd"/>
            <w:r w:rsidRPr="004C4AED">
              <w:rPr>
                <w:rFonts w:ascii="Verdana" w:hAnsi="Verdana"/>
                <w:sz w:val="16"/>
                <w:szCs w:val="16"/>
                <w:lang w:val="en-US"/>
              </w:rPr>
              <w:t xml:space="preserve"> and accountability.</w:t>
            </w:r>
          </w:p>
        </w:tc>
      </w:tr>
      <w:tr w:rsidR="005D6DAE" w:rsidRPr="00A32832" w14:paraId="241D6CCE" w14:textId="77777777" w:rsidTr="00BB5933">
        <w:tc>
          <w:tcPr>
            <w:tcW w:w="4810" w:type="dxa"/>
            <w:shd w:val="clear" w:color="auto" w:fill="auto"/>
          </w:tcPr>
          <w:p w14:paraId="2C0B1606" w14:textId="77777777" w:rsidR="005D6DAE" w:rsidRPr="003F6E2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058A778" w14:textId="77777777" w:rsidR="005D6DAE" w:rsidRPr="003F6E22" w:rsidRDefault="005D6DAE" w:rsidP="005D6DAE">
            <w:pPr>
              <w:pStyle w:val="Texto"/>
              <w:spacing w:after="0" w:line="240" w:lineRule="auto"/>
              <w:ind w:firstLine="0"/>
              <w:rPr>
                <w:rFonts w:ascii="Verdana" w:hAnsi="Verdana"/>
                <w:sz w:val="16"/>
                <w:szCs w:val="16"/>
                <w:lang w:val="en-US"/>
              </w:rPr>
            </w:pPr>
          </w:p>
        </w:tc>
      </w:tr>
      <w:tr w:rsidR="005D6DAE" w:rsidRPr="00253673" w14:paraId="467A60A5" w14:textId="77777777" w:rsidTr="00BB5933">
        <w:tc>
          <w:tcPr>
            <w:tcW w:w="4810" w:type="dxa"/>
            <w:shd w:val="clear" w:color="auto" w:fill="auto"/>
          </w:tcPr>
          <w:p w14:paraId="17E3D5E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La Agencia planeará y conducirá sus actividades con sujeción a lo dispuesto en esta Ley y los instrumentos que se emitan en el marco del sistema nacional de planeación democrática y las políticas que determine el Titular del Ejecutivo Federal para el logro de los objetivos y prioridades del desarrollo nacional, integral y sustentable, así como a los programas que establezcan las Secretarías del ramo en materia de Medio Ambiente y Energía.</w:t>
            </w:r>
          </w:p>
        </w:tc>
        <w:tc>
          <w:tcPr>
            <w:tcW w:w="4810" w:type="dxa"/>
            <w:shd w:val="clear" w:color="auto" w:fill="auto"/>
          </w:tcPr>
          <w:p w14:paraId="1A90F7AD" w14:textId="77777777" w:rsidR="005D6DAE" w:rsidRPr="009C7455" w:rsidRDefault="005D6DAE" w:rsidP="005D6DAE">
            <w:pPr>
              <w:pStyle w:val="Texto"/>
              <w:spacing w:after="0" w:line="240" w:lineRule="auto"/>
              <w:ind w:firstLine="0"/>
              <w:rPr>
                <w:rFonts w:ascii="Verdana" w:hAnsi="Verdana"/>
                <w:sz w:val="16"/>
                <w:szCs w:val="16"/>
                <w:lang w:val="en-US"/>
              </w:rPr>
            </w:pPr>
            <w:r w:rsidRPr="009C7455">
              <w:rPr>
                <w:rFonts w:ascii="Verdana" w:hAnsi="Verdana"/>
                <w:sz w:val="16"/>
                <w:szCs w:val="16"/>
                <w:lang w:val="en-US"/>
              </w:rPr>
              <w:t>The Agency will plan and conduct its activities subject to th</w:t>
            </w:r>
            <w:r>
              <w:rPr>
                <w:rFonts w:ascii="Verdana" w:hAnsi="Verdana"/>
                <w:sz w:val="16"/>
                <w:szCs w:val="16"/>
                <w:lang w:val="en-US"/>
              </w:rPr>
              <w:t>at</w:t>
            </w:r>
            <w:r w:rsidRPr="009C7455">
              <w:rPr>
                <w:rFonts w:ascii="Verdana" w:hAnsi="Verdana"/>
                <w:sz w:val="16"/>
                <w:szCs w:val="16"/>
                <w:lang w:val="en-US"/>
              </w:rPr>
              <w:t xml:space="preserve"> </w:t>
            </w:r>
            <w:r>
              <w:rPr>
                <w:rFonts w:ascii="Verdana" w:hAnsi="Verdana"/>
                <w:sz w:val="16"/>
                <w:szCs w:val="16"/>
                <w:lang w:val="en-US"/>
              </w:rPr>
              <w:t>established in</w:t>
            </w:r>
            <w:r w:rsidRPr="009C7455">
              <w:rPr>
                <w:rFonts w:ascii="Verdana" w:hAnsi="Verdana"/>
                <w:sz w:val="16"/>
                <w:szCs w:val="16"/>
                <w:lang w:val="en-US"/>
              </w:rPr>
              <w:t xml:space="preserve"> this </w:t>
            </w:r>
            <w:r>
              <w:rPr>
                <w:rFonts w:ascii="Verdana" w:hAnsi="Verdana"/>
                <w:sz w:val="16"/>
                <w:szCs w:val="16"/>
                <w:lang w:val="en-US"/>
              </w:rPr>
              <w:t>Law</w:t>
            </w:r>
            <w:r w:rsidRPr="009C7455">
              <w:rPr>
                <w:rFonts w:ascii="Verdana" w:hAnsi="Verdana"/>
                <w:sz w:val="16"/>
                <w:szCs w:val="16"/>
                <w:lang w:val="en-US"/>
              </w:rPr>
              <w:t xml:space="preserve"> and</w:t>
            </w:r>
            <w:r>
              <w:rPr>
                <w:rFonts w:ascii="Verdana" w:hAnsi="Verdana"/>
                <w:sz w:val="16"/>
                <w:szCs w:val="16"/>
                <w:lang w:val="en-US"/>
              </w:rPr>
              <w:t xml:space="preserve"> to</w:t>
            </w:r>
            <w:r w:rsidRPr="009C7455">
              <w:rPr>
                <w:rFonts w:ascii="Verdana" w:hAnsi="Verdana"/>
                <w:sz w:val="16"/>
                <w:szCs w:val="16"/>
                <w:lang w:val="en-US"/>
              </w:rPr>
              <w:t xml:space="preserve"> the instruments to be issued under the national system of democratic planning and policies determined by the Head of the Federal Executive </w:t>
            </w:r>
            <w:r>
              <w:rPr>
                <w:rFonts w:ascii="Verdana" w:hAnsi="Verdana"/>
                <w:sz w:val="16"/>
                <w:szCs w:val="16"/>
                <w:lang w:val="en-US"/>
              </w:rPr>
              <w:t xml:space="preserve">branch </w:t>
            </w:r>
            <w:r w:rsidRPr="009C7455">
              <w:rPr>
                <w:rFonts w:ascii="Verdana" w:hAnsi="Verdana"/>
                <w:sz w:val="16"/>
                <w:szCs w:val="16"/>
                <w:lang w:val="en-US"/>
              </w:rPr>
              <w:t>for achieving th</w:t>
            </w:r>
            <w:r>
              <w:rPr>
                <w:rFonts w:ascii="Verdana" w:hAnsi="Verdana"/>
                <w:sz w:val="16"/>
                <w:szCs w:val="16"/>
                <w:lang w:val="en-US"/>
              </w:rPr>
              <w:t>e objectives and priorities of</w:t>
            </w:r>
            <w:r w:rsidRPr="009C7455">
              <w:rPr>
                <w:rFonts w:ascii="Verdana" w:hAnsi="Verdana"/>
                <w:sz w:val="16"/>
                <w:szCs w:val="16"/>
                <w:lang w:val="en-US"/>
              </w:rPr>
              <w:t xml:space="preserve"> national</w:t>
            </w:r>
            <w:r>
              <w:rPr>
                <w:rFonts w:ascii="Verdana" w:hAnsi="Verdana"/>
                <w:sz w:val="16"/>
                <w:szCs w:val="16"/>
                <w:lang w:val="en-US"/>
              </w:rPr>
              <w:t xml:space="preserve"> comprehensive</w:t>
            </w:r>
            <w:r w:rsidRPr="009C7455">
              <w:rPr>
                <w:rFonts w:ascii="Verdana" w:hAnsi="Verdana"/>
                <w:sz w:val="16"/>
                <w:szCs w:val="16"/>
                <w:lang w:val="en-US"/>
              </w:rPr>
              <w:t xml:space="preserve"> and sustainable</w:t>
            </w:r>
            <w:r>
              <w:rPr>
                <w:rFonts w:ascii="Verdana" w:hAnsi="Verdana"/>
                <w:sz w:val="16"/>
                <w:szCs w:val="16"/>
                <w:lang w:val="en-US"/>
              </w:rPr>
              <w:t xml:space="preserve"> development</w:t>
            </w:r>
            <w:r w:rsidRPr="009C7455">
              <w:rPr>
                <w:rFonts w:ascii="Verdana" w:hAnsi="Verdana"/>
                <w:sz w:val="16"/>
                <w:szCs w:val="16"/>
                <w:lang w:val="en-US"/>
              </w:rPr>
              <w:t>, as well as programs established by the Secre</w:t>
            </w:r>
            <w:r>
              <w:rPr>
                <w:rFonts w:ascii="Verdana" w:hAnsi="Verdana"/>
                <w:sz w:val="16"/>
                <w:szCs w:val="16"/>
                <w:lang w:val="en-US"/>
              </w:rPr>
              <w:t>taries of the sector</w:t>
            </w:r>
            <w:r w:rsidRPr="009C7455">
              <w:rPr>
                <w:rFonts w:ascii="Verdana" w:hAnsi="Verdana"/>
                <w:sz w:val="16"/>
                <w:szCs w:val="16"/>
                <w:lang w:val="en-US"/>
              </w:rPr>
              <w:t xml:space="preserve"> </w:t>
            </w:r>
            <w:r>
              <w:rPr>
                <w:rFonts w:ascii="Verdana" w:hAnsi="Verdana"/>
                <w:sz w:val="16"/>
                <w:szCs w:val="16"/>
                <w:lang w:val="en-US"/>
              </w:rPr>
              <w:t xml:space="preserve">in </w:t>
            </w:r>
            <w:r w:rsidRPr="009C7455">
              <w:rPr>
                <w:rFonts w:ascii="Verdana" w:hAnsi="Verdana"/>
                <w:sz w:val="16"/>
                <w:szCs w:val="16"/>
                <w:lang w:val="en-US"/>
              </w:rPr>
              <w:t>Environment and Energy</w:t>
            </w:r>
            <w:r>
              <w:rPr>
                <w:rFonts w:ascii="Verdana" w:hAnsi="Verdana"/>
                <w:sz w:val="16"/>
                <w:szCs w:val="16"/>
                <w:lang w:val="en-US"/>
              </w:rPr>
              <w:t xml:space="preserve"> matters</w:t>
            </w:r>
            <w:r w:rsidRPr="009C7455">
              <w:rPr>
                <w:rFonts w:ascii="Verdana" w:hAnsi="Verdana"/>
                <w:sz w:val="16"/>
                <w:szCs w:val="16"/>
                <w:lang w:val="en-US"/>
              </w:rPr>
              <w:t>.</w:t>
            </w:r>
          </w:p>
        </w:tc>
      </w:tr>
      <w:tr w:rsidR="005D6DAE" w:rsidRPr="00253673" w14:paraId="617D1A9E" w14:textId="77777777" w:rsidTr="00BB5933">
        <w:tc>
          <w:tcPr>
            <w:tcW w:w="4810" w:type="dxa"/>
            <w:shd w:val="clear" w:color="auto" w:fill="auto"/>
          </w:tcPr>
          <w:p w14:paraId="5FDA67A4" w14:textId="77777777" w:rsidR="005D6DAE" w:rsidRPr="009C745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8C6E647" w14:textId="77777777" w:rsidR="005D6DAE" w:rsidRPr="009C7455" w:rsidRDefault="005D6DAE" w:rsidP="005D6DAE">
            <w:pPr>
              <w:pStyle w:val="Texto"/>
              <w:spacing w:after="0" w:line="240" w:lineRule="auto"/>
              <w:ind w:firstLine="0"/>
              <w:rPr>
                <w:rFonts w:ascii="Verdana" w:hAnsi="Verdana"/>
                <w:sz w:val="16"/>
                <w:szCs w:val="16"/>
                <w:lang w:val="en-US"/>
              </w:rPr>
            </w:pPr>
          </w:p>
        </w:tc>
      </w:tr>
      <w:tr w:rsidR="005D6DAE" w:rsidRPr="00253673" w14:paraId="30D9AE52" w14:textId="77777777" w:rsidTr="00BB5933">
        <w:tc>
          <w:tcPr>
            <w:tcW w:w="4810" w:type="dxa"/>
            <w:shd w:val="clear" w:color="auto" w:fill="auto"/>
          </w:tcPr>
          <w:p w14:paraId="1772FDA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En el ejercicio de sus funciones, tomará en consideración criterios de sustentabilidad y de desarrollo bajo en emisiones, así como atenderá lo dispuesto en la Ley General del Equilibrio Ecológico y la Protección al Ambiente, la Ley General para la Prevención y Gestión Integral de los Residuos, la Ley General de Desarrollo Forestal Sustentable, la Ley General de Vida Silvestre, la </w:t>
            </w:r>
            <w:r w:rsidRPr="00BB5933">
              <w:rPr>
                <w:rFonts w:ascii="Verdana" w:hAnsi="Verdana"/>
                <w:sz w:val="16"/>
                <w:szCs w:val="16"/>
              </w:rPr>
              <w:lastRenderedPageBreak/>
              <w:t>Ley de Bioseguridad de Organismos Genéticamente Modificados y demás ordenamientos aplicables.</w:t>
            </w:r>
          </w:p>
        </w:tc>
        <w:tc>
          <w:tcPr>
            <w:tcW w:w="4810" w:type="dxa"/>
            <w:shd w:val="clear" w:color="auto" w:fill="auto"/>
          </w:tcPr>
          <w:p w14:paraId="317A0334" w14:textId="77777777" w:rsidR="005D6DAE" w:rsidRPr="009C7455" w:rsidRDefault="005D6DAE" w:rsidP="005D6DAE">
            <w:pPr>
              <w:pStyle w:val="Texto"/>
              <w:spacing w:after="0" w:line="240" w:lineRule="auto"/>
              <w:ind w:firstLine="0"/>
              <w:rPr>
                <w:rFonts w:ascii="Verdana" w:hAnsi="Verdana"/>
                <w:sz w:val="16"/>
                <w:szCs w:val="16"/>
                <w:lang w:val="en-US"/>
              </w:rPr>
            </w:pPr>
            <w:r w:rsidRPr="00AF35C7">
              <w:rPr>
                <w:rFonts w:ascii="Verdana" w:hAnsi="Verdana"/>
                <w:sz w:val="16"/>
                <w:szCs w:val="16"/>
                <w:lang w:val="en-US"/>
              </w:rPr>
              <w:lastRenderedPageBreak/>
              <w:t xml:space="preserve">In </w:t>
            </w:r>
            <w:r>
              <w:rPr>
                <w:rFonts w:ascii="Verdana" w:hAnsi="Verdana"/>
                <w:sz w:val="16"/>
                <w:szCs w:val="16"/>
                <w:lang w:val="en-US"/>
              </w:rPr>
              <w:t>the exercise of</w:t>
            </w:r>
            <w:r w:rsidRPr="00AF35C7">
              <w:rPr>
                <w:rFonts w:ascii="Verdana" w:hAnsi="Verdana"/>
                <w:sz w:val="16"/>
                <w:szCs w:val="16"/>
                <w:lang w:val="en-US"/>
              </w:rPr>
              <w:t xml:space="preserve"> its functions,</w:t>
            </w:r>
            <w:r>
              <w:rPr>
                <w:rFonts w:ascii="Verdana" w:hAnsi="Verdana"/>
                <w:sz w:val="16"/>
                <w:szCs w:val="16"/>
                <w:lang w:val="en-US"/>
              </w:rPr>
              <w:t xml:space="preserve"> it</w:t>
            </w:r>
            <w:r w:rsidRPr="00AF35C7">
              <w:rPr>
                <w:rFonts w:ascii="Verdana" w:hAnsi="Verdana"/>
                <w:sz w:val="16"/>
                <w:szCs w:val="16"/>
                <w:lang w:val="en-US"/>
              </w:rPr>
              <w:t xml:space="preserve"> </w:t>
            </w:r>
            <w:r>
              <w:rPr>
                <w:rFonts w:ascii="Verdana" w:hAnsi="Verdana"/>
                <w:sz w:val="16"/>
                <w:szCs w:val="16"/>
                <w:lang w:val="en-US"/>
              </w:rPr>
              <w:t>will</w:t>
            </w:r>
            <w:r w:rsidRPr="00AF35C7">
              <w:rPr>
                <w:rFonts w:ascii="Verdana" w:hAnsi="Verdana"/>
                <w:sz w:val="16"/>
                <w:szCs w:val="16"/>
                <w:lang w:val="en-US"/>
              </w:rPr>
              <w:t xml:space="preserve"> take into consideration</w:t>
            </w:r>
            <w:r>
              <w:rPr>
                <w:rFonts w:ascii="Verdana" w:hAnsi="Verdana"/>
                <w:sz w:val="16"/>
                <w:szCs w:val="16"/>
                <w:lang w:val="en-US"/>
              </w:rPr>
              <w:t xml:space="preserve"> criteria of </w:t>
            </w:r>
            <w:r w:rsidRPr="00AF35C7">
              <w:rPr>
                <w:rFonts w:ascii="Verdana" w:hAnsi="Verdana"/>
                <w:sz w:val="16"/>
                <w:szCs w:val="16"/>
                <w:lang w:val="en-US"/>
              </w:rPr>
              <w:t xml:space="preserve">sustainability </w:t>
            </w:r>
            <w:r w:rsidRPr="006B358F">
              <w:rPr>
                <w:rFonts w:ascii="Verdana" w:hAnsi="Verdana"/>
                <w:sz w:val="16"/>
                <w:szCs w:val="16"/>
                <w:lang w:val="en-US"/>
              </w:rPr>
              <w:t xml:space="preserve">and </w:t>
            </w:r>
            <w:r>
              <w:rPr>
                <w:rFonts w:ascii="Verdana" w:hAnsi="Verdana"/>
                <w:sz w:val="16"/>
                <w:szCs w:val="16"/>
                <w:lang w:val="en-US"/>
              </w:rPr>
              <w:t xml:space="preserve">of </w:t>
            </w:r>
            <w:r w:rsidRPr="006B358F">
              <w:rPr>
                <w:rFonts w:ascii="Verdana" w:hAnsi="Verdana"/>
                <w:sz w:val="16"/>
                <w:szCs w:val="16"/>
                <w:lang w:val="en-US"/>
              </w:rPr>
              <w:t>development</w:t>
            </w:r>
            <w:r>
              <w:rPr>
                <w:rFonts w:ascii="Verdana" w:hAnsi="Verdana"/>
                <w:sz w:val="16"/>
                <w:szCs w:val="16"/>
                <w:lang w:val="en-US"/>
              </w:rPr>
              <w:t xml:space="preserve"> </w:t>
            </w:r>
            <w:r w:rsidRPr="006B358F">
              <w:rPr>
                <w:rFonts w:ascii="Verdana" w:hAnsi="Verdana"/>
                <w:sz w:val="16"/>
                <w:szCs w:val="16"/>
                <w:lang w:val="en-US"/>
              </w:rPr>
              <w:t>low</w:t>
            </w:r>
            <w:r>
              <w:rPr>
                <w:rFonts w:ascii="Verdana" w:hAnsi="Verdana"/>
                <w:sz w:val="16"/>
                <w:szCs w:val="16"/>
                <w:lang w:val="en-US"/>
              </w:rPr>
              <w:t xml:space="preserve"> in</w:t>
            </w:r>
            <w:r w:rsidRPr="006B358F">
              <w:rPr>
                <w:rFonts w:ascii="Verdana" w:hAnsi="Verdana"/>
                <w:sz w:val="16"/>
                <w:szCs w:val="16"/>
                <w:lang w:val="en-US"/>
              </w:rPr>
              <w:t xml:space="preserve"> emission</w:t>
            </w:r>
            <w:r>
              <w:rPr>
                <w:rFonts w:ascii="Verdana" w:hAnsi="Verdana"/>
                <w:sz w:val="16"/>
                <w:szCs w:val="16"/>
                <w:lang w:val="en-US"/>
              </w:rPr>
              <w:t>s</w:t>
            </w:r>
            <w:r w:rsidRPr="006B358F">
              <w:rPr>
                <w:rFonts w:ascii="Verdana" w:hAnsi="Verdana"/>
                <w:sz w:val="16"/>
                <w:szCs w:val="16"/>
                <w:lang w:val="en-US"/>
              </w:rPr>
              <w:t xml:space="preserve"> o</w:t>
            </w:r>
            <w:r>
              <w:rPr>
                <w:rFonts w:ascii="Verdana" w:hAnsi="Verdana"/>
                <w:sz w:val="16"/>
                <w:szCs w:val="16"/>
                <w:lang w:val="en-US"/>
              </w:rPr>
              <w:t>f</w:t>
            </w:r>
            <w:r w:rsidRPr="006B358F">
              <w:rPr>
                <w:rFonts w:ascii="Verdana" w:hAnsi="Verdana"/>
                <w:sz w:val="16"/>
                <w:szCs w:val="16"/>
                <w:lang w:val="en-US"/>
              </w:rPr>
              <w:t xml:space="preserve"> </w:t>
            </w:r>
            <w:r>
              <w:rPr>
                <w:rFonts w:ascii="Verdana" w:hAnsi="Verdana"/>
                <w:sz w:val="16"/>
                <w:szCs w:val="16"/>
                <w:lang w:val="en-US"/>
              </w:rPr>
              <w:t>pollutants, as well</w:t>
            </w:r>
            <w:r w:rsidRPr="00AF35C7">
              <w:rPr>
                <w:rFonts w:ascii="Verdana" w:hAnsi="Verdana"/>
                <w:sz w:val="16"/>
                <w:szCs w:val="16"/>
                <w:lang w:val="en-US"/>
              </w:rPr>
              <w:t xml:space="preserve"> </w:t>
            </w:r>
            <w:r>
              <w:rPr>
                <w:rFonts w:ascii="Verdana" w:hAnsi="Verdana"/>
                <w:sz w:val="16"/>
                <w:szCs w:val="16"/>
                <w:lang w:val="en-US"/>
              </w:rPr>
              <w:t>as to attend to</w:t>
            </w:r>
            <w:r w:rsidRPr="00AF35C7">
              <w:rPr>
                <w:rFonts w:ascii="Verdana" w:hAnsi="Verdana"/>
                <w:sz w:val="16"/>
                <w:szCs w:val="16"/>
                <w:lang w:val="en-US"/>
              </w:rPr>
              <w:t xml:space="preserve"> the provisions of the General Law of Ecological Equilibrium and </w:t>
            </w:r>
            <w:r>
              <w:rPr>
                <w:rFonts w:ascii="Verdana" w:hAnsi="Verdana"/>
                <w:sz w:val="16"/>
                <w:szCs w:val="16"/>
                <w:lang w:val="en-US"/>
              </w:rPr>
              <w:t xml:space="preserve">Protection of the Environment, the General Law for the Prevention and Integral Management of Wastes, the General Law of Sustainable </w:t>
            </w:r>
            <w:r>
              <w:rPr>
                <w:rFonts w:ascii="Verdana" w:hAnsi="Verdana"/>
                <w:sz w:val="16"/>
                <w:szCs w:val="16"/>
                <w:lang w:val="en-US"/>
              </w:rPr>
              <w:lastRenderedPageBreak/>
              <w:t xml:space="preserve">Forestry Development, the General Law on Wildlife, the </w:t>
            </w:r>
            <w:r w:rsidRPr="005051DE">
              <w:rPr>
                <w:rFonts w:ascii="Verdana" w:hAnsi="Verdana"/>
                <w:sz w:val="16"/>
                <w:szCs w:val="16"/>
                <w:lang w:val="en-US"/>
              </w:rPr>
              <w:t xml:space="preserve">Law on Biosafety of Genetically Modified </w:t>
            </w:r>
            <w:proofErr w:type="gramStart"/>
            <w:r w:rsidRPr="005051DE">
              <w:rPr>
                <w:rFonts w:ascii="Verdana" w:hAnsi="Verdana"/>
                <w:sz w:val="16"/>
                <w:szCs w:val="16"/>
                <w:lang w:val="en-US"/>
              </w:rPr>
              <w:t>Organisms</w:t>
            </w:r>
            <w:proofErr w:type="gramEnd"/>
            <w:r w:rsidRPr="005051DE">
              <w:rPr>
                <w:rFonts w:ascii="Verdana" w:hAnsi="Verdana"/>
                <w:sz w:val="16"/>
                <w:szCs w:val="16"/>
                <w:lang w:val="en-US"/>
              </w:rPr>
              <w:t xml:space="preserve"> and other applicable</w:t>
            </w:r>
            <w:r>
              <w:rPr>
                <w:rFonts w:ascii="Verdana" w:hAnsi="Verdana"/>
                <w:sz w:val="16"/>
                <w:szCs w:val="16"/>
                <w:lang w:val="en-US"/>
              </w:rPr>
              <w:t xml:space="preserve"> laws.</w:t>
            </w:r>
          </w:p>
        </w:tc>
      </w:tr>
      <w:tr w:rsidR="005D6DAE" w:rsidRPr="00253673" w14:paraId="15DCE9F6" w14:textId="77777777" w:rsidTr="00BB5933">
        <w:tc>
          <w:tcPr>
            <w:tcW w:w="4810" w:type="dxa"/>
            <w:shd w:val="clear" w:color="auto" w:fill="auto"/>
          </w:tcPr>
          <w:p w14:paraId="2A013DC2" w14:textId="77777777" w:rsidR="005D6DAE" w:rsidRPr="00AF35C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CAAF746" w14:textId="77777777" w:rsidR="005D6DAE" w:rsidRPr="009C7455" w:rsidRDefault="005D6DAE" w:rsidP="005D6DAE">
            <w:pPr>
              <w:pStyle w:val="Texto"/>
              <w:spacing w:after="0" w:line="240" w:lineRule="auto"/>
              <w:ind w:firstLine="0"/>
              <w:rPr>
                <w:rFonts w:ascii="Verdana" w:hAnsi="Verdana"/>
                <w:sz w:val="16"/>
                <w:szCs w:val="16"/>
                <w:lang w:val="en-US"/>
              </w:rPr>
            </w:pPr>
          </w:p>
        </w:tc>
      </w:tr>
      <w:tr w:rsidR="005D6DAE" w:rsidRPr="00A32832" w14:paraId="5642F1DC" w14:textId="77777777" w:rsidTr="00BB5933">
        <w:tc>
          <w:tcPr>
            <w:tcW w:w="4810" w:type="dxa"/>
            <w:shd w:val="clear" w:color="auto" w:fill="auto"/>
          </w:tcPr>
          <w:p w14:paraId="5708385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3o.- </w:t>
            </w:r>
            <w:r w:rsidRPr="00BB5933">
              <w:rPr>
                <w:rFonts w:ascii="Verdana" w:hAnsi="Verdana"/>
                <w:sz w:val="16"/>
                <w:szCs w:val="16"/>
              </w:rPr>
              <w:t>Además de las definiciones contempladas en la Ley de Hidrocarburos y en la Ley General del Equilibrio Ecológico y la Protección al Ambiente, para los efectos de esta Ley se entenderá, en singular o plural, por:</w:t>
            </w:r>
          </w:p>
        </w:tc>
        <w:tc>
          <w:tcPr>
            <w:tcW w:w="4810" w:type="dxa"/>
            <w:shd w:val="clear" w:color="auto" w:fill="auto"/>
          </w:tcPr>
          <w:p w14:paraId="71654CDF" w14:textId="77777777" w:rsidR="005D6DAE" w:rsidRPr="005051DE" w:rsidRDefault="005D6DAE" w:rsidP="005D6DAE">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3.- </w:t>
            </w:r>
            <w:r w:rsidRPr="00E27F11">
              <w:rPr>
                <w:rFonts w:ascii="Verdana" w:hAnsi="Verdana"/>
                <w:sz w:val="16"/>
                <w:szCs w:val="16"/>
                <w:lang w:val="en-US"/>
              </w:rPr>
              <w:t xml:space="preserve">In addition to the definitions </w:t>
            </w:r>
            <w:r>
              <w:rPr>
                <w:rFonts w:ascii="Verdana" w:hAnsi="Verdana"/>
                <w:sz w:val="16"/>
                <w:szCs w:val="16"/>
                <w:lang w:val="en-US"/>
              </w:rPr>
              <w:t>established in</w:t>
            </w:r>
            <w:r w:rsidRPr="00E27F11">
              <w:rPr>
                <w:rFonts w:ascii="Verdana" w:hAnsi="Verdana"/>
                <w:sz w:val="16"/>
                <w:szCs w:val="16"/>
                <w:lang w:val="en-US"/>
              </w:rPr>
              <w:t xml:space="preserve"> the Hydrocarbons Law and the General Law of Ecological Equilibrium and Protection</w:t>
            </w:r>
            <w:r>
              <w:rPr>
                <w:rFonts w:ascii="Verdana" w:hAnsi="Verdana"/>
                <w:sz w:val="16"/>
                <w:szCs w:val="16"/>
                <w:lang w:val="en-US"/>
              </w:rPr>
              <w:t xml:space="preserve"> of the Environment</w:t>
            </w:r>
            <w:r w:rsidRPr="00E27F11">
              <w:rPr>
                <w:rFonts w:ascii="Verdana" w:hAnsi="Verdana"/>
                <w:sz w:val="16"/>
                <w:szCs w:val="16"/>
                <w:lang w:val="en-US"/>
              </w:rPr>
              <w:t xml:space="preserve">, for the purposes of this </w:t>
            </w:r>
            <w:r>
              <w:rPr>
                <w:rFonts w:ascii="Verdana" w:hAnsi="Verdana"/>
                <w:sz w:val="16"/>
                <w:szCs w:val="16"/>
                <w:lang w:val="en-US"/>
              </w:rPr>
              <w:t>Law, the following</w:t>
            </w:r>
            <w:r w:rsidRPr="00E27F11">
              <w:rPr>
                <w:rFonts w:ascii="Verdana" w:hAnsi="Verdana"/>
                <w:sz w:val="16"/>
                <w:szCs w:val="16"/>
                <w:lang w:val="en-US"/>
              </w:rPr>
              <w:t xml:space="preserve"> </w:t>
            </w:r>
            <w:r>
              <w:rPr>
                <w:rFonts w:ascii="Verdana" w:hAnsi="Verdana"/>
                <w:sz w:val="16"/>
                <w:szCs w:val="16"/>
                <w:lang w:val="en-US"/>
              </w:rPr>
              <w:t>will</w:t>
            </w:r>
            <w:r w:rsidRPr="00E27F11">
              <w:rPr>
                <w:rFonts w:ascii="Verdana" w:hAnsi="Verdana"/>
                <w:sz w:val="16"/>
                <w:szCs w:val="16"/>
                <w:lang w:val="en-US"/>
              </w:rPr>
              <w:t xml:space="preserve"> be </w:t>
            </w:r>
            <w:r>
              <w:rPr>
                <w:rFonts w:ascii="Verdana" w:hAnsi="Verdana"/>
                <w:sz w:val="16"/>
                <w:szCs w:val="16"/>
                <w:lang w:val="en-US"/>
              </w:rPr>
              <w:t xml:space="preserve">understood, in </w:t>
            </w:r>
            <w:r w:rsidRPr="00E27F11">
              <w:rPr>
                <w:rFonts w:ascii="Verdana" w:hAnsi="Verdana"/>
                <w:sz w:val="16"/>
                <w:szCs w:val="16"/>
                <w:lang w:val="en-US"/>
              </w:rPr>
              <w:t xml:space="preserve">singular or plural, </w:t>
            </w:r>
            <w:r>
              <w:rPr>
                <w:rFonts w:ascii="Verdana" w:hAnsi="Verdana"/>
                <w:sz w:val="16"/>
                <w:szCs w:val="16"/>
                <w:lang w:val="en-US"/>
              </w:rPr>
              <w:t>as follows</w:t>
            </w:r>
            <w:r w:rsidRPr="00E27F11">
              <w:rPr>
                <w:rFonts w:ascii="Verdana" w:hAnsi="Verdana"/>
                <w:sz w:val="16"/>
                <w:szCs w:val="16"/>
                <w:lang w:val="en-US"/>
              </w:rPr>
              <w:t>:</w:t>
            </w:r>
          </w:p>
        </w:tc>
      </w:tr>
      <w:tr w:rsidR="005D6DAE" w:rsidRPr="00A32832" w14:paraId="1A0BE1AB" w14:textId="77777777" w:rsidTr="00BB5933">
        <w:tc>
          <w:tcPr>
            <w:tcW w:w="4810" w:type="dxa"/>
            <w:shd w:val="clear" w:color="auto" w:fill="auto"/>
          </w:tcPr>
          <w:p w14:paraId="61455FA9" w14:textId="77777777" w:rsidR="005D6DAE" w:rsidRPr="005051D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D73AEF6" w14:textId="77777777" w:rsidR="005D6DAE" w:rsidRPr="009C7455" w:rsidRDefault="005D6DAE" w:rsidP="005D6DAE">
            <w:pPr>
              <w:pStyle w:val="Texto"/>
              <w:spacing w:after="0" w:line="240" w:lineRule="auto"/>
              <w:ind w:firstLine="0"/>
              <w:rPr>
                <w:rFonts w:ascii="Verdana" w:hAnsi="Verdana"/>
                <w:sz w:val="16"/>
                <w:szCs w:val="16"/>
                <w:lang w:val="en-US"/>
              </w:rPr>
            </w:pPr>
          </w:p>
        </w:tc>
      </w:tr>
      <w:tr w:rsidR="005D6DAE" w:rsidRPr="00253673" w14:paraId="2C810669" w14:textId="77777777" w:rsidTr="00BB5933">
        <w:tc>
          <w:tcPr>
            <w:tcW w:w="4810" w:type="dxa"/>
            <w:shd w:val="clear" w:color="auto" w:fill="auto"/>
          </w:tcPr>
          <w:p w14:paraId="54DD2FD7" w14:textId="77777777" w:rsidR="005D6DAE" w:rsidRPr="00253673" w:rsidRDefault="005D6DAE" w:rsidP="005D6DAE">
            <w:pPr>
              <w:pStyle w:val="Texto"/>
              <w:spacing w:after="0" w:line="240" w:lineRule="auto"/>
              <w:ind w:firstLine="0"/>
              <w:rPr>
                <w:rFonts w:ascii="Verdana" w:hAnsi="Verdana"/>
                <w:sz w:val="16"/>
                <w:szCs w:val="16"/>
                <w:lang w:val="es-MX"/>
              </w:rPr>
            </w:pPr>
            <w:r w:rsidRPr="00253673">
              <w:rPr>
                <w:rFonts w:ascii="Verdana" w:hAnsi="Verdana"/>
                <w:b/>
                <w:sz w:val="16"/>
                <w:szCs w:val="16"/>
                <w:lang w:val="es-MX"/>
              </w:rPr>
              <w:t>I.</w:t>
            </w:r>
            <w:r w:rsidRPr="00253673">
              <w:rPr>
                <w:rFonts w:ascii="Verdana" w:hAnsi="Verdana"/>
                <w:b/>
                <w:sz w:val="16"/>
                <w:szCs w:val="16"/>
                <w:lang w:val="es-MX"/>
              </w:rPr>
              <w:tab/>
              <w:t>Agencia:</w:t>
            </w:r>
            <w:r w:rsidRPr="00253673">
              <w:rPr>
                <w:rFonts w:ascii="Verdana" w:hAnsi="Verdana"/>
                <w:sz w:val="16"/>
                <w:szCs w:val="16"/>
                <w:lang w:val="es-MX"/>
              </w:rPr>
              <w:t xml:space="preserve"> Agencia Nacional de Seguridad Industrial y de Protección al Medio Ambiente del Sector Hidrocarburos;</w:t>
            </w:r>
          </w:p>
        </w:tc>
        <w:tc>
          <w:tcPr>
            <w:tcW w:w="4810" w:type="dxa"/>
            <w:shd w:val="clear" w:color="auto" w:fill="auto"/>
          </w:tcPr>
          <w:p w14:paraId="44813953" w14:textId="77777777" w:rsidR="005D6DAE" w:rsidRPr="009C745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980773">
              <w:rPr>
                <w:rFonts w:ascii="Verdana" w:hAnsi="Verdana"/>
                <w:b/>
                <w:sz w:val="16"/>
                <w:szCs w:val="16"/>
                <w:lang w:val="en-US"/>
              </w:rPr>
              <w:t xml:space="preserve">Agency: </w:t>
            </w:r>
            <w:r>
              <w:rPr>
                <w:rFonts w:ascii="Verdana" w:hAnsi="Verdana"/>
                <w:sz w:val="16"/>
                <w:szCs w:val="16"/>
                <w:lang w:val="en-US"/>
              </w:rPr>
              <w:t>N</w:t>
            </w:r>
            <w:r w:rsidRPr="00980773">
              <w:rPr>
                <w:rFonts w:ascii="Verdana" w:hAnsi="Verdana"/>
                <w:sz w:val="16"/>
                <w:szCs w:val="16"/>
                <w:lang w:val="en-US"/>
              </w:rPr>
              <w:t xml:space="preserve">ational </w:t>
            </w:r>
            <w:r>
              <w:rPr>
                <w:rFonts w:ascii="Verdana" w:hAnsi="Verdana"/>
                <w:sz w:val="16"/>
                <w:szCs w:val="16"/>
                <w:lang w:val="en-US"/>
              </w:rPr>
              <w:t>A</w:t>
            </w:r>
            <w:r w:rsidRPr="00980773">
              <w:rPr>
                <w:rFonts w:ascii="Verdana" w:hAnsi="Verdana"/>
                <w:sz w:val="16"/>
                <w:szCs w:val="16"/>
                <w:lang w:val="en-US"/>
              </w:rPr>
              <w:t xml:space="preserve">gency of </w:t>
            </w:r>
            <w:r>
              <w:rPr>
                <w:rFonts w:ascii="Verdana" w:hAnsi="Verdana"/>
                <w:sz w:val="16"/>
                <w:szCs w:val="16"/>
                <w:lang w:val="en-US"/>
              </w:rPr>
              <w:t>I</w:t>
            </w:r>
            <w:r w:rsidRPr="00980773">
              <w:rPr>
                <w:rFonts w:ascii="Verdana" w:hAnsi="Verdana"/>
                <w:sz w:val="16"/>
                <w:szCs w:val="16"/>
                <w:lang w:val="en-US"/>
              </w:rPr>
              <w:t xml:space="preserve">ndustrial </w:t>
            </w:r>
            <w:r>
              <w:rPr>
                <w:rFonts w:ascii="Verdana" w:hAnsi="Verdana"/>
                <w:sz w:val="16"/>
                <w:szCs w:val="16"/>
                <w:lang w:val="en-US"/>
              </w:rPr>
              <w:t>S</w:t>
            </w:r>
            <w:r w:rsidRPr="00980773">
              <w:rPr>
                <w:rFonts w:ascii="Verdana" w:hAnsi="Verdana"/>
                <w:sz w:val="16"/>
                <w:szCs w:val="16"/>
                <w:lang w:val="en-US"/>
              </w:rPr>
              <w:t xml:space="preserve">afety and </w:t>
            </w:r>
            <w:r>
              <w:rPr>
                <w:rFonts w:ascii="Verdana" w:hAnsi="Verdana"/>
                <w:sz w:val="16"/>
                <w:szCs w:val="16"/>
                <w:lang w:val="en-US"/>
              </w:rPr>
              <w:t>P</w:t>
            </w:r>
            <w:r w:rsidRPr="00980773">
              <w:rPr>
                <w:rFonts w:ascii="Verdana" w:hAnsi="Verdana"/>
                <w:sz w:val="16"/>
                <w:szCs w:val="16"/>
                <w:lang w:val="en-US"/>
              </w:rPr>
              <w:t xml:space="preserve">rotection of the </w:t>
            </w:r>
            <w:r>
              <w:rPr>
                <w:rFonts w:ascii="Verdana" w:hAnsi="Verdana"/>
                <w:sz w:val="16"/>
                <w:szCs w:val="16"/>
                <w:lang w:val="en-US"/>
              </w:rPr>
              <w:t>E</w:t>
            </w:r>
            <w:r w:rsidRPr="00980773">
              <w:rPr>
                <w:rFonts w:ascii="Verdana" w:hAnsi="Verdana"/>
                <w:sz w:val="16"/>
                <w:szCs w:val="16"/>
                <w:lang w:val="en-US"/>
              </w:rPr>
              <w:t xml:space="preserve">nvironment in the </w:t>
            </w:r>
            <w:r>
              <w:rPr>
                <w:rFonts w:ascii="Verdana" w:hAnsi="Verdana"/>
                <w:sz w:val="16"/>
                <w:szCs w:val="16"/>
                <w:lang w:val="en-US"/>
              </w:rPr>
              <w:t>H</w:t>
            </w:r>
            <w:r w:rsidRPr="00980773">
              <w:rPr>
                <w:rFonts w:ascii="Verdana" w:hAnsi="Verdana"/>
                <w:sz w:val="16"/>
                <w:szCs w:val="16"/>
                <w:lang w:val="en-US"/>
              </w:rPr>
              <w:t xml:space="preserve">ydrocarbons </w:t>
            </w:r>
            <w:r>
              <w:rPr>
                <w:rFonts w:ascii="Verdana" w:hAnsi="Verdana"/>
                <w:sz w:val="16"/>
                <w:szCs w:val="16"/>
                <w:lang w:val="en-US"/>
              </w:rPr>
              <w:t>S</w:t>
            </w:r>
            <w:r w:rsidRPr="00980773">
              <w:rPr>
                <w:rFonts w:ascii="Verdana" w:hAnsi="Verdana"/>
                <w:sz w:val="16"/>
                <w:szCs w:val="16"/>
                <w:lang w:val="en-US"/>
              </w:rPr>
              <w:t>ector</w:t>
            </w:r>
            <w:r>
              <w:rPr>
                <w:rFonts w:ascii="Verdana" w:hAnsi="Verdana"/>
                <w:sz w:val="16"/>
                <w:szCs w:val="16"/>
                <w:lang w:val="en-US"/>
              </w:rPr>
              <w:t>;</w:t>
            </w:r>
          </w:p>
        </w:tc>
      </w:tr>
      <w:tr w:rsidR="005D6DAE" w:rsidRPr="00253673" w14:paraId="55C5AAA2" w14:textId="77777777" w:rsidTr="00BB5933">
        <w:tc>
          <w:tcPr>
            <w:tcW w:w="4810" w:type="dxa"/>
            <w:shd w:val="clear" w:color="auto" w:fill="auto"/>
          </w:tcPr>
          <w:p w14:paraId="6CDFBB24" w14:textId="77777777" w:rsidR="005D6DAE" w:rsidRPr="00980773"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5E1B3B7A" w14:textId="77777777" w:rsidR="005D6DAE" w:rsidRPr="009C7455" w:rsidRDefault="005D6DAE" w:rsidP="005D6DAE">
            <w:pPr>
              <w:pStyle w:val="Texto"/>
              <w:spacing w:after="0" w:line="240" w:lineRule="auto"/>
              <w:ind w:firstLine="0"/>
              <w:rPr>
                <w:rFonts w:ascii="Verdana" w:hAnsi="Verdana"/>
                <w:b/>
                <w:sz w:val="16"/>
                <w:szCs w:val="16"/>
                <w:lang w:val="en-US"/>
              </w:rPr>
            </w:pPr>
          </w:p>
        </w:tc>
      </w:tr>
      <w:tr w:rsidR="005D6DAE" w:rsidRPr="00253673" w14:paraId="4E969E57" w14:textId="77777777" w:rsidTr="00BB5933">
        <w:tc>
          <w:tcPr>
            <w:tcW w:w="4810" w:type="dxa"/>
            <w:shd w:val="clear" w:color="auto" w:fill="auto"/>
          </w:tcPr>
          <w:p w14:paraId="1B2FF79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t xml:space="preserve">Contingencia: </w:t>
            </w:r>
            <w:r w:rsidRPr="00BB5933">
              <w:rPr>
                <w:rFonts w:ascii="Verdana" w:hAnsi="Verdana"/>
                <w:sz w:val="16"/>
                <w:szCs w:val="16"/>
              </w:rPr>
              <w:t>Situación de riesgo, derivada de actividades humanas o fenómenos naturales, que puede poner en peligro la integridad de la población, el medio ambiente o las instalaciones industriales;</w:t>
            </w:r>
          </w:p>
        </w:tc>
        <w:tc>
          <w:tcPr>
            <w:tcW w:w="4810" w:type="dxa"/>
            <w:shd w:val="clear" w:color="auto" w:fill="auto"/>
          </w:tcPr>
          <w:p w14:paraId="1A3A6DE5" w14:textId="77777777" w:rsidR="005D6DAE" w:rsidRPr="009C745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7B082C">
              <w:rPr>
                <w:rFonts w:ascii="Verdana" w:hAnsi="Verdana"/>
                <w:b/>
                <w:sz w:val="16"/>
                <w:szCs w:val="16"/>
                <w:lang w:val="en-US"/>
              </w:rPr>
              <w:t xml:space="preserve">Contingency: </w:t>
            </w:r>
            <w:r w:rsidRPr="007B082C">
              <w:rPr>
                <w:rFonts w:ascii="Verdana" w:hAnsi="Verdana"/>
                <w:sz w:val="16"/>
                <w:szCs w:val="16"/>
                <w:lang w:val="en-US"/>
              </w:rPr>
              <w:t xml:space="preserve">Risk situation, resulting from human activities or natural phenomena that can jeopardize the integrity of the population, the </w:t>
            </w:r>
            <w:proofErr w:type="gramStart"/>
            <w:r w:rsidRPr="007B082C">
              <w:rPr>
                <w:rFonts w:ascii="Verdana" w:hAnsi="Verdana"/>
                <w:sz w:val="16"/>
                <w:szCs w:val="16"/>
                <w:lang w:val="en-US"/>
              </w:rPr>
              <w:t>environment</w:t>
            </w:r>
            <w:proofErr w:type="gramEnd"/>
            <w:r w:rsidRPr="007B082C">
              <w:rPr>
                <w:rFonts w:ascii="Verdana" w:hAnsi="Verdana"/>
                <w:sz w:val="16"/>
                <w:szCs w:val="16"/>
                <w:lang w:val="en-US"/>
              </w:rPr>
              <w:t xml:space="preserve"> or industrial facilities;</w:t>
            </w:r>
          </w:p>
        </w:tc>
      </w:tr>
      <w:tr w:rsidR="005D6DAE" w:rsidRPr="00253673" w14:paraId="1FEBB9C5" w14:textId="77777777" w:rsidTr="00BB5933">
        <w:tc>
          <w:tcPr>
            <w:tcW w:w="4810" w:type="dxa"/>
            <w:shd w:val="clear" w:color="auto" w:fill="auto"/>
          </w:tcPr>
          <w:p w14:paraId="034559A2" w14:textId="77777777" w:rsidR="005D6DAE" w:rsidRPr="007B082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68C5028" w14:textId="77777777" w:rsidR="005D6DAE" w:rsidRPr="009C7455" w:rsidRDefault="005D6DAE" w:rsidP="005D6DAE">
            <w:pPr>
              <w:pStyle w:val="Texto"/>
              <w:spacing w:after="0" w:line="240" w:lineRule="auto"/>
              <w:ind w:firstLine="0"/>
              <w:rPr>
                <w:rFonts w:ascii="Verdana" w:hAnsi="Verdana"/>
                <w:sz w:val="16"/>
                <w:szCs w:val="16"/>
                <w:lang w:val="en-US"/>
              </w:rPr>
            </w:pPr>
          </w:p>
        </w:tc>
      </w:tr>
      <w:tr w:rsidR="005D6DAE" w:rsidRPr="00253673" w14:paraId="78A61BC4" w14:textId="77777777" w:rsidTr="00BB5933">
        <w:tc>
          <w:tcPr>
            <w:tcW w:w="4810" w:type="dxa"/>
            <w:shd w:val="clear" w:color="auto" w:fill="auto"/>
          </w:tcPr>
          <w:p w14:paraId="31427DA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t xml:space="preserve">Consecuencia: </w:t>
            </w:r>
            <w:r w:rsidRPr="00BB5933">
              <w:rPr>
                <w:rFonts w:ascii="Verdana" w:hAnsi="Verdana"/>
                <w:sz w:val="16"/>
                <w:szCs w:val="16"/>
              </w:rPr>
              <w:t>Resultado real o potencial de un evento no deseado, medido por sus efectos en las personas, instalaciones y el medio ambiente;</w:t>
            </w:r>
          </w:p>
        </w:tc>
        <w:tc>
          <w:tcPr>
            <w:tcW w:w="4810" w:type="dxa"/>
            <w:shd w:val="clear" w:color="auto" w:fill="auto"/>
          </w:tcPr>
          <w:p w14:paraId="5EDA52C4" w14:textId="77777777" w:rsidR="005D6DAE" w:rsidRPr="009C745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7B082C">
              <w:rPr>
                <w:rFonts w:ascii="Verdana" w:hAnsi="Verdana"/>
                <w:b/>
                <w:sz w:val="16"/>
                <w:szCs w:val="16"/>
                <w:lang w:val="en-US"/>
              </w:rPr>
              <w:t xml:space="preserve">Consequence: </w:t>
            </w:r>
            <w:r>
              <w:rPr>
                <w:rFonts w:ascii="Verdana" w:hAnsi="Verdana"/>
                <w:sz w:val="16"/>
                <w:szCs w:val="16"/>
                <w:lang w:val="en-US"/>
              </w:rPr>
              <w:t>Real</w:t>
            </w:r>
            <w:r w:rsidRPr="007B082C">
              <w:rPr>
                <w:rFonts w:ascii="Verdana" w:hAnsi="Verdana"/>
                <w:sz w:val="16"/>
                <w:szCs w:val="16"/>
                <w:lang w:val="en-US"/>
              </w:rPr>
              <w:t xml:space="preserve"> or potential </w:t>
            </w:r>
            <w:r>
              <w:rPr>
                <w:rFonts w:ascii="Verdana" w:hAnsi="Verdana"/>
                <w:sz w:val="16"/>
                <w:szCs w:val="16"/>
                <w:lang w:val="en-US"/>
              </w:rPr>
              <w:t xml:space="preserve">result of an </w:t>
            </w:r>
            <w:r w:rsidRPr="007B082C">
              <w:rPr>
                <w:rFonts w:ascii="Verdana" w:hAnsi="Verdana"/>
                <w:sz w:val="16"/>
                <w:szCs w:val="16"/>
                <w:lang w:val="en-US"/>
              </w:rPr>
              <w:t xml:space="preserve">undesired event, as measured by its impact on people, </w:t>
            </w:r>
            <w:proofErr w:type="gramStart"/>
            <w:r w:rsidRPr="007B082C">
              <w:rPr>
                <w:rFonts w:ascii="Verdana" w:hAnsi="Verdana"/>
                <w:sz w:val="16"/>
                <w:szCs w:val="16"/>
                <w:lang w:val="en-US"/>
              </w:rPr>
              <w:t>facilities</w:t>
            </w:r>
            <w:proofErr w:type="gramEnd"/>
            <w:r w:rsidRPr="007B082C">
              <w:rPr>
                <w:rFonts w:ascii="Verdana" w:hAnsi="Verdana"/>
                <w:sz w:val="16"/>
                <w:szCs w:val="16"/>
                <w:lang w:val="en-US"/>
              </w:rPr>
              <w:t xml:space="preserve"> and </w:t>
            </w:r>
            <w:r>
              <w:rPr>
                <w:rFonts w:ascii="Verdana" w:hAnsi="Verdana"/>
                <w:sz w:val="16"/>
                <w:szCs w:val="16"/>
                <w:lang w:val="en-US"/>
              </w:rPr>
              <w:t xml:space="preserve">the </w:t>
            </w:r>
            <w:r w:rsidRPr="007B082C">
              <w:rPr>
                <w:rFonts w:ascii="Verdana" w:hAnsi="Verdana"/>
                <w:sz w:val="16"/>
                <w:szCs w:val="16"/>
                <w:lang w:val="en-US"/>
              </w:rPr>
              <w:t>environment;</w:t>
            </w:r>
          </w:p>
        </w:tc>
      </w:tr>
      <w:tr w:rsidR="005D6DAE" w:rsidRPr="00253673" w14:paraId="2A3C45BB" w14:textId="77777777" w:rsidTr="00BB5933">
        <w:tc>
          <w:tcPr>
            <w:tcW w:w="4810" w:type="dxa"/>
            <w:shd w:val="clear" w:color="auto" w:fill="auto"/>
          </w:tcPr>
          <w:p w14:paraId="178423FE" w14:textId="77777777" w:rsidR="005D6DAE" w:rsidRPr="007B082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3658F6E" w14:textId="77777777" w:rsidR="005D6DAE" w:rsidRPr="009C7455" w:rsidRDefault="005D6DAE" w:rsidP="005D6DAE">
            <w:pPr>
              <w:pStyle w:val="Texto"/>
              <w:spacing w:after="0" w:line="240" w:lineRule="auto"/>
              <w:ind w:firstLine="0"/>
              <w:rPr>
                <w:rFonts w:ascii="Verdana" w:hAnsi="Verdana"/>
                <w:sz w:val="16"/>
                <w:szCs w:val="16"/>
                <w:lang w:val="en-US"/>
              </w:rPr>
            </w:pPr>
          </w:p>
        </w:tc>
      </w:tr>
      <w:tr w:rsidR="005D6DAE" w:rsidRPr="00253673" w14:paraId="57F8F74A" w14:textId="77777777" w:rsidTr="00BB5933">
        <w:tc>
          <w:tcPr>
            <w:tcW w:w="4810" w:type="dxa"/>
            <w:shd w:val="clear" w:color="auto" w:fill="auto"/>
          </w:tcPr>
          <w:p w14:paraId="654BD77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t xml:space="preserve">Emergencia: </w:t>
            </w:r>
            <w:r w:rsidRPr="00BB5933">
              <w:rPr>
                <w:rFonts w:ascii="Verdana" w:hAnsi="Verdana"/>
                <w:sz w:val="16"/>
                <w:szCs w:val="16"/>
              </w:rPr>
              <w:t xml:space="preserve">Situación derivada de actividades humanas o fenómenos naturales </w:t>
            </w:r>
            <w:proofErr w:type="gramStart"/>
            <w:r w:rsidRPr="00BB5933">
              <w:rPr>
                <w:rFonts w:ascii="Verdana" w:hAnsi="Verdana"/>
                <w:sz w:val="16"/>
                <w:szCs w:val="16"/>
              </w:rPr>
              <w:t>que</w:t>
            </w:r>
            <w:proofErr w:type="gramEnd"/>
            <w:r w:rsidRPr="00BB5933">
              <w:rPr>
                <w:rFonts w:ascii="Verdana" w:hAnsi="Verdana"/>
                <w:sz w:val="16"/>
                <w:szCs w:val="16"/>
              </w:rPr>
              <w:t xml:space="preserve"> al ocurrir, afectan la integridad de la población, el medio ambiente o las instalaciones industriales;</w:t>
            </w:r>
          </w:p>
        </w:tc>
        <w:tc>
          <w:tcPr>
            <w:tcW w:w="4810" w:type="dxa"/>
            <w:shd w:val="clear" w:color="auto" w:fill="auto"/>
          </w:tcPr>
          <w:p w14:paraId="29951951" w14:textId="77777777" w:rsidR="005D6DAE" w:rsidRPr="009C745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9D790D">
              <w:rPr>
                <w:rFonts w:ascii="Verdana" w:hAnsi="Verdana"/>
                <w:b/>
                <w:sz w:val="16"/>
                <w:szCs w:val="16"/>
                <w:lang w:val="en-US"/>
              </w:rPr>
              <w:t xml:space="preserve">Emergency: </w:t>
            </w:r>
            <w:r w:rsidRPr="009D790D">
              <w:rPr>
                <w:rFonts w:ascii="Verdana" w:hAnsi="Verdana"/>
                <w:sz w:val="16"/>
                <w:szCs w:val="16"/>
                <w:lang w:val="en-US"/>
              </w:rPr>
              <w:t xml:space="preserve">Situation </w:t>
            </w:r>
            <w:r>
              <w:rPr>
                <w:rFonts w:ascii="Verdana" w:hAnsi="Verdana"/>
                <w:sz w:val="16"/>
                <w:szCs w:val="16"/>
                <w:lang w:val="en-US"/>
              </w:rPr>
              <w:t>derived from</w:t>
            </w:r>
            <w:r w:rsidRPr="009D790D">
              <w:rPr>
                <w:rFonts w:ascii="Verdana" w:hAnsi="Verdana"/>
                <w:sz w:val="16"/>
                <w:szCs w:val="16"/>
                <w:lang w:val="en-US"/>
              </w:rPr>
              <w:t xml:space="preserve"> human activities or natural phenomena that </w:t>
            </w:r>
            <w:r>
              <w:rPr>
                <w:rFonts w:ascii="Verdana" w:hAnsi="Verdana"/>
                <w:sz w:val="16"/>
                <w:szCs w:val="16"/>
                <w:lang w:val="en-US"/>
              </w:rPr>
              <w:t>upon occurrence</w:t>
            </w:r>
            <w:r w:rsidRPr="009D790D">
              <w:rPr>
                <w:rFonts w:ascii="Verdana" w:hAnsi="Verdana"/>
                <w:sz w:val="16"/>
                <w:szCs w:val="16"/>
                <w:lang w:val="en-US"/>
              </w:rPr>
              <w:t>, affec</w:t>
            </w:r>
            <w:r>
              <w:rPr>
                <w:rFonts w:ascii="Verdana" w:hAnsi="Verdana"/>
                <w:sz w:val="16"/>
                <w:szCs w:val="16"/>
                <w:lang w:val="en-US"/>
              </w:rPr>
              <w:t>ts</w:t>
            </w:r>
            <w:r w:rsidRPr="009D790D">
              <w:rPr>
                <w:rFonts w:ascii="Verdana" w:hAnsi="Verdana"/>
                <w:sz w:val="16"/>
                <w:szCs w:val="16"/>
                <w:lang w:val="en-US"/>
              </w:rPr>
              <w:t xml:space="preserve"> the integrity of the population, the </w:t>
            </w:r>
            <w:proofErr w:type="gramStart"/>
            <w:r w:rsidRPr="009D790D">
              <w:rPr>
                <w:rFonts w:ascii="Verdana" w:hAnsi="Verdana"/>
                <w:sz w:val="16"/>
                <w:szCs w:val="16"/>
                <w:lang w:val="en-US"/>
              </w:rPr>
              <w:t>environment</w:t>
            </w:r>
            <w:proofErr w:type="gramEnd"/>
            <w:r w:rsidRPr="009D790D">
              <w:rPr>
                <w:rFonts w:ascii="Verdana" w:hAnsi="Verdana"/>
                <w:sz w:val="16"/>
                <w:szCs w:val="16"/>
                <w:lang w:val="en-US"/>
              </w:rPr>
              <w:t xml:space="preserve"> or industrial facilities;</w:t>
            </w:r>
          </w:p>
        </w:tc>
      </w:tr>
      <w:tr w:rsidR="005D6DAE" w:rsidRPr="00253673" w14:paraId="3F0AEDEF" w14:textId="77777777" w:rsidTr="00BB5933">
        <w:tc>
          <w:tcPr>
            <w:tcW w:w="4810" w:type="dxa"/>
            <w:shd w:val="clear" w:color="auto" w:fill="auto"/>
          </w:tcPr>
          <w:p w14:paraId="0533BAF0" w14:textId="77777777" w:rsidR="005D6DAE" w:rsidRPr="009D790D"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2C972FA1" w14:textId="77777777" w:rsidR="005D6DAE" w:rsidRPr="009D790D" w:rsidRDefault="005D6DAE" w:rsidP="005D6DAE">
            <w:pPr>
              <w:pStyle w:val="Texto"/>
              <w:spacing w:after="0" w:line="240" w:lineRule="auto"/>
              <w:ind w:firstLine="0"/>
              <w:rPr>
                <w:rFonts w:ascii="Verdana" w:hAnsi="Verdana"/>
                <w:b/>
                <w:sz w:val="16"/>
                <w:szCs w:val="16"/>
                <w:lang w:val="en-US"/>
              </w:rPr>
            </w:pPr>
          </w:p>
        </w:tc>
      </w:tr>
      <w:tr w:rsidR="005D6DAE" w:rsidRPr="00253673" w14:paraId="3A22D948" w14:textId="77777777" w:rsidTr="00BB5933">
        <w:tc>
          <w:tcPr>
            <w:tcW w:w="4810" w:type="dxa"/>
            <w:shd w:val="clear" w:color="auto" w:fill="auto"/>
          </w:tcPr>
          <w:p w14:paraId="2156B76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t>Evaluación estratégica:</w:t>
            </w:r>
            <w:r w:rsidRPr="00BB5933">
              <w:rPr>
                <w:rFonts w:ascii="Verdana" w:hAnsi="Verdana"/>
                <w:sz w:val="16"/>
                <w:szCs w:val="16"/>
              </w:rPr>
              <w:t xml:space="preserve"> Proceso sistemático de análisis que realiza la Agencia para emitir observaciones y recomendaciones en las materias de Seguridad Industrial, Seguridad Operativa y de protección ambiental en las iniciativas de políticas públicas, planes o programas de gobierno relacionadas con las actividades del Sector Hidrocarburos;</w:t>
            </w:r>
          </w:p>
        </w:tc>
        <w:tc>
          <w:tcPr>
            <w:tcW w:w="4810" w:type="dxa"/>
            <w:shd w:val="clear" w:color="auto" w:fill="auto"/>
          </w:tcPr>
          <w:p w14:paraId="16C5B7A4" w14:textId="77777777" w:rsidR="005D6DAE" w:rsidRPr="00827A0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t>Strategic evaluation</w:t>
            </w:r>
            <w:r w:rsidRPr="00827A08">
              <w:rPr>
                <w:rFonts w:ascii="Verdana" w:hAnsi="Verdana"/>
                <w:b/>
                <w:sz w:val="16"/>
                <w:szCs w:val="16"/>
                <w:lang w:val="en-US"/>
              </w:rPr>
              <w:t xml:space="preserve">: </w:t>
            </w:r>
            <w:r w:rsidRPr="00820F44">
              <w:rPr>
                <w:rFonts w:ascii="Verdana" w:hAnsi="Verdana"/>
                <w:sz w:val="16"/>
                <w:szCs w:val="16"/>
                <w:lang w:val="en-US"/>
              </w:rPr>
              <w:t>S</w:t>
            </w:r>
            <w:r w:rsidRPr="00827A08">
              <w:rPr>
                <w:rFonts w:ascii="Verdana" w:hAnsi="Verdana"/>
                <w:sz w:val="16"/>
                <w:szCs w:val="16"/>
                <w:lang w:val="en-US"/>
              </w:rPr>
              <w:t>ystematic</w:t>
            </w:r>
            <w:r>
              <w:rPr>
                <w:rFonts w:ascii="Verdana" w:hAnsi="Verdana"/>
                <w:sz w:val="16"/>
                <w:szCs w:val="16"/>
                <w:lang w:val="en-US"/>
              </w:rPr>
              <w:t xml:space="preserve"> process of</w:t>
            </w:r>
            <w:r w:rsidRPr="00827A08">
              <w:rPr>
                <w:rFonts w:ascii="Verdana" w:hAnsi="Verdana"/>
                <w:sz w:val="16"/>
                <w:szCs w:val="16"/>
                <w:lang w:val="en-US"/>
              </w:rPr>
              <w:t xml:space="preserve"> analysis carr</w:t>
            </w:r>
            <w:r>
              <w:rPr>
                <w:rFonts w:ascii="Verdana" w:hAnsi="Verdana"/>
                <w:sz w:val="16"/>
                <w:szCs w:val="16"/>
                <w:lang w:val="en-US"/>
              </w:rPr>
              <w:t>ied out by the Agency to issue observations</w:t>
            </w:r>
            <w:r w:rsidRPr="00827A08">
              <w:rPr>
                <w:rFonts w:ascii="Verdana" w:hAnsi="Verdana"/>
                <w:sz w:val="16"/>
                <w:szCs w:val="16"/>
                <w:lang w:val="en-US"/>
              </w:rPr>
              <w:t xml:space="preserve"> and recommendations in the areas of Industrial Safety, Operational Safety and environmental protection in public policy initiatives, plans or government programs related</w:t>
            </w:r>
            <w:r>
              <w:rPr>
                <w:rFonts w:ascii="Verdana" w:hAnsi="Verdana"/>
                <w:sz w:val="16"/>
                <w:szCs w:val="16"/>
                <w:lang w:val="en-US"/>
              </w:rPr>
              <w:t xml:space="preserve"> to</w:t>
            </w:r>
            <w:r w:rsidRPr="00827A08">
              <w:rPr>
                <w:rFonts w:ascii="Verdana" w:hAnsi="Verdana"/>
                <w:sz w:val="16"/>
                <w:szCs w:val="16"/>
                <w:lang w:val="en-US"/>
              </w:rPr>
              <w:t xml:space="preserve"> activities</w:t>
            </w:r>
            <w:r>
              <w:rPr>
                <w:rFonts w:ascii="Verdana" w:hAnsi="Verdana"/>
                <w:sz w:val="16"/>
                <w:szCs w:val="16"/>
                <w:lang w:val="en-US"/>
              </w:rPr>
              <w:t xml:space="preserve"> of the</w:t>
            </w:r>
            <w:r w:rsidRPr="00827A08">
              <w:rPr>
                <w:rFonts w:ascii="Verdana" w:hAnsi="Verdana"/>
                <w:sz w:val="16"/>
                <w:szCs w:val="16"/>
                <w:lang w:val="en-US"/>
              </w:rPr>
              <w:t xml:space="preserve"> Hydrocarbons Sector;</w:t>
            </w:r>
          </w:p>
        </w:tc>
      </w:tr>
      <w:tr w:rsidR="005D6DAE" w:rsidRPr="00253673" w14:paraId="386914BB" w14:textId="77777777" w:rsidTr="00BB5933">
        <w:tc>
          <w:tcPr>
            <w:tcW w:w="4810" w:type="dxa"/>
            <w:shd w:val="clear" w:color="auto" w:fill="auto"/>
          </w:tcPr>
          <w:p w14:paraId="65F67CAA" w14:textId="77777777" w:rsidR="005D6DAE" w:rsidRPr="00827A08"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C1979F9" w14:textId="77777777" w:rsidR="005D6DAE" w:rsidRPr="00827A08" w:rsidRDefault="005D6DAE" w:rsidP="005D6DAE">
            <w:pPr>
              <w:pStyle w:val="Texto"/>
              <w:spacing w:after="0" w:line="240" w:lineRule="auto"/>
              <w:ind w:firstLine="0"/>
              <w:rPr>
                <w:rFonts w:ascii="Verdana" w:hAnsi="Verdana"/>
                <w:sz w:val="16"/>
                <w:szCs w:val="16"/>
                <w:lang w:val="en-US"/>
              </w:rPr>
            </w:pPr>
          </w:p>
        </w:tc>
      </w:tr>
      <w:tr w:rsidR="005D6DAE" w:rsidRPr="00253673" w14:paraId="1B4A0B7F" w14:textId="77777777" w:rsidTr="00BB5933">
        <w:tc>
          <w:tcPr>
            <w:tcW w:w="4810" w:type="dxa"/>
            <w:shd w:val="clear" w:color="auto" w:fill="auto"/>
          </w:tcPr>
          <w:p w14:paraId="324D2A8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t>Externalidades:</w:t>
            </w:r>
            <w:r w:rsidRPr="00BB5933">
              <w:rPr>
                <w:rFonts w:ascii="Verdana" w:hAnsi="Verdana"/>
                <w:sz w:val="16"/>
                <w:szCs w:val="16"/>
              </w:rPr>
              <w:t xml:space="preserve"> Los impactos positivos o negativos que genera la provisión de un bien o servicio y que afectan o que pudieran afectar a una tercera persona o al medio ambiente. Las externalidades ocurren cuando el costo pagado por un bien o servicio es diferente del costo total de los daños y beneficios en términos económicos, sociales, ambientales y a la salud que involucran su producción y consumo;</w:t>
            </w:r>
          </w:p>
        </w:tc>
        <w:tc>
          <w:tcPr>
            <w:tcW w:w="4810" w:type="dxa"/>
            <w:shd w:val="clear" w:color="auto" w:fill="auto"/>
          </w:tcPr>
          <w:p w14:paraId="5564E8F6" w14:textId="77777777" w:rsidR="005D6DAE" w:rsidRPr="00001E90" w:rsidRDefault="005D6DAE" w:rsidP="005D6DAE">
            <w:pPr>
              <w:pStyle w:val="Texto"/>
              <w:spacing w:after="0" w:line="240" w:lineRule="auto"/>
              <w:ind w:firstLine="0"/>
              <w:rPr>
                <w:rFonts w:ascii="Verdana" w:hAnsi="Verdana"/>
                <w:b/>
                <w:sz w:val="16"/>
                <w:szCs w:val="16"/>
                <w:lang w:val="en-US"/>
              </w:rPr>
            </w:pPr>
            <w:r w:rsidRPr="00001E90">
              <w:rPr>
                <w:rFonts w:ascii="Verdana" w:hAnsi="Verdana"/>
                <w:b/>
                <w:sz w:val="16"/>
                <w:szCs w:val="16"/>
                <w:lang w:val="en-US"/>
              </w:rPr>
              <w:t xml:space="preserve">VI. Externalities: </w:t>
            </w:r>
            <w:r w:rsidRPr="00001E90">
              <w:rPr>
                <w:rFonts w:ascii="Verdana" w:hAnsi="Verdana"/>
                <w:sz w:val="16"/>
                <w:szCs w:val="16"/>
                <w:lang w:val="en-US"/>
              </w:rPr>
              <w:t>Positive or negative impacts generated by the provision of a good or service that affect</w:t>
            </w:r>
            <w:r>
              <w:rPr>
                <w:rFonts w:ascii="Verdana" w:hAnsi="Verdana"/>
                <w:sz w:val="16"/>
                <w:szCs w:val="16"/>
                <w:lang w:val="en-US"/>
              </w:rPr>
              <w:t>s</w:t>
            </w:r>
            <w:r w:rsidRPr="00001E90">
              <w:rPr>
                <w:rFonts w:ascii="Verdana" w:hAnsi="Verdana"/>
                <w:sz w:val="16"/>
                <w:szCs w:val="16"/>
                <w:lang w:val="en-US"/>
              </w:rPr>
              <w:t xml:space="preserve"> or could affect a third person or the environment. Externalities occur when the cost paid for a good or service is different from the total cost of damages and benefits in economic, social, environmental, and health</w:t>
            </w:r>
            <w:r>
              <w:rPr>
                <w:rFonts w:ascii="Verdana" w:hAnsi="Verdana"/>
                <w:sz w:val="16"/>
                <w:szCs w:val="16"/>
                <w:lang w:val="en-US"/>
              </w:rPr>
              <w:t xml:space="preserve"> terms</w:t>
            </w:r>
            <w:r w:rsidRPr="00001E90">
              <w:rPr>
                <w:rFonts w:ascii="Verdana" w:hAnsi="Verdana"/>
                <w:sz w:val="16"/>
                <w:szCs w:val="16"/>
                <w:lang w:val="en-US"/>
              </w:rPr>
              <w:t xml:space="preserve"> </w:t>
            </w:r>
            <w:r>
              <w:rPr>
                <w:rFonts w:ascii="Verdana" w:hAnsi="Verdana"/>
                <w:sz w:val="16"/>
                <w:szCs w:val="16"/>
                <w:lang w:val="en-US"/>
              </w:rPr>
              <w:t>that involve their</w:t>
            </w:r>
            <w:r w:rsidRPr="00001E90">
              <w:rPr>
                <w:rFonts w:ascii="Verdana" w:hAnsi="Verdana"/>
                <w:sz w:val="16"/>
                <w:szCs w:val="16"/>
                <w:lang w:val="en-US"/>
              </w:rPr>
              <w:t xml:space="preserve"> production and consumption;</w:t>
            </w:r>
          </w:p>
        </w:tc>
      </w:tr>
      <w:tr w:rsidR="005D6DAE" w:rsidRPr="00253673" w14:paraId="1F9300E5" w14:textId="77777777" w:rsidTr="00BB5933">
        <w:tc>
          <w:tcPr>
            <w:tcW w:w="4810" w:type="dxa"/>
            <w:shd w:val="clear" w:color="auto" w:fill="auto"/>
          </w:tcPr>
          <w:p w14:paraId="02A7D0B8" w14:textId="77777777" w:rsidR="005D6DAE" w:rsidRPr="00001E9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AFEE48D" w14:textId="77777777" w:rsidR="005D6DAE" w:rsidRPr="00001E90" w:rsidRDefault="005D6DAE" w:rsidP="005D6DAE">
            <w:pPr>
              <w:pStyle w:val="Texto"/>
              <w:spacing w:after="0" w:line="240" w:lineRule="auto"/>
              <w:ind w:firstLine="0"/>
              <w:rPr>
                <w:rFonts w:ascii="Verdana" w:hAnsi="Verdana"/>
                <w:sz w:val="16"/>
                <w:szCs w:val="16"/>
                <w:lang w:val="en-US"/>
              </w:rPr>
            </w:pPr>
          </w:p>
        </w:tc>
      </w:tr>
      <w:tr w:rsidR="005D6DAE" w:rsidRPr="00253673" w14:paraId="4DF38413" w14:textId="77777777" w:rsidTr="00BB5933">
        <w:tc>
          <w:tcPr>
            <w:tcW w:w="4810" w:type="dxa"/>
            <w:shd w:val="clear" w:color="auto" w:fill="auto"/>
          </w:tcPr>
          <w:p w14:paraId="65960B8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w:t>
            </w:r>
            <w:r w:rsidRPr="00BB5933">
              <w:rPr>
                <w:rFonts w:ascii="Verdana" w:hAnsi="Verdana"/>
                <w:b/>
                <w:sz w:val="16"/>
                <w:szCs w:val="16"/>
              </w:rPr>
              <w:tab/>
              <w:t>Instalación:</w:t>
            </w:r>
            <w:r w:rsidRPr="00BB5933">
              <w:rPr>
                <w:rFonts w:ascii="Verdana" w:hAnsi="Verdana"/>
                <w:sz w:val="16"/>
                <w:szCs w:val="16"/>
              </w:rPr>
              <w:t xml:space="preserve"> El conjunto de estructuras, plantas industriales, equipos, circuitos de tuberías de proceso y servicios auxiliares, así como sistemas instrumentados, dispuestos para un proceso productivo o comercial específicos, incluyendo, entre otros, pozos para la exploración y extracción de hidrocarburos, plataformas, plantas de almacenamiento, refinación y procesamiento de hidrocarburos en tierra y en mar, plantas de compresión y descompresión de hidrocarburos, sistemas de transporte y distribución en cualquier modalidad, así como estaciones de expendio al público;</w:t>
            </w:r>
          </w:p>
        </w:tc>
        <w:tc>
          <w:tcPr>
            <w:tcW w:w="4810" w:type="dxa"/>
            <w:shd w:val="clear" w:color="auto" w:fill="auto"/>
          </w:tcPr>
          <w:p w14:paraId="484659E5" w14:textId="77777777" w:rsidR="005D6DAE" w:rsidRPr="00EA0A2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VII.</w:t>
            </w:r>
            <w:r>
              <w:rPr>
                <w:rFonts w:ascii="Verdana" w:hAnsi="Verdana"/>
                <w:b/>
                <w:sz w:val="16"/>
                <w:szCs w:val="16"/>
                <w:lang w:val="en-US"/>
              </w:rPr>
              <w:tab/>
            </w:r>
            <w:r w:rsidRPr="00EA0A24">
              <w:rPr>
                <w:rFonts w:ascii="Verdana" w:hAnsi="Verdana"/>
                <w:b/>
                <w:sz w:val="16"/>
                <w:szCs w:val="16"/>
                <w:lang w:val="en-US"/>
              </w:rPr>
              <w:t xml:space="preserve">Installation: </w:t>
            </w:r>
            <w:r w:rsidRPr="00EA0A24">
              <w:rPr>
                <w:rFonts w:ascii="Verdana" w:hAnsi="Verdana"/>
                <w:sz w:val="16"/>
                <w:szCs w:val="16"/>
                <w:lang w:val="en-US"/>
              </w:rPr>
              <w:t>The set of structures, industrial plants, equipment, process piping circuits and auxiliary services a</w:t>
            </w:r>
            <w:r>
              <w:rPr>
                <w:rFonts w:ascii="Verdana" w:hAnsi="Verdana"/>
                <w:sz w:val="16"/>
                <w:szCs w:val="16"/>
                <w:lang w:val="en-US"/>
              </w:rPr>
              <w:t>s well as</w:t>
            </w:r>
            <w:r w:rsidRPr="00EA0A24">
              <w:rPr>
                <w:rFonts w:ascii="Verdana" w:hAnsi="Verdana"/>
                <w:sz w:val="16"/>
                <w:szCs w:val="16"/>
                <w:lang w:val="en-US"/>
              </w:rPr>
              <w:t xml:space="preserve"> instrumented systems, </w:t>
            </w:r>
            <w:r>
              <w:rPr>
                <w:rFonts w:ascii="Verdana" w:hAnsi="Verdana"/>
                <w:sz w:val="16"/>
                <w:szCs w:val="16"/>
                <w:lang w:val="en-US"/>
              </w:rPr>
              <w:t>used</w:t>
            </w:r>
            <w:r w:rsidRPr="00EA0A24">
              <w:rPr>
                <w:rFonts w:ascii="Verdana" w:hAnsi="Verdana"/>
                <w:sz w:val="16"/>
                <w:szCs w:val="16"/>
                <w:lang w:val="en-US"/>
              </w:rPr>
              <w:t xml:space="preserve"> for  </w:t>
            </w:r>
            <w:r>
              <w:rPr>
                <w:rFonts w:ascii="Verdana" w:hAnsi="Verdana"/>
                <w:sz w:val="16"/>
                <w:szCs w:val="16"/>
                <w:lang w:val="en-US"/>
              </w:rPr>
              <w:t xml:space="preserve">a </w:t>
            </w:r>
            <w:r w:rsidRPr="00EA0A24">
              <w:rPr>
                <w:rFonts w:ascii="Verdana" w:hAnsi="Verdana"/>
                <w:sz w:val="16"/>
                <w:szCs w:val="16"/>
                <w:lang w:val="en-US"/>
              </w:rPr>
              <w:t>specific manufacturing or commercial process, including, among others, wells for exploration and extraction of hydrocarbons</w:t>
            </w:r>
            <w:r>
              <w:rPr>
                <w:rFonts w:ascii="Verdana" w:hAnsi="Verdana"/>
                <w:sz w:val="16"/>
                <w:szCs w:val="16"/>
                <w:lang w:val="en-US"/>
              </w:rPr>
              <w:t xml:space="preserve">, </w:t>
            </w:r>
            <w:r w:rsidRPr="00CB165D">
              <w:rPr>
                <w:rFonts w:ascii="Verdana" w:hAnsi="Verdana"/>
                <w:sz w:val="16"/>
                <w:szCs w:val="16"/>
                <w:lang w:val="en-US"/>
              </w:rPr>
              <w:t xml:space="preserve">platforms, storage plants, refining and processing of hydrocarbons on land and sea, plants </w:t>
            </w:r>
            <w:r>
              <w:rPr>
                <w:rFonts w:ascii="Verdana" w:hAnsi="Verdana"/>
                <w:sz w:val="16"/>
                <w:szCs w:val="16"/>
                <w:lang w:val="en-US"/>
              </w:rPr>
              <w:t xml:space="preserve">of </w:t>
            </w:r>
            <w:r w:rsidRPr="00CB165D">
              <w:rPr>
                <w:rFonts w:ascii="Verdana" w:hAnsi="Verdana"/>
                <w:sz w:val="16"/>
                <w:szCs w:val="16"/>
                <w:lang w:val="en-US"/>
              </w:rPr>
              <w:t>compression and decompression of hydrocarbons, transport</w:t>
            </w:r>
            <w:r>
              <w:rPr>
                <w:rFonts w:ascii="Verdana" w:hAnsi="Verdana"/>
                <w:sz w:val="16"/>
                <w:szCs w:val="16"/>
                <w:lang w:val="en-US"/>
              </w:rPr>
              <w:t>ation</w:t>
            </w:r>
            <w:r w:rsidRPr="00CB165D">
              <w:rPr>
                <w:rFonts w:ascii="Verdana" w:hAnsi="Verdana"/>
                <w:sz w:val="16"/>
                <w:szCs w:val="16"/>
                <w:lang w:val="en-US"/>
              </w:rPr>
              <w:t xml:space="preserve"> systems and distribution in any form, as well as </w:t>
            </w:r>
            <w:r>
              <w:rPr>
                <w:rFonts w:ascii="Verdana" w:hAnsi="Verdana"/>
                <w:sz w:val="16"/>
                <w:szCs w:val="16"/>
                <w:lang w:val="en-US"/>
              </w:rPr>
              <w:t>public selling stations</w:t>
            </w:r>
            <w:r w:rsidRPr="00CB165D">
              <w:rPr>
                <w:rFonts w:ascii="Verdana" w:hAnsi="Verdana"/>
                <w:sz w:val="16"/>
                <w:szCs w:val="16"/>
                <w:lang w:val="en-US"/>
              </w:rPr>
              <w:t>;</w:t>
            </w:r>
          </w:p>
        </w:tc>
      </w:tr>
      <w:tr w:rsidR="005D6DAE" w:rsidRPr="00253673" w14:paraId="30A5E6B5" w14:textId="77777777" w:rsidTr="00BB5933">
        <w:tc>
          <w:tcPr>
            <w:tcW w:w="4810" w:type="dxa"/>
            <w:shd w:val="clear" w:color="auto" w:fill="auto"/>
          </w:tcPr>
          <w:p w14:paraId="121EBD99" w14:textId="77777777" w:rsidR="005D6DAE" w:rsidRPr="00EA0A2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05C5140" w14:textId="77777777" w:rsidR="005D6DAE" w:rsidRPr="00EA0A24" w:rsidRDefault="005D6DAE" w:rsidP="005D6DAE">
            <w:pPr>
              <w:pStyle w:val="Texto"/>
              <w:spacing w:after="0" w:line="240" w:lineRule="auto"/>
              <w:ind w:firstLine="0"/>
              <w:rPr>
                <w:rFonts w:ascii="Verdana" w:hAnsi="Verdana"/>
                <w:sz w:val="16"/>
                <w:szCs w:val="16"/>
                <w:lang w:val="en-US"/>
              </w:rPr>
            </w:pPr>
          </w:p>
        </w:tc>
      </w:tr>
      <w:tr w:rsidR="005D6DAE" w:rsidRPr="00A32832" w14:paraId="7B29915D" w14:textId="77777777" w:rsidTr="00BB5933">
        <w:tc>
          <w:tcPr>
            <w:tcW w:w="4810" w:type="dxa"/>
            <w:shd w:val="clear" w:color="auto" w:fill="auto"/>
          </w:tcPr>
          <w:p w14:paraId="67907B2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VIII.</w:t>
            </w:r>
            <w:r w:rsidRPr="00BB5933">
              <w:rPr>
                <w:rFonts w:ascii="Verdana" w:hAnsi="Verdana"/>
                <w:b/>
                <w:sz w:val="16"/>
                <w:szCs w:val="16"/>
              </w:rPr>
              <w:tab/>
              <w:t>Regulados:</w:t>
            </w:r>
            <w:r w:rsidRPr="00BB5933">
              <w:rPr>
                <w:rFonts w:ascii="Verdana" w:hAnsi="Verdana"/>
                <w:sz w:val="16"/>
                <w:szCs w:val="16"/>
              </w:rPr>
              <w:t xml:space="preserve"> Las empresas productivas del Estado, las personas físicas y morales de los sectores público, social y privado que realicen actividades reguladas y materia de la presente Ley;</w:t>
            </w:r>
          </w:p>
        </w:tc>
        <w:tc>
          <w:tcPr>
            <w:tcW w:w="4810" w:type="dxa"/>
            <w:shd w:val="clear" w:color="auto" w:fill="auto"/>
          </w:tcPr>
          <w:p w14:paraId="2CD1795C" w14:textId="77777777" w:rsidR="005D6DAE" w:rsidRPr="00D70514" w:rsidRDefault="005D6DAE" w:rsidP="005D6DAE">
            <w:pPr>
              <w:pStyle w:val="Texto"/>
              <w:spacing w:after="0" w:line="240" w:lineRule="auto"/>
              <w:ind w:firstLine="0"/>
              <w:rPr>
                <w:rFonts w:ascii="Verdana" w:hAnsi="Verdana"/>
                <w:b/>
                <w:sz w:val="16"/>
                <w:szCs w:val="16"/>
                <w:lang w:val="en-US"/>
              </w:rPr>
            </w:pPr>
            <w:r w:rsidRPr="00D70514">
              <w:rPr>
                <w:rFonts w:ascii="Verdana" w:hAnsi="Verdana"/>
                <w:b/>
                <w:sz w:val="16"/>
                <w:szCs w:val="16"/>
                <w:lang w:val="en-US"/>
              </w:rPr>
              <w:t>VIII.</w:t>
            </w:r>
            <w:r w:rsidRPr="00D70514">
              <w:rPr>
                <w:rFonts w:ascii="Verdana" w:hAnsi="Verdana"/>
                <w:b/>
                <w:sz w:val="16"/>
                <w:szCs w:val="16"/>
                <w:lang w:val="en-US"/>
              </w:rPr>
              <w:tab/>
            </w:r>
            <w:r>
              <w:rPr>
                <w:rFonts w:ascii="Verdana" w:hAnsi="Verdana"/>
                <w:b/>
                <w:sz w:val="16"/>
                <w:szCs w:val="16"/>
                <w:lang w:val="en-US"/>
              </w:rPr>
              <w:t>Regulated (those r</w:t>
            </w:r>
            <w:r w:rsidRPr="00D70514">
              <w:rPr>
                <w:rFonts w:ascii="Verdana" w:hAnsi="Verdana"/>
                <w:b/>
                <w:sz w:val="16"/>
                <w:szCs w:val="16"/>
                <w:lang w:val="en-US"/>
              </w:rPr>
              <w:t>egulated</w:t>
            </w:r>
            <w:r>
              <w:rPr>
                <w:rFonts w:ascii="Verdana" w:hAnsi="Verdana"/>
                <w:b/>
                <w:sz w:val="16"/>
                <w:szCs w:val="16"/>
                <w:lang w:val="en-US"/>
              </w:rPr>
              <w:t>)</w:t>
            </w:r>
            <w:r w:rsidRPr="00D70514">
              <w:rPr>
                <w:rFonts w:ascii="Verdana" w:hAnsi="Verdana"/>
                <w:b/>
                <w:sz w:val="16"/>
                <w:szCs w:val="16"/>
                <w:lang w:val="en-US"/>
              </w:rPr>
              <w:t xml:space="preserve">: </w:t>
            </w:r>
            <w:r>
              <w:rPr>
                <w:rFonts w:ascii="Verdana" w:hAnsi="Verdana"/>
                <w:sz w:val="16"/>
                <w:szCs w:val="16"/>
                <w:lang w:val="en-US"/>
              </w:rPr>
              <w:t>Productive companies of the state</w:t>
            </w:r>
            <w:r w:rsidRPr="00D70514">
              <w:rPr>
                <w:rFonts w:ascii="Verdana" w:hAnsi="Verdana"/>
                <w:sz w:val="16"/>
                <w:szCs w:val="16"/>
                <w:lang w:val="en-US"/>
              </w:rPr>
              <w:t xml:space="preserve">, individuals and corporations </w:t>
            </w:r>
            <w:r>
              <w:rPr>
                <w:rFonts w:ascii="Verdana" w:hAnsi="Verdana"/>
                <w:sz w:val="16"/>
                <w:szCs w:val="16"/>
                <w:lang w:val="en-US"/>
              </w:rPr>
              <w:t>of public</w:t>
            </w:r>
            <w:r w:rsidRPr="00D70514">
              <w:rPr>
                <w:rFonts w:ascii="Verdana" w:hAnsi="Verdana"/>
                <w:sz w:val="16"/>
                <w:szCs w:val="16"/>
                <w:lang w:val="en-US"/>
              </w:rPr>
              <w:t xml:space="preserve">, social and private sectors that carry out activities </w:t>
            </w:r>
            <w:r>
              <w:rPr>
                <w:rFonts w:ascii="Verdana" w:hAnsi="Verdana"/>
                <w:sz w:val="16"/>
                <w:szCs w:val="16"/>
                <w:lang w:val="en-US"/>
              </w:rPr>
              <w:t xml:space="preserve">regulated </w:t>
            </w:r>
            <w:r w:rsidRPr="00D70514">
              <w:rPr>
                <w:rFonts w:ascii="Verdana" w:hAnsi="Verdana"/>
                <w:sz w:val="16"/>
                <w:szCs w:val="16"/>
                <w:lang w:val="en-US"/>
              </w:rPr>
              <w:t>and</w:t>
            </w:r>
            <w:r>
              <w:rPr>
                <w:rFonts w:ascii="Verdana" w:hAnsi="Verdana"/>
                <w:sz w:val="16"/>
                <w:szCs w:val="16"/>
                <w:lang w:val="en-US"/>
              </w:rPr>
              <w:t xml:space="preserve"> subject </w:t>
            </w:r>
            <w:r w:rsidRPr="00D70514">
              <w:rPr>
                <w:rFonts w:ascii="Verdana" w:hAnsi="Verdana"/>
                <w:sz w:val="16"/>
                <w:szCs w:val="16"/>
                <w:lang w:val="en-US"/>
              </w:rPr>
              <w:t xml:space="preserve">matter of this </w:t>
            </w:r>
            <w:r>
              <w:rPr>
                <w:rFonts w:ascii="Verdana" w:hAnsi="Verdana"/>
                <w:sz w:val="16"/>
                <w:szCs w:val="16"/>
                <w:lang w:val="en-US"/>
              </w:rPr>
              <w:t>present Law</w:t>
            </w:r>
            <w:r w:rsidRPr="00D70514">
              <w:rPr>
                <w:rFonts w:ascii="Verdana" w:hAnsi="Verdana"/>
                <w:sz w:val="16"/>
                <w:szCs w:val="16"/>
                <w:lang w:val="en-US"/>
              </w:rPr>
              <w:t>;</w:t>
            </w:r>
          </w:p>
        </w:tc>
      </w:tr>
      <w:tr w:rsidR="005D6DAE" w:rsidRPr="00A32832" w14:paraId="30C379FF" w14:textId="77777777" w:rsidTr="00BB5933">
        <w:tc>
          <w:tcPr>
            <w:tcW w:w="4810" w:type="dxa"/>
            <w:shd w:val="clear" w:color="auto" w:fill="auto"/>
          </w:tcPr>
          <w:p w14:paraId="04BA9FEA" w14:textId="77777777" w:rsidR="005D6DAE" w:rsidRPr="00D7051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69582B1" w14:textId="77777777" w:rsidR="005D6DAE" w:rsidRPr="00D70514" w:rsidRDefault="005D6DAE" w:rsidP="005D6DAE">
            <w:pPr>
              <w:pStyle w:val="Texto"/>
              <w:spacing w:after="0" w:line="240" w:lineRule="auto"/>
              <w:ind w:firstLine="0"/>
              <w:rPr>
                <w:rFonts w:ascii="Verdana" w:hAnsi="Verdana"/>
                <w:sz w:val="16"/>
                <w:szCs w:val="16"/>
                <w:lang w:val="en-US"/>
              </w:rPr>
            </w:pPr>
          </w:p>
        </w:tc>
      </w:tr>
      <w:tr w:rsidR="005D6DAE" w:rsidRPr="00253673" w14:paraId="4F34F751" w14:textId="77777777" w:rsidTr="00BB5933">
        <w:tc>
          <w:tcPr>
            <w:tcW w:w="4810" w:type="dxa"/>
            <w:shd w:val="clear" w:color="auto" w:fill="auto"/>
          </w:tcPr>
          <w:p w14:paraId="562C003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IX.</w:t>
            </w:r>
            <w:r w:rsidRPr="00BB5933">
              <w:rPr>
                <w:rFonts w:ascii="Verdana" w:hAnsi="Verdana"/>
                <w:b/>
                <w:sz w:val="16"/>
                <w:szCs w:val="16"/>
              </w:rPr>
              <w:tab/>
              <w:t>Riesgo:</w:t>
            </w:r>
            <w:r w:rsidRPr="00BB5933">
              <w:rPr>
                <w:rFonts w:ascii="Verdana" w:hAnsi="Verdana"/>
                <w:sz w:val="16"/>
                <w:szCs w:val="16"/>
              </w:rPr>
              <w:t xml:space="preserve"> </w:t>
            </w:r>
            <w:r w:rsidRPr="00BB5933">
              <w:rPr>
                <w:rFonts w:ascii="Verdana" w:hAnsi="Verdana"/>
                <w:sz w:val="16"/>
                <w:szCs w:val="16"/>
                <w:lang w:val="es-ES_tradnl"/>
              </w:rPr>
              <w:t xml:space="preserve">Es la probabilidad de ocurrencia de un evento indeseable medido en términos de sus consecuencias </w:t>
            </w:r>
            <w:r w:rsidRPr="00BB5933">
              <w:rPr>
                <w:rFonts w:ascii="Verdana" w:hAnsi="Verdana"/>
                <w:sz w:val="16"/>
                <w:szCs w:val="16"/>
              </w:rPr>
              <w:t xml:space="preserve">en las personas, instalaciones, medio </w:t>
            </w:r>
            <w:r w:rsidRPr="00BB5933">
              <w:rPr>
                <w:rFonts w:ascii="Verdana" w:hAnsi="Verdana"/>
                <w:sz w:val="16"/>
                <w:szCs w:val="16"/>
              </w:rPr>
              <w:lastRenderedPageBreak/>
              <w:t>ambiente o la comunidad;</w:t>
            </w:r>
          </w:p>
        </w:tc>
        <w:tc>
          <w:tcPr>
            <w:tcW w:w="4810" w:type="dxa"/>
            <w:shd w:val="clear" w:color="auto" w:fill="auto"/>
          </w:tcPr>
          <w:p w14:paraId="7111B40B" w14:textId="77777777" w:rsidR="005D6DAE" w:rsidRPr="00D7051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IX.</w:t>
            </w:r>
            <w:r>
              <w:rPr>
                <w:rFonts w:ascii="Verdana" w:hAnsi="Verdana"/>
                <w:b/>
                <w:sz w:val="16"/>
                <w:szCs w:val="16"/>
                <w:lang w:val="en-US"/>
              </w:rPr>
              <w:tab/>
            </w:r>
            <w:r w:rsidRPr="007510B6">
              <w:rPr>
                <w:rFonts w:ascii="Verdana" w:hAnsi="Verdana"/>
                <w:b/>
                <w:sz w:val="16"/>
                <w:szCs w:val="16"/>
                <w:lang w:val="en-US"/>
              </w:rPr>
              <w:t xml:space="preserve">Risk: </w:t>
            </w:r>
            <w:r w:rsidRPr="007510B6">
              <w:rPr>
                <w:rFonts w:ascii="Verdana" w:hAnsi="Verdana"/>
                <w:sz w:val="16"/>
                <w:szCs w:val="16"/>
                <w:lang w:val="en-US"/>
              </w:rPr>
              <w:t xml:space="preserve">The </w:t>
            </w:r>
            <w:r>
              <w:rPr>
                <w:rFonts w:ascii="Verdana" w:hAnsi="Verdana"/>
                <w:sz w:val="16"/>
                <w:szCs w:val="16"/>
                <w:lang w:val="en-US"/>
              </w:rPr>
              <w:t>probability</w:t>
            </w:r>
            <w:r w:rsidRPr="007510B6">
              <w:rPr>
                <w:rFonts w:ascii="Verdana" w:hAnsi="Verdana"/>
                <w:sz w:val="16"/>
                <w:szCs w:val="16"/>
                <w:lang w:val="en-US"/>
              </w:rPr>
              <w:t xml:space="preserve"> of </w:t>
            </w:r>
            <w:r>
              <w:rPr>
                <w:rFonts w:ascii="Verdana" w:hAnsi="Verdana"/>
                <w:sz w:val="16"/>
                <w:szCs w:val="16"/>
                <w:lang w:val="en-US"/>
              </w:rPr>
              <w:t xml:space="preserve">the occurrence of </w:t>
            </w:r>
            <w:r w:rsidRPr="007510B6">
              <w:rPr>
                <w:rFonts w:ascii="Verdana" w:hAnsi="Verdana"/>
                <w:sz w:val="16"/>
                <w:szCs w:val="16"/>
                <w:lang w:val="en-US"/>
              </w:rPr>
              <w:t xml:space="preserve">an undesirable event measured in terms of its impact on people, facilities, </w:t>
            </w:r>
            <w:proofErr w:type="gramStart"/>
            <w:r>
              <w:rPr>
                <w:rFonts w:ascii="Verdana" w:hAnsi="Verdana"/>
                <w:sz w:val="16"/>
                <w:szCs w:val="16"/>
                <w:lang w:val="en-US"/>
              </w:rPr>
              <w:t>environment</w:t>
            </w:r>
            <w:proofErr w:type="gramEnd"/>
            <w:r w:rsidRPr="007510B6">
              <w:rPr>
                <w:rFonts w:ascii="Verdana" w:hAnsi="Verdana"/>
                <w:sz w:val="16"/>
                <w:szCs w:val="16"/>
                <w:lang w:val="en-US"/>
              </w:rPr>
              <w:t xml:space="preserve"> or </w:t>
            </w:r>
            <w:r>
              <w:rPr>
                <w:rFonts w:ascii="Verdana" w:hAnsi="Verdana"/>
                <w:sz w:val="16"/>
                <w:szCs w:val="16"/>
                <w:lang w:val="en-US"/>
              </w:rPr>
              <w:t xml:space="preserve">the </w:t>
            </w:r>
            <w:r w:rsidRPr="007510B6">
              <w:rPr>
                <w:rFonts w:ascii="Verdana" w:hAnsi="Verdana"/>
                <w:sz w:val="16"/>
                <w:szCs w:val="16"/>
                <w:lang w:val="en-US"/>
              </w:rPr>
              <w:t>community;</w:t>
            </w:r>
          </w:p>
        </w:tc>
      </w:tr>
      <w:tr w:rsidR="005D6DAE" w:rsidRPr="00253673" w14:paraId="4D5EBD64" w14:textId="77777777" w:rsidTr="00BB5933">
        <w:tc>
          <w:tcPr>
            <w:tcW w:w="4810" w:type="dxa"/>
            <w:shd w:val="clear" w:color="auto" w:fill="auto"/>
          </w:tcPr>
          <w:p w14:paraId="3E00B8DD" w14:textId="77777777" w:rsidR="005D6DAE" w:rsidRPr="007510B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CC0D957" w14:textId="77777777" w:rsidR="005D6DAE" w:rsidRPr="00D70514" w:rsidRDefault="005D6DAE" w:rsidP="005D6DAE">
            <w:pPr>
              <w:pStyle w:val="Texto"/>
              <w:spacing w:after="0" w:line="240" w:lineRule="auto"/>
              <w:ind w:firstLine="0"/>
              <w:rPr>
                <w:rFonts w:ascii="Verdana" w:hAnsi="Verdana"/>
                <w:sz w:val="16"/>
                <w:szCs w:val="16"/>
                <w:lang w:val="en-US"/>
              </w:rPr>
            </w:pPr>
          </w:p>
        </w:tc>
      </w:tr>
      <w:tr w:rsidR="005D6DAE" w:rsidRPr="00253673" w14:paraId="10C29336" w14:textId="77777777" w:rsidTr="00BB5933">
        <w:tc>
          <w:tcPr>
            <w:tcW w:w="4810" w:type="dxa"/>
            <w:shd w:val="clear" w:color="auto" w:fill="auto"/>
          </w:tcPr>
          <w:p w14:paraId="4694768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w:t>
            </w:r>
            <w:r w:rsidRPr="00BB5933">
              <w:rPr>
                <w:rFonts w:ascii="Verdana" w:hAnsi="Verdana"/>
                <w:b/>
                <w:sz w:val="16"/>
                <w:szCs w:val="16"/>
              </w:rPr>
              <w:tab/>
              <w:t>Riesgo crítico:</w:t>
            </w:r>
            <w:r w:rsidRPr="00BB5933">
              <w:rPr>
                <w:rFonts w:ascii="Verdana" w:hAnsi="Verdana"/>
                <w:sz w:val="16"/>
                <w:szCs w:val="16"/>
              </w:rPr>
              <w:t xml:space="preserve"> Riesgo que implica un peligro inminente y requiere acción inmediata para reducirse a condiciones aceptables sin limitar el costo de su solución;</w:t>
            </w:r>
          </w:p>
        </w:tc>
        <w:tc>
          <w:tcPr>
            <w:tcW w:w="4810" w:type="dxa"/>
            <w:shd w:val="clear" w:color="auto" w:fill="auto"/>
          </w:tcPr>
          <w:p w14:paraId="4894D52A" w14:textId="77777777" w:rsidR="005D6DAE" w:rsidRPr="00D7051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w:t>
            </w:r>
            <w:r>
              <w:rPr>
                <w:rFonts w:ascii="Verdana" w:hAnsi="Verdana"/>
                <w:b/>
                <w:sz w:val="16"/>
                <w:szCs w:val="16"/>
                <w:lang w:val="en-US"/>
              </w:rPr>
              <w:tab/>
              <w:t>C</w:t>
            </w:r>
            <w:r w:rsidRPr="0005570A">
              <w:rPr>
                <w:rFonts w:ascii="Verdana" w:hAnsi="Verdana"/>
                <w:b/>
                <w:sz w:val="16"/>
                <w:szCs w:val="16"/>
                <w:lang w:val="en-US"/>
              </w:rPr>
              <w:t xml:space="preserve">ritical risk: </w:t>
            </w:r>
            <w:r w:rsidRPr="0005570A">
              <w:rPr>
                <w:rFonts w:ascii="Verdana" w:hAnsi="Verdana"/>
                <w:sz w:val="16"/>
                <w:szCs w:val="16"/>
                <w:lang w:val="en-US"/>
              </w:rPr>
              <w:t>The risk that involves an imminent danger and requires immediate action to be reduced to acceptable conditions without limiting the cost of its solution;</w:t>
            </w:r>
          </w:p>
        </w:tc>
      </w:tr>
      <w:tr w:rsidR="005D6DAE" w:rsidRPr="00253673" w14:paraId="16833593" w14:textId="77777777" w:rsidTr="00BB5933">
        <w:tc>
          <w:tcPr>
            <w:tcW w:w="4810" w:type="dxa"/>
            <w:shd w:val="clear" w:color="auto" w:fill="auto"/>
          </w:tcPr>
          <w:p w14:paraId="13964820" w14:textId="77777777" w:rsidR="005D6DAE" w:rsidRPr="0005570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759AE5F" w14:textId="77777777" w:rsidR="005D6DAE" w:rsidRPr="00D70514" w:rsidRDefault="005D6DAE" w:rsidP="005D6DAE">
            <w:pPr>
              <w:pStyle w:val="Texto"/>
              <w:spacing w:after="0" w:line="240" w:lineRule="auto"/>
              <w:ind w:firstLine="0"/>
              <w:rPr>
                <w:rFonts w:ascii="Verdana" w:hAnsi="Verdana"/>
                <w:sz w:val="16"/>
                <w:szCs w:val="16"/>
                <w:lang w:val="en-US"/>
              </w:rPr>
            </w:pPr>
          </w:p>
        </w:tc>
      </w:tr>
      <w:tr w:rsidR="005D6DAE" w:rsidRPr="00253673" w14:paraId="15F2CBB8" w14:textId="77777777" w:rsidTr="00BB5933">
        <w:tc>
          <w:tcPr>
            <w:tcW w:w="4810" w:type="dxa"/>
            <w:shd w:val="clear" w:color="auto" w:fill="auto"/>
          </w:tcPr>
          <w:p w14:paraId="42AB11A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w:t>
            </w:r>
            <w:r w:rsidRPr="00BB5933">
              <w:rPr>
                <w:rFonts w:ascii="Verdana" w:hAnsi="Verdana"/>
                <w:b/>
                <w:sz w:val="16"/>
                <w:szCs w:val="16"/>
              </w:rPr>
              <w:tab/>
              <w:t>Sector Hidrocarburos o Sector:</w:t>
            </w:r>
            <w:r w:rsidRPr="00BB5933">
              <w:rPr>
                <w:rFonts w:ascii="Verdana" w:hAnsi="Verdana"/>
                <w:sz w:val="16"/>
                <w:szCs w:val="16"/>
              </w:rPr>
              <w:t xml:space="preserve"> Las actividades siguientes:</w:t>
            </w:r>
          </w:p>
        </w:tc>
        <w:tc>
          <w:tcPr>
            <w:tcW w:w="4810" w:type="dxa"/>
            <w:shd w:val="clear" w:color="auto" w:fill="auto"/>
          </w:tcPr>
          <w:p w14:paraId="37D232C7" w14:textId="77777777" w:rsidR="005D6DAE" w:rsidRPr="00D7051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w:t>
            </w:r>
            <w:r>
              <w:rPr>
                <w:rFonts w:ascii="Verdana" w:hAnsi="Verdana"/>
                <w:b/>
                <w:sz w:val="16"/>
                <w:szCs w:val="16"/>
                <w:lang w:val="en-US"/>
              </w:rPr>
              <w:tab/>
            </w:r>
            <w:r w:rsidRPr="0026173E">
              <w:rPr>
                <w:rFonts w:ascii="Verdana" w:hAnsi="Verdana"/>
                <w:b/>
                <w:sz w:val="16"/>
                <w:szCs w:val="16"/>
                <w:lang w:val="en-US"/>
              </w:rPr>
              <w:t xml:space="preserve">Hydrocarbons Sector or Sector: </w:t>
            </w:r>
            <w:r w:rsidRPr="0026173E">
              <w:rPr>
                <w:rFonts w:ascii="Verdana" w:hAnsi="Verdana"/>
                <w:sz w:val="16"/>
                <w:szCs w:val="16"/>
                <w:lang w:val="en-US"/>
              </w:rPr>
              <w:t>The following activities:</w:t>
            </w:r>
          </w:p>
        </w:tc>
      </w:tr>
      <w:tr w:rsidR="005D6DAE" w:rsidRPr="00253673" w14:paraId="46CC6E14" w14:textId="77777777" w:rsidTr="00BB5933">
        <w:tc>
          <w:tcPr>
            <w:tcW w:w="4810" w:type="dxa"/>
            <w:shd w:val="clear" w:color="auto" w:fill="auto"/>
          </w:tcPr>
          <w:p w14:paraId="1E7E1A01" w14:textId="77777777" w:rsidR="005D6DAE" w:rsidRPr="0026173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6B848C4" w14:textId="77777777" w:rsidR="005D6DAE" w:rsidRPr="00D70514" w:rsidRDefault="005D6DAE" w:rsidP="005D6DAE">
            <w:pPr>
              <w:pStyle w:val="Texto"/>
              <w:spacing w:after="0" w:line="240" w:lineRule="auto"/>
              <w:ind w:firstLine="0"/>
              <w:rPr>
                <w:rFonts w:ascii="Verdana" w:hAnsi="Verdana"/>
                <w:sz w:val="16"/>
                <w:szCs w:val="16"/>
                <w:lang w:val="en-US"/>
              </w:rPr>
            </w:pPr>
          </w:p>
        </w:tc>
      </w:tr>
      <w:tr w:rsidR="005D6DAE" w:rsidRPr="00253673" w14:paraId="21EB3C19" w14:textId="77777777" w:rsidTr="00BB5933">
        <w:tc>
          <w:tcPr>
            <w:tcW w:w="4810" w:type="dxa"/>
            <w:shd w:val="clear" w:color="auto" w:fill="auto"/>
          </w:tcPr>
          <w:p w14:paraId="2BA7DE2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w:t>
            </w:r>
            <w:r w:rsidRPr="00BB5933">
              <w:rPr>
                <w:rFonts w:ascii="Verdana" w:hAnsi="Verdana"/>
                <w:b/>
                <w:sz w:val="16"/>
                <w:szCs w:val="16"/>
              </w:rPr>
              <w:tab/>
            </w:r>
            <w:r w:rsidRPr="00BB5933">
              <w:rPr>
                <w:rFonts w:ascii="Verdana" w:hAnsi="Verdana"/>
                <w:sz w:val="16"/>
                <w:szCs w:val="16"/>
              </w:rPr>
              <w:t>El reconocimiento y exploración superficial, y la exploración y extracción de hidrocarburos;</w:t>
            </w:r>
          </w:p>
        </w:tc>
        <w:tc>
          <w:tcPr>
            <w:tcW w:w="4810" w:type="dxa"/>
            <w:shd w:val="clear" w:color="auto" w:fill="auto"/>
          </w:tcPr>
          <w:p w14:paraId="6202D67C" w14:textId="77777777" w:rsidR="005D6DAE" w:rsidRPr="00D7051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26173E">
              <w:rPr>
                <w:rFonts w:ascii="Verdana" w:hAnsi="Verdana"/>
                <w:sz w:val="16"/>
                <w:szCs w:val="16"/>
                <w:lang w:val="en-US"/>
              </w:rPr>
              <w:t xml:space="preserve">Recognition and surface exploration, and </w:t>
            </w:r>
            <w:r>
              <w:rPr>
                <w:rFonts w:ascii="Verdana" w:hAnsi="Verdana"/>
                <w:sz w:val="16"/>
                <w:szCs w:val="16"/>
                <w:lang w:val="en-US"/>
              </w:rPr>
              <w:t xml:space="preserve">the </w:t>
            </w:r>
            <w:r w:rsidRPr="0026173E">
              <w:rPr>
                <w:rFonts w:ascii="Verdana" w:hAnsi="Verdana"/>
                <w:sz w:val="16"/>
                <w:szCs w:val="16"/>
                <w:lang w:val="en-US"/>
              </w:rPr>
              <w:t xml:space="preserve">exploration and </w:t>
            </w:r>
            <w:r>
              <w:rPr>
                <w:rFonts w:ascii="Verdana" w:hAnsi="Verdana"/>
                <w:sz w:val="16"/>
                <w:szCs w:val="16"/>
                <w:lang w:val="en-US"/>
              </w:rPr>
              <w:t xml:space="preserve">extraction </w:t>
            </w:r>
            <w:r w:rsidRPr="0026173E">
              <w:rPr>
                <w:rFonts w:ascii="Verdana" w:hAnsi="Verdana"/>
                <w:sz w:val="16"/>
                <w:szCs w:val="16"/>
                <w:lang w:val="en-US"/>
              </w:rPr>
              <w:t>of hydrocarbons;</w:t>
            </w:r>
          </w:p>
        </w:tc>
      </w:tr>
      <w:tr w:rsidR="005D6DAE" w:rsidRPr="00253673" w14:paraId="7B730D31" w14:textId="77777777" w:rsidTr="00BB5933">
        <w:tc>
          <w:tcPr>
            <w:tcW w:w="4810" w:type="dxa"/>
            <w:shd w:val="clear" w:color="auto" w:fill="auto"/>
          </w:tcPr>
          <w:p w14:paraId="586D57E2" w14:textId="77777777" w:rsidR="005D6DAE" w:rsidRPr="0026173E"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75D159E8" w14:textId="77777777" w:rsidR="005D6DAE" w:rsidRPr="0026173E" w:rsidRDefault="005D6DAE" w:rsidP="005D6DAE">
            <w:pPr>
              <w:pStyle w:val="Texto"/>
              <w:spacing w:after="0" w:line="240" w:lineRule="auto"/>
              <w:ind w:firstLine="0"/>
              <w:rPr>
                <w:rFonts w:ascii="Verdana" w:hAnsi="Verdana"/>
                <w:b/>
                <w:sz w:val="16"/>
                <w:szCs w:val="16"/>
                <w:lang w:val="en-US"/>
              </w:rPr>
            </w:pPr>
          </w:p>
        </w:tc>
      </w:tr>
      <w:tr w:rsidR="005D6DAE" w:rsidRPr="00253673" w14:paraId="4DEF8387" w14:textId="77777777" w:rsidTr="00BB5933">
        <w:tc>
          <w:tcPr>
            <w:tcW w:w="4810" w:type="dxa"/>
            <w:shd w:val="clear" w:color="auto" w:fill="auto"/>
          </w:tcPr>
          <w:p w14:paraId="07CE110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b.</w:t>
            </w:r>
            <w:r w:rsidRPr="00BB5933">
              <w:rPr>
                <w:rFonts w:ascii="Verdana" w:hAnsi="Verdana"/>
                <w:b/>
                <w:sz w:val="16"/>
                <w:szCs w:val="16"/>
              </w:rPr>
              <w:tab/>
            </w:r>
            <w:r w:rsidRPr="00BB5933">
              <w:rPr>
                <w:rFonts w:ascii="Verdana" w:hAnsi="Verdana"/>
                <w:sz w:val="16"/>
                <w:szCs w:val="16"/>
              </w:rPr>
              <w:t>El tratamiento, refinación, enajenación, comercialización, transporte y almacenamiento del petróleo;</w:t>
            </w:r>
          </w:p>
        </w:tc>
        <w:tc>
          <w:tcPr>
            <w:tcW w:w="4810" w:type="dxa"/>
            <w:shd w:val="clear" w:color="auto" w:fill="auto"/>
          </w:tcPr>
          <w:p w14:paraId="076F251D" w14:textId="77777777" w:rsidR="005D6DAE" w:rsidRPr="002B0690"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2B0690">
              <w:rPr>
                <w:rFonts w:ascii="Verdana" w:hAnsi="Verdana"/>
                <w:sz w:val="16"/>
                <w:szCs w:val="16"/>
                <w:lang w:val="en-US"/>
              </w:rPr>
              <w:t xml:space="preserve">Treatment, refining, sale, marketing, </w:t>
            </w:r>
            <w:proofErr w:type="gramStart"/>
            <w:r w:rsidRPr="002B0690">
              <w:rPr>
                <w:rFonts w:ascii="Verdana" w:hAnsi="Verdana"/>
                <w:sz w:val="16"/>
                <w:szCs w:val="16"/>
                <w:lang w:val="en-US"/>
              </w:rPr>
              <w:t>transportation</w:t>
            </w:r>
            <w:proofErr w:type="gramEnd"/>
            <w:r w:rsidRPr="002B0690">
              <w:rPr>
                <w:rFonts w:ascii="Verdana" w:hAnsi="Verdana"/>
                <w:sz w:val="16"/>
                <w:szCs w:val="16"/>
                <w:lang w:val="en-US"/>
              </w:rPr>
              <w:t xml:space="preserve"> and storage of oil;</w:t>
            </w:r>
          </w:p>
        </w:tc>
      </w:tr>
      <w:tr w:rsidR="005D6DAE" w:rsidRPr="00253673" w14:paraId="41ED464D" w14:textId="77777777" w:rsidTr="00BB5933">
        <w:tc>
          <w:tcPr>
            <w:tcW w:w="4810" w:type="dxa"/>
            <w:shd w:val="clear" w:color="auto" w:fill="auto"/>
          </w:tcPr>
          <w:p w14:paraId="7895C282" w14:textId="77777777" w:rsidR="005D6DAE" w:rsidRPr="002B069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453E7B8" w14:textId="77777777" w:rsidR="005D6DAE" w:rsidRPr="002B0690" w:rsidRDefault="005D6DAE" w:rsidP="005D6DAE">
            <w:pPr>
              <w:pStyle w:val="Texto"/>
              <w:spacing w:after="0" w:line="240" w:lineRule="auto"/>
              <w:ind w:firstLine="0"/>
              <w:rPr>
                <w:rFonts w:ascii="Verdana" w:hAnsi="Verdana"/>
                <w:sz w:val="16"/>
                <w:szCs w:val="16"/>
                <w:lang w:val="en-US"/>
              </w:rPr>
            </w:pPr>
          </w:p>
        </w:tc>
      </w:tr>
      <w:tr w:rsidR="005D6DAE" w:rsidRPr="00253673" w14:paraId="24FD1FF7" w14:textId="77777777" w:rsidTr="00BB5933">
        <w:tc>
          <w:tcPr>
            <w:tcW w:w="4810" w:type="dxa"/>
            <w:shd w:val="clear" w:color="auto" w:fill="auto"/>
          </w:tcPr>
          <w:p w14:paraId="46AEC44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c.</w:t>
            </w:r>
            <w:r w:rsidRPr="00BB5933">
              <w:rPr>
                <w:rFonts w:ascii="Verdana" w:hAnsi="Verdana"/>
                <w:b/>
                <w:sz w:val="16"/>
                <w:szCs w:val="16"/>
              </w:rPr>
              <w:tab/>
            </w:r>
            <w:r w:rsidRPr="00BB5933">
              <w:rPr>
                <w:rFonts w:ascii="Verdana" w:hAnsi="Verdana"/>
                <w:sz w:val="16"/>
                <w:szCs w:val="16"/>
              </w:rPr>
              <w:t>El procesamiento, compresión, licuefacción, descompresión y regasificación, así como el transporte, almacenamiento, distribución y expendio al público de gas natural;</w:t>
            </w:r>
          </w:p>
        </w:tc>
        <w:tc>
          <w:tcPr>
            <w:tcW w:w="4810" w:type="dxa"/>
            <w:shd w:val="clear" w:color="auto" w:fill="auto"/>
          </w:tcPr>
          <w:p w14:paraId="39ABA1A5" w14:textId="77777777" w:rsidR="005D6DAE" w:rsidRDefault="005D6DAE" w:rsidP="005D6DAE">
            <w:pPr>
              <w:pStyle w:val="Texto"/>
              <w:spacing w:after="0" w:line="240" w:lineRule="auto"/>
              <w:ind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sidRPr="008A47A5">
              <w:rPr>
                <w:rFonts w:ascii="Verdana" w:hAnsi="Verdana"/>
                <w:sz w:val="16"/>
                <w:szCs w:val="16"/>
                <w:lang w:val="en-US"/>
              </w:rPr>
              <w:t>Processing, compression, liquefaction</w:t>
            </w:r>
            <w:r>
              <w:rPr>
                <w:rFonts w:ascii="Verdana" w:hAnsi="Verdana"/>
                <w:sz w:val="16"/>
                <w:szCs w:val="16"/>
                <w:lang w:val="en-US"/>
              </w:rPr>
              <w:t>,</w:t>
            </w:r>
            <w:r w:rsidRPr="008A47A5">
              <w:rPr>
                <w:rFonts w:ascii="Verdana" w:hAnsi="Verdana"/>
                <w:sz w:val="16"/>
                <w:szCs w:val="16"/>
                <w:lang w:val="en-US"/>
              </w:rPr>
              <w:t xml:space="preserve"> decompression</w:t>
            </w:r>
            <w:r>
              <w:rPr>
                <w:rFonts w:ascii="Verdana" w:hAnsi="Verdana"/>
                <w:sz w:val="16"/>
                <w:szCs w:val="16"/>
                <w:lang w:val="en-US"/>
              </w:rPr>
              <w:t xml:space="preserve"> and </w:t>
            </w:r>
            <w:r w:rsidRPr="007660C5">
              <w:rPr>
                <w:rFonts w:ascii="Verdana" w:hAnsi="Verdana"/>
                <w:sz w:val="16"/>
                <w:szCs w:val="16"/>
                <w:lang w:val="en-US"/>
              </w:rPr>
              <w:t>regasification</w:t>
            </w:r>
            <w:r w:rsidRPr="008A47A5">
              <w:rPr>
                <w:rFonts w:ascii="Verdana" w:hAnsi="Verdana"/>
                <w:sz w:val="16"/>
                <w:szCs w:val="16"/>
                <w:lang w:val="en-US"/>
              </w:rPr>
              <w:t xml:space="preserve">, as well as transportation, storage, distribution and sale of natural gas to the </w:t>
            </w:r>
            <w:proofErr w:type="gramStart"/>
            <w:r w:rsidRPr="008A47A5">
              <w:rPr>
                <w:rFonts w:ascii="Verdana" w:hAnsi="Verdana"/>
                <w:sz w:val="16"/>
                <w:szCs w:val="16"/>
                <w:lang w:val="en-US"/>
              </w:rPr>
              <w:t>public;</w:t>
            </w:r>
            <w:proofErr w:type="gramEnd"/>
          </w:p>
          <w:p w14:paraId="0864FAFB" w14:textId="77777777" w:rsidR="005D6DAE" w:rsidRPr="008A47A5" w:rsidRDefault="005D6DAE" w:rsidP="005D6DAE">
            <w:pPr>
              <w:pStyle w:val="Texto"/>
              <w:spacing w:after="0" w:line="240" w:lineRule="auto"/>
              <w:ind w:firstLine="0"/>
              <w:rPr>
                <w:rFonts w:ascii="Verdana" w:hAnsi="Verdana"/>
                <w:b/>
                <w:sz w:val="16"/>
                <w:szCs w:val="16"/>
                <w:lang w:val="en-US"/>
              </w:rPr>
            </w:pPr>
          </w:p>
        </w:tc>
      </w:tr>
      <w:tr w:rsidR="005D6DAE" w:rsidRPr="00253673" w14:paraId="58C2A99A" w14:textId="77777777" w:rsidTr="00BB5933">
        <w:tc>
          <w:tcPr>
            <w:tcW w:w="4810" w:type="dxa"/>
            <w:shd w:val="clear" w:color="auto" w:fill="auto"/>
          </w:tcPr>
          <w:p w14:paraId="1DC003B9" w14:textId="77777777" w:rsidR="005D6DAE" w:rsidRPr="008A47A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A5BA480" w14:textId="77777777" w:rsidR="005D6DAE" w:rsidRPr="008A47A5" w:rsidRDefault="005D6DAE" w:rsidP="005D6DAE">
            <w:pPr>
              <w:pStyle w:val="Texto"/>
              <w:spacing w:after="0" w:line="240" w:lineRule="auto"/>
              <w:ind w:firstLine="0"/>
              <w:rPr>
                <w:rFonts w:ascii="Verdana" w:hAnsi="Verdana"/>
                <w:sz w:val="16"/>
                <w:szCs w:val="16"/>
                <w:lang w:val="en-US"/>
              </w:rPr>
            </w:pPr>
          </w:p>
        </w:tc>
      </w:tr>
      <w:tr w:rsidR="005D6DAE" w:rsidRPr="00253673" w14:paraId="5396B530" w14:textId="77777777" w:rsidTr="00BB5933">
        <w:tc>
          <w:tcPr>
            <w:tcW w:w="4810" w:type="dxa"/>
            <w:shd w:val="clear" w:color="auto" w:fill="auto"/>
          </w:tcPr>
          <w:p w14:paraId="3EF1506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d.</w:t>
            </w:r>
            <w:r w:rsidRPr="00BB5933">
              <w:rPr>
                <w:rFonts w:ascii="Verdana" w:hAnsi="Verdana"/>
                <w:b/>
                <w:sz w:val="16"/>
                <w:szCs w:val="16"/>
              </w:rPr>
              <w:tab/>
            </w:r>
            <w:r w:rsidRPr="00BB5933">
              <w:rPr>
                <w:rFonts w:ascii="Verdana" w:hAnsi="Verdana"/>
                <w:sz w:val="16"/>
                <w:szCs w:val="16"/>
              </w:rPr>
              <w:t>El transporte, almacenamiento, distribución y expendio al público de gas licuado de petróleo;</w:t>
            </w:r>
          </w:p>
        </w:tc>
        <w:tc>
          <w:tcPr>
            <w:tcW w:w="4810" w:type="dxa"/>
            <w:shd w:val="clear" w:color="auto" w:fill="auto"/>
          </w:tcPr>
          <w:p w14:paraId="4AA5BED4" w14:textId="77777777" w:rsidR="005D6DAE" w:rsidRPr="00063309"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063309">
              <w:rPr>
                <w:rFonts w:ascii="Verdana" w:hAnsi="Verdana"/>
                <w:sz w:val="16"/>
                <w:szCs w:val="16"/>
                <w:lang w:val="en-US"/>
              </w:rPr>
              <w:t>Transport</w:t>
            </w:r>
            <w:r>
              <w:rPr>
                <w:rFonts w:ascii="Verdana" w:hAnsi="Verdana"/>
                <w:sz w:val="16"/>
                <w:szCs w:val="16"/>
                <w:lang w:val="en-US"/>
              </w:rPr>
              <w:t>ation</w:t>
            </w:r>
            <w:r w:rsidRPr="00063309">
              <w:rPr>
                <w:rFonts w:ascii="Verdana" w:hAnsi="Verdana"/>
                <w:sz w:val="16"/>
                <w:szCs w:val="16"/>
                <w:lang w:val="en-US"/>
              </w:rPr>
              <w:t xml:space="preserve">, storage, </w:t>
            </w:r>
            <w:proofErr w:type="gramStart"/>
            <w:r w:rsidRPr="00063309">
              <w:rPr>
                <w:rFonts w:ascii="Verdana" w:hAnsi="Verdana"/>
                <w:sz w:val="16"/>
                <w:szCs w:val="16"/>
                <w:lang w:val="en-US"/>
              </w:rPr>
              <w:t>distribution</w:t>
            </w:r>
            <w:proofErr w:type="gramEnd"/>
            <w:r w:rsidRPr="00063309">
              <w:rPr>
                <w:rFonts w:ascii="Verdana" w:hAnsi="Verdana"/>
                <w:sz w:val="16"/>
                <w:szCs w:val="16"/>
                <w:lang w:val="en-US"/>
              </w:rPr>
              <w:t xml:space="preserve"> and sale to the public of </w:t>
            </w:r>
            <w:r>
              <w:rPr>
                <w:rFonts w:ascii="Verdana" w:hAnsi="Verdana"/>
                <w:sz w:val="16"/>
                <w:szCs w:val="16"/>
                <w:lang w:val="en-US"/>
              </w:rPr>
              <w:t>l</w:t>
            </w:r>
            <w:r w:rsidRPr="00063309">
              <w:rPr>
                <w:rFonts w:ascii="Verdana" w:hAnsi="Verdana"/>
                <w:sz w:val="16"/>
                <w:szCs w:val="16"/>
                <w:lang w:val="en-US"/>
              </w:rPr>
              <w:t>iquefied petroleum gas;</w:t>
            </w:r>
          </w:p>
        </w:tc>
      </w:tr>
      <w:tr w:rsidR="005D6DAE" w:rsidRPr="00253673" w14:paraId="1C66D815" w14:textId="77777777" w:rsidTr="00BB5933">
        <w:tc>
          <w:tcPr>
            <w:tcW w:w="4810" w:type="dxa"/>
            <w:shd w:val="clear" w:color="auto" w:fill="auto"/>
          </w:tcPr>
          <w:p w14:paraId="57B1DB09" w14:textId="77777777" w:rsidR="005D6DAE" w:rsidRPr="0006330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D2CD7FC" w14:textId="77777777" w:rsidR="005D6DAE" w:rsidRPr="00063309" w:rsidRDefault="005D6DAE" w:rsidP="005D6DAE">
            <w:pPr>
              <w:pStyle w:val="Texto"/>
              <w:spacing w:after="0" w:line="240" w:lineRule="auto"/>
              <w:ind w:firstLine="0"/>
              <w:rPr>
                <w:rFonts w:ascii="Verdana" w:hAnsi="Verdana"/>
                <w:sz w:val="16"/>
                <w:szCs w:val="16"/>
                <w:lang w:val="en-US"/>
              </w:rPr>
            </w:pPr>
          </w:p>
        </w:tc>
      </w:tr>
      <w:tr w:rsidR="005D6DAE" w:rsidRPr="00253673" w14:paraId="34EDB34E" w14:textId="77777777" w:rsidTr="00BB5933">
        <w:tc>
          <w:tcPr>
            <w:tcW w:w="4810" w:type="dxa"/>
            <w:shd w:val="clear" w:color="auto" w:fill="auto"/>
          </w:tcPr>
          <w:p w14:paraId="307C68E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e.</w:t>
            </w:r>
            <w:r w:rsidRPr="00BB5933">
              <w:rPr>
                <w:rFonts w:ascii="Verdana" w:hAnsi="Verdana"/>
                <w:b/>
                <w:sz w:val="16"/>
                <w:szCs w:val="16"/>
              </w:rPr>
              <w:tab/>
            </w:r>
            <w:r w:rsidRPr="00BB5933">
              <w:rPr>
                <w:rFonts w:ascii="Verdana" w:hAnsi="Verdana"/>
                <w:sz w:val="16"/>
                <w:szCs w:val="16"/>
              </w:rPr>
              <w:t>El transporte, almacenamiento, distribución y expendio al público de petrolíferos, y</w:t>
            </w:r>
          </w:p>
        </w:tc>
        <w:tc>
          <w:tcPr>
            <w:tcW w:w="4810" w:type="dxa"/>
            <w:shd w:val="clear" w:color="auto" w:fill="auto"/>
          </w:tcPr>
          <w:p w14:paraId="2FD2615B" w14:textId="77777777" w:rsidR="005D6DAE" w:rsidRPr="00063309"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063309">
              <w:rPr>
                <w:rFonts w:ascii="Verdana" w:hAnsi="Verdana"/>
                <w:sz w:val="16"/>
                <w:szCs w:val="16"/>
                <w:lang w:val="en-US"/>
              </w:rPr>
              <w:t>Transport</w:t>
            </w:r>
            <w:r>
              <w:rPr>
                <w:rFonts w:ascii="Verdana" w:hAnsi="Verdana"/>
                <w:sz w:val="16"/>
                <w:szCs w:val="16"/>
                <w:lang w:val="en-US"/>
              </w:rPr>
              <w:t>ation</w:t>
            </w:r>
            <w:r w:rsidRPr="00063309">
              <w:rPr>
                <w:rFonts w:ascii="Verdana" w:hAnsi="Verdana"/>
                <w:sz w:val="16"/>
                <w:szCs w:val="16"/>
                <w:lang w:val="en-US"/>
              </w:rPr>
              <w:t xml:space="preserve">, storage, </w:t>
            </w:r>
            <w:proofErr w:type="gramStart"/>
            <w:r w:rsidRPr="00063309">
              <w:rPr>
                <w:rFonts w:ascii="Verdana" w:hAnsi="Verdana"/>
                <w:sz w:val="16"/>
                <w:szCs w:val="16"/>
                <w:lang w:val="en-US"/>
              </w:rPr>
              <w:t>distribution</w:t>
            </w:r>
            <w:proofErr w:type="gramEnd"/>
            <w:r w:rsidRPr="00063309">
              <w:rPr>
                <w:rFonts w:ascii="Verdana" w:hAnsi="Verdana"/>
                <w:sz w:val="16"/>
                <w:szCs w:val="16"/>
                <w:lang w:val="en-US"/>
              </w:rPr>
              <w:t xml:space="preserve"> and sale to the public of </w:t>
            </w:r>
            <w:r>
              <w:rPr>
                <w:rFonts w:ascii="Verdana" w:hAnsi="Verdana"/>
                <w:sz w:val="16"/>
                <w:szCs w:val="16"/>
                <w:lang w:val="en-US"/>
              </w:rPr>
              <w:t>petroleum products</w:t>
            </w:r>
            <w:r w:rsidRPr="00063309">
              <w:rPr>
                <w:rFonts w:ascii="Verdana" w:hAnsi="Verdana"/>
                <w:sz w:val="16"/>
                <w:szCs w:val="16"/>
                <w:lang w:val="en-US"/>
              </w:rPr>
              <w:t>, and</w:t>
            </w:r>
          </w:p>
        </w:tc>
      </w:tr>
      <w:tr w:rsidR="005D6DAE" w:rsidRPr="00253673" w14:paraId="7663FB3F" w14:textId="77777777" w:rsidTr="00BB5933">
        <w:tc>
          <w:tcPr>
            <w:tcW w:w="4810" w:type="dxa"/>
            <w:shd w:val="clear" w:color="auto" w:fill="auto"/>
          </w:tcPr>
          <w:p w14:paraId="1E04899C" w14:textId="77777777" w:rsidR="005D6DAE" w:rsidRPr="0006330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F1FEA15" w14:textId="77777777" w:rsidR="005D6DAE" w:rsidRPr="00063309" w:rsidRDefault="005D6DAE" w:rsidP="005D6DAE">
            <w:pPr>
              <w:pStyle w:val="Texto"/>
              <w:spacing w:after="0" w:line="240" w:lineRule="auto"/>
              <w:ind w:firstLine="0"/>
              <w:rPr>
                <w:rFonts w:ascii="Verdana" w:hAnsi="Verdana"/>
                <w:sz w:val="16"/>
                <w:szCs w:val="16"/>
                <w:lang w:val="en-US"/>
              </w:rPr>
            </w:pPr>
          </w:p>
        </w:tc>
      </w:tr>
      <w:tr w:rsidR="005D6DAE" w:rsidRPr="00253673" w14:paraId="0B73E210" w14:textId="77777777" w:rsidTr="00BB5933">
        <w:tc>
          <w:tcPr>
            <w:tcW w:w="4810" w:type="dxa"/>
            <w:shd w:val="clear" w:color="auto" w:fill="auto"/>
          </w:tcPr>
          <w:p w14:paraId="74AA94F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f.</w:t>
            </w:r>
            <w:r w:rsidRPr="00BB5933">
              <w:rPr>
                <w:rFonts w:ascii="Verdana" w:hAnsi="Verdana"/>
                <w:b/>
                <w:sz w:val="16"/>
                <w:szCs w:val="16"/>
              </w:rPr>
              <w:tab/>
            </w:r>
            <w:r w:rsidRPr="00BB5933">
              <w:rPr>
                <w:rFonts w:ascii="Verdana" w:hAnsi="Verdana"/>
                <w:sz w:val="16"/>
                <w:szCs w:val="16"/>
              </w:rPr>
              <w:t>El transporte por ducto y el almacenamiento, que se encuentre vinculado a ductos de petroquímicos producto del procesamiento del gas natural y de la refinación del petróleo;</w:t>
            </w:r>
          </w:p>
        </w:tc>
        <w:tc>
          <w:tcPr>
            <w:tcW w:w="4810" w:type="dxa"/>
            <w:shd w:val="clear" w:color="auto" w:fill="auto"/>
          </w:tcPr>
          <w:p w14:paraId="4F22F73E" w14:textId="77777777" w:rsidR="005D6DAE" w:rsidRPr="009813EF" w:rsidRDefault="005D6DAE" w:rsidP="005D6DAE">
            <w:pPr>
              <w:pStyle w:val="Texto"/>
              <w:spacing w:after="0" w:line="240" w:lineRule="auto"/>
              <w:ind w:firstLine="0"/>
              <w:rPr>
                <w:rFonts w:ascii="Verdana" w:hAnsi="Verdana"/>
                <w:b/>
                <w:sz w:val="16"/>
                <w:szCs w:val="16"/>
                <w:lang w:val="en-US"/>
              </w:rPr>
            </w:pPr>
            <w:r w:rsidRPr="009813EF">
              <w:rPr>
                <w:rFonts w:ascii="Verdana" w:hAnsi="Verdana"/>
                <w:b/>
                <w:sz w:val="16"/>
                <w:szCs w:val="16"/>
                <w:lang w:val="en-US"/>
              </w:rPr>
              <w:t>f.</w:t>
            </w:r>
            <w:r w:rsidRPr="009813EF">
              <w:rPr>
                <w:rFonts w:ascii="Verdana" w:hAnsi="Verdana"/>
                <w:b/>
                <w:sz w:val="16"/>
                <w:szCs w:val="16"/>
                <w:lang w:val="en-US"/>
              </w:rPr>
              <w:tab/>
            </w:r>
            <w:r w:rsidRPr="009813EF">
              <w:rPr>
                <w:rFonts w:ascii="Verdana" w:hAnsi="Verdana"/>
                <w:sz w:val="16"/>
                <w:szCs w:val="16"/>
                <w:lang w:val="en-US"/>
              </w:rPr>
              <w:t xml:space="preserve">Pipeline transportation and storage, linked to </w:t>
            </w:r>
            <w:r>
              <w:rPr>
                <w:rFonts w:ascii="Verdana" w:hAnsi="Verdana"/>
                <w:sz w:val="16"/>
                <w:szCs w:val="16"/>
                <w:lang w:val="en-US"/>
              </w:rPr>
              <w:t xml:space="preserve">pipelines </w:t>
            </w:r>
            <w:r w:rsidRPr="009813EF">
              <w:rPr>
                <w:rFonts w:ascii="Verdana" w:hAnsi="Verdana"/>
                <w:sz w:val="16"/>
                <w:szCs w:val="16"/>
                <w:lang w:val="en-US"/>
              </w:rPr>
              <w:t>of petrochemical</w:t>
            </w:r>
            <w:r>
              <w:rPr>
                <w:rFonts w:ascii="Verdana" w:hAnsi="Verdana"/>
                <w:sz w:val="16"/>
                <w:szCs w:val="16"/>
                <w:lang w:val="en-US"/>
              </w:rPr>
              <w:t>s,</w:t>
            </w:r>
            <w:r w:rsidRPr="009813EF">
              <w:rPr>
                <w:rFonts w:ascii="Verdana" w:hAnsi="Verdana"/>
                <w:sz w:val="16"/>
                <w:szCs w:val="16"/>
                <w:lang w:val="en-US"/>
              </w:rPr>
              <w:t xml:space="preserve"> product of natural gas processing and petroleum refining;</w:t>
            </w:r>
          </w:p>
        </w:tc>
      </w:tr>
      <w:tr w:rsidR="005D6DAE" w:rsidRPr="00253673" w14:paraId="025387CC" w14:textId="77777777" w:rsidTr="00BB5933">
        <w:tc>
          <w:tcPr>
            <w:tcW w:w="4810" w:type="dxa"/>
            <w:shd w:val="clear" w:color="auto" w:fill="auto"/>
          </w:tcPr>
          <w:p w14:paraId="77B43FCC" w14:textId="77777777" w:rsidR="005D6DAE" w:rsidRPr="009813E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90079F5" w14:textId="77777777" w:rsidR="005D6DAE" w:rsidRPr="009813EF" w:rsidRDefault="005D6DAE" w:rsidP="005D6DAE">
            <w:pPr>
              <w:pStyle w:val="Texto"/>
              <w:spacing w:after="0" w:line="240" w:lineRule="auto"/>
              <w:ind w:firstLine="0"/>
              <w:rPr>
                <w:rFonts w:ascii="Verdana" w:hAnsi="Verdana"/>
                <w:sz w:val="16"/>
                <w:szCs w:val="16"/>
                <w:lang w:val="en-US"/>
              </w:rPr>
            </w:pPr>
          </w:p>
        </w:tc>
      </w:tr>
      <w:tr w:rsidR="005D6DAE" w:rsidRPr="00253673" w14:paraId="6927D517" w14:textId="77777777" w:rsidTr="00BB5933">
        <w:tc>
          <w:tcPr>
            <w:tcW w:w="4810" w:type="dxa"/>
            <w:shd w:val="clear" w:color="auto" w:fill="auto"/>
          </w:tcPr>
          <w:p w14:paraId="598D3DC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XII.</w:t>
            </w:r>
            <w:r w:rsidRPr="00BB5933">
              <w:rPr>
                <w:rFonts w:ascii="Verdana" w:hAnsi="Verdana"/>
                <w:b/>
                <w:sz w:val="16"/>
                <w:szCs w:val="16"/>
              </w:rPr>
              <w:tab/>
              <w:t>Secretaría:</w:t>
            </w:r>
            <w:r w:rsidRPr="00BB5933">
              <w:rPr>
                <w:rFonts w:ascii="Verdana" w:hAnsi="Verdana"/>
                <w:sz w:val="16"/>
                <w:szCs w:val="16"/>
              </w:rPr>
              <w:t xml:space="preserve"> Secretaría de Medio Ambiente y Recursos Naturales;</w:t>
            </w:r>
          </w:p>
        </w:tc>
        <w:tc>
          <w:tcPr>
            <w:tcW w:w="4810" w:type="dxa"/>
            <w:shd w:val="clear" w:color="auto" w:fill="auto"/>
          </w:tcPr>
          <w:p w14:paraId="1A87DCA1" w14:textId="77777777" w:rsidR="005D6DAE" w:rsidRPr="009813E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XII.</w:t>
            </w:r>
            <w:r>
              <w:rPr>
                <w:rFonts w:ascii="Verdana" w:hAnsi="Verdana"/>
                <w:b/>
                <w:sz w:val="16"/>
                <w:szCs w:val="16"/>
                <w:lang w:val="en-US"/>
              </w:rPr>
              <w:tab/>
            </w:r>
            <w:r w:rsidRPr="008B463A">
              <w:rPr>
                <w:rFonts w:ascii="Verdana" w:hAnsi="Verdana"/>
                <w:b/>
                <w:sz w:val="16"/>
                <w:szCs w:val="16"/>
                <w:lang w:val="en-US"/>
              </w:rPr>
              <w:t>Secretar</w:t>
            </w:r>
            <w:r>
              <w:rPr>
                <w:rFonts w:ascii="Verdana" w:hAnsi="Verdana"/>
                <w:b/>
                <w:sz w:val="16"/>
                <w:szCs w:val="16"/>
                <w:lang w:val="en-US"/>
              </w:rPr>
              <w:t>y</w:t>
            </w:r>
            <w:r w:rsidRPr="008B463A">
              <w:rPr>
                <w:rFonts w:ascii="Verdana" w:hAnsi="Verdana"/>
                <w:b/>
                <w:sz w:val="16"/>
                <w:szCs w:val="16"/>
                <w:lang w:val="en-US"/>
              </w:rPr>
              <w:t xml:space="preserve">: </w:t>
            </w:r>
            <w:r w:rsidRPr="008B463A">
              <w:rPr>
                <w:rFonts w:ascii="Verdana" w:hAnsi="Verdana"/>
                <w:sz w:val="16"/>
                <w:szCs w:val="16"/>
                <w:lang w:val="en-US"/>
              </w:rPr>
              <w:t>Secret</w:t>
            </w:r>
            <w:r>
              <w:rPr>
                <w:rFonts w:ascii="Verdana" w:hAnsi="Verdana"/>
                <w:sz w:val="16"/>
                <w:szCs w:val="16"/>
                <w:lang w:val="en-US"/>
              </w:rPr>
              <w:t>ary</w:t>
            </w:r>
            <w:r w:rsidRPr="008B463A">
              <w:rPr>
                <w:rFonts w:ascii="Verdana" w:hAnsi="Verdana"/>
                <w:sz w:val="16"/>
                <w:szCs w:val="16"/>
                <w:lang w:val="en-US"/>
              </w:rPr>
              <w:t xml:space="preserve"> of Environment and Natural </w:t>
            </w:r>
            <w:proofErr w:type="gramStart"/>
            <w:r w:rsidRPr="008B463A">
              <w:rPr>
                <w:rFonts w:ascii="Verdana" w:hAnsi="Verdana"/>
                <w:sz w:val="16"/>
                <w:szCs w:val="16"/>
                <w:lang w:val="en-US"/>
              </w:rPr>
              <w:t>Resources;</w:t>
            </w:r>
            <w:r>
              <w:rPr>
                <w:rFonts w:ascii="Verdana" w:hAnsi="Verdana"/>
                <w:sz w:val="16"/>
                <w:szCs w:val="16"/>
                <w:lang w:val="en-US"/>
              </w:rPr>
              <w:t xml:space="preserve">  (</w:t>
            </w:r>
            <w:proofErr w:type="gramEnd"/>
            <w:r>
              <w:rPr>
                <w:rFonts w:ascii="Verdana" w:hAnsi="Verdana"/>
                <w:sz w:val="16"/>
                <w:szCs w:val="16"/>
                <w:lang w:val="en-US"/>
              </w:rPr>
              <w:t>SEMARNAT)</w:t>
            </w:r>
          </w:p>
        </w:tc>
      </w:tr>
      <w:tr w:rsidR="005D6DAE" w:rsidRPr="00253673" w14:paraId="60924C9A" w14:textId="77777777" w:rsidTr="00BB5933">
        <w:tc>
          <w:tcPr>
            <w:tcW w:w="4810" w:type="dxa"/>
            <w:shd w:val="clear" w:color="auto" w:fill="auto"/>
          </w:tcPr>
          <w:p w14:paraId="3826D3EF" w14:textId="77777777" w:rsidR="005D6DAE" w:rsidRPr="00EF301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49D45F9" w14:textId="77777777" w:rsidR="005D6DAE" w:rsidRPr="00EF3014" w:rsidRDefault="005D6DAE" w:rsidP="005D6DAE">
            <w:pPr>
              <w:pStyle w:val="Texto"/>
              <w:spacing w:after="0" w:line="240" w:lineRule="auto"/>
              <w:ind w:firstLine="0"/>
              <w:rPr>
                <w:rFonts w:ascii="Verdana" w:hAnsi="Verdana"/>
                <w:sz w:val="16"/>
                <w:szCs w:val="16"/>
                <w:lang w:val="en-US"/>
              </w:rPr>
            </w:pPr>
          </w:p>
        </w:tc>
      </w:tr>
      <w:tr w:rsidR="005D6DAE" w:rsidRPr="00A32832" w14:paraId="60DC22EC" w14:textId="77777777" w:rsidTr="00BB5933">
        <w:tc>
          <w:tcPr>
            <w:tcW w:w="4810" w:type="dxa"/>
            <w:shd w:val="clear" w:color="auto" w:fill="auto"/>
          </w:tcPr>
          <w:p w14:paraId="6791A66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XIII.</w:t>
            </w:r>
            <w:r w:rsidRPr="00BB5933">
              <w:rPr>
                <w:rFonts w:ascii="Verdana" w:hAnsi="Verdana"/>
                <w:b/>
                <w:sz w:val="16"/>
                <w:szCs w:val="16"/>
              </w:rPr>
              <w:tab/>
              <w:t xml:space="preserve">Seguridad Industrial: </w:t>
            </w:r>
            <w:r w:rsidRPr="00BB5933">
              <w:rPr>
                <w:rFonts w:ascii="Verdana" w:hAnsi="Verdana"/>
                <w:sz w:val="16"/>
                <w:szCs w:val="16"/>
              </w:rPr>
              <w:t>Área multidisciplinaria que se encarga de identificar, reducir, evaluar, prevenir, mitigar, controlar y administrar los riesgos en el Sector, mediante un conjunto de normas que incluyen directrices técnicas sobre las instalaciones, y de las actividades relacionadas con aquéllas que tengan riesgos asociados, cuyo principal objetivo es preservar la integridad física de las personas, de las instalaciones, así como la protección al medio ambiente;</w:t>
            </w:r>
          </w:p>
        </w:tc>
        <w:tc>
          <w:tcPr>
            <w:tcW w:w="4810" w:type="dxa"/>
            <w:shd w:val="clear" w:color="auto" w:fill="auto"/>
          </w:tcPr>
          <w:p w14:paraId="59A9C44A" w14:textId="77777777" w:rsidR="005D6DAE" w:rsidRPr="00437608" w:rsidRDefault="005D6DAE" w:rsidP="005D6DAE">
            <w:pPr>
              <w:pStyle w:val="Texto"/>
              <w:spacing w:after="0" w:line="240" w:lineRule="auto"/>
              <w:ind w:firstLine="0"/>
              <w:rPr>
                <w:rFonts w:ascii="Verdana" w:hAnsi="Verdana"/>
                <w:b/>
                <w:sz w:val="16"/>
                <w:szCs w:val="16"/>
                <w:lang w:val="en-US"/>
              </w:rPr>
            </w:pPr>
            <w:r w:rsidRPr="00437608">
              <w:rPr>
                <w:rFonts w:ascii="Verdana" w:hAnsi="Verdana"/>
                <w:b/>
                <w:sz w:val="16"/>
                <w:szCs w:val="16"/>
                <w:lang w:val="en-US"/>
              </w:rPr>
              <w:t>XIII.</w:t>
            </w:r>
            <w:r w:rsidRPr="00437608">
              <w:rPr>
                <w:rFonts w:ascii="Verdana" w:hAnsi="Verdana"/>
                <w:b/>
                <w:sz w:val="16"/>
                <w:szCs w:val="16"/>
                <w:lang w:val="en-US"/>
              </w:rPr>
              <w:tab/>
              <w:t xml:space="preserve">Industrial Safety: </w:t>
            </w:r>
            <w:r>
              <w:rPr>
                <w:rFonts w:ascii="Verdana" w:hAnsi="Verdana"/>
                <w:sz w:val="16"/>
                <w:szCs w:val="16"/>
                <w:lang w:val="en-US"/>
              </w:rPr>
              <w:t>M</w:t>
            </w:r>
            <w:r w:rsidRPr="00437608">
              <w:rPr>
                <w:rFonts w:ascii="Verdana" w:hAnsi="Verdana"/>
                <w:sz w:val="16"/>
                <w:szCs w:val="16"/>
                <w:lang w:val="en-US"/>
              </w:rPr>
              <w:t xml:space="preserve">ultidisciplinary area that is responsible for identifying, reducing, </w:t>
            </w:r>
            <w:r>
              <w:rPr>
                <w:rFonts w:ascii="Verdana" w:hAnsi="Verdana"/>
                <w:sz w:val="16"/>
                <w:szCs w:val="16"/>
                <w:lang w:val="en-US"/>
              </w:rPr>
              <w:t>evaluating</w:t>
            </w:r>
            <w:r w:rsidRPr="00437608">
              <w:rPr>
                <w:rFonts w:ascii="Verdana" w:hAnsi="Verdana"/>
                <w:sz w:val="16"/>
                <w:szCs w:val="16"/>
                <w:lang w:val="en-US"/>
              </w:rPr>
              <w:t>, mitigat</w:t>
            </w:r>
            <w:r>
              <w:rPr>
                <w:rFonts w:ascii="Verdana" w:hAnsi="Verdana"/>
                <w:sz w:val="16"/>
                <w:szCs w:val="16"/>
                <w:lang w:val="en-US"/>
              </w:rPr>
              <w:t>ing</w:t>
            </w:r>
            <w:r w:rsidRPr="00437608">
              <w:rPr>
                <w:rFonts w:ascii="Verdana" w:hAnsi="Verdana"/>
                <w:sz w:val="16"/>
                <w:szCs w:val="16"/>
                <w:lang w:val="en-US"/>
              </w:rPr>
              <w:t xml:space="preserve">, </w:t>
            </w:r>
            <w:proofErr w:type="gramStart"/>
            <w:r>
              <w:rPr>
                <w:rFonts w:ascii="Verdana" w:hAnsi="Verdana"/>
                <w:sz w:val="16"/>
                <w:szCs w:val="16"/>
                <w:lang w:val="en-US"/>
              </w:rPr>
              <w:t>controlling</w:t>
            </w:r>
            <w:proofErr w:type="gramEnd"/>
            <w:r w:rsidRPr="00437608">
              <w:rPr>
                <w:rFonts w:ascii="Verdana" w:hAnsi="Verdana"/>
                <w:sz w:val="16"/>
                <w:szCs w:val="16"/>
                <w:lang w:val="en-US"/>
              </w:rPr>
              <w:t xml:space="preserve"> and manag</w:t>
            </w:r>
            <w:r>
              <w:rPr>
                <w:rFonts w:ascii="Verdana" w:hAnsi="Verdana"/>
                <w:sz w:val="16"/>
                <w:szCs w:val="16"/>
                <w:lang w:val="en-US"/>
              </w:rPr>
              <w:t>ing</w:t>
            </w:r>
            <w:r w:rsidRPr="00437608">
              <w:rPr>
                <w:rFonts w:ascii="Verdana" w:hAnsi="Verdana"/>
                <w:sz w:val="16"/>
                <w:szCs w:val="16"/>
                <w:lang w:val="en-US"/>
              </w:rPr>
              <w:t xml:space="preserve"> risks in the Sector</w:t>
            </w:r>
            <w:r>
              <w:rPr>
                <w:rFonts w:ascii="Verdana" w:hAnsi="Verdana"/>
                <w:sz w:val="16"/>
                <w:szCs w:val="16"/>
                <w:lang w:val="en-US"/>
              </w:rPr>
              <w:t xml:space="preserve"> </w:t>
            </w:r>
            <w:r w:rsidRPr="00114C37">
              <w:rPr>
                <w:rFonts w:ascii="Verdana" w:hAnsi="Verdana"/>
                <w:sz w:val="16"/>
                <w:szCs w:val="16"/>
                <w:lang w:val="en-US"/>
              </w:rPr>
              <w:t xml:space="preserve">through a set of rules </w:t>
            </w:r>
            <w:r>
              <w:rPr>
                <w:rFonts w:ascii="Verdana" w:hAnsi="Verdana"/>
                <w:sz w:val="16"/>
                <w:szCs w:val="16"/>
                <w:lang w:val="en-US"/>
              </w:rPr>
              <w:t>which</w:t>
            </w:r>
            <w:r w:rsidRPr="00114C37">
              <w:rPr>
                <w:rFonts w:ascii="Verdana" w:hAnsi="Verdana"/>
                <w:sz w:val="16"/>
                <w:szCs w:val="16"/>
                <w:lang w:val="en-US"/>
              </w:rPr>
              <w:t xml:space="preserve"> include technical guidelines for facilities and activities that are associated with those risks</w:t>
            </w:r>
            <w:r>
              <w:rPr>
                <w:rFonts w:ascii="Verdana" w:hAnsi="Verdana"/>
                <w:sz w:val="16"/>
                <w:szCs w:val="16"/>
                <w:lang w:val="en-US"/>
              </w:rPr>
              <w:t>, whose main objective is to preserve the physical integrity of people, the facilities, as well as protecting the environment;</w:t>
            </w:r>
          </w:p>
        </w:tc>
      </w:tr>
      <w:tr w:rsidR="005D6DAE" w:rsidRPr="00A32832" w14:paraId="587DF66C" w14:textId="77777777" w:rsidTr="00BB5933">
        <w:tc>
          <w:tcPr>
            <w:tcW w:w="4810" w:type="dxa"/>
            <w:shd w:val="clear" w:color="auto" w:fill="auto"/>
          </w:tcPr>
          <w:p w14:paraId="7834A1FB" w14:textId="77777777" w:rsidR="005D6DAE" w:rsidRPr="001B65C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63709C1" w14:textId="77777777" w:rsidR="005D6DAE" w:rsidRPr="00437608" w:rsidRDefault="005D6DAE" w:rsidP="005D6DAE">
            <w:pPr>
              <w:pStyle w:val="Texto"/>
              <w:spacing w:after="0" w:line="240" w:lineRule="auto"/>
              <w:ind w:firstLine="0"/>
              <w:rPr>
                <w:rFonts w:ascii="Verdana" w:hAnsi="Verdana"/>
                <w:sz w:val="16"/>
                <w:szCs w:val="16"/>
                <w:lang w:val="en-US"/>
              </w:rPr>
            </w:pPr>
          </w:p>
        </w:tc>
      </w:tr>
      <w:tr w:rsidR="005D6DAE" w:rsidRPr="00253673" w14:paraId="78A03AE1" w14:textId="77777777" w:rsidTr="00BB5933">
        <w:tc>
          <w:tcPr>
            <w:tcW w:w="4810" w:type="dxa"/>
            <w:shd w:val="clear" w:color="auto" w:fill="auto"/>
          </w:tcPr>
          <w:p w14:paraId="736367B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XIV.</w:t>
            </w:r>
            <w:r w:rsidRPr="00BB5933">
              <w:rPr>
                <w:rFonts w:ascii="Verdana" w:hAnsi="Verdana"/>
                <w:b/>
                <w:sz w:val="16"/>
                <w:szCs w:val="16"/>
              </w:rPr>
              <w:tab/>
              <w:t>Seguridad Operativa:</w:t>
            </w:r>
            <w:r w:rsidRPr="00BB5933">
              <w:rPr>
                <w:rFonts w:ascii="Verdana" w:hAnsi="Verdana"/>
                <w:sz w:val="16"/>
                <w:szCs w:val="16"/>
              </w:rPr>
              <w:t xml:space="preserve"> Área multidisciplinaria que se encarga de los procesos contenidos en las disposiciones y normas técnicas, administrativas y operativas, respecto de la tecnología aplicada, así como del análisis, evaluación, prevención, mitigación y control de los riesgos asociados de proceso, desde la fase de diseño, construcción, arranque y puesta en operación, operación rutinaria, paros normales y de emergencia, mantenimiento preventivo y correctivo. También incluye los procedimientos de operación y prácticas seguras, entrenamiento y desempeño, investigación y análisis de incidentes y accidentes, planes de respuesta a emergencias, auditorías, aseguramiento de calidad, pre-arranque, integridad mecánica y administración de cambios, entre otros, en el Sector;</w:t>
            </w:r>
          </w:p>
        </w:tc>
        <w:tc>
          <w:tcPr>
            <w:tcW w:w="4810" w:type="dxa"/>
            <w:shd w:val="clear" w:color="auto" w:fill="auto"/>
          </w:tcPr>
          <w:p w14:paraId="478FF469" w14:textId="77777777" w:rsidR="005D6DAE" w:rsidRPr="0043760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XIV.</w:t>
            </w:r>
            <w:r>
              <w:rPr>
                <w:rFonts w:ascii="Verdana" w:hAnsi="Verdana"/>
                <w:b/>
                <w:sz w:val="16"/>
                <w:szCs w:val="16"/>
                <w:lang w:val="en-US"/>
              </w:rPr>
              <w:tab/>
            </w:r>
            <w:r w:rsidRPr="00A372C1">
              <w:rPr>
                <w:rFonts w:ascii="Verdana" w:hAnsi="Verdana"/>
                <w:b/>
                <w:sz w:val="16"/>
                <w:szCs w:val="16"/>
                <w:lang w:val="en-US"/>
              </w:rPr>
              <w:t xml:space="preserve">Operational Safety: </w:t>
            </w:r>
            <w:r>
              <w:rPr>
                <w:rFonts w:ascii="Verdana" w:hAnsi="Verdana"/>
                <w:sz w:val="16"/>
                <w:szCs w:val="16"/>
                <w:lang w:val="en-US"/>
              </w:rPr>
              <w:t>M</w:t>
            </w:r>
            <w:r w:rsidRPr="00A372C1">
              <w:rPr>
                <w:rFonts w:ascii="Verdana" w:hAnsi="Verdana"/>
                <w:sz w:val="16"/>
                <w:szCs w:val="16"/>
                <w:lang w:val="en-US"/>
              </w:rPr>
              <w:t>ultidisciplinary area that handles the processes contained in the technica</w:t>
            </w:r>
            <w:r>
              <w:rPr>
                <w:rFonts w:ascii="Verdana" w:hAnsi="Verdana"/>
                <w:sz w:val="16"/>
                <w:szCs w:val="16"/>
                <w:lang w:val="en-US"/>
              </w:rPr>
              <w:t xml:space="preserve">l, </w:t>
            </w:r>
            <w:r w:rsidRPr="00A372C1">
              <w:rPr>
                <w:rFonts w:ascii="Verdana" w:hAnsi="Verdana"/>
                <w:sz w:val="16"/>
                <w:szCs w:val="16"/>
                <w:lang w:val="en-US"/>
              </w:rPr>
              <w:t xml:space="preserve">administrative and operational </w:t>
            </w:r>
            <w:r>
              <w:rPr>
                <w:rFonts w:ascii="Verdana" w:hAnsi="Verdana"/>
                <w:sz w:val="16"/>
                <w:szCs w:val="16"/>
                <w:lang w:val="en-US"/>
              </w:rPr>
              <w:t>provisions and standards,</w:t>
            </w:r>
            <w:r w:rsidRPr="00A372C1">
              <w:rPr>
                <w:rFonts w:ascii="Verdana" w:hAnsi="Verdana"/>
                <w:sz w:val="16"/>
                <w:szCs w:val="16"/>
                <w:lang w:val="en-US"/>
              </w:rPr>
              <w:t xml:space="preserve"> with respect to the applied technology, as well as analysis, evaluation, prevention, mitigation and control of the risks </w:t>
            </w:r>
            <w:r>
              <w:rPr>
                <w:rFonts w:ascii="Verdana" w:hAnsi="Verdana"/>
                <w:sz w:val="16"/>
                <w:szCs w:val="16"/>
                <w:lang w:val="en-US"/>
              </w:rPr>
              <w:t xml:space="preserve">associated with </w:t>
            </w:r>
            <w:proofErr w:type="gramStart"/>
            <w:r>
              <w:rPr>
                <w:rFonts w:ascii="Verdana" w:hAnsi="Verdana"/>
                <w:sz w:val="16"/>
                <w:szCs w:val="16"/>
                <w:lang w:val="en-US"/>
              </w:rPr>
              <w:t xml:space="preserve">the </w:t>
            </w:r>
            <w:r w:rsidRPr="00A372C1">
              <w:rPr>
                <w:rFonts w:ascii="Verdana" w:hAnsi="Verdana"/>
                <w:sz w:val="16"/>
                <w:szCs w:val="16"/>
                <w:lang w:val="en-US"/>
              </w:rPr>
              <w:t xml:space="preserve"> process</w:t>
            </w:r>
            <w:proofErr w:type="gramEnd"/>
            <w:r w:rsidRPr="00A372C1">
              <w:rPr>
                <w:rFonts w:ascii="Verdana" w:hAnsi="Verdana"/>
                <w:sz w:val="16"/>
                <w:szCs w:val="16"/>
                <w:lang w:val="en-US"/>
              </w:rPr>
              <w:t xml:space="preserve"> from </w:t>
            </w:r>
            <w:r>
              <w:rPr>
                <w:rFonts w:ascii="Verdana" w:hAnsi="Verdana"/>
                <w:sz w:val="16"/>
                <w:szCs w:val="16"/>
                <w:lang w:val="en-US"/>
              </w:rPr>
              <w:t xml:space="preserve">the </w:t>
            </w:r>
            <w:r w:rsidRPr="00A372C1">
              <w:rPr>
                <w:rFonts w:ascii="Verdana" w:hAnsi="Verdana"/>
                <w:sz w:val="16"/>
                <w:szCs w:val="16"/>
                <w:lang w:val="en-US"/>
              </w:rPr>
              <w:t>design phase, construction, startup and commissioning, routine operation, normal and emergency strikes, preventive and corrective maintenance</w:t>
            </w:r>
            <w:r>
              <w:rPr>
                <w:rFonts w:ascii="Verdana" w:hAnsi="Verdana"/>
                <w:sz w:val="16"/>
                <w:szCs w:val="16"/>
                <w:lang w:val="en-US"/>
              </w:rPr>
              <w:t xml:space="preserve">. </w:t>
            </w:r>
            <w:r w:rsidRPr="008F4446">
              <w:rPr>
                <w:rFonts w:ascii="Verdana" w:hAnsi="Verdana"/>
                <w:sz w:val="16"/>
                <w:szCs w:val="16"/>
                <w:lang w:val="en-US"/>
              </w:rPr>
              <w:t>It also includes operating procedures and safe practices, training and performance, research and analysis of incidents and accidents, emergency response plans, audits, quality assurance, pre-boot, mechanical integrity and change management, among others, in the Sector;</w:t>
            </w:r>
          </w:p>
        </w:tc>
      </w:tr>
      <w:tr w:rsidR="005D6DAE" w:rsidRPr="00253673" w14:paraId="20E8BFB3" w14:textId="77777777" w:rsidTr="00BB5933">
        <w:tc>
          <w:tcPr>
            <w:tcW w:w="4810" w:type="dxa"/>
            <w:shd w:val="clear" w:color="auto" w:fill="auto"/>
          </w:tcPr>
          <w:p w14:paraId="35FFC8AB" w14:textId="77777777" w:rsidR="005D6DAE" w:rsidRPr="00A372C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0C21693" w14:textId="77777777" w:rsidR="005D6DAE" w:rsidRPr="00437608" w:rsidRDefault="005D6DAE" w:rsidP="005D6DAE">
            <w:pPr>
              <w:pStyle w:val="Texto"/>
              <w:spacing w:after="0" w:line="240" w:lineRule="auto"/>
              <w:ind w:firstLine="0"/>
              <w:rPr>
                <w:rFonts w:ascii="Verdana" w:hAnsi="Verdana"/>
                <w:sz w:val="16"/>
                <w:szCs w:val="16"/>
                <w:lang w:val="en-US"/>
              </w:rPr>
            </w:pPr>
          </w:p>
        </w:tc>
      </w:tr>
      <w:tr w:rsidR="005D6DAE" w:rsidRPr="00253673" w14:paraId="64BC2272" w14:textId="77777777" w:rsidTr="00BB5933">
        <w:tc>
          <w:tcPr>
            <w:tcW w:w="4810" w:type="dxa"/>
            <w:shd w:val="clear" w:color="auto" w:fill="auto"/>
          </w:tcPr>
          <w:p w14:paraId="1C0EF5A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w:t>
            </w:r>
            <w:r w:rsidRPr="00BB5933">
              <w:rPr>
                <w:rFonts w:ascii="Verdana" w:hAnsi="Verdana"/>
                <w:b/>
                <w:sz w:val="16"/>
                <w:szCs w:val="16"/>
              </w:rPr>
              <w:tab/>
              <w:t>Sistema de Administración:</w:t>
            </w:r>
            <w:r w:rsidRPr="00BB5933">
              <w:rPr>
                <w:rFonts w:ascii="Verdana" w:hAnsi="Verdana"/>
                <w:sz w:val="16"/>
                <w:szCs w:val="16"/>
              </w:rPr>
              <w:t xml:space="preserve"> Conjunto integral de elementos interrelacionados y documentados cuyo propósito es la prevención, control y mejora del </w:t>
            </w:r>
            <w:r w:rsidRPr="00BB5933">
              <w:rPr>
                <w:rFonts w:ascii="Verdana" w:hAnsi="Verdana"/>
                <w:sz w:val="16"/>
                <w:szCs w:val="16"/>
              </w:rPr>
              <w:lastRenderedPageBreak/>
              <w:t>desempeño de una instalación o conjunto de ellas, en materia de Seguridad Industrial, Seguridad Operativa y de protección al medio ambiente en el Sector, y</w:t>
            </w:r>
          </w:p>
        </w:tc>
        <w:tc>
          <w:tcPr>
            <w:tcW w:w="4810" w:type="dxa"/>
            <w:shd w:val="clear" w:color="auto" w:fill="auto"/>
          </w:tcPr>
          <w:p w14:paraId="04F27697" w14:textId="77777777" w:rsidR="005D6DAE" w:rsidRPr="0043760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XV.</w:t>
            </w:r>
            <w:r>
              <w:rPr>
                <w:rFonts w:ascii="Verdana" w:hAnsi="Verdana"/>
                <w:b/>
                <w:sz w:val="16"/>
                <w:szCs w:val="16"/>
                <w:lang w:val="en-US"/>
              </w:rPr>
              <w:tab/>
              <w:t xml:space="preserve">Management </w:t>
            </w:r>
            <w:r w:rsidRPr="00A2065A">
              <w:rPr>
                <w:rFonts w:ascii="Verdana" w:hAnsi="Verdana"/>
                <w:b/>
                <w:sz w:val="16"/>
                <w:szCs w:val="16"/>
                <w:lang w:val="en-US"/>
              </w:rPr>
              <w:t xml:space="preserve">System: </w:t>
            </w:r>
            <w:r w:rsidRPr="00A2065A">
              <w:rPr>
                <w:rFonts w:ascii="Verdana" w:hAnsi="Verdana"/>
                <w:sz w:val="16"/>
                <w:szCs w:val="16"/>
                <w:lang w:val="en-US"/>
              </w:rPr>
              <w:t xml:space="preserve">Comprehensive set of interrelated and documented elements whose purpose is the prevention, control and performance improvement </w:t>
            </w:r>
            <w:r w:rsidRPr="00A2065A">
              <w:rPr>
                <w:rFonts w:ascii="Verdana" w:hAnsi="Verdana"/>
                <w:sz w:val="16"/>
                <w:szCs w:val="16"/>
                <w:lang w:val="en-US"/>
              </w:rPr>
              <w:lastRenderedPageBreak/>
              <w:t xml:space="preserve">of a facility or </w:t>
            </w:r>
            <w:r>
              <w:rPr>
                <w:rFonts w:ascii="Verdana" w:hAnsi="Verdana"/>
                <w:sz w:val="16"/>
                <w:szCs w:val="16"/>
                <w:lang w:val="en-US"/>
              </w:rPr>
              <w:t xml:space="preserve">a </w:t>
            </w:r>
            <w:r w:rsidRPr="00A2065A">
              <w:rPr>
                <w:rFonts w:ascii="Verdana" w:hAnsi="Verdana"/>
                <w:sz w:val="16"/>
                <w:szCs w:val="16"/>
                <w:lang w:val="en-US"/>
              </w:rPr>
              <w:t>set</w:t>
            </w:r>
            <w:r>
              <w:rPr>
                <w:rFonts w:ascii="Verdana" w:hAnsi="Verdana"/>
                <w:sz w:val="16"/>
                <w:szCs w:val="16"/>
                <w:lang w:val="en-US"/>
              </w:rPr>
              <w:t xml:space="preserve"> of</w:t>
            </w:r>
            <w:r w:rsidRPr="00A2065A">
              <w:rPr>
                <w:rFonts w:ascii="Verdana" w:hAnsi="Verdana"/>
                <w:sz w:val="16"/>
                <w:szCs w:val="16"/>
                <w:lang w:val="en-US"/>
              </w:rPr>
              <w:t xml:space="preserve"> them</w:t>
            </w:r>
            <w:r>
              <w:rPr>
                <w:rFonts w:ascii="Verdana" w:hAnsi="Verdana"/>
                <w:sz w:val="16"/>
                <w:szCs w:val="16"/>
                <w:lang w:val="en-US"/>
              </w:rPr>
              <w:t>,</w:t>
            </w:r>
            <w:r w:rsidRPr="00A2065A">
              <w:rPr>
                <w:rFonts w:ascii="Verdana" w:hAnsi="Verdana"/>
                <w:sz w:val="16"/>
                <w:szCs w:val="16"/>
                <w:lang w:val="en-US"/>
              </w:rPr>
              <w:t xml:space="preserve"> on Industrial Safety, Operational Safety and environmental protection</w:t>
            </w:r>
            <w:r>
              <w:rPr>
                <w:rFonts w:ascii="Verdana" w:hAnsi="Verdana"/>
                <w:sz w:val="16"/>
                <w:szCs w:val="16"/>
                <w:lang w:val="en-US"/>
              </w:rPr>
              <w:t xml:space="preserve"> matters</w:t>
            </w:r>
            <w:r w:rsidRPr="00A2065A">
              <w:rPr>
                <w:rFonts w:ascii="Verdana" w:hAnsi="Verdana"/>
                <w:sz w:val="16"/>
                <w:szCs w:val="16"/>
                <w:lang w:val="en-US"/>
              </w:rPr>
              <w:t xml:space="preserve"> in the </w:t>
            </w:r>
            <w:r>
              <w:rPr>
                <w:rFonts w:ascii="Verdana" w:hAnsi="Verdana"/>
                <w:sz w:val="16"/>
                <w:szCs w:val="16"/>
                <w:lang w:val="en-US"/>
              </w:rPr>
              <w:t>S</w:t>
            </w:r>
            <w:r w:rsidRPr="00A2065A">
              <w:rPr>
                <w:rFonts w:ascii="Verdana" w:hAnsi="Verdana"/>
                <w:sz w:val="16"/>
                <w:szCs w:val="16"/>
                <w:lang w:val="en-US"/>
              </w:rPr>
              <w:t>ector, and</w:t>
            </w:r>
          </w:p>
        </w:tc>
      </w:tr>
      <w:tr w:rsidR="005D6DAE" w:rsidRPr="00253673" w14:paraId="12093447" w14:textId="77777777" w:rsidTr="00BB5933">
        <w:tc>
          <w:tcPr>
            <w:tcW w:w="4810" w:type="dxa"/>
            <w:shd w:val="clear" w:color="auto" w:fill="auto"/>
          </w:tcPr>
          <w:p w14:paraId="208253F8" w14:textId="77777777" w:rsidR="005D6DAE" w:rsidRPr="00A2065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2DC21CB" w14:textId="77777777" w:rsidR="005D6DAE" w:rsidRPr="00437608" w:rsidRDefault="005D6DAE" w:rsidP="005D6DAE">
            <w:pPr>
              <w:pStyle w:val="Texto"/>
              <w:spacing w:after="0" w:line="240" w:lineRule="auto"/>
              <w:ind w:firstLine="0"/>
              <w:rPr>
                <w:rFonts w:ascii="Verdana" w:hAnsi="Verdana"/>
                <w:sz w:val="16"/>
                <w:szCs w:val="16"/>
                <w:lang w:val="en-US"/>
              </w:rPr>
            </w:pPr>
          </w:p>
        </w:tc>
      </w:tr>
      <w:tr w:rsidR="005D6DAE" w:rsidRPr="00253673" w14:paraId="6012E1CD" w14:textId="77777777" w:rsidTr="00BB5933">
        <w:tc>
          <w:tcPr>
            <w:tcW w:w="4810" w:type="dxa"/>
            <w:shd w:val="clear" w:color="auto" w:fill="auto"/>
          </w:tcPr>
          <w:p w14:paraId="06273ED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w:t>
            </w:r>
            <w:r w:rsidRPr="00BB5933">
              <w:rPr>
                <w:rFonts w:ascii="Verdana" w:hAnsi="Verdana"/>
                <w:b/>
                <w:sz w:val="16"/>
                <w:szCs w:val="16"/>
              </w:rPr>
              <w:tab/>
              <w:t>Supervisión:</w:t>
            </w:r>
            <w:r w:rsidRPr="00BB5933">
              <w:rPr>
                <w:rFonts w:ascii="Verdana" w:hAnsi="Verdana"/>
                <w:sz w:val="16"/>
                <w:szCs w:val="16"/>
              </w:rPr>
              <w:t xml:space="preserve"> Acto de autoridad mediante el cual la Agencia verifica, inspecciona y, en su caso, comprueba el cumplimiento de las disposiciones legales, reglamentarias y normativas en las materias objeto de esta Ley.</w:t>
            </w:r>
          </w:p>
        </w:tc>
        <w:tc>
          <w:tcPr>
            <w:tcW w:w="4810" w:type="dxa"/>
            <w:shd w:val="clear" w:color="auto" w:fill="auto"/>
          </w:tcPr>
          <w:p w14:paraId="2AA39188" w14:textId="77777777" w:rsidR="005D6DAE" w:rsidRPr="0043760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XVI.</w:t>
            </w:r>
            <w:r>
              <w:rPr>
                <w:rFonts w:ascii="Verdana" w:hAnsi="Verdana"/>
                <w:b/>
                <w:sz w:val="16"/>
                <w:szCs w:val="16"/>
                <w:lang w:val="en-US"/>
              </w:rPr>
              <w:tab/>
              <w:t>Supervision</w:t>
            </w:r>
            <w:r w:rsidRPr="00255440">
              <w:rPr>
                <w:rFonts w:ascii="Verdana" w:hAnsi="Verdana"/>
                <w:b/>
                <w:sz w:val="16"/>
                <w:szCs w:val="16"/>
                <w:lang w:val="en-US"/>
              </w:rPr>
              <w:t xml:space="preserve">: </w:t>
            </w:r>
            <w:r w:rsidRPr="00255440">
              <w:rPr>
                <w:rFonts w:ascii="Verdana" w:hAnsi="Verdana"/>
                <w:sz w:val="16"/>
                <w:szCs w:val="16"/>
                <w:lang w:val="en-US"/>
              </w:rPr>
              <w:t>The act of authority by which the Agency verifie</w:t>
            </w:r>
            <w:r>
              <w:rPr>
                <w:rFonts w:ascii="Verdana" w:hAnsi="Verdana"/>
                <w:sz w:val="16"/>
                <w:szCs w:val="16"/>
                <w:lang w:val="en-US"/>
              </w:rPr>
              <w:t>s</w:t>
            </w:r>
            <w:r w:rsidRPr="00255440">
              <w:rPr>
                <w:rFonts w:ascii="Verdana" w:hAnsi="Verdana"/>
                <w:sz w:val="16"/>
                <w:szCs w:val="16"/>
                <w:lang w:val="en-US"/>
              </w:rPr>
              <w:t>, inspect</w:t>
            </w:r>
            <w:r>
              <w:rPr>
                <w:rFonts w:ascii="Verdana" w:hAnsi="Verdana"/>
                <w:sz w:val="16"/>
                <w:szCs w:val="16"/>
                <w:lang w:val="en-US"/>
              </w:rPr>
              <w:t>s</w:t>
            </w:r>
            <w:r w:rsidRPr="00255440">
              <w:rPr>
                <w:rFonts w:ascii="Verdana" w:hAnsi="Verdana"/>
                <w:sz w:val="16"/>
                <w:szCs w:val="16"/>
                <w:lang w:val="en-US"/>
              </w:rPr>
              <w:t xml:space="preserve"> and, </w:t>
            </w:r>
            <w:r>
              <w:rPr>
                <w:rFonts w:ascii="Verdana" w:hAnsi="Verdana"/>
                <w:sz w:val="16"/>
                <w:szCs w:val="16"/>
                <w:lang w:val="en-US"/>
              </w:rPr>
              <w:t>in its case</w:t>
            </w:r>
            <w:r w:rsidRPr="00255440">
              <w:rPr>
                <w:rFonts w:ascii="Verdana" w:hAnsi="Verdana"/>
                <w:sz w:val="16"/>
                <w:szCs w:val="16"/>
                <w:lang w:val="en-US"/>
              </w:rPr>
              <w:t xml:space="preserve">, ensures compliance with the </w:t>
            </w:r>
            <w:r>
              <w:rPr>
                <w:rFonts w:ascii="Verdana" w:hAnsi="Verdana"/>
                <w:sz w:val="16"/>
                <w:szCs w:val="16"/>
                <w:lang w:val="en-US"/>
              </w:rPr>
              <w:t>legal provisions</w:t>
            </w:r>
            <w:r w:rsidRPr="00255440">
              <w:rPr>
                <w:rFonts w:ascii="Verdana" w:hAnsi="Verdana"/>
                <w:sz w:val="16"/>
                <w:szCs w:val="16"/>
                <w:lang w:val="en-US"/>
              </w:rPr>
              <w:t xml:space="preserve">, regulations and </w:t>
            </w:r>
            <w:r>
              <w:rPr>
                <w:rFonts w:ascii="Verdana" w:hAnsi="Verdana"/>
                <w:sz w:val="16"/>
                <w:szCs w:val="16"/>
                <w:lang w:val="en-US"/>
              </w:rPr>
              <w:t>laws</w:t>
            </w:r>
            <w:r w:rsidRPr="00255440">
              <w:rPr>
                <w:rFonts w:ascii="Verdana" w:hAnsi="Verdana"/>
                <w:sz w:val="16"/>
                <w:szCs w:val="16"/>
                <w:lang w:val="en-US"/>
              </w:rPr>
              <w:t xml:space="preserve"> subject matter of this </w:t>
            </w:r>
            <w:r>
              <w:rPr>
                <w:rFonts w:ascii="Verdana" w:hAnsi="Verdana"/>
                <w:sz w:val="16"/>
                <w:szCs w:val="16"/>
                <w:lang w:val="en-US"/>
              </w:rPr>
              <w:t>Law</w:t>
            </w:r>
            <w:r w:rsidRPr="00255440">
              <w:rPr>
                <w:rFonts w:ascii="Verdana" w:hAnsi="Verdana"/>
                <w:sz w:val="16"/>
                <w:szCs w:val="16"/>
                <w:lang w:val="en-US"/>
              </w:rPr>
              <w:t>.</w:t>
            </w:r>
          </w:p>
        </w:tc>
      </w:tr>
      <w:tr w:rsidR="005D6DAE" w:rsidRPr="00253673" w14:paraId="40470B65" w14:textId="77777777" w:rsidTr="00BB5933">
        <w:tc>
          <w:tcPr>
            <w:tcW w:w="4810" w:type="dxa"/>
            <w:shd w:val="clear" w:color="auto" w:fill="auto"/>
          </w:tcPr>
          <w:p w14:paraId="4F6D55AE" w14:textId="77777777" w:rsidR="005D6DAE" w:rsidRPr="0025544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07CD6BE" w14:textId="77777777" w:rsidR="005D6DAE" w:rsidRPr="00437608" w:rsidRDefault="005D6DAE" w:rsidP="005D6DAE">
            <w:pPr>
              <w:pStyle w:val="Texto"/>
              <w:spacing w:after="0" w:line="240" w:lineRule="auto"/>
              <w:ind w:firstLine="0"/>
              <w:rPr>
                <w:rFonts w:ascii="Verdana" w:hAnsi="Verdana"/>
                <w:sz w:val="16"/>
                <w:szCs w:val="16"/>
                <w:lang w:val="en-US"/>
              </w:rPr>
            </w:pPr>
          </w:p>
        </w:tc>
      </w:tr>
      <w:tr w:rsidR="005D6DAE" w:rsidRPr="00A32832" w14:paraId="10649FA7" w14:textId="77777777" w:rsidTr="00BB5933">
        <w:tc>
          <w:tcPr>
            <w:tcW w:w="4810" w:type="dxa"/>
            <w:shd w:val="clear" w:color="auto" w:fill="auto"/>
          </w:tcPr>
          <w:p w14:paraId="008CE96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4o.- </w:t>
            </w:r>
            <w:r w:rsidRPr="00BB5933">
              <w:rPr>
                <w:rFonts w:ascii="Verdana" w:hAnsi="Verdana"/>
                <w:sz w:val="16"/>
                <w:szCs w:val="16"/>
              </w:rPr>
              <w:t>En lo no previsto por la presente Ley, se aplicarán de manera supletoria las disposiciones contenidas en la Ley de Hidrocarburos, la Ley General del Equilibrio Ecológico y la Protección al Ambiente, la Ley General para la Prevención y Gestión Integral de los Residuos, la Ley General de Desarrollo Forestal Sustentable, la Ley de Bioseguridad de Organismos Genéticamente Modificados,</w:t>
            </w:r>
            <w:r w:rsidRPr="00BB5933">
              <w:rPr>
                <w:rFonts w:ascii="Verdana" w:hAnsi="Verdana"/>
                <w:b/>
                <w:sz w:val="16"/>
                <w:szCs w:val="16"/>
              </w:rPr>
              <w:t xml:space="preserve"> </w:t>
            </w:r>
            <w:r w:rsidRPr="00BB5933">
              <w:rPr>
                <w:rFonts w:ascii="Verdana" w:hAnsi="Verdana"/>
                <w:sz w:val="16"/>
                <w:szCs w:val="16"/>
              </w:rPr>
              <w:t>y la Ley Federal de Procedimiento Administrativo.</w:t>
            </w:r>
          </w:p>
        </w:tc>
        <w:tc>
          <w:tcPr>
            <w:tcW w:w="4810" w:type="dxa"/>
            <w:shd w:val="clear" w:color="auto" w:fill="auto"/>
          </w:tcPr>
          <w:p w14:paraId="38E2C160" w14:textId="77777777" w:rsidR="005D6DAE" w:rsidRDefault="005D6DAE" w:rsidP="005D6DAE">
            <w:pPr>
              <w:pStyle w:val="Texto"/>
              <w:spacing w:after="0" w:line="240" w:lineRule="auto"/>
              <w:ind w:firstLine="0"/>
              <w:rPr>
                <w:rFonts w:ascii="Verdana" w:hAnsi="Verdana"/>
                <w:sz w:val="16"/>
                <w:szCs w:val="16"/>
                <w:lang w:val="en-US"/>
              </w:rPr>
            </w:pPr>
            <w:r>
              <w:rPr>
                <w:rFonts w:ascii="Verdana" w:hAnsi="Verdana"/>
                <w:b/>
                <w:sz w:val="16"/>
                <w:szCs w:val="16"/>
                <w:lang w:val="en-US"/>
              </w:rPr>
              <w:t>Article 4</w:t>
            </w:r>
            <w:r w:rsidRPr="008645C4">
              <w:rPr>
                <w:rFonts w:ascii="Verdana" w:hAnsi="Verdana"/>
                <w:b/>
                <w:sz w:val="16"/>
                <w:szCs w:val="16"/>
                <w:lang w:val="en-US"/>
              </w:rPr>
              <w:t xml:space="preserve">.- </w:t>
            </w:r>
            <w:r w:rsidRPr="008645C4">
              <w:rPr>
                <w:rFonts w:ascii="Verdana" w:hAnsi="Verdana"/>
                <w:sz w:val="16"/>
                <w:szCs w:val="16"/>
                <w:lang w:val="en-US"/>
              </w:rPr>
              <w:t xml:space="preserve">In matters not covered by this </w:t>
            </w:r>
            <w:r>
              <w:rPr>
                <w:rFonts w:ascii="Verdana" w:hAnsi="Verdana"/>
                <w:sz w:val="16"/>
                <w:szCs w:val="16"/>
                <w:lang w:val="en-US"/>
              </w:rPr>
              <w:t>Law</w:t>
            </w:r>
            <w:r w:rsidRPr="008645C4">
              <w:rPr>
                <w:rFonts w:ascii="Verdana" w:hAnsi="Verdana"/>
                <w:sz w:val="16"/>
                <w:szCs w:val="16"/>
                <w:lang w:val="en-US"/>
              </w:rPr>
              <w:t xml:space="preserve"> provisions of the Hydrocarbons Law, the General Law of Ecological Equilibrium and Protection</w:t>
            </w:r>
            <w:r>
              <w:rPr>
                <w:rFonts w:ascii="Verdana" w:hAnsi="Verdana"/>
                <w:sz w:val="16"/>
                <w:szCs w:val="16"/>
                <w:lang w:val="en-US"/>
              </w:rPr>
              <w:t xml:space="preserve"> of the Environment, </w:t>
            </w:r>
            <w:r w:rsidRPr="007E2256">
              <w:rPr>
                <w:rFonts w:ascii="Verdana" w:hAnsi="Verdana"/>
                <w:sz w:val="16"/>
                <w:szCs w:val="16"/>
                <w:lang w:val="en-US"/>
              </w:rPr>
              <w:t>General Law for the Prevention and Integral Management of Waste</w:t>
            </w:r>
            <w:r>
              <w:rPr>
                <w:rFonts w:ascii="Verdana" w:hAnsi="Verdana"/>
                <w:sz w:val="16"/>
                <w:szCs w:val="16"/>
                <w:lang w:val="en-US"/>
              </w:rPr>
              <w:t>s</w:t>
            </w:r>
            <w:r w:rsidRPr="007E2256">
              <w:rPr>
                <w:rFonts w:ascii="Verdana" w:hAnsi="Verdana"/>
                <w:sz w:val="16"/>
                <w:szCs w:val="16"/>
                <w:lang w:val="en-US"/>
              </w:rPr>
              <w:t xml:space="preserve">, General Law of Sustainable Forestry Development, Law on Biosafety of Genetically Modified </w:t>
            </w:r>
            <w:proofErr w:type="gramStart"/>
            <w:r w:rsidRPr="007E2256">
              <w:rPr>
                <w:rFonts w:ascii="Verdana" w:hAnsi="Verdana"/>
                <w:sz w:val="16"/>
                <w:szCs w:val="16"/>
                <w:lang w:val="en-US"/>
              </w:rPr>
              <w:t>Organisms</w:t>
            </w:r>
            <w:proofErr w:type="gramEnd"/>
            <w:r w:rsidRPr="007E2256">
              <w:rPr>
                <w:rFonts w:ascii="Verdana" w:hAnsi="Verdana"/>
                <w:sz w:val="16"/>
                <w:szCs w:val="16"/>
                <w:lang w:val="en-US"/>
              </w:rPr>
              <w:t xml:space="preserve"> and</w:t>
            </w:r>
            <w:r>
              <w:rPr>
                <w:rFonts w:ascii="Verdana" w:hAnsi="Verdana"/>
                <w:sz w:val="16"/>
                <w:szCs w:val="16"/>
                <w:lang w:val="en-US"/>
              </w:rPr>
              <w:t xml:space="preserve"> the Federal Law on Administrative P</w:t>
            </w:r>
            <w:r w:rsidRPr="002E370C">
              <w:rPr>
                <w:rFonts w:ascii="Verdana" w:hAnsi="Verdana"/>
                <w:sz w:val="16"/>
                <w:szCs w:val="16"/>
                <w:lang w:val="en-US"/>
              </w:rPr>
              <w:t>rocedures</w:t>
            </w:r>
            <w:r>
              <w:rPr>
                <w:rFonts w:ascii="Verdana" w:hAnsi="Verdana"/>
                <w:sz w:val="16"/>
                <w:szCs w:val="16"/>
                <w:lang w:val="en-US"/>
              </w:rPr>
              <w:t>,</w:t>
            </w:r>
            <w:r w:rsidRPr="00F36583">
              <w:rPr>
                <w:lang w:val="en-US"/>
              </w:rPr>
              <w:t xml:space="preserve"> </w:t>
            </w:r>
            <w:r>
              <w:rPr>
                <w:rFonts w:ascii="Verdana" w:hAnsi="Verdana"/>
                <w:sz w:val="16"/>
                <w:szCs w:val="16"/>
                <w:lang w:val="en-US"/>
              </w:rPr>
              <w:t>will</w:t>
            </w:r>
            <w:r w:rsidRPr="00F36583">
              <w:rPr>
                <w:rFonts w:ascii="Verdana" w:hAnsi="Verdana"/>
                <w:sz w:val="16"/>
                <w:szCs w:val="16"/>
                <w:lang w:val="en-US"/>
              </w:rPr>
              <w:t xml:space="preserve"> be applied in</w:t>
            </w:r>
            <w:r>
              <w:rPr>
                <w:rFonts w:ascii="Verdana" w:hAnsi="Verdana"/>
                <w:sz w:val="16"/>
                <w:szCs w:val="16"/>
                <w:lang w:val="en-US"/>
              </w:rPr>
              <w:t xml:space="preserve"> a supplementary form.</w:t>
            </w:r>
          </w:p>
          <w:p w14:paraId="6E21591D" w14:textId="77777777" w:rsidR="005D6DAE" w:rsidRPr="00437608" w:rsidRDefault="005D6DAE" w:rsidP="005D6DAE">
            <w:pPr>
              <w:pStyle w:val="Texto"/>
              <w:spacing w:after="0" w:line="240" w:lineRule="auto"/>
              <w:ind w:firstLine="0"/>
              <w:rPr>
                <w:rFonts w:ascii="Verdana" w:hAnsi="Verdana"/>
                <w:b/>
                <w:sz w:val="16"/>
                <w:szCs w:val="16"/>
                <w:lang w:val="en-US"/>
              </w:rPr>
            </w:pPr>
            <w:r>
              <w:rPr>
                <w:rFonts w:ascii="Verdana" w:hAnsi="Verdana"/>
                <w:sz w:val="16"/>
                <w:szCs w:val="16"/>
                <w:lang w:val="en-US"/>
              </w:rPr>
              <w:t xml:space="preserve">  </w:t>
            </w:r>
          </w:p>
        </w:tc>
      </w:tr>
      <w:tr w:rsidR="005D6DAE" w:rsidRPr="00A32832" w14:paraId="60E2CC36" w14:textId="77777777" w:rsidTr="00BB5933">
        <w:tc>
          <w:tcPr>
            <w:tcW w:w="4810" w:type="dxa"/>
            <w:shd w:val="clear" w:color="auto" w:fill="auto"/>
          </w:tcPr>
          <w:p w14:paraId="7F4D95B7" w14:textId="77777777" w:rsidR="005D6DAE" w:rsidRPr="008645C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E759BB1" w14:textId="77777777" w:rsidR="005D6DAE" w:rsidRPr="001C5F85" w:rsidRDefault="005D6DAE" w:rsidP="005D6DAE">
            <w:pPr>
              <w:pStyle w:val="Texto"/>
              <w:spacing w:after="0" w:line="240" w:lineRule="auto"/>
              <w:ind w:firstLine="0"/>
              <w:jc w:val="center"/>
              <w:rPr>
                <w:rFonts w:ascii="Verdana" w:hAnsi="Verdana"/>
                <w:b/>
                <w:sz w:val="16"/>
                <w:szCs w:val="16"/>
                <w:lang w:val="en-US"/>
              </w:rPr>
            </w:pPr>
          </w:p>
        </w:tc>
      </w:tr>
      <w:tr w:rsidR="005D6DAE" w:rsidRPr="002E370C" w14:paraId="5DC4560D" w14:textId="77777777" w:rsidTr="00BB5933">
        <w:tc>
          <w:tcPr>
            <w:tcW w:w="4810" w:type="dxa"/>
            <w:shd w:val="clear" w:color="auto" w:fill="auto"/>
          </w:tcPr>
          <w:p w14:paraId="77C11792" w14:textId="77777777" w:rsidR="005D6DAE" w:rsidRPr="00E206DE" w:rsidRDefault="005D6DAE" w:rsidP="005D6DAE">
            <w:pPr>
              <w:pStyle w:val="Texto"/>
              <w:spacing w:after="0" w:line="240" w:lineRule="auto"/>
              <w:ind w:firstLine="0"/>
              <w:jc w:val="center"/>
              <w:rPr>
                <w:rFonts w:ascii="Verdana" w:hAnsi="Verdana"/>
                <w:b/>
                <w:sz w:val="16"/>
                <w:szCs w:val="16"/>
                <w:lang w:val="en-US"/>
              </w:rPr>
            </w:pPr>
            <w:r w:rsidRPr="00E206DE">
              <w:rPr>
                <w:rFonts w:ascii="Verdana" w:hAnsi="Verdana"/>
                <w:b/>
                <w:sz w:val="16"/>
                <w:szCs w:val="16"/>
                <w:lang w:val="en-US"/>
              </w:rPr>
              <w:t>TÍTULO SEGUNDO</w:t>
            </w:r>
          </w:p>
        </w:tc>
        <w:tc>
          <w:tcPr>
            <w:tcW w:w="4810" w:type="dxa"/>
            <w:shd w:val="clear" w:color="auto" w:fill="auto"/>
          </w:tcPr>
          <w:p w14:paraId="45B221B7" w14:textId="77777777" w:rsidR="005D6DAE" w:rsidRPr="00437608" w:rsidRDefault="005D6DAE" w:rsidP="005D6DAE">
            <w:pPr>
              <w:pStyle w:val="Texto"/>
              <w:spacing w:after="0" w:line="240" w:lineRule="auto"/>
              <w:ind w:firstLine="0"/>
              <w:jc w:val="center"/>
              <w:rPr>
                <w:rFonts w:ascii="Verdana" w:hAnsi="Verdana"/>
                <w:b/>
                <w:sz w:val="16"/>
                <w:szCs w:val="16"/>
                <w:lang w:val="en-US"/>
              </w:rPr>
            </w:pPr>
            <w:r w:rsidRPr="001C5F85">
              <w:rPr>
                <w:rFonts w:ascii="Verdana" w:hAnsi="Verdana"/>
                <w:b/>
                <w:sz w:val="16"/>
                <w:szCs w:val="16"/>
                <w:lang w:val="en-US"/>
              </w:rPr>
              <w:t>SECOND TITLE</w:t>
            </w:r>
          </w:p>
        </w:tc>
      </w:tr>
      <w:tr w:rsidR="005D6DAE" w:rsidRPr="00253673" w14:paraId="0CB6EEE6" w14:textId="77777777" w:rsidTr="00BB5933">
        <w:tc>
          <w:tcPr>
            <w:tcW w:w="4810" w:type="dxa"/>
            <w:shd w:val="clear" w:color="auto" w:fill="auto"/>
          </w:tcPr>
          <w:p w14:paraId="50261221" w14:textId="77777777" w:rsidR="005D6DAE" w:rsidRPr="00BB5933" w:rsidRDefault="005D6DAE" w:rsidP="005D6DAE">
            <w:pPr>
              <w:pStyle w:val="Texto"/>
              <w:spacing w:after="0" w:line="240" w:lineRule="auto"/>
              <w:ind w:firstLine="0"/>
              <w:jc w:val="center"/>
              <w:rPr>
                <w:rFonts w:ascii="Verdana" w:hAnsi="Verdana"/>
                <w:b/>
                <w:sz w:val="16"/>
                <w:szCs w:val="16"/>
              </w:rPr>
            </w:pPr>
            <w:r w:rsidRPr="00253673">
              <w:rPr>
                <w:rFonts w:ascii="Verdana" w:hAnsi="Verdana"/>
                <w:b/>
                <w:sz w:val="16"/>
                <w:szCs w:val="16"/>
                <w:lang w:val="es-MX"/>
              </w:rPr>
              <w:t>Atribuciones de la Agencia y Bases de Coordinac</w:t>
            </w:r>
            <w:r w:rsidRPr="00BB5933">
              <w:rPr>
                <w:rFonts w:ascii="Verdana" w:hAnsi="Verdana"/>
                <w:b/>
                <w:sz w:val="16"/>
                <w:szCs w:val="16"/>
              </w:rPr>
              <w:t>ión</w:t>
            </w:r>
          </w:p>
        </w:tc>
        <w:tc>
          <w:tcPr>
            <w:tcW w:w="4810" w:type="dxa"/>
            <w:shd w:val="clear" w:color="auto" w:fill="auto"/>
          </w:tcPr>
          <w:p w14:paraId="5F925AEC" w14:textId="77777777" w:rsidR="005D6DAE" w:rsidRPr="004D0A63"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Responsibilities of the Agency and Coordination Bases</w:t>
            </w:r>
          </w:p>
        </w:tc>
      </w:tr>
      <w:tr w:rsidR="005D6DAE" w:rsidRPr="00253673" w14:paraId="4E8DE1DE" w14:textId="77777777" w:rsidTr="00BB5933">
        <w:tc>
          <w:tcPr>
            <w:tcW w:w="4810" w:type="dxa"/>
            <w:shd w:val="clear" w:color="auto" w:fill="auto"/>
          </w:tcPr>
          <w:p w14:paraId="60F794E4" w14:textId="77777777" w:rsidR="005D6DAE" w:rsidRPr="004D0A63" w:rsidRDefault="005D6DAE" w:rsidP="005D6DAE">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1517D688" w14:textId="77777777" w:rsidR="005D6DAE" w:rsidRPr="004D0A63"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 xml:space="preserve"> </w:t>
            </w:r>
          </w:p>
        </w:tc>
      </w:tr>
      <w:tr w:rsidR="005D6DAE" w:rsidRPr="00BB5933" w14:paraId="27979292" w14:textId="77777777" w:rsidTr="00BB5933">
        <w:tc>
          <w:tcPr>
            <w:tcW w:w="4810" w:type="dxa"/>
            <w:shd w:val="clear" w:color="auto" w:fill="auto"/>
          </w:tcPr>
          <w:p w14:paraId="341EDFE9"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I</w:t>
            </w:r>
          </w:p>
        </w:tc>
        <w:tc>
          <w:tcPr>
            <w:tcW w:w="4810" w:type="dxa"/>
            <w:shd w:val="clear" w:color="auto" w:fill="auto"/>
          </w:tcPr>
          <w:p w14:paraId="1F80B474" w14:textId="77777777" w:rsidR="005D6DAE" w:rsidRPr="00437608"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5D6DAE" w:rsidRPr="00BB5933" w14:paraId="62A45F5B" w14:textId="77777777" w:rsidTr="00BB5933">
        <w:tc>
          <w:tcPr>
            <w:tcW w:w="4810" w:type="dxa"/>
            <w:shd w:val="clear" w:color="auto" w:fill="auto"/>
          </w:tcPr>
          <w:p w14:paraId="7CDEA900"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Atribuciones de la Agencia</w:t>
            </w:r>
          </w:p>
        </w:tc>
        <w:tc>
          <w:tcPr>
            <w:tcW w:w="4810" w:type="dxa"/>
            <w:shd w:val="clear" w:color="auto" w:fill="auto"/>
          </w:tcPr>
          <w:p w14:paraId="05066D86" w14:textId="77777777" w:rsidR="005D6DAE" w:rsidRPr="00437608"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Responsibilities of the Agency</w:t>
            </w:r>
          </w:p>
        </w:tc>
      </w:tr>
      <w:tr w:rsidR="005D6DAE" w:rsidRPr="00BB5933" w14:paraId="541ADC84" w14:textId="77777777" w:rsidTr="00BB5933">
        <w:tc>
          <w:tcPr>
            <w:tcW w:w="4810" w:type="dxa"/>
            <w:shd w:val="clear" w:color="auto" w:fill="auto"/>
          </w:tcPr>
          <w:p w14:paraId="56EB104E"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12DD6FE8" w14:textId="77777777" w:rsidR="005D6DAE" w:rsidRPr="00437608" w:rsidRDefault="005D6DAE" w:rsidP="005D6DAE">
            <w:pPr>
              <w:pStyle w:val="Texto"/>
              <w:spacing w:after="0" w:line="240" w:lineRule="auto"/>
              <w:ind w:firstLine="0"/>
              <w:jc w:val="center"/>
              <w:rPr>
                <w:rFonts w:ascii="Verdana" w:hAnsi="Verdana"/>
                <w:b/>
                <w:sz w:val="16"/>
                <w:szCs w:val="16"/>
                <w:lang w:val="en-US"/>
              </w:rPr>
            </w:pPr>
          </w:p>
        </w:tc>
      </w:tr>
      <w:tr w:rsidR="005D6DAE" w:rsidRPr="00A32832" w14:paraId="2CA70172" w14:textId="77777777" w:rsidTr="00BB5933">
        <w:tc>
          <w:tcPr>
            <w:tcW w:w="4810" w:type="dxa"/>
            <w:shd w:val="clear" w:color="auto" w:fill="auto"/>
          </w:tcPr>
          <w:p w14:paraId="258A878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5o.- </w:t>
            </w:r>
            <w:r w:rsidRPr="00BB5933">
              <w:rPr>
                <w:rFonts w:ascii="Verdana" w:hAnsi="Verdana"/>
                <w:sz w:val="16"/>
                <w:szCs w:val="16"/>
              </w:rPr>
              <w:t>La Agencia tendrá las siguientes atribuciones:</w:t>
            </w:r>
          </w:p>
        </w:tc>
        <w:tc>
          <w:tcPr>
            <w:tcW w:w="4810" w:type="dxa"/>
            <w:shd w:val="clear" w:color="auto" w:fill="auto"/>
          </w:tcPr>
          <w:p w14:paraId="4E7D0148" w14:textId="77777777" w:rsidR="005D6DAE" w:rsidRPr="00B547D4" w:rsidRDefault="005D6DAE" w:rsidP="005D6DAE">
            <w:pPr>
              <w:pStyle w:val="Texto"/>
              <w:spacing w:after="0" w:line="240" w:lineRule="auto"/>
              <w:ind w:firstLine="0"/>
              <w:rPr>
                <w:rFonts w:ascii="Verdana" w:hAnsi="Verdana"/>
                <w:b/>
                <w:sz w:val="16"/>
                <w:szCs w:val="16"/>
                <w:lang w:val="en-US"/>
              </w:rPr>
            </w:pPr>
            <w:r w:rsidRPr="00B547D4">
              <w:rPr>
                <w:rFonts w:ascii="Verdana" w:hAnsi="Verdana"/>
                <w:b/>
                <w:sz w:val="16"/>
                <w:szCs w:val="16"/>
                <w:lang w:val="en-US"/>
              </w:rPr>
              <w:t xml:space="preserve">Article 5.- </w:t>
            </w:r>
            <w:r w:rsidRPr="00B547D4">
              <w:rPr>
                <w:rFonts w:ascii="Verdana" w:hAnsi="Verdana"/>
                <w:sz w:val="16"/>
                <w:szCs w:val="16"/>
                <w:lang w:val="en-US"/>
              </w:rPr>
              <w:t xml:space="preserve">The Agency </w:t>
            </w:r>
            <w:r>
              <w:rPr>
                <w:rFonts w:ascii="Verdana" w:hAnsi="Verdana"/>
                <w:sz w:val="16"/>
                <w:szCs w:val="16"/>
                <w:lang w:val="en-US"/>
              </w:rPr>
              <w:t>will</w:t>
            </w:r>
            <w:r w:rsidRPr="00B547D4">
              <w:rPr>
                <w:rFonts w:ascii="Verdana" w:hAnsi="Verdana"/>
                <w:sz w:val="16"/>
                <w:szCs w:val="16"/>
                <w:lang w:val="en-US"/>
              </w:rPr>
              <w:t xml:space="preserve"> have the following responsibilities:</w:t>
            </w:r>
          </w:p>
        </w:tc>
      </w:tr>
      <w:tr w:rsidR="005D6DAE" w:rsidRPr="00A32832" w14:paraId="082E59CD" w14:textId="77777777" w:rsidTr="00BB5933">
        <w:tc>
          <w:tcPr>
            <w:tcW w:w="4810" w:type="dxa"/>
            <w:shd w:val="clear" w:color="auto" w:fill="auto"/>
          </w:tcPr>
          <w:p w14:paraId="1DEF4789" w14:textId="77777777" w:rsidR="005D6DAE" w:rsidRPr="00B547D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F98136E" w14:textId="77777777" w:rsidR="005D6DAE" w:rsidRPr="00B547D4" w:rsidRDefault="005D6DAE" w:rsidP="005D6DAE">
            <w:pPr>
              <w:pStyle w:val="Texto"/>
              <w:spacing w:after="0" w:line="240" w:lineRule="auto"/>
              <w:ind w:firstLine="0"/>
              <w:rPr>
                <w:rFonts w:ascii="Verdana" w:hAnsi="Verdana"/>
                <w:sz w:val="16"/>
                <w:szCs w:val="16"/>
                <w:lang w:val="en-US"/>
              </w:rPr>
            </w:pPr>
          </w:p>
        </w:tc>
      </w:tr>
      <w:tr w:rsidR="005D6DAE" w:rsidRPr="00253673" w14:paraId="3075A602" w14:textId="77777777" w:rsidTr="00BB5933">
        <w:tc>
          <w:tcPr>
            <w:tcW w:w="4810" w:type="dxa"/>
            <w:shd w:val="clear" w:color="auto" w:fill="auto"/>
          </w:tcPr>
          <w:p w14:paraId="7537C43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Aportar los elementos técnicos sobre Seguridad Industrial, Seguridad Operativa y protección al medio ambiente, a las autoridades competentes, para las políticas energética y ambiental del país, así como para la formulación de los programas sectoriales en esas materias. Para ello, participará con la Secretaría y con la Secretaría de Energía en el desarrollo de la Evaluación Estratégica del Sector;</w:t>
            </w:r>
          </w:p>
        </w:tc>
        <w:tc>
          <w:tcPr>
            <w:tcW w:w="4810" w:type="dxa"/>
            <w:shd w:val="clear" w:color="auto" w:fill="auto"/>
          </w:tcPr>
          <w:p w14:paraId="77707641" w14:textId="77777777" w:rsidR="005D6DAE" w:rsidRPr="00897509"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623E74">
              <w:rPr>
                <w:rFonts w:ascii="Verdana" w:hAnsi="Verdana"/>
                <w:sz w:val="16"/>
                <w:szCs w:val="16"/>
                <w:lang w:val="en-US"/>
              </w:rPr>
              <w:t>P</w:t>
            </w:r>
            <w:r w:rsidRPr="00897509">
              <w:rPr>
                <w:rFonts w:ascii="Verdana" w:hAnsi="Verdana"/>
                <w:sz w:val="16"/>
                <w:szCs w:val="16"/>
                <w:lang w:val="en-US"/>
              </w:rPr>
              <w:t xml:space="preserve">rovide technical inputs on Industrial Safety, Operational </w:t>
            </w:r>
            <w:proofErr w:type="gramStart"/>
            <w:r w:rsidRPr="00897509">
              <w:rPr>
                <w:rFonts w:ascii="Verdana" w:hAnsi="Verdana"/>
                <w:sz w:val="16"/>
                <w:szCs w:val="16"/>
                <w:lang w:val="en-US"/>
              </w:rPr>
              <w:t>Safety</w:t>
            </w:r>
            <w:proofErr w:type="gramEnd"/>
            <w:r w:rsidRPr="00897509">
              <w:rPr>
                <w:rFonts w:ascii="Verdana" w:hAnsi="Verdana"/>
                <w:sz w:val="16"/>
                <w:szCs w:val="16"/>
                <w:lang w:val="en-US"/>
              </w:rPr>
              <w:t xml:space="preserve"> and envi</w:t>
            </w:r>
            <w:r>
              <w:rPr>
                <w:rFonts w:ascii="Verdana" w:hAnsi="Verdana"/>
                <w:sz w:val="16"/>
                <w:szCs w:val="16"/>
                <w:lang w:val="en-US"/>
              </w:rPr>
              <w:t>ronmental protection</w:t>
            </w:r>
            <w:r w:rsidRPr="00897509">
              <w:rPr>
                <w:rFonts w:ascii="Verdana" w:hAnsi="Verdana"/>
                <w:sz w:val="16"/>
                <w:szCs w:val="16"/>
                <w:lang w:val="en-US"/>
              </w:rPr>
              <w:t xml:space="preserve"> to the competent authorities for </w:t>
            </w:r>
            <w:r>
              <w:rPr>
                <w:rFonts w:ascii="Verdana" w:hAnsi="Verdana"/>
                <w:sz w:val="16"/>
                <w:szCs w:val="16"/>
                <w:lang w:val="en-US"/>
              </w:rPr>
              <w:t xml:space="preserve">the </w:t>
            </w:r>
            <w:r w:rsidRPr="00897509">
              <w:rPr>
                <w:rFonts w:ascii="Verdana" w:hAnsi="Verdana"/>
                <w:sz w:val="16"/>
                <w:szCs w:val="16"/>
                <w:lang w:val="en-US"/>
              </w:rPr>
              <w:t>energy and environmental policies of the country a</w:t>
            </w:r>
            <w:r>
              <w:rPr>
                <w:rFonts w:ascii="Verdana" w:hAnsi="Verdana"/>
                <w:sz w:val="16"/>
                <w:szCs w:val="16"/>
                <w:lang w:val="en-US"/>
              </w:rPr>
              <w:t>s well as</w:t>
            </w:r>
            <w:r w:rsidRPr="00897509">
              <w:rPr>
                <w:rFonts w:ascii="Verdana" w:hAnsi="Verdana"/>
                <w:sz w:val="16"/>
                <w:szCs w:val="16"/>
                <w:lang w:val="en-US"/>
              </w:rPr>
              <w:t xml:space="preserve"> for the formulation of sector programs in th</w:t>
            </w:r>
            <w:r>
              <w:rPr>
                <w:rFonts w:ascii="Verdana" w:hAnsi="Verdana"/>
                <w:sz w:val="16"/>
                <w:szCs w:val="16"/>
                <w:lang w:val="en-US"/>
              </w:rPr>
              <w:t>ose</w:t>
            </w:r>
            <w:r w:rsidRPr="00897509">
              <w:rPr>
                <w:rFonts w:ascii="Verdana" w:hAnsi="Verdana"/>
                <w:sz w:val="16"/>
                <w:szCs w:val="16"/>
                <w:lang w:val="en-US"/>
              </w:rPr>
              <w:t xml:space="preserve"> </w:t>
            </w:r>
            <w:r>
              <w:rPr>
                <w:rFonts w:ascii="Verdana" w:hAnsi="Verdana"/>
                <w:sz w:val="16"/>
                <w:szCs w:val="16"/>
                <w:lang w:val="en-US"/>
              </w:rPr>
              <w:t>matters</w:t>
            </w:r>
            <w:r w:rsidRPr="00897509">
              <w:rPr>
                <w:rFonts w:ascii="Verdana" w:hAnsi="Verdana"/>
                <w:sz w:val="16"/>
                <w:szCs w:val="16"/>
                <w:lang w:val="en-US"/>
              </w:rPr>
              <w:t>.</w:t>
            </w:r>
            <w:r>
              <w:rPr>
                <w:rFonts w:ascii="Verdana" w:hAnsi="Verdana"/>
                <w:sz w:val="16"/>
                <w:szCs w:val="16"/>
                <w:lang w:val="en-US"/>
              </w:rPr>
              <w:t xml:space="preserve"> </w:t>
            </w:r>
            <w:r w:rsidRPr="00252DFD">
              <w:rPr>
                <w:rFonts w:ascii="Verdana" w:hAnsi="Verdana"/>
                <w:sz w:val="16"/>
                <w:szCs w:val="16"/>
                <w:lang w:val="en-US"/>
              </w:rPr>
              <w:t xml:space="preserve">To do this, </w:t>
            </w:r>
            <w:r>
              <w:rPr>
                <w:rFonts w:ascii="Verdana" w:hAnsi="Verdana"/>
                <w:sz w:val="16"/>
                <w:szCs w:val="16"/>
                <w:lang w:val="en-US"/>
              </w:rPr>
              <w:t xml:space="preserve">it </w:t>
            </w:r>
            <w:r w:rsidRPr="00252DFD">
              <w:rPr>
                <w:rFonts w:ascii="Verdana" w:hAnsi="Verdana"/>
                <w:sz w:val="16"/>
                <w:szCs w:val="16"/>
                <w:lang w:val="en-US"/>
              </w:rPr>
              <w:t>will participate with the Secretar</w:t>
            </w:r>
            <w:r>
              <w:rPr>
                <w:rFonts w:ascii="Verdana" w:hAnsi="Verdana"/>
                <w:sz w:val="16"/>
                <w:szCs w:val="16"/>
                <w:lang w:val="en-US"/>
              </w:rPr>
              <w:t>y</w:t>
            </w:r>
            <w:r w:rsidRPr="00252DFD">
              <w:rPr>
                <w:rFonts w:ascii="Verdana" w:hAnsi="Verdana"/>
                <w:sz w:val="16"/>
                <w:szCs w:val="16"/>
                <w:lang w:val="en-US"/>
              </w:rPr>
              <w:t xml:space="preserve"> and </w:t>
            </w:r>
            <w:r>
              <w:rPr>
                <w:rFonts w:ascii="Verdana" w:hAnsi="Verdana"/>
                <w:sz w:val="16"/>
                <w:szCs w:val="16"/>
                <w:lang w:val="en-US"/>
              </w:rPr>
              <w:t xml:space="preserve">with </w:t>
            </w:r>
            <w:r w:rsidRPr="00252DFD">
              <w:rPr>
                <w:rFonts w:ascii="Verdana" w:hAnsi="Verdana"/>
                <w:sz w:val="16"/>
                <w:szCs w:val="16"/>
                <w:lang w:val="en-US"/>
              </w:rPr>
              <w:t>the Secretar</w:t>
            </w:r>
            <w:r>
              <w:rPr>
                <w:rFonts w:ascii="Verdana" w:hAnsi="Verdana"/>
                <w:sz w:val="16"/>
                <w:szCs w:val="16"/>
                <w:lang w:val="en-US"/>
              </w:rPr>
              <w:t>y</w:t>
            </w:r>
            <w:r w:rsidRPr="00252DFD">
              <w:rPr>
                <w:rFonts w:ascii="Verdana" w:hAnsi="Verdana"/>
                <w:sz w:val="16"/>
                <w:szCs w:val="16"/>
                <w:lang w:val="en-US"/>
              </w:rPr>
              <w:t xml:space="preserve"> of Energy in developing the Strategic</w:t>
            </w:r>
            <w:r>
              <w:rPr>
                <w:rFonts w:ascii="Verdana" w:hAnsi="Verdana"/>
                <w:sz w:val="16"/>
                <w:szCs w:val="16"/>
                <w:lang w:val="en-US"/>
              </w:rPr>
              <w:t xml:space="preserve"> Evaluation of the Sector</w:t>
            </w:r>
            <w:r w:rsidRPr="00252DFD">
              <w:rPr>
                <w:rFonts w:ascii="Verdana" w:hAnsi="Verdana"/>
                <w:sz w:val="16"/>
                <w:szCs w:val="16"/>
                <w:lang w:val="en-US"/>
              </w:rPr>
              <w:t>;</w:t>
            </w:r>
          </w:p>
        </w:tc>
      </w:tr>
      <w:tr w:rsidR="005D6DAE" w:rsidRPr="00253673" w14:paraId="12489427" w14:textId="77777777" w:rsidTr="00BB5933">
        <w:tc>
          <w:tcPr>
            <w:tcW w:w="4810" w:type="dxa"/>
            <w:shd w:val="clear" w:color="auto" w:fill="auto"/>
          </w:tcPr>
          <w:p w14:paraId="2C6E6116" w14:textId="77777777" w:rsidR="005D6DAE" w:rsidRPr="00897509"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218F51F9" w14:textId="77777777" w:rsidR="005D6DAE" w:rsidRPr="00897509" w:rsidRDefault="005D6DAE" w:rsidP="005D6DAE">
            <w:pPr>
              <w:pStyle w:val="Texto"/>
              <w:spacing w:after="0" w:line="240" w:lineRule="auto"/>
              <w:ind w:firstLine="0"/>
              <w:rPr>
                <w:rFonts w:ascii="Verdana" w:hAnsi="Verdana"/>
                <w:b/>
                <w:sz w:val="16"/>
                <w:szCs w:val="16"/>
                <w:lang w:val="en-US"/>
              </w:rPr>
            </w:pPr>
          </w:p>
        </w:tc>
      </w:tr>
      <w:tr w:rsidR="005D6DAE" w:rsidRPr="00253673" w14:paraId="20EA6792" w14:textId="77777777" w:rsidTr="00BB5933">
        <w:tc>
          <w:tcPr>
            <w:tcW w:w="4810" w:type="dxa"/>
            <w:shd w:val="clear" w:color="auto" w:fill="auto"/>
          </w:tcPr>
          <w:p w14:paraId="056855B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Participar con los distintos órdenes de gobierno, dependencias y entidades competentes, en el diseño y atención de los planes nacionales e internacionales para prevenir y atender situaciones de emergencia en las actividades del Sector;</w:t>
            </w:r>
          </w:p>
        </w:tc>
        <w:tc>
          <w:tcPr>
            <w:tcW w:w="4810" w:type="dxa"/>
            <w:shd w:val="clear" w:color="auto" w:fill="auto"/>
          </w:tcPr>
          <w:p w14:paraId="0EAD1424" w14:textId="77777777" w:rsidR="005D6DAE" w:rsidRPr="00FD280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623E74">
              <w:rPr>
                <w:rFonts w:ascii="Verdana" w:hAnsi="Verdana"/>
                <w:sz w:val="16"/>
                <w:szCs w:val="16"/>
                <w:lang w:val="en-US"/>
              </w:rPr>
              <w:t>P</w:t>
            </w:r>
            <w:r w:rsidRPr="00FD280D">
              <w:rPr>
                <w:rFonts w:ascii="Verdana" w:hAnsi="Verdana"/>
                <w:sz w:val="16"/>
                <w:szCs w:val="16"/>
                <w:lang w:val="en-US"/>
              </w:rPr>
              <w:t xml:space="preserve">articipate with </w:t>
            </w:r>
            <w:r>
              <w:rPr>
                <w:rFonts w:ascii="Verdana" w:hAnsi="Verdana"/>
                <w:sz w:val="16"/>
                <w:szCs w:val="16"/>
                <w:lang w:val="en-US"/>
              </w:rPr>
              <w:t xml:space="preserve">the </w:t>
            </w:r>
            <w:r w:rsidRPr="00FD280D">
              <w:rPr>
                <w:rFonts w:ascii="Verdana" w:hAnsi="Verdana"/>
                <w:sz w:val="16"/>
                <w:szCs w:val="16"/>
                <w:lang w:val="en-US"/>
              </w:rPr>
              <w:t xml:space="preserve">different levels of government, agencies and </w:t>
            </w:r>
            <w:r>
              <w:rPr>
                <w:rFonts w:ascii="Verdana" w:hAnsi="Verdana"/>
                <w:sz w:val="16"/>
                <w:szCs w:val="16"/>
                <w:lang w:val="en-US"/>
              </w:rPr>
              <w:t xml:space="preserve">competent </w:t>
            </w:r>
            <w:r w:rsidRPr="00FD280D">
              <w:rPr>
                <w:rFonts w:ascii="Verdana" w:hAnsi="Verdana"/>
                <w:sz w:val="16"/>
                <w:szCs w:val="16"/>
                <w:lang w:val="en-US"/>
              </w:rPr>
              <w:t>entities in the design and attention of national and international plans to prevent and respond to emergency situations in the Sector;</w:t>
            </w:r>
          </w:p>
        </w:tc>
      </w:tr>
      <w:tr w:rsidR="005D6DAE" w:rsidRPr="00253673" w14:paraId="68EC082E" w14:textId="77777777" w:rsidTr="00BB5933">
        <w:tc>
          <w:tcPr>
            <w:tcW w:w="4810" w:type="dxa"/>
            <w:shd w:val="clear" w:color="auto" w:fill="auto"/>
          </w:tcPr>
          <w:p w14:paraId="5B94123F" w14:textId="77777777" w:rsidR="005D6DAE" w:rsidRPr="00FD280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A8CDC4B" w14:textId="77777777" w:rsidR="005D6DAE" w:rsidRPr="00FD280D" w:rsidRDefault="005D6DAE" w:rsidP="005D6DAE">
            <w:pPr>
              <w:pStyle w:val="Texto"/>
              <w:spacing w:after="0" w:line="240" w:lineRule="auto"/>
              <w:ind w:firstLine="0"/>
              <w:rPr>
                <w:rFonts w:ascii="Verdana" w:hAnsi="Verdana"/>
                <w:sz w:val="16"/>
                <w:szCs w:val="16"/>
                <w:lang w:val="en-US"/>
              </w:rPr>
            </w:pPr>
          </w:p>
        </w:tc>
      </w:tr>
      <w:tr w:rsidR="005D6DAE" w:rsidRPr="00253673" w14:paraId="3899C8D2" w14:textId="77777777" w:rsidTr="00BB5933">
        <w:tc>
          <w:tcPr>
            <w:tcW w:w="4810" w:type="dxa"/>
            <w:shd w:val="clear" w:color="auto" w:fill="auto"/>
          </w:tcPr>
          <w:p w14:paraId="4202ABD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Regular, supervisar y sancionar en materia de Seguridad Industrial, Seguridad Operativa y protección al medio ambiente, en relación con las actividades del Sector, incluyendo las etapas de desmantelamiento y abandono de las instalaciones, así como de control integral de los residuos y las emisiones a la atmósfera;</w:t>
            </w:r>
          </w:p>
        </w:tc>
        <w:tc>
          <w:tcPr>
            <w:tcW w:w="4810" w:type="dxa"/>
            <w:shd w:val="clear" w:color="auto" w:fill="auto"/>
          </w:tcPr>
          <w:p w14:paraId="7B8857B6" w14:textId="77777777" w:rsidR="005D6DAE" w:rsidRPr="00FD280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E9379E">
              <w:rPr>
                <w:rFonts w:ascii="Verdana" w:hAnsi="Verdana"/>
                <w:sz w:val="16"/>
                <w:szCs w:val="16"/>
                <w:lang w:val="en-US"/>
              </w:rPr>
              <w:t>Regulate</w:t>
            </w:r>
            <w:r w:rsidRPr="00FD280D">
              <w:rPr>
                <w:rFonts w:ascii="Verdana" w:hAnsi="Verdana"/>
                <w:sz w:val="16"/>
                <w:szCs w:val="16"/>
                <w:lang w:val="en-US"/>
              </w:rPr>
              <w:t xml:space="preserve">, </w:t>
            </w:r>
            <w:proofErr w:type="gramStart"/>
            <w:r>
              <w:rPr>
                <w:rFonts w:ascii="Verdana" w:hAnsi="Verdana"/>
                <w:sz w:val="16"/>
                <w:szCs w:val="16"/>
                <w:lang w:val="en-US"/>
              </w:rPr>
              <w:t>supervise</w:t>
            </w:r>
            <w:proofErr w:type="gramEnd"/>
            <w:r w:rsidRPr="00FD280D">
              <w:rPr>
                <w:rFonts w:ascii="Verdana" w:hAnsi="Verdana"/>
                <w:sz w:val="16"/>
                <w:szCs w:val="16"/>
                <w:lang w:val="en-US"/>
              </w:rPr>
              <w:t xml:space="preserve"> and sanction on Industrial Safety, Operational Safety and environmental protection </w:t>
            </w:r>
            <w:r>
              <w:rPr>
                <w:rFonts w:ascii="Verdana" w:hAnsi="Verdana"/>
                <w:sz w:val="16"/>
                <w:szCs w:val="16"/>
                <w:lang w:val="en-US"/>
              </w:rPr>
              <w:t xml:space="preserve">matters </w:t>
            </w:r>
            <w:r w:rsidRPr="00FD280D">
              <w:rPr>
                <w:rFonts w:ascii="Verdana" w:hAnsi="Verdana"/>
                <w:sz w:val="16"/>
                <w:szCs w:val="16"/>
                <w:lang w:val="en-US"/>
              </w:rPr>
              <w:t>in re</w:t>
            </w:r>
            <w:r>
              <w:rPr>
                <w:rFonts w:ascii="Verdana" w:hAnsi="Verdana"/>
                <w:sz w:val="16"/>
                <w:szCs w:val="16"/>
                <w:lang w:val="en-US"/>
              </w:rPr>
              <w:t>gards with</w:t>
            </w:r>
            <w:r w:rsidRPr="00FD280D">
              <w:rPr>
                <w:rFonts w:ascii="Verdana" w:hAnsi="Verdana"/>
                <w:sz w:val="16"/>
                <w:szCs w:val="16"/>
                <w:lang w:val="en-US"/>
              </w:rPr>
              <w:t xml:space="preserve"> the activities of the Sector, including decommissioning </w:t>
            </w:r>
            <w:r>
              <w:rPr>
                <w:rFonts w:ascii="Verdana" w:hAnsi="Verdana"/>
                <w:sz w:val="16"/>
                <w:szCs w:val="16"/>
                <w:lang w:val="en-US"/>
              </w:rPr>
              <w:t xml:space="preserve">stages </w:t>
            </w:r>
            <w:r w:rsidRPr="00FD280D">
              <w:rPr>
                <w:rFonts w:ascii="Verdana" w:hAnsi="Verdana"/>
                <w:sz w:val="16"/>
                <w:szCs w:val="16"/>
                <w:lang w:val="en-US"/>
              </w:rPr>
              <w:t>and abandonment of facilities</w:t>
            </w:r>
            <w:r>
              <w:rPr>
                <w:rFonts w:ascii="Verdana" w:hAnsi="Verdana"/>
                <w:sz w:val="16"/>
                <w:szCs w:val="16"/>
                <w:lang w:val="en-US"/>
              </w:rPr>
              <w:t>, as well as</w:t>
            </w:r>
            <w:r w:rsidRPr="00FD280D">
              <w:rPr>
                <w:rFonts w:ascii="Verdana" w:hAnsi="Verdana"/>
                <w:sz w:val="16"/>
                <w:szCs w:val="16"/>
                <w:lang w:val="en-US"/>
              </w:rPr>
              <w:t xml:space="preserve"> integrated control of waste</w:t>
            </w:r>
            <w:r>
              <w:rPr>
                <w:rFonts w:ascii="Verdana" w:hAnsi="Verdana"/>
                <w:sz w:val="16"/>
                <w:szCs w:val="16"/>
                <w:lang w:val="en-US"/>
              </w:rPr>
              <w:t>s</w:t>
            </w:r>
            <w:r w:rsidRPr="00FD280D">
              <w:rPr>
                <w:rFonts w:ascii="Verdana" w:hAnsi="Verdana"/>
                <w:sz w:val="16"/>
                <w:szCs w:val="16"/>
                <w:lang w:val="en-US"/>
              </w:rPr>
              <w:t xml:space="preserve"> and emissions </w:t>
            </w:r>
            <w:r>
              <w:rPr>
                <w:rFonts w:ascii="Verdana" w:hAnsi="Verdana"/>
                <w:sz w:val="16"/>
                <w:szCs w:val="16"/>
                <w:lang w:val="en-US"/>
              </w:rPr>
              <w:t xml:space="preserve">to </w:t>
            </w:r>
            <w:r w:rsidRPr="00FD280D">
              <w:rPr>
                <w:rFonts w:ascii="Verdana" w:hAnsi="Verdana"/>
                <w:sz w:val="16"/>
                <w:szCs w:val="16"/>
                <w:lang w:val="en-US"/>
              </w:rPr>
              <w:t>the atmosphere;</w:t>
            </w:r>
          </w:p>
        </w:tc>
      </w:tr>
      <w:tr w:rsidR="005D6DAE" w:rsidRPr="00253673" w14:paraId="0152400D" w14:textId="77777777" w:rsidTr="00BB5933">
        <w:tc>
          <w:tcPr>
            <w:tcW w:w="4810" w:type="dxa"/>
            <w:shd w:val="clear" w:color="auto" w:fill="auto"/>
          </w:tcPr>
          <w:p w14:paraId="7EB9E2BF" w14:textId="77777777" w:rsidR="005D6DAE" w:rsidRPr="00FD280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C3CBE03" w14:textId="77777777" w:rsidR="005D6DAE" w:rsidRPr="00FD280D" w:rsidRDefault="005D6DAE" w:rsidP="005D6DAE">
            <w:pPr>
              <w:pStyle w:val="Texto"/>
              <w:spacing w:after="0" w:line="240" w:lineRule="auto"/>
              <w:ind w:firstLine="0"/>
              <w:rPr>
                <w:rFonts w:ascii="Verdana" w:hAnsi="Verdana"/>
                <w:sz w:val="16"/>
                <w:szCs w:val="16"/>
                <w:lang w:val="en-US"/>
              </w:rPr>
            </w:pPr>
          </w:p>
        </w:tc>
      </w:tr>
      <w:tr w:rsidR="005D6DAE" w:rsidRPr="00253673" w14:paraId="709DE29D" w14:textId="77777777" w:rsidTr="00BB5933">
        <w:tc>
          <w:tcPr>
            <w:tcW w:w="4810" w:type="dxa"/>
            <w:shd w:val="clear" w:color="auto" w:fill="auto"/>
          </w:tcPr>
          <w:p w14:paraId="4B6FE6B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Regular a través de lineamientos, directrices, criterios u otras disposiciones administrativas de carácter general necesarias en las materias de su competencia y, en su caso, normas oficiales mexicanas, previa opinión de la Secretaría, en materia de protección al medio ambiente y de la Secretaría de Energía, la Comisión Nacional de Hidrocarburos y la Comisión Reguladora de Energía, en materia de Seguridad Industrial y Seguridad Operativa;</w:t>
            </w:r>
          </w:p>
        </w:tc>
        <w:tc>
          <w:tcPr>
            <w:tcW w:w="4810" w:type="dxa"/>
            <w:shd w:val="clear" w:color="auto" w:fill="auto"/>
          </w:tcPr>
          <w:p w14:paraId="1EF3234C" w14:textId="77777777" w:rsidR="005D6DAE" w:rsidRPr="00855FE6"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623E74">
              <w:rPr>
                <w:rFonts w:ascii="Verdana" w:hAnsi="Verdana"/>
                <w:sz w:val="16"/>
                <w:szCs w:val="16"/>
                <w:lang w:val="en-US"/>
              </w:rPr>
              <w:t>R</w:t>
            </w:r>
            <w:r w:rsidRPr="00E9379E">
              <w:rPr>
                <w:rFonts w:ascii="Verdana" w:hAnsi="Verdana"/>
                <w:sz w:val="16"/>
                <w:szCs w:val="16"/>
                <w:lang w:val="en-US"/>
              </w:rPr>
              <w:t>egulate</w:t>
            </w:r>
            <w:r>
              <w:rPr>
                <w:rFonts w:ascii="Verdana" w:hAnsi="Verdana"/>
                <w:sz w:val="16"/>
                <w:szCs w:val="16"/>
                <w:lang w:val="en-US"/>
              </w:rPr>
              <w:t xml:space="preserve"> through guidelines, assessments</w:t>
            </w:r>
            <w:r w:rsidRPr="00855FE6">
              <w:rPr>
                <w:rFonts w:ascii="Verdana" w:hAnsi="Verdana"/>
                <w:sz w:val="16"/>
                <w:szCs w:val="16"/>
                <w:lang w:val="en-US"/>
              </w:rPr>
              <w:t xml:space="preserve">, </w:t>
            </w:r>
            <w:proofErr w:type="gramStart"/>
            <w:r>
              <w:rPr>
                <w:rFonts w:ascii="Verdana" w:hAnsi="Verdana"/>
                <w:sz w:val="16"/>
                <w:szCs w:val="16"/>
                <w:lang w:val="en-US"/>
              </w:rPr>
              <w:t>criteria</w:t>
            </w:r>
            <w:proofErr w:type="gramEnd"/>
            <w:r w:rsidRPr="00855FE6">
              <w:rPr>
                <w:rFonts w:ascii="Verdana" w:hAnsi="Verdana"/>
                <w:sz w:val="16"/>
                <w:szCs w:val="16"/>
                <w:lang w:val="en-US"/>
              </w:rPr>
              <w:t xml:space="preserve"> or other administrative provisions</w:t>
            </w:r>
            <w:r>
              <w:rPr>
                <w:rFonts w:ascii="Verdana" w:hAnsi="Verdana"/>
                <w:sz w:val="16"/>
                <w:szCs w:val="16"/>
                <w:lang w:val="en-US"/>
              </w:rPr>
              <w:t xml:space="preserve"> of general character</w:t>
            </w:r>
            <w:r w:rsidRPr="00855FE6">
              <w:rPr>
                <w:rFonts w:ascii="Verdana" w:hAnsi="Verdana"/>
                <w:sz w:val="16"/>
                <w:szCs w:val="16"/>
                <w:lang w:val="en-US"/>
              </w:rPr>
              <w:t xml:space="preserve"> necessary in matters within </w:t>
            </w:r>
            <w:r>
              <w:rPr>
                <w:rFonts w:ascii="Verdana" w:hAnsi="Verdana"/>
                <w:sz w:val="16"/>
                <w:szCs w:val="16"/>
                <w:lang w:val="en-US"/>
              </w:rPr>
              <w:t>its</w:t>
            </w:r>
            <w:r w:rsidRPr="00855FE6">
              <w:rPr>
                <w:rFonts w:ascii="Verdana" w:hAnsi="Verdana"/>
                <w:sz w:val="16"/>
                <w:szCs w:val="16"/>
                <w:lang w:val="en-US"/>
              </w:rPr>
              <w:t xml:space="preserve"> comp</w:t>
            </w:r>
            <w:r>
              <w:rPr>
                <w:rFonts w:ascii="Verdana" w:hAnsi="Verdana"/>
                <w:sz w:val="16"/>
                <w:szCs w:val="16"/>
                <w:lang w:val="en-US"/>
              </w:rPr>
              <w:t>etence and, where appropriate, official M</w:t>
            </w:r>
            <w:r w:rsidRPr="00855FE6">
              <w:rPr>
                <w:rFonts w:ascii="Verdana" w:hAnsi="Verdana"/>
                <w:sz w:val="16"/>
                <w:szCs w:val="16"/>
                <w:lang w:val="en-US"/>
              </w:rPr>
              <w:t xml:space="preserve">exican standards, </w:t>
            </w:r>
            <w:r>
              <w:rPr>
                <w:rFonts w:ascii="Verdana" w:hAnsi="Verdana"/>
                <w:sz w:val="16"/>
                <w:szCs w:val="16"/>
                <w:lang w:val="en-US"/>
              </w:rPr>
              <w:t xml:space="preserve">with prior opinion of the </w:t>
            </w:r>
            <w:r w:rsidRPr="00855FE6">
              <w:rPr>
                <w:rFonts w:ascii="Verdana" w:hAnsi="Verdana"/>
                <w:sz w:val="16"/>
                <w:szCs w:val="16"/>
                <w:lang w:val="en-US"/>
              </w:rPr>
              <w:t>Secretar</w:t>
            </w:r>
            <w:r>
              <w:rPr>
                <w:rFonts w:ascii="Verdana" w:hAnsi="Verdana"/>
                <w:sz w:val="16"/>
                <w:szCs w:val="16"/>
                <w:lang w:val="en-US"/>
              </w:rPr>
              <w:t>y</w:t>
            </w:r>
            <w:r w:rsidRPr="00855FE6">
              <w:rPr>
                <w:rFonts w:ascii="Verdana" w:hAnsi="Verdana"/>
                <w:sz w:val="16"/>
                <w:szCs w:val="16"/>
                <w:lang w:val="en-US"/>
              </w:rPr>
              <w:t xml:space="preserve"> </w:t>
            </w:r>
            <w:r>
              <w:rPr>
                <w:rFonts w:ascii="Verdana" w:hAnsi="Verdana"/>
                <w:sz w:val="16"/>
                <w:szCs w:val="16"/>
                <w:lang w:val="en-US"/>
              </w:rPr>
              <w:t xml:space="preserve">in matters of environmental protection and of the Secretary of Energy, the National Hydrocarbons Commission </w:t>
            </w:r>
            <w:r w:rsidRPr="00BC556C">
              <w:rPr>
                <w:rFonts w:ascii="Verdana" w:hAnsi="Verdana"/>
                <w:sz w:val="16"/>
                <w:szCs w:val="16"/>
                <w:lang w:val="en-US"/>
              </w:rPr>
              <w:t xml:space="preserve">and </w:t>
            </w:r>
            <w:r>
              <w:rPr>
                <w:rFonts w:ascii="Verdana" w:hAnsi="Verdana"/>
                <w:sz w:val="16"/>
                <w:szCs w:val="16"/>
                <w:lang w:val="en-US"/>
              </w:rPr>
              <w:t xml:space="preserve">the </w:t>
            </w:r>
            <w:r w:rsidRPr="00BC556C">
              <w:rPr>
                <w:rFonts w:ascii="Verdana" w:hAnsi="Verdana"/>
                <w:sz w:val="16"/>
                <w:szCs w:val="16"/>
                <w:lang w:val="en-US"/>
              </w:rPr>
              <w:t>Energy Regulatory Commission on Industrial</w:t>
            </w:r>
            <w:r>
              <w:rPr>
                <w:rFonts w:ascii="Verdana" w:hAnsi="Verdana"/>
                <w:sz w:val="16"/>
                <w:szCs w:val="16"/>
                <w:lang w:val="en-US"/>
              </w:rPr>
              <w:t xml:space="preserve"> and Operational Safety matters;</w:t>
            </w:r>
          </w:p>
        </w:tc>
      </w:tr>
      <w:tr w:rsidR="005D6DAE" w:rsidRPr="00253673" w14:paraId="3E1349AA" w14:textId="77777777" w:rsidTr="00BB5933">
        <w:tc>
          <w:tcPr>
            <w:tcW w:w="4810" w:type="dxa"/>
            <w:shd w:val="clear" w:color="auto" w:fill="auto"/>
          </w:tcPr>
          <w:p w14:paraId="740B903A" w14:textId="77777777" w:rsidR="005D6DAE" w:rsidRPr="00855FE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AA8F030" w14:textId="77777777" w:rsidR="005D6DAE" w:rsidRPr="00855FE6" w:rsidRDefault="005D6DAE" w:rsidP="005D6DAE">
            <w:pPr>
              <w:pStyle w:val="Texto"/>
              <w:spacing w:after="0" w:line="240" w:lineRule="auto"/>
              <w:ind w:firstLine="0"/>
              <w:rPr>
                <w:rFonts w:ascii="Verdana" w:hAnsi="Verdana"/>
                <w:sz w:val="16"/>
                <w:szCs w:val="16"/>
                <w:lang w:val="en-US"/>
              </w:rPr>
            </w:pPr>
          </w:p>
        </w:tc>
      </w:tr>
      <w:tr w:rsidR="005D6DAE" w:rsidRPr="00253673" w14:paraId="29E46CCF" w14:textId="77777777" w:rsidTr="00BB5933">
        <w:tc>
          <w:tcPr>
            <w:tcW w:w="4810" w:type="dxa"/>
            <w:shd w:val="clear" w:color="auto" w:fill="auto"/>
          </w:tcPr>
          <w:p w14:paraId="04FDCBB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 xml:space="preserve">Definir las medidas técnicas en el ámbito de su competencia, que deben ser incluidas en los protocolos para hacer frente a emergencias o situaciones de Riesgo </w:t>
            </w:r>
            <w:r w:rsidRPr="00BB5933">
              <w:rPr>
                <w:rFonts w:ascii="Verdana" w:hAnsi="Verdana"/>
                <w:sz w:val="16"/>
                <w:szCs w:val="16"/>
              </w:rPr>
              <w:lastRenderedPageBreak/>
              <w:t>Crítico o situaciones que puedan ocasionar un daño grave a las personas o a los bienes y al medio ambiente, cuando la magnitud del evento lo requiera y, en su caso, participar bajo la coordinación de las autoridades competentes para su aplicación;</w:t>
            </w:r>
          </w:p>
        </w:tc>
        <w:tc>
          <w:tcPr>
            <w:tcW w:w="4810" w:type="dxa"/>
            <w:shd w:val="clear" w:color="auto" w:fill="auto"/>
          </w:tcPr>
          <w:p w14:paraId="177CCD80" w14:textId="77777777" w:rsidR="005D6DAE" w:rsidRPr="00B76F65" w:rsidRDefault="005D6DAE" w:rsidP="005D6DAE">
            <w:pPr>
              <w:pStyle w:val="Texto"/>
              <w:spacing w:after="0" w:line="240" w:lineRule="auto"/>
              <w:ind w:firstLine="0"/>
              <w:rPr>
                <w:rFonts w:ascii="Verdana" w:hAnsi="Verdana"/>
                <w:b/>
                <w:sz w:val="16"/>
                <w:szCs w:val="16"/>
                <w:lang w:val="en-US"/>
              </w:rPr>
            </w:pPr>
            <w:r w:rsidRPr="00B76F65">
              <w:rPr>
                <w:rFonts w:ascii="Verdana" w:hAnsi="Verdana"/>
                <w:b/>
                <w:sz w:val="16"/>
                <w:szCs w:val="16"/>
                <w:lang w:val="en-US"/>
              </w:rPr>
              <w:lastRenderedPageBreak/>
              <w:t>V.</w:t>
            </w:r>
            <w:r>
              <w:rPr>
                <w:rFonts w:ascii="Verdana" w:hAnsi="Verdana"/>
                <w:b/>
                <w:sz w:val="16"/>
                <w:szCs w:val="16"/>
                <w:lang w:val="en-US"/>
              </w:rPr>
              <w:tab/>
            </w:r>
            <w:r w:rsidRPr="00623E74">
              <w:rPr>
                <w:rFonts w:ascii="Verdana" w:hAnsi="Verdana"/>
                <w:sz w:val="16"/>
                <w:szCs w:val="16"/>
                <w:lang w:val="en-US"/>
              </w:rPr>
              <w:t>D</w:t>
            </w:r>
            <w:r w:rsidRPr="00B76F65">
              <w:rPr>
                <w:rFonts w:ascii="Verdana" w:hAnsi="Verdana"/>
                <w:sz w:val="16"/>
                <w:szCs w:val="16"/>
                <w:lang w:val="en-US"/>
              </w:rPr>
              <w:t xml:space="preserve">efine the technical measures in </w:t>
            </w:r>
            <w:r>
              <w:rPr>
                <w:rFonts w:ascii="Verdana" w:hAnsi="Verdana"/>
                <w:sz w:val="16"/>
                <w:szCs w:val="16"/>
                <w:lang w:val="en-US"/>
              </w:rPr>
              <w:t>its</w:t>
            </w:r>
            <w:r w:rsidRPr="00B76F65">
              <w:rPr>
                <w:rFonts w:ascii="Verdana" w:hAnsi="Verdana"/>
                <w:sz w:val="16"/>
                <w:szCs w:val="16"/>
                <w:lang w:val="en-US"/>
              </w:rPr>
              <w:t xml:space="preserve"> area of compete</w:t>
            </w:r>
            <w:r>
              <w:rPr>
                <w:rFonts w:ascii="Verdana" w:hAnsi="Verdana"/>
                <w:sz w:val="16"/>
                <w:szCs w:val="16"/>
                <w:lang w:val="en-US"/>
              </w:rPr>
              <w:t>nce, which must</w:t>
            </w:r>
            <w:r w:rsidRPr="00B76F65">
              <w:rPr>
                <w:rFonts w:ascii="Verdana" w:hAnsi="Verdana"/>
                <w:sz w:val="16"/>
                <w:szCs w:val="16"/>
                <w:lang w:val="en-US"/>
              </w:rPr>
              <w:t xml:space="preserve"> be included in the protocols t</w:t>
            </w:r>
            <w:r>
              <w:rPr>
                <w:rFonts w:ascii="Verdana" w:hAnsi="Verdana"/>
                <w:sz w:val="16"/>
                <w:szCs w:val="16"/>
                <w:lang w:val="en-US"/>
              </w:rPr>
              <w:t>hat</w:t>
            </w:r>
            <w:r w:rsidRPr="00B76F65">
              <w:rPr>
                <w:rFonts w:ascii="Verdana" w:hAnsi="Verdana"/>
                <w:sz w:val="16"/>
                <w:szCs w:val="16"/>
                <w:lang w:val="en-US"/>
              </w:rPr>
              <w:t xml:space="preserve"> deal with emergencies or Critical Risk </w:t>
            </w:r>
            <w:r w:rsidRPr="00626D44">
              <w:rPr>
                <w:rFonts w:ascii="Verdana" w:hAnsi="Verdana"/>
                <w:sz w:val="16"/>
                <w:szCs w:val="16"/>
                <w:lang w:val="en-US"/>
              </w:rPr>
              <w:t xml:space="preserve">situations </w:t>
            </w:r>
            <w:r w:rsidRPr="00B76F65">
              <w:rPr>
                <w:rFonts w:ascii="Verdana" w:hAnsi="Verdana"/>
                <w:sz w:val="16"/>
                <w:szCs w:val="16"/>
                <w:lang w:val="en-US"/>
              </w:rPr>
              <w:t xml:space="preserve">or </w:t>
            </w:r>
            <w:r w:rsidRPr="00B76F65">
              <w:rPr>
                <w:rFonts w:ascii="Verdana" w:hAnsi="Verdana"/>
                <w:sz w:val="16"/>
                <w:szCs w:val="16"/>
                <w:lang w:val="en-US"/>
              </w:rPr>
              <w:lastRenderedPageBreak/>
              <w:t>situations that may cause serious harm to people or property and</w:t>
            </w:r>
            <w:r>
              <w:rPr>
                <w:rFonts w:ascii="Verdana" w:hAnsi="Verdana"/>
                <w:sz w:val="16"/>
                <w:szCs w:val="16"/>
                <w:lang w:val="en-US"/>
              </w:rPr>
              <w:t xml:space="preserve"> to</w:t>
            </w:r>
            <w:r w:rsidRPr="00B76F65">
              <w:rPr>
                <w:rFonts w:ascii="Verdana" w:hAnsi="Verdana"/>
                <w:sz w:val="16"/>
                <w:szCs w:val="16"/>
                <w:lang w:val="en-US"/>
              </w:rPr>
              <w:t xml:space="preserve"> the environment, when the size of the event </w:t>
            </w:r>
            <w:r>
              <w:rPr>
                <w:rFonts w:ascii="Verdana" w:hAnsi="Verdana"/>
                <w:sz w:val="16"/>
                <w:szCs w:val="16"/>
                <w:lang w:val="en-US"/>
              </w:rPr>
              <w:t xml:space="preserve">requires it so, and, in its case, </w:t>
            </w:r>
            <w:r w:rsidRPr="00866225">
              <w:rPr>
                <w:rFonts w:ascii="Verdana" w:hAnsi="Verdana"/>
                <w:sz w:val="16"/>
                <w:szCs w:val="16"/>
                <w:lang w:val="en-US"/>
              </w:rPr>
              <w:t xml:space="preserve">participate under the coordination of the competent authorities for </w:t>
            </w:r>
            <w:r>
              <w:rPr>
                <w:rFonts w:ascii="Verdana" w:hAnsi="Verdana"/>
                <w:sz w:val="16"/>
                <w:szCs w:val="16"/>
                <w:lang w:val="en-US"/>
              </w:rPr>
              <w:t xml:space="preserve">its </w:t>
            </w:r>
            <w:r w:rsidRPr="00866225">
              <w:rPr>
                <w:rFonts w:ascii="Verdana" w:hAnsi="Verdana"/>
                <w:sz w:val="16"/>
                <w:szCs w:val="16"/>
                <w:lang w:val="en-US"/>
              </w:rPr>
              <w:t>implementation;</w:t>
            </w:r>
          </w:p>
        </w:tc>
      </w:tr>
      <w:tr w:rsidR="005D6DAE" w:rsidRPr="00253673" w14:paraId="53B6E2BE" w14:textId="77777777" w:rsidTr="00BB5933">
        <w:tc>
          <w:tcPr>
            <w:tcW w:w="4810" w:type="dxa"/>
            <w:shd w:val="clear" w:color="auto" w:fill="auto"/>
          </w:tcPr>
          <w:p w14:paraId="3B2F1BB7" w14:textId="77777777" w:rsidR="005D6DAE" w:rsidRPr="00B76F6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946FF25" w14:textId="77777777" w:rsidR="005D6DAE" w:rsidRPr="00B76F65" w:rsidRDefault="005D6DAE" w:rsidP="005D6DAE">
            <w:pPr>
              <w:pStyle w:val="Texto"/>
              <w:spacing w:after="0" w:line="240" w:lineRule="auto"/>
              <w:ind w:firstLine="0"/>
              <w:rPr>
                <w:rFonts w:ascii="Verdana" w:hAnsi="Verdana"/>
                <w:sz w:val="16"/>
                <w:szCs w:val="16"/>
                <w:lang w:val="en-US"/>
              </w:rPr>
            </w:pPr>
          </w:p>
        </w:tc>
      </w:tr>
      <w:tr w:rsidR="005D6DAE" w:rsidRPr="00A32832" w14:paraId="3637AF6C" w14:textId="77777777" w:rsidTr="00BB5933">
        <w:tc>
          <w:tcPr>
            <w:tcW w:w="4810" w:type="dxa"/>
            <w:shd w:val="clear" w:color="auto" w:fill="auto"/>
          </w:tcPr>
          <w:p w14:paraId="2A25649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Emitir las bases y criterios para que los Regulados adopten las mejores prácticas de Seguridad Industrial, Seguridad Operativa y protección al medio ambiente que resulten aplicables a las actividades del Sector.</w:t>
            </w:r>
          </w:p>
        </w:tc>
        <w:tc>
          <w:tcPr>
            <w:tcW w:w="4810" w:type="dxa"/>
            <w:shd w:val="clear" w:color="auto" w:fill="auto"/>
          </w:tcPr>
          <w:p w14:paraId="7791FA2E" w14:textId="77777777" w:rsidR="005D6DAE" w:rsidRPr="00B44A9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Pr>
                <w:rFonts w:ascii="Verdana" w:hAnsi="Verdana"/>
                <w:b/>
                <w:sz w:val="16"/>
                <w:szCs w:val="16"/>
                <w:lang w:val="en-US"/>
              </w:rPr>
              <w:tab/>
              <w:t xml:space="preserve"> </w:t>
            </w:r>
            <w:r w:rsidRPr="00623E74">
              <w:rPr>
                <w:rFonts w:ascii="Verdana" w:hAnsi="Verdana"/>
                <w:sz w:val="16"/>
                <w:szCs w:val="16"/>
                <w:lang w:val="en-US"/>
              </w:rPr>
              <w:t>I</w:t>
            </w:r>
            <w:r w:rsidRPr="00E9379E">
              <w:rPr>
                <w:rFonts w:ascii="Verdana" w:hAnsi="Verdana"/>
                <w:sz w:val="16"/>
                <w:szCs w:val="16"/>
                <w:lang w:val="en-US"/>
              </w:rPr>
              <w:t>ssue</w:t>
            </w:r>
            <w:r w:rsidRPr="00B44A91">
              <w:rPr>
                <w:rFonts w:ascii="Verdana" w:hAnsi="Verdana"/>
                <w:sz w:val="16"/>
                <w:szCs w:val="16"/>
                <w:lang w:val="en-US"/>
              </w:rPr>
              <w:t xml:space="preserve"> the bases and criteria </w:t>
            </w:r>
            <w:r>
              <w:rPr>
                <w:rFonts w:ascii="Verdana" w:hAnsi="Verdana"/>
                <w:sz w:val="16"/>
                <w:szCs w:val="16"/>
                <w:lang w:val="en-US"/>
              </w:rPr>
              <w:t xml:space="preserve">so that those </w:t>
            </w:r>
            <w:r w:rsidRPr="00B44A91">
              <w:rPr>
                <w:rFonts w:ascii="Verdana" w:hAnsi="Verdana"/>
                <w:sz w:val="16"/>
                <w:szCs w:val="16"/>
                <w:lang w:val="en-US"/>
              </w:rPr>
              <w:t xml:space="preserve">Regulated adopt </w:t>
            </w:r>
            <w:r>
              <w:rPr>
                <w:rFonts w:ascii="Verdana" w:hAnsi="Verdana"/>
                <w:sz w:val="16"/>
                <w:szCs w:val="16"/>
                <w:lang w:val="en-US"/>
              </w:rPr>
              <w:t xml:space="preserve">the best </w:t>
            </w:r>
            <w:r w:rsidRPr="00B44A91">
              <w:rPr>
                <w:rFonts w:ascii="Verdana" w:hAnsi="Verdana"/>
                <w:sz w:val="16"/>
                <w:szCs w:val="16"/>
                <w:lang w:val="en-US"/>
              </w:rPr>
              <w:t xml:space="preserve">practices </w:t>
            </w:r>
            <w:r>
              <w:rPr>
                <w:rFonts w:ascii="Verdana" w:hAnsi="Verdana"/>
                <w:sz w:val="16"/>
                <w:szCs w:val="16"/>
                <w:lang w:val="en-US"/>
              </w:rPr>
              <w:t xml:space="preserve">of </w:t>
            </w:r>
            <w:r w:rsidRPr="00B44A91">
              <w:rPr>
                <w:rFonts w:ascii="Verdana" w:hAnsi="Verdana"/>
                <w:sz w:val="16"/>
                <w:szCs w:val="16"/>
                <w:lang w:val="en-US"/>
              </w:rPr>
              <w:t xml:space="preserve">Industrial Safety, Operational Safety and environmental protection </w:t>
            </w:r>
            <w:r>
              <w:rPr>
                <w:rFonts w:ascii="Verdana" w:hAnsi="Verdana"/>
                <w:sz w:val="16"/>
                <w:szCs w:val="16"/>
                <w:lang w:val="en-US"/>
              </w:rPr>
              <w:t>which</w:t>
            </w:r>
            <w:r w:rsidRPr="00B44A91">
              <w:rPr>
                <w:rFonts w:ascii="Verdana" w:hAnsi="Verdana"/>
                <w:sz w:val="16"/>
                <w:szCs w:val="16"/>
                <w:lang w:val="en-US"/>
              </w:rPr>
              <w:t xml:space="preserve"> </w:t>
            </w:r>
            <w:r>
              <w:rPr>
                <w:rFonts w:ascii="Verdana" w:hAnsi="Verdana"/>
                <w:sz w:val="16"/>
                <w:szCs w:val="16"/>
                <w:lang w:val="en-US"/>
              </w:rPr>
              <w:t xml:space="preserve">result </w:t>
            </w:r>
            <w:r w:rsidRPr="00B44A91">
              <w:rPr>
                <w:rFonts w:ascii="Verdana" w:hAnsi="Verdana"/>
                <w:sz w:val="16"/>
                <w:szCs w:val="16"/>
                <w:lang w:val="en-US"/>
              </w:rPr>
              <w:t>applicable to the activities of the Sector</w:t>
            </w:r>
            <w:r w:rsidRPr="00C6439E">
              <w:rPr>
                <w:rFonts w:ascii="Verdana" w:hAnsi="Verdana"/>
                <w:sz w:val="16"/>
                <w:szCs w:val="16"/>
                <w:lang w:val="en-US"/>
              </w:rPr>
              <w:t>.</w:t>
            </w:r>
          </w:p>
        </w:tc>
      </w:tr>
      <w:tr w:rsidR="005D6DAE" w:rsidRPr="00A32832" w14:paraId="4B7FB3C9" w14:textId="77777777" w:rsidTr="00BB5933">
        <w:tc>
          <w:tcPr>
            <w:tcW w:w="4810" w:type="dxa"/>
            <w:shd w:val="clear" w:color="auto" w:fill="auto"/>
          </w:tcPr>
          <w:p w14:paraId="11518DB1" w14:textId="77777777" w:rsidR="005D6DAE" w:rsidRPr="00B44A9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0B56F69" w14:textId="77777777" w:rsidR="005D6DAE" w:rsidRPr="00B44A91" w:rsidRDefault="005D6DAE" w:rsidP="005D6DAE">
            <w:pPr>
              <w:pStyle w:val="Texto"/>
              <w:spacing w:after="0" w:line="240" w:lineRule="auto"/>
              <w:ind w:firstLine="0"/>
              <w:rPr>
                <w:rFonts w:ascii="Verdana" w:hAnsi="Verdana"/>
                <w:sz w:val="16"/>
                <w:szCs w:val="16"/>
                <w:lang w:val="en-US"/>
              </w:rPr>
            </w:pPr>
          </w:p>
        </w:tc>
      </w:tr>
      <w:tr w:rsidR="005D6DAE" w:rsidRPr="00253673" w14:paraId="717704C5" w14:textId="77777777" w:rsidTr="00BB5933">
        <w:tc>
          <w:tcPr>
            <w:tcW w:w="4810" w:type="dxa"/>
            <w:shd w:val="clear" w:color="auto" w:fill="auto"/>
          </w:tcPr>
          <w:p w14:paraId="7D20F90A" w14:textId="77777777" w:rsidR="005D6DAE" w:rsidRPr="00BB5933" w:rsidRDefault="005D6DAE" w:rsidP="005D6DAE">
            <w:pPr>
              <w:pStyle w:val="Texto"/>
              <w:spacing w:after="0" w:line="240" w:lineRule="auto"/>
              <w:ind w:firstLine="0"/>
              <w:rPr>
                <w:rFonts w:ascii="Verdana" w:hAnsi="Verdana"/>
                <w:sz w:val="16"/>
                <w:szCs w:val="16"/>
              </w:rPr>
            </w:pPr>
            <w:r w:rsidRPr="00B44A91">
              <w:rPr>
                <w:rFonts w:ascii="Verdana" w:hAnsi="Verdana"/>
                <w:sz w:val="16"/>
                <w:szCs w:val="16"/>
                <w:lang w:val="en-US"/>
              </w:rPr>
              <w:tab/>
            </w:r>
            <w:r w:rsidRPr="00BB5933">
              <w:rPr>
                <w:rFonts w:ascii="Verdana" w:hAnsi="Verdana"/>
                <w:sz w:val="16"/>
                <w:szCs w:val="16"/>
              </w:rPr>
              <w:t>Lo anterior incluirá el control y seguimiento geofísico en la operación cuando ésta lo requiera, las etapas de desmantelamiento y abandono de las instalaciones, la restauración de los sitios impactados por las actividades del Sector, así como el control integral de sus residuos y sus emisiones de contaminantes;</w:t>
            </w:r>
          </w:p>
        </w:tc>
        <w:tc>
          <w:tcPr>
            <w:tcW w:w="4810" w:type="dxa"/>
            <w:shd w:val="clear" w:color="auto" w:fill="auto"/>
          </w:tcPr>
          <w:p w14:paraId="74FEE3D3" w14:textId="77777777" w:rsidR="005D6DAE" w:rsidRPr="00475B80" w:rsidRDefault="005D6DAE" w:rsidP="005D6DAE">
            <w:pPr>
              <w:pStyle w:val="Texto"/>
              <w:spacing w:after="0" w:line="240" w:lineRule="auto"/>
              <w:ind w:firstLine="0"/>
              <w:rPr>
                <w:rFonts w:ascii="Verdana" w:hAnsi="Verdana"/>
                <w:sz w:val="16"/>
                <w:szCs w:val="16"/>
                <w:lang w:val="en-US"/>
              </w:rPr>
            </w:pPr>
            <w:r w:rsidRPr="00253673">
              <w:rPr>
                <w:rFonts w:ascii="Verdana" w:hAnsi="Verdana"/>
                <w:sz w:val="16"/>
                <w:szCs w:val="16"/>
                <w:lang w:val="es-MX"/>
              </w:rPr>
              <w:tab/>
            </w:r>
            <w:r>
              <w:rPr>
                <w:rFonts w:ascii="Verdana" w:hAnsi="Verdana"/>
                <w:sz w:val="16"/>
                <w:szCs w:val="16"/>
                <w:lang w:val="en-US"/>
              </w:rPr>
              <w:t>The latter</w:t>
            </w:r>
            <w:r w:rsidRPr="00475B80">
              <w:rPr>
                <w:rFonts w:ascii="Verdana" w:hAnsi="Verdana"/>
                <w:sz w:val="16"/>
                <w:szCs w:val="16"/>
                <w:lang w:val="en-US"/>
              </w:rPr>
              <w:t xml:space="preserve"> </w:t>
            </w:r>
            <w:r>
              <w:rPr>
                <w:rFonts w:ascii="Verdana" w:hAnsi="Verdana"/>
                <w:sz w:val="16"/>
                <w:szCs w:val="16"/>
                <w:lang w:val="en-US"/>
              </w:rPr>
              <w:t xml:space="preserve">will include the </w:t>
            </w:r>
            <w:proofErr w:type="gramStart"/>
            <w:r>
              <w:rPr>
                <w:rFonts w:ascii="Verdana" w:hAnsi="Verdana"/>
                <w:sz w:val="16"/>
                <w:szCs w:val="16"/>
                <w:lang w:val="en-US"/>
              </w:rPr>
              <w:t xml:space="preserve">control </w:t>
            </w:r>
            <w:r w:rsidRPr="00475B80">
              <w:rPr>
                <w:rFonts w:ascii="Verdana" w:hAnsi="Verdana"/>
                <w:sz w:val="16"/>
                <w:szCs w:val="16"/>
                <w:lang w:val="en-US"/>
              </w:rPr>
              <w:t xml:space="preserve"> and</w:t>
            </w:r>
            <w:proofErr w:type="gramEnd"/>
            <w:r w:rsidRPr="00475B80">
              <w:rPr>
                <w:rFonts w:ascii="Verdana" w:hAnsi="Verdana"/>
                <w:sz w:val="16"/>
                <w:szCs w:val="16"/>
                <w:lang w:val="en-US"/>
              </w:rPr>
              <w:t xml:space="preserve"> geophysical </w:t>
            </w:r>
            <w:r>
              <w:rPr>
                <w:rFonts w:ascii="Verdana" w:hAnsi="Verdana"/>
                <w:sz w:val="16"/>
                <w:szCs w:val="16"/>
                <w:lang w:val="en-US"/>
              </w:rPr>
              <w:t>supervision</w:t>
            </w:r>
            <w:r w:rsidRPr="00475B80">
              <w:rPr>
                <w:rFonts w:ascii="Verdana" w:hAnsi="Verdana"/>
                <w:sz w:val="16"/>
                <w:szCs w:val="16"/>
                <w:lang w:val="en-US"/>
              </w:rPr>
              <w:t xml:space="preserve"> </w:t>
            </w:r>
            <w:r>
              <w:rPr>
                <w:rFonts w:ascii="Verdana" w:hAnsi="Verdana"/>
                <w:sz w:val="16"/>
                <w:szCs w:val="16"/>
                <w:lang w:val="en-US"/>
              </w:rPr>
              <w:t xml:space="preserve">of </w:t>
            </w:r>
            <w:r w:rsidRPr="00475B80">
              <w:rPr>
                <w:rFonts w:ascii="Verdana" w:hAnsi="Verdana"/>
                <w:sz w:val="16"/>
                <w:szCs w:val="16"/>
                <w:lang w:val="en-US"/>
              </w:rPr>
              <w:t xml:space="preserve">the operation </w:t>
            </w:r>
            <w:r>
              <w:rPr>
                <w:rFonts w:ascii="Verdana" w:hAnsi="Verdana"/>
                <w:sz w:val="16"/>
                <w:szCs w:val="16"/>
                <w:lang w:val="en-US"/>
              </w:rPr>
              <w:t>when it is so required</w:t>
            </w:r>
            <w:r w:rsidRPr="00475B80">
              <w:rPr>
                <w:rFonts w:ascii="Verdana" w:hAnsi="Verdana"/>
                <w:sz w:val="16"/>
                <w:szCs w:val="16"/>
                <w:lang w:val="en-US"/>
              </w:rPr>
              <w:t>, the stages of decommissioning and abandonment of facilities, restoration of the sites affected by the</w:t>
            </w:r>
            <w:r>
              <w:rPr>
                <w:rFonts w:ascii="Verdana" w:hAnsi="Verdana"/>
                <w:sz w:val="16"/>
                <w:szCs w:val="16"/>
                <w:lang w:val="en-US"/>
              </w:rPr>
              <w:t xml:space="preserve"> activities of the</w:t>
            </w:r>
            <w:r w:rsidRPr="00475B80">
              <w:rPr>
                <w:rFonts w:ascii="Verdana" w:hAnsi="Verdana"/>
                <w:sz w:val="16"/>
                <w:szCs w:val="16"/>
                <w:lang w:val="en-US"/>
              </w:rPr>
              <w:t xml:space="preserve"> Sector,</w:t>
            </w:r>
            <w:r>
              <w:rPr>
                <w:rFonts w:ascii="Verdana" w:hAnsi="Verdana"/>
                <w:sz w:val="16"/>
                <w:szCs w:val="16"/>
                <w:lang w:val="en-US"/>
              </w:rPr>
              <w:t xml:space="preserve"> </w:t>
            </w:r>
            <w:r w:rsidRPr="00D02671">
              <w:rPr>
                <w:rFonts w:ascii="Verdana" w:hAnsi="Verdana"/>
                <w:sz w:val="16"/>
                <w:szCs w:val="16"/>
                <w:lang w:val="en-US"/>
              </w:rPr>
              <w:t>a</w:t>
            </w:r>
            <w:r>
              <w:rPr>
                <w:rFonts w:ascii="Verdana" w:hAnsi="Verdana"/>
                <w:sz w:val="16"/>
                <w:szCs w:val="16"/>
                <w:lang w:val="en-US"/>
              </w:rPr>
              <w:t xml:space="preserve">s well as the </w:t>
            </w:r>
            <w:r w:rsidRPr="00D02671">
              <w:rPr>
                <w:rFonts w:ascii="Verdana" w:hAnsi="Verdana"/>
                <w:sz w:val="16"/>
                <w:szCs w:val="16"/>
                <w:lang w:val="en-US"/>
              </w:rPr>
              <w:t>integrated control of their waste</w:t>
            </w:r>
            <w:r>
              <w:rPr>
                <w:rFonts w:ascii="Verdana" w:hAnsi="Verdana"/>
                <w:sz w:val="16"/>
                <w:szCs w:val="16"/>
                <w:lang w:val="en-US"/>
              </w:rPr>
              <w:t>s</w:t>
            </w:r>
            <w:r w:rsidRPr="00D02671">
              <w:rPr>
                <w:rFonts w:ascii="Verdana" w:hAnsi="Verdana"/>
                <w:sz w:val="16"/>
                <w:szCs w:val="16"/>
                <w:lang w:val="en-US"/>
              </w:rPr>
              <w:t xml:space="preserve"> and </w:t>
            </w:r>
            <w:r>
              <w:rPr>
                <w:rFonts w:ascii="Verdana" w:hAnsi="Verdana"/>
                <w:sz w:val="16"/>
                <w:szCs w:val="16"/>
                <w:lang w:val="en-US"/>
              </w:rPr>
              <w:t xml:space="preserve">polluting </w:t>
            </w:r>
            <w:r w:rsidRPr="00D02671">
              <w:rPr>
                <w:rFonts w:ascii="Verdana" w:hAnsi="Verdana"/>
                <w:sz w:val="16"/>
                <w:szCs w:val="16"/>
                <w:lang w:val="en-US"/>
              </w:rPr>
              <w:t>emissions;</w:t>
            </w:r>
          </w:p>
        </w:tc>
      </w:tr>
      <w:tr w:rsidR="005D6DAE" w:rsidRPr="00253673" w14:paraId="5C669C7B" w14:textId="77777777" w:rsidTr="00BB5933">
        <w:tc>
          <w:tcPr>
            <w:tcW w:w="4810" w:type="dxa"/>
            <w:shd w:val="clear" w:color="auto" w:fill="auto"/>
          </w:tcPr>
          <w:p w14:paraId="7DFEE1CA" w14:textId="77777777" w:rsidR="005D6DAE" w:rsidRPr="00475B8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628F5B3" w14:textId="77777777" w:rsidR="005D6DAE" w:rsidRPr="00475B80" w:rsidRDefault="005D6DAE" w:rsidP="005D6DAE">
            <w:pPr>
              <w:pStyle w:val="Texto"/>
              <w:spacing w:after="0" w:line="240" w:lineRule="auto"/>
              <w:ind w:firstLine="0"/>
              <w:rPr>
                <w:rFonts w:ascii="Verdana" w:hAnsi="Verdana"/>
                <w:sz w:val="16"/>
                <w:szCs w:val="16"/>
                <w:lang w:val="en-US"/>
              </w:rPr>
            </w:pPr>
          </w:p>
        </w:tc>
      </w:tr>
      <w:tr w:rsidR="005D6DAE" w:rsidRPr="00253673" w14:paraId="14D561E6" w14:textId="77777777" w:rsidTr="00BB5933">
        <w:tc>
          <w:tcPr>
            <w:tcW w:w="4810" w:type="dxa"/>
            <w:shd w:val="clear" w:color="auto" w:fill="auto"/>
          </w:tcPr>
          <w:p w14:paraId="678E0D5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w:t>
            </w:r>
            <w:r w:rsidRPr="00BB5933">
              <w:rPr>
                <w:rFonts w:ascii="Verdana" w:hAnsi="Verdana"/>
                <w:b/>
                <w:sz w:val="16"/>
                <w:szCs w:val="16"/>
              </w:rPr>
              <w:tab/>
            </w:r>
            <w:r w:rsidRPr="00BB5933">
              <w:rPr>
                <w:rFonts w:ascii="Verdana" w:hAnsi="Verdana"/>
                <w:sz w:val="16"/>
                <w:szCs w:val="16"/>
              </w:rPr>
              <w:t>Establecer los lineamientos para la conformación y operación de los Sistemas de Administración con que deberán contar los Regulados;</w:t>
            </w:r>
          </w:p>
        </w:tc>
        <w:tc>
          <w:tcPr>
            <w:tcW w:w="4810" w:type="dxa"/>
            <w:shd w:val="clear" w:color="auto" w:fill="auto"/>
          </w:tcPr>
          <w:p w14:paraId="4FA1FF8B" w14:textId="77777777" w:rsidR="005D6DAE" w:rsidRPr="00E9379E"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VII.</w:t>
            </w:r>
            <w:r>
              <w:rPr>
                <w:rFonts w:ascii="Verdana" w:hAnsi="Verdana"/>
                <w:b/>
                <w:sz w:val="16"/>
                <w:szCs w:val="16"/>
                <w:lang w:val="en-US"/>
              </w:rPr>
              <w:tab/>
            </w:r>
            <w:r w:rsidRPr="002472F8">
              <w:rPr>
                <w:rFonts w:ascii="Verdana" w:hAnsi="Verdana"/>
                <w:sz w:val="16"/>
                <w:szCs w:val="16"/>
                <w:lang w:val="en-US"/>
              </w:rPr>
              <w:t>E</w:t>
            </w:r>
            <w:r w:rsidRPr="00E9379E">
              <w:rPr>
                <w:rFonts w:ascii="Verdana" w:hAnsi="Verdana"/>
                <w:sz w:val="16"/>
                <w:szCs w:val="16"/>
                <w:lang w:val="en-US"/>
              </w:rPr>
              <w:t xml:space="preserve">stablish guidelines for the establishment and operation of </w:t>
            </w:r>
            <w:r>
              <w:rPr>
                <w:rFonts w:ascii="Verdana" w:hAnsi="Verdana"/>
                <w:sz w:val="16"/>
                <w:szCs w:val="16"/>
                <w:lang w:val="en-US"/>
              </w:rPr>
              <w:t>M</w:t>
            </w:r>
            <w:r w:rsidRPr="00E9379E">
              <w:rPr>
                <w:rFonts w:ascii="Verdana" w:hAnsi="Verdana"/>
                <w:sz w:val="16"/>
                <w:szCs w:val="16"/>
                <w:lang w:val="en-US"/>
              </w:rPr>
              <w:t xml:space="preserve">anagement </w:t>
            </w:r>
            <w:r>
              <w:rPr>
                <w:rFonts w:ascii="Verdana" w:hAnsi="Verdana"/>
                <w:sz w:val="16"/>
                <w:szCs w:val="16"/>
                <w:lang w:val="en-US"/>
              </w:rPr>
              <w:t>S</w:t>
            </w:r>
            <w:r w:rsidRPr="00E9379E">
              <w:rPr>
                <w:rFonts w:ascii="Verdana" w:hAnsi="Verdana"/>
                <w:sz w:val="16"/>
                <w:szCs w:val="16"/>
                <w:lang w:val="en-US"/>
              </w:rPr>
              <w:t xml:space="preserve">ystems </w:t>
            </w:r>
            <w:r>
              <w:rPr>
                <w:rFonts w:ascii="Verdana" w:hAnsi="Verdana"/>
                <w:sz w:val="16"/>
                <w:szCs w:val="16"/>
                <w:lang w:val="en-US"/>
              </w:rPr>
              <w:t xml:space="preserve">which those </w:t>
            </w:r>
            <w:r w:rsidRPr="00E9379E">
              <w:rPr>
                <w:rFonts w:ascii="Verdana" w:hAnsi="Verdana"/>
                <w:sz w:val="16"/>
                <w:szCs w:val="16"/>
                <w:lang w:val="en-US"/>
              </w:rPr>
              <w:t>Regulated</w:t>
            </w:r>
            <w:r>
              <w:rPr>
                <w:rFonts w:ascii="Verdana" w:hAnsi="Verdana"/>
                <w:sz w:val="16"/>
                <w:szCs w:val="16"/>
                <w:lang w:val="en-US"/>
              </w:rPr>
              <w:t xml:space="preserve"> must have</w:t>
            </w:r>
            <w:r w:rsidRPr="00E9379E">
              <w:rPr>
                <w:rFonts w:ascii="Verdana" w:hAnsi="Verdana"/>
                <w:sz w:val="16"/>
                <w:szCs w:val="16"/>
                <w:lang w:val="en-US"/>
              </w:rPr>
              <w:t>;</w:t>
            </w:r>
          </w:p>
        </w:tc>
      </w:tr>
      <w:tr w:rsidR="005D6DAE" w:rsidRPr="00253673" w14:paraId="50A63F17" w14:textId="77777777" w:rsidTr="00BB5933">
        <w:tc>
          <w:tcPr>
            <w:tcW w:w="4810" w:type="dxa"/>
            <w:shd w:val="clear" w:color="auto" w:fill="auto"/>
          </w:tcPr>
          <w:p w14:paraId="59196555" w14:textId="77777777" w:rsidR="005D6DAE" w:rsidRPr="00E9379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E51513C" w14:textId="77777777" w:rsidR="005D6DAE" w:rsidRPr="00E9379E" w:rsidRDefault="005D6DAE" w:rsidP="005D6DAE">
            <w:pPr>
              <w:pStyle w:val="Texto"/>
              <w:spacing w:after="0" w:line="240" w:lineRule="auto"/>
              <w:ind w:firstLine="0"/>
              <w:rPr>
                <w:rFonts w:ascii="Verdana" w:hAnsi="Verdana"/>
                <w:sz w:val="16"/>
                <w:szCs w:val="16"/>
                <w:lang w:val="en-US"/>
              </w:rPr>
            </w:pPr>
          </w:p>
        </w:tc>
      </w:tr>
      <w:tr w:rsidR="005D6DAE" w:rsidRPr="00253673" w14:paraId="1155BBC8" w14:textId="77777777" w:rsidTr="00BB5933">
        <w:tc>
          <w:tcPr>
            <w:tcW w:w="4810" w:type="dxa"/>
            <w:shd w:val="clear" w:color="auto" w:fill="auto"/>
          </w:tcPr>
          <w:p w14:paraId="14CF3C76" w14:textId="77777777" w:rsidR="005D6DAE" w:rsidRPr="00BB5933" w:rsidRDefault="005D6DAE" w:rsidP="005D6DAE">
            <w:pPr>
              <w:pStyle w:val="Texto"/>
              <w:spacing w:after="0" w:line="240" w:lineRule="auto"/>
              <w:ind w:firstLine="0"/>
              <w:rPr>
                <w:rFonts w:ascii="Verdana" w:hAnsi="Verdana"/>
                <w:sz w:val="16"/>
                <w:szCs w:val="16"/>
                <w:lang w:val="es-ES_tradnl"/>
              </w:rPr>
            </w:pPr>
            <w:r w:rsidRPr="00BB5933">
              <w:rPr>
                <w:rFonts w:ascii="Verdana" w:hAnsi="Verdana"/>
                <w:b/>
                <w:sz w:val="16"/>
                <w:szCs w:val="16"/>
              </w:rPr>
              <w:t>VIII.</w:t>
            </w:r>
            <w:r w:rsidRPr="00BB5933">
              <w:rPr>
                <w:rFonts w:ascii="Verdana" w:hAnsi="Verdana"/>
                <w:b/>
                <w:sz w:val="16"/>
                <w:szCs w:val="16"/>
              </w:rPr>
              <w:tab/>
            </w:r>
            <w:r w:rsidRPr="00BB5933">
              <w:rPr>
                <w:rFonts w:ascii="Verdana" w:hAnsi="Verdana"/>
                <w:sz w:val="16"/>
                <w:szCs w:val="16"/>
              </w:rPr>
              <w:t xml:space="preserve">Supervisar y vigilar el cumplimiento por parte de los Regulados de los ordenamientos legales, reglamentarios y demás normativa que resulten aplicables a las materias de su competencia. </w:t>
            </w:r>
            <w:r w:rsidRPr="00BB5933">
              <w:rPr>
                <w:rFonts w:ascii="Verdana" w:hAnsi="Verdana"/>
                <w:sz w:val="16"/>
                <w:szCs w:val="16"/>
                <w:lang w:val="es-ES_tradnl"/>
              </w:rPr>
              <w:t>Para ello, podrá realizar y ordenar certificaciones, auditorías y verificaciones, así como llevar a cabo visitas de inspección y supervisión.</w:t>
            </w:r>
          </w:p>
        </w:tc>
        <w:tc>
          <w:tcPr>
            <w:tcW w:w="4810" w:type="dxa"/>
            <w:shd w:val="clear" w:color="auto" w:fill="auto"/>
          </w:tcPr>
          <w:p w14:paraId="6D4F2BF1" w14:textId="77777777" w:rsidR="005D6DAE" w:rsidRPr="00E9379E" w:rsidRDefault="005D6DAE" w:rsidP="005D6DAE">
            <w:pPr>
              <w:pStyle w:val="Texto"/>
              <w:spacing w:after="0" w:line="240" w:lineRule="auto"/>
              <w:ind w:firstLine="0"/>
              <w:rPr>
                <w:rFonts w:ascii="Verdana" w:hAnsi="Verdana"/>
                <w:b/>
                <w:sz w:val="16"/>
                <w:szCs w:val="16"/>
                <w:lang w:val="en-US"/>
              </w:rPr>
            </w:pPr>
            <w:r w:rsidRPr="00A32832">
              <w:rPr>
                <w:rFonts w:ascii="Verdana" w:hAnsi="Verdana"/>
                <w:b/>
                <w:sz w:val="16"/>
                <w:szCs w:val="16"/>
                <w:lang w:val="en-US"/>
              </w:rPr>
              <w:t>VIII.</w:t>
            </w:r>
            <w:r w:rsidRPr="00A32832">
              <w:rPr>
                <w:rFonts w:ascii="Verdana" w:hAnsi="Verdana"/>
                <w:b/>
                <w:sz w:val="16"/>
                <w:szCs w:val="16"/>
                <w:lang w:val="en-US"/>
              </w:rPr>
              <w:tab/>
            </w:r>
            <w:r w:rsidRPr="002472F8">
              <w:rPr>
                <w:rFonts w:ascii="Verdana" w:hAnsi="Verdana"/>
                <w:sz w:val="16"/>
                <w:szCs w:val="16"/>
                <w:lang w:val="en-US"/>
              </w:rPr>
              <w:t>S</w:t>
            </w:r>
            <w:r w:rsidRPr="00E9379E">
              <w:rPr>
                <w:rFonts w:ascii="Verdana" w:hAnsi="Verdana"/>
                <w:sz w:val="16"/>
                <w:szCs w:val="16"/>
                <w:lang w:val="en-US"/>
              </w:rPr>
              <w:t>upervise and monitor compliance by th</w:t>
            </w:r>
            <w:r>
              <w:rPr>
                <w:rFonts w:ascii="Verdana" w:hAnsi="Verdana"/>
                <w:sz w:val="16"/>
                <w:szCs w:val="16"/>
                <w:lang w:val="en-US"/>
              </w:rPr>
              <w:t>ose</w:t>
            </w:r>
            <w:r w:rsidRPr="00E9379E">
              <w:rPr>
                <w:rFonts w:ascii="Verdana" w:hAnsi="Verdana"/>
                <w:sz w:val="16"/>
                <w:szCs w:val="16"/>
                <w:lang w:val="en-US"/>
              </w:rPr>
              <w:t xml:space="preserve"> Regulated </w:t>
            </w:r>
            <w:r>
              <w:rPr>
                <w:rFonts w:ascii="Verdana" w:hAnsi="Verdana"/>
                <w:sz w:val="16"/>
                <w:szCs w:val="16"/>
                <w:lang w:val="en-US"/>
              </w:rPr>
              <w:t>of legal provisions</w:t>
            </w:r>
            <w:r w:rsidRPr="00E9379E">
              <w:rPr>
                <w:rFonts w:ascii="Verdana" w:hAnsi="Verdana"/>
                <w:sz w:val="16"/>
                <w:szCs w:val="16"/>
                <w:lang w:val="en-US"/>
              </w:rPr>
              <w:t xml:space="preserve">, regulations and other </w:t>
            </w:r>
            <w:proofErr w:type="gramStart"/>
            <w:r>
              <w:rPr>
                <w:rFonts w:ascii="Verdana" w:hAnsi="Verdana"/>
                <w:sz w:val="16"/>
                <w:szCs w:val="16"/>
                <w:lang w:val="en-US"/>
              </w:rPr>
              <w:t xml:space="preserve">laws </w:t>
            </w:r>
            <w:r w:rsidRPr="00E9379E">
              <w:rPr>
                <w:rFonts w:ascii="Verdana" w:hAnsi="Verdana"/>
                <w:sz w:val="16"/>
                <w:szCs w:val="16"/>
                <w:lang w:val="en-US"/>
              </w:rPr>
              <w:t xml:space="preserve"> applicable</w:t>
            </w:r>
            <w:proofErr w:type="gramEnd"/>
            <w:r w:rsidRPr="00E9379E">
              <w:rPr>
                <w:rFonts w:ascii="Verdana" w:hAnsi="Verdana"/>
                <w:sz w:val="16"/>
                <w:szCs w:val="16"/>
                <w:lang w:val="en-US"/>
              </w:rPr>
              <w:t xml:space="preserve"> to matters within its competence.</w:t>
            </w:r>
            <w:r>
              <w:rPr>
                <w:rFonts w:ascii="Verdana" w:hAnsi="Verdana"/>
                <w:sz w:val="16"/>
                <w:szCs w:val="16"/>
                <w:lang w:val="en-US"/>
              </w:rPr>
              <w:t xml:space="preserve"> </w:t>
            </w:r>
            <w:r w:rsidRPr="00E9379E">
              <w:rPr>
                <w:rFonts w:ascii="Verdana" w:hAnsi="Verdana"/>
                <w:sz w:val="16"/>
                <w:szCs w:val="16"/>
                <w:lang w:val="en-US"/>
              </w:rPr>
              <w:t xml:space="preserve">To do this, </w:t>
            </w:r>
            <w:r>
              <w:rPr>
                <w:rFonts w:ascii="Verdana" w:hAnsi="Verdana"/>
                <w:sz w:val="16"/>
                <w:szCs w:val="16"/>
                <w:lang w:val="en-US"/>
              </w:rPr>
              <w:t>it may perform</w:t>
            </w:r>
            <w:r w:rsidRPr="00E9379E">
              <w:rPr>
                <w:rFonts w:ascii="Verdana" w:hAnsi="Verdana"/>
                <w:sz w:val="16"/>
                <w:szCs w:val="16"/>
                <w:lang w:val="en-US"/>
              </w:rPr>
              <w:t xml:space="preserve"> and order certifi</w:t>
            </w:r>
            <w:r>
              <w:rPr>
                <w:rFonts w:ascii="Verdana" w:hAnsi="Verdana"/>
                <w:sz w:val="16"/>
                <w:szCs w:val="16"/>
                <w:lang w:val="en-US"/>
              </w:rPr>
              <w:t xml:space="preserve">cations, </w:t>
            </w:r>
            <w:proofErr w:type="gramStart"/>
            <w:r>
              <w:rPr>
                <w:rFonts w:ascii="Verdana" w:hAnsi="Verdana"/>
                <w:sz w:val="16"/>
                <w:szCs w:val="16"/>
                <w:lang w:val="en-US"/>
              </w:rPr>
              <w:t>audits</w:t>
            </w:r>
            <w:proofErr w:type="gramEnd"/>
            <w:r>
              <w:rPr>
                <w:rFonts w:ascii="Verdana" w:hAnsi="Verdana"/>
                <w:sz w:val="16"/>
                <w:szCs w:val="16"/>
                <w:lang w:val="en-US"/>
              </w:rPr>
              <w:t xml:space="preserve"> and inspections, as well as carry out inspection</w:t>
            </w:r>
            <w:r w:rsidRPr="00E9379E">
              <w:rPr>
                <w:rFonts w:ascii="Verdana" w:hAnsi="Verdana"/>
                <w:sz w:val="16"/>
                <w:szCs w:val="16"/>
                <w:lang w:val="en-US"/>
              </w:rPr>
              <w:t xml:space="preserve"> and supervision</w:t>
            </w:r>
            <w:r>
              <w:rPr>
                <w:rFonts w:ascii="Verdana" w:hAnsi="Verdana"/>
                <w:sz w:val="16"/>
                <w:szCs w:val="16"/>
                <w:lang w:val="en-US"/>
              </w:rPr>
              <w:t xml:space="preserve"> visits</w:t>
            </w:r>
            <w:r w:rsidRPr="00E9379E">
              <w:rPr>
                <w:rFonts w:ascii="Verdana" w:hAnsi="Verdana"/>
                <w:sz w:val="16"/>
                <w:szCs w:val="16"/>
                <w:lang w:val="en-US"/>
              </w:rPr>
              <w:t>.</w:t>
            </w:r>
          </w:p>
        </w:tc>
      </w:tr>
      <w:tr w:rsidR="005D6DAE" w:rsidRPr="00253673" w14:paraId="79107483" w14:textId="77777777" w:rsidTr="00BB5933">
        <w:tc>
          <w:tcPr>
            <w:tcW w:w="4810" w:type="dxa"/>
            <w:shd w:val="clear" w:color="auto" w:fill="auto"/>
          </w:tcPr>
          <w:p w14:paraId="2111AB9E" w14:textId="77777777" w:rsidR="005D6DAE" w:rsidRPr="00E9379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DF19C92" w14:textId="77777777" w:rsidR="005D6DAE" w:rsidRPr="00E9379E" w:rsidRDefault="005D6DAE" w:rsidP="005D6DAE">
            <w:pPr>
              <w:pStyle w:val="Texto"/>
              <w:spacing w:after="0" w:line="240" w:lineRule="auto"/>
              <w:ind w:firstLine="0"/>
              <w:rPr>
                <w:rFonts w:ascii="Verdana" w:hAnsi="Verdana"/>
                <w:sz w:val="16"/>
                <w:szCs w:val="16"/>
                <w:lang w:val="en-US"/>
              </w:rPr>
            </w:pPr>
          </w:p>
        </w:tc>
      </w:tr>
      <w:tr w:rsidR="005D6DAE" w:rsidRPr="00253673" w14:paraId="33930AE6" w14:textId="77777777" w:rsidTr="00BB5933">
        <w:tc>
          <w:tcPr>
            <w:tcW w:w="4810" w:type="dxa"/>
            <w:shd w:val="clear" w:color="auto" w:fill="auto"/>
          </w:tcPr>
          <w:p w14:paraId="0752BFE0" w14:textId="77777777" w:rsidR="005D6DAE" w:rsidRPr="00BB5933" w:rsidRDefault="005D6DAE" w:rsidP="005D6DAE">
            <w:pPr>
              <w:pStyle w:val="Texto"/>
              <w:spacing w:after="0" w:line="240" w:lineRule="auto"/>
              <w:ind w:firstLine="0"/>
              <w:rPr>
                <w:rFonts w:ascii="Verdana" w:hAnsi="Verdana"/>
                <w:sz w:val="16"/>
                <w:szCs w:val="16"/>
              </w:rPr>
            </w:pPr>
            <w:r w:rsidRPr="00E9379E">
              <w:rPr>
                <w:rFonts w:ascii="Verdana" w:hAnsi="Verdana"/>
                <w:sz w:val="16"/>
                <w:szCs w:val="16"/>
                <w:lang w:val="en-US"/>
              </w:rPr>
              <w:tab/>
            </w:r>
            <w:r w:rsidRPr="00BB5933">
              <w:rPr>
                <w:rFonts w:ascii="Verdana" w:hAnsi="Verdana"/>
                <w:sz w:val="16"/>
                <w:szCs w:val="16"/>
              </w:rPr>
              <w:t>Asimismo, en el ejercicio de sus atribuciones, podrá instruir la comparecencia de representantes de los Regulados.</w:t>
            </w:r>
          </w:p>
        </w:tc>
        <w:tc>
          <w:tcPr>
            <w:tcW w:w="4810" w:type="dxa"/>
            <w:shd w:val="clear" w:color="auto" w:fill="auto"/>
          </w:tcPr>
          <w:p w14:paraId="0C97B8A3" w14:textId="77777777" w:rsidR="005D6DAE" w:rsidRPr="00C53647" w:rsidRDefault="005D6DAE" w:rsidP="005D6DAE">
            <w:pPr>
              <w:pStyle w:val="Texto"/>
              <w:spacing w:after="0" w:line="240" w:lineRule="auto"/>
              <w:ind w:firstLine="0"/>
              <w:rPr>
                <w:rFonts w:ascii="Verdana" w:hAnsi="Verdana"/>
                <w:sz w:val="16"/>
                <w:szCs w:val="16"/>
                <w:lang w:val="en-US"/>
              </w:rPr>
            </w:pPr>
            <w:r w:rsidRPr="00253673">
              <w:rPr>
                <w:rFonts w:ascii="Verdana" w:hAnsi="Verdana"/>
                <w:sz w:val="16"/>
                <w:szCs w:val="16"/>
                <w:lang w:val="es-MX"/>
              </w:rPr>
              <w:tab/>
            </w:r>
            <w:r w:rsidRPr="00C53647">
              <w:rPr>
                <w:rFonts w:ascii="Verdana" w:hAnsi="Verdana"/>
                <w:sz w:val="16"/>
                <w:szCs w:val="16"/>
                <w:lang w:val="en-US"/>
              </w:rPr>
              <w:t xml:space="preserve">Also, in the exercise of its </w:t>
            </w:r>
            <w:r>
              <w:rPr>
                <w:rFonts w:ascii="Verdana" w:hAnsi="Verdana"/>
                <w:sz w:val="16"/>
                <w:szCs w:val="16"/>
                <w:lang w:val="en-US"/>
              </w:rPr>
              <w:t>responsibilities</w:t>
            </w:r>
            <w:r w:rsidRPr="00C53647">
              <w:rPr>
                <w:rFonts w:ascii="Verdana" w:hAnsi="Verdana"/>
                <w:sz w:val="16"/>
                <w:szCs w:val="16"/>
                <w:lang w:val="en-US"/>
              </w:rPr>
              <w:t xml:space="preserve">, </w:t>
            </w:r>
            <w:r>
              <w:rPr>
                <w:rFonts w:ascii="Verdana" w:hAnsi="Verdana"/>
                <w:sz w:val="16"/>
                <w:szCs w:val="16"/>
                <w:lang w:val="en-US"/>
              </w:rPr>
              <w:t xml:space="preserve">it </w:t>
            </w:r>
            <w:r w:rsidRPr="00C53647">
              <w:rPr>
                <w:rFonts w:ascii="Verdana" w:hAnsi="Verdana"/>
                <w:sz w:val="16"/>
                <w:szCs w:val="16"/>
                <w:lang w:val="en-US"/>
              </w:rPr>
              <w:t xml:space="preserve">may instruct the attendance of </w:t>
            </w:r>
            <w:r>
              <w:rPr>
                <w:rFonts w:ascii="Verdana" w:hAnsi="Verdana"/>
                <w:sz w:val="16"/>
                <w:szCs w:val="16"/>
                <w:lang w:val="en-US"/>
              </w:rPr>
              <w:t xml:space="preserve">the </w:t>
            </w:r>
            <w:r w:rsidRPr="00C53647">
              <w:rPr>
                <w:rFonts w:ascii="Verdana" w:hAnsi="Verdana"/>
                <w:sz w:val="16"/>
                <w:szCs w:val="16"/>
                <w:lang w:val="en-US"/>
              </w:rPr>
              <w:t>representatives of th</w:t>
            </w:r>
            <w:r>
              <w:rPr>
                <w:rFonts w:ascii="Verdana" w:hAnsi="Verdana"/>
                <w:sz w:val="16"/>
                <w:szCs w:val="16"/>
                <w:lang w:val="en-US"/>
              </w:rPr>
              <w:t>ose</w:t>
            </w:r>
            <w:r w:rsidRPr="00C53647">
              <w:rPr>
                <w:rFonts w:ascii="Verdana" w:hAnsi="Verdana"/>
                <w:sz w:val="16"/>
                <w:szCs w:val="16"/>
                <w:lang w:val="en-US"/>
              </w:rPr>
              <w:t xml:space="preserve"> Regulated.</w:t>
            </w:r>
          </w:p>
        </w:tc>
      </w:tr>
      <w:tr w:rsidR="005D6DAE" w:rsidRPr="00253673" w14:paraId="11A98055" w14:textId="77777777" w:rsidTr="00BB5933">
        <w:tc>
          <w:tcPr>
            <w:tcW w:w="4810" w:type="dxa"/>
            <w:shd w:val="clear" w:color="auto" w:fill="auto"/>
          </w:tcPr>
          <w:p w14:paraId="2B15F08C" w14:textId="77777777" w:rsidR="005D6DAE" w:rsidRPr="00C5364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3BA0048" w14:textId="77777777" w:rsidR="005D6DAE" w:rsidRPr="00C53647" w:rsidRDefault="005D6DAE" w:rsidP="005D6DAE">
            <w:pPr>
              <w:pStyle w:val="Texto"/>
              <w:spacing w:after="0" w:line="240" w:lineRule="auto"/>
              <w:ind w:firstLine="0"/>
              <w:rPr>
                <w:rFonts w:ascii="Verdana" w:hAnsi="Verdana"/>
                <w:sz w:val="16"/>
                <w:szCs w:val="16"/>
                <w:lang w:val="en-US"/>
              </w:rPr>
            </w:pPr>
          </w:p>
        </w:tc>
      </w:tr>
      <w:tr w:rsidR="005D6DAE" w:rsidRPr="00253673" w14:paraId="33E48711" w14:textId="77777777" w:rsidTr="00BB5933">
        <w:tc>
          <w:tcPr>
            <w:tcW w:w="4810" w:type="dxa"/>
            <w:shd w:val="clear" w:color="auto" w:fill="auto"/>
          </w:tcPr>
          <w:p w14:paraId="2EACFCDE" w14:textId="77777777" w:rsidR="005D6DAE" w:rsidRPr="00BB5933" w:rsidRDefault="005D6DAE" w:rsidP="005D6DAE">
            <w:pPr>
              <w:pStyle w:val="Texto"/>
              <w:spacing w:after="0" w:line="240" w:lineRule="auto"/>
              <w:ind w:firstLine="0"/>
              <w:rPr>
                <w:rFonts w:ascii="Verdana" w:hAnsi="Verdana"/>
                <w:sz w:val="16"/>
                <w:szCs w:val="16"/>
              </w:rPr>
            </w:pPr>
            <w:r w:rsidRPr="00C53647">
              <w:rPr>
                <w:rFonts w:ascii="Verdana" w:hAnsi="Verdana"/>
                <w:sz w:val="16"/>
                <w:szCs w:val="16"/>
                <w:lang w:val="en-US"/>
              </w:rPr>
              <w:tab/>
            </w:r>
            <w:r w:rsidRPr="00BB5933">
              <w:rPr>
                <w:rFonts w:ascii="Verdana" w:hAnsi="Verdana"/>
                <w:sz w:val="16"/>
                <w:szCs w:val="16"/>
              </w:rPr>
              <w:t>Para llevar a cabo la supervisión, la Agencia podrá ordenar visitas de inspección.</w:t>
            </w:r>
          </w:p>
        </w:tc>
        <w:tc>
          <w:tcPr>
            <w:tcW w:w="4810" w:type="dxa"/>
            <w:shd w:val="clear" w:color="auto" w:fill="auto"/>
          </w:tcPr>
          <w:p w14:paraId="3D6DAF22" w14:textId="77777777" w:rsidR="005D6DAE" w:rsidRPr="00F55901" w:rsidRDefault="005D6DAE" w:rsidP="005D6DAE">
            <w:pPr>
              <w:pStyle w:val="Texto"/>
              <w:spacing w:after="0" w:line="240" w:lineRule="auto"/>
              <w:ind w:firstLine="0"/>
              <w:rPr>
                <w:rFonts w:ascii="Verdana" w:hAnsi="Verdana"/>
                <w:sz w:val="16"/>
                <w:szCs w:val="16"/>
                <w:lang w:val="en-US"/>
              </w:rPr>
            </w:pPr>
            <w:r w:rsidRPr="00253673">
              <w:rPr>
                <w:rFonts w:ascii="Verdana" w:hAnsi="Verdana"/>
                <w:sz w:val="16"/>
                <w:szCs w:val="16"/>
                <w:lang w:val="es-MX"/>
              </w:rPr>
              <w:tab/>
            </w:r>
            <w:r w:rsidRPr="00F55901">
              <w:rPr>
                <w:rFonts w:ascii="Verdana" w:hAnsi="Verdana"/>
                <w:sz w:val="16"/>
                <w:szCs w:val="16"/>
                <w:lang w:val="en-US"/>
              </w:rPr>
              <w:t>To carry out supervision, the Agency may order inspection</w:t>
            </w:r>
            <w:r>
              <w:rPr>
                <w:rFonts w:ascii="Verdana" w:hAnsi="Verdana"/>
                <w:sz w:val="16"/>
                <w:szCs w:val="16"/>
                <w:lang w:val="en-US"/>
              </w:rPr>
              <w:t xml:space="preserve"> visits</w:t>
            </w:r>
            <w:r w:rsidRPr="00F55901">
              <w:rPr>
                <w:rFonts w:ascii="Verdana" w:hAnsi="Verdana"/>
                <w:sz w:val="16"/>
                <w:szCs w:val="16"/>
                <w:lang w:val="en-US"/>
              </w:rPr>
              <w:t>.</w:t>
            </w:r>
          </w:p>
        </w:tc>
      </w:tr>
      <w:tr w:rsidR="005D6DAE" w:rsidRPr="00253673" w14:paraId="4788F2A0" w14:textId="77777777" w:rsidTr="00BB5933">
        <w:tc>
          <w:tcPr>
            <w:tcW w:w="4810" w:type="dxa"/>
            <w:shd w:val="clear" w:color="auto" w:fill="auto"/>
          </w:tcPr>
          <w:p w14:paraId="611E573D" w14:textId="77777777" w:rsidR="005D6DAE" w:rsidRPr="00F5590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405A49C" w14:textId="77777777" w:rsidR="005D6DAE" w:rsidRPr="00F55901" w:rsidRDefault="005D6DAE" w:rsidP="005D6DAE">
            <w:pPr>
              <w:pStyle w:val="Texto"/>
              <w:spacing w:after="0" w:line="240" w:lineRule="auto"/>
              <w:ind w:firstLine="0"/>
              <w:rPr>
                <w:rFonts w:ascii="Verdana" w:hAnsi="Verdana"/>
                <w:sz w:val="16"/>
                <w:szCs w:val="16"/>
                <w:lang w:val="en-US"/>
              </w:rPr>
            </w:pPr>
          </w:p>
        </w:tc>
      </w:tr>
      <w:tr w:rsidR="005D6DAE" w:rsidRPr="00253673" w14:paraId="2CD79DF8" w14:textId="77777777" w:rsidTr="00BB5933">
        <w:tc>
          <w:tcPr>
            <w:tcW w:w="4810" w:type="dxa"/>
            <w:shd w:val="clear" w:color="auto" w:fill="auto"/>
          </w:tcPr>
          <w:p w14:paraId="6BD0CAED" w14:textId="77777777" w:rsidR="005D6DAE" w:rsidRPr="00BB5933" w:rsidRDefault="005D6DAE" w:rsidP="005D6DAE">
            <w:pPr>
              <w:pStyle w:val="Texto"/>
              <w:spacing w:after="0" w:line="240" w:lineRule="auto"/>
              <w:ind w:firstLine="0"/>
              <w:rPr>
                <w:rFonts w:ascii="Verdana" w:hAnsi="Verdana"/>
                <w:sz w:val="16"/>
                <w:szCs w:val="16"/>
              </w:rPr>
            </w:pPr>
            <w:r w:rsidRPr="00F55901">
              <w:rPr>
                <w:rFonts w:ascii="Verdana" w:hAnsi="Verdana"/>
                <w:sz w:val="16"/>
                <w:szCs w:val="16"/>
                <w:lang w:val="en-US"/>
              </w:rPr>
              <w:tab/>
            </w:r>
            <w:r w:rsidRPr="00BB5933">
              <w:rPr>
                <w:rFonts w:ascii="Verdana" w:hAnsi="Verdana"/>
                <w:sz w:val="16"/>
                <w:szCs w:val="16"/>
              </w:rPr>
              <w:t>En la sustanciación de las visitas, la Agencia aplicará lo dispuesto en la Ley Federal de Procedimiento Administrativo y, en su caso, la Ley Federal sobre Metrología y Normalización;</w:t>
            </w:r>
          </w:p>
        </w:tc>
        <w:tc>
          <w:tcPr>
            <w:tcW w:w="4810" w:type="dxa"/>
            <w:shd w:val="clear" w:color="auto" w:fill="auto"/>
          </w:tcPr>
          <w:p w14:paraId="4405C807" w14:textId="77777777" w:rsidR="005D6DAE" w:rsidRPr="006A59EA" w:rsidRDefault="005D6DAE" w:rsidP="005D6DAE">
            <w:pPr>
              <w:pStyle w:val="Texto"/>
              <w:spacing w:after="0" w:line="240" w:lineRule="auto"/>
              <w:ind w:firstLine="0"/>
              <w:rPr>
                <w:rFonts w:ascii="Verdana" w:hAnsi="Verdana"/>
                <w:sz w:val="16"/>
                <w:szCs w:val="16"/>
                <w:lang w:val="en-US"/>
              </w:rPr>
            </w:pPr>
            <w:r w:rsidRPr="00253673">
              <w:rPr>
                <w:rFonts w:ascii="Verdana" w:hAnsi="Verdana"/>
                <w:sz w:val="16"/>
                <w:szCs w:val="16"/>
                <w:lang w:val="es-MX"/>
              </w:rPr>
              <w:tab/>
            </w:r>
            <w:r>
              <w:rPr>
                <w:rFonts w:ascii="Verdana" w:hAnsi="Verdana"/>
                <w:sz w:val="16"/>
                <w:szCs w:val="16"/>
                <w:lang w:val="en-US"/>
              </w:rPr>
              <w:t>When conducting the</w:t>
            </w:r>
            <w:r w:rsidRPr="006A59EA">
              <w:rPr>
                <w:rFonts w:ascii="Verdana" w:hAnsi="Verdana"/>
                <w:sz w:val="16"/>
                <w:szCs w:val="16"/>
                <w:lang w:val="en-US"/>
              </w:rPr>
              <w:t xml:space="preserve"> visits, the Agency </w:t>
            </w:r>
            <w:r>
              <w:rPr>
                <w:rFonts w:ascii="Verdana" w:hAnsi="Verdana"/>
                <w:sz w:val="16"/>
                <w:szCs w:val="16"/>
                <w:lang w:val="en-US"/>
              </w:rPr>
              <w:t>will</w:t>
            </w:r>
            <w:r w:rsidRPr="006A59EA">
              <w:rPr>
                <w:rFonts w:ascii="Verdana" w:hAnsi="Verdana"/>
                <w:sz w:val="16"/>
                <w:szCs w:val="16"/>
                <w:lang w:val="en-US"/>
              </w:rPr>
              <w:t xml:space="preserve"> apply the provisions of the Federal </w:t>
            </w:r>
            <w:r>
              <w:rPr>
                <w:rFonts w:ascii="Verdana" w:hAnsi="Verdana"/>
                <w:sz w:val="16"/>
                <w:szCs w:val="16"/>
                <w:lang w:val="en-US"/>
              </w:rPr>
              <w:t xml:space="preserve">Law on Administrative Proceedings </w:t>
            </w:r>
            <w:r w:rsidRPr="006A59EA">
              <w:rPr>
                <w:rFonts w:ascii="Verdana" w:hAnsi="Verdana"/>
                <w:sz w:val="16"/>
                <w:szCs w:val="16"/>
                <w:lang w:val="en-US"/>
              </w:rPr>
              <w:t>and</w:t>
            </w:r>
            <w:r>
              <w:rPr>
                <w:rFonts w:ascii="Verdana" w:hAnsi="Verdana"/>
                <w:sz w:val="16"/>
                <w:szCs w:val="16"/>
                <w:lang w:val="en-US"/>
              </w:rPr>
              <w:t xml:space="preserve"> in its case</w:t>
            </w:r>
            <w:r w:rsidRPr="006A59EA">
              <w:rPr>
                <w:rFonts w:ascii="Verdana" w:hAnsi="Verdana"/>
                <w:sz w:val="16"/>
                <w:szCs w:val="16"/>
                <w:lang w:val="en-US"/>
              </w:rPr>
              <w:t>, the Federal Law on Metrology and Standardization;</w:t>
            </w:r>
          </w:p>
        </w:tc>
      </w:tr>
      <w:tr w:rsidR="005D6DAE" w:rsidRPr="00253673" w14:paraId="3E66BDB1" w14:textId="77777777" w:rsidTr="00BB5933">
        <w:tc>
          <w:tcPr>
            <w:tcW w:w="4810" w:type="dxa"/>
            <w:shd w:val="clear" w:color="auto" w:fill="auto"/>
          </w:tcPr>
          <w:p w14:paraId="66D3FC5F" w14:textId="77777777" w:rsidR="005D6DAE" w:rsidRPr="006A59E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D85BB13" w14:textId="77777777" w:rsidR="005D6DAE" w:rsidRPr="006A59EA" w:rsidRDefault="005D6DAE" w:rsidP="005D6DAE">
            <w:pPr>
              <w:pStyle w:val="Texto"/>
              <w:spacing w:after="0" w:line="240" w:lineRule="auto"/>
              <w:ind w:firstLine="0"/>
              <w:rPr>
                <w:rFonts w:ascii="Verdana" w:hAnsi="Verdana"/>
                <w:sz w:val="16"/>
                <w:szCs w:val="16"/>
                <w:lang w:val="en-US"/>
              </w:rPr>
            </w:pPr>
          </w:p>
        </w:tc>
      </w:tr>
      <w:tr w:rsidR="005D6DAE" w:rsidRPr="00253673" w14:paraId="4255AFF1" w14:textId="77777777" w:rsidTr="00BB5933">
        <w:tc>
          <w:tcPr>
            <w:tcW w:w="4810" w:type="dxa"/>
            <w:shd w:val="clear" w:color="auto" w:fill="auto"/>
          </w:tcPr>
          <w:p w14:paraId="0687F77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IX.</w:t>
            </w:r>
            <w:r w:rsidRPr="00BB5933">
              <w:rPr>
                <w:rFonts w:ascii="Verdana" w:hAnsi="Verdana"/>
                <w:b/>
                <w:sz w:val="16"/>
                <w:szCs w:val="16"/>
              </w:rPr>
              <w:tab/>
            </w:r>
            <w:r w:rsidRPr="00BB5933">
              <w:rPr>
                <w:rFonts w:ascii="Verdana" w:hAnsi="Verdana"/>
                <w:sz w:val="16"/>
                <w:szCs w:val="16"/>
              </w:rPr>
              <w:t>Autorizar a servidores públicos de la Agencia y acreditar a personas físicas o morales para que lleven a cabo las actividades de supervisión, inspección y verificación, evaluaciones e investigaciones técnicas, así como de certificación y auditorías referidas en la presente Ley;</w:t>
            </w:r>
          </w:p>
        </w:tc>
        <w:tc>
          <w:tcPr>
            <w:tcW w:w="4810" w:type="dxa"/>
            <w:shd w:val="clear" w:color="auto" w:fill="auto"/>
          </w:tcPr>
          <w:p w14:paraId="292D1A46" w14:textId="77777777" w:rsidR="005D6DAE" w:rsidRPr="00F069F0"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IX.</w:t>
            </w:r>
            <w:r>
              <w:rPr>
                <w:rFonts w:ascii="Verdana" w:hAnsi="Verdana"/>
                <w:b/>
                <w:sz w:val="16"/>
                <w:szCs w:val="16"/>
                <w:lang w:val="en-US"/>
              </w:rPr>
              <w:tab/>
            </w:r>
            <w:r>
              <w:rPr>
                <w:rFonts w:ascii="Verdana" w:hAnsi="Verdana"/>
                <w:sz w:val="16"/>
                <w:szCs w:val="16"/>
                <w:lang w:val="en-US"/>
              </w:rPr>
              <w:t>Authorize civil servants</w:t>
            </w:r>
            <w:r w:rsidRPr="00F069F0">
              <w:rPr>
                <w:rFonts w:ascii="Verdana" w:hAnsi="Verdana"/>
                <w:sz w:val="16"/>
                <w:szCs w:val="16"/>
                <w:lang w:val="en-US"/>
              </w:rPr>
              <w:t xml:space="preserve"> of the Agency and accredit</w:t>
            </w:r>
            <w:r>
              <w:rPr>
                <w:rFonts w:ascii="Verdana" w:hAnsi="Verdana"/>
                <w:sz w:val="16"/>
                <w:szCs w:val="16"/>
                <w:lang w:val="en-US"/>
              </w:rPr>
              <w:t>ed</w:t>
            </w:r>
            <w:r w:rsidRPr="00F069F0">
              <w:rPr>
                <w:rFonts w:ascii="Verdana" w:hAnsi="Verdana"/>
                <w:sz w:val="16"/>
                <w:szCs w:val="16"/>
                <w:lang w:val="en-US"/>
              </w:rPr>
              <w:t xml:space="preserve"> individuals or companies to carry out supervision,</w:t>
            </w:r>
            <w:r>
              <w:rPr>
                <w:rFonts w:ascii="Verdana" w:hAnsi="Verdana"/>
                <w:sz w:val="16"/>
                <w:szCs w:val="16"/>
                <w:lang w:val="en-US"/>
              </w:rPr>
              <w:t xml:space="preserve"> inspection and</w:t>
            </w:r>
            <w:r w:rsidRPr="00F069F0">
              <w:rPr>
                <w:rFonts w:ascii="Verdana" w:hAnsi="Verdana"/>
                <w:sz w:val="16"/>
                <w:szCs w:val="16"/>
                <w:lang w:val="en-US"/>
              </w:rPr>
              <w:t xml:space="preserve"> evaluations and technical research</w:t>
            </w:r>
            <w:r>
              <w:rPr>
                <w:rFonts w:ascii="Verdana" w:hAnsi="Verdana"/>
                <w:sz w:val="16"/>
                <w:szCs w:val="16"/>
                <w:lang w:val="en-US"/>
              </w:rPr>
              <w:t xml:space="preserve"> activities</w:t>
            </w:r>
            <w:r w:rsidRPr="00F069F0">
              <w:rPr>
                <w:rFonts w:ascii="Verdana" w:hAnsi="Verdana"/>
                <w:sz w:val="16"/>
                <w:szCs w:val="16"/>
                <w:lang w:val="en-US"/>
              </w:rPr>
              <w:t>, and</w:t>
            </w:r>
            <w:r>
              <w:rPr>
                <w:rFonts w:ascii="Verdana" w:hAnsi="Verdana"/>
                <w:sz w:val="16"/>
                <w:szCs w:val="16"/>
                <w:lang w:val="en-US"/>
              </w:rPr>
              <w:t xml:space="preserve"> well as those of</w:t>
            </w:r>
            <w:r w:rsidRPr="00F069F0">
              <w:rPr>
                <w:rFonts w:ascii="Verdana" w:hAnsi="Verdana"/>
                <w:sz w:val="16"/>
                <w:szCs w:val="16"/>
                <w:lang w:val="en-US"/>
              </w:rPr>
              <w:t xml:space="preserve"> certification and audi</w:t>
            </w:r>
            <w:r>
              <w:rPr>
                <w:rFonts w:ascii="Verdana" w:hAnsi="Verdana"/>
                <w:sz w:val="16"/>
                <w:szCs w:val="16"/>
                <w:lang w:val="en-US"/>
              </w:rPr>
              <w:t>ts referred to in this Law</w:t>
            </w:r>
            <w:r w:rsidRPr="00F069F0">
              <w:rPr>
                <w:rFonts w:ascii="Verdana" w:hAnsi="Verdana"/>
                <w:sz w:val="16"/>
                <w:szCs w:val="16"/>
                <w:lang w:val="en-US"/>
              </w:rPr>
              <w:t>;</w:t>
            </w:r>
          </w:p>
        </w:tc>
      </w:tr>
      <w:tr w:rsidR="005D6DAE" w:rsidRPr="00253673" w14:paraId="6C352D7C" w14:textId="77777777" w:rsidTr="00BB5933">
        <w:tc>
          <w:tcPr>
            <w:tcW w:w="4810" w:type="dxa"/>
            <w:shd w:val="clear" w:color="auto" w:fill="auto"/>
          </w:tcPr>
          <w:p w14:paraId="6C4B9973" w14:textId="77777777" w:rsidR="005D6DAE" w:rsidRPr="00F069F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B4AB602" w14:textId="77777777" w:rsidR="005D6DAE" w:rsidRPr="00F069F0" w:rsidRDefault="005D6DAE" w:rsidP="005D6DAE">
            <w:pPr>
              <w:pStyle w:val="Texto"/>
              <w:spacing w:after="0" w:line="240" w:lineRule="auto"/>
              <w:ind w:firstLine="0"/>
              <w:rPr>
                <w:rFonts w:ascii="Verdana" w:hAnsi="Verdana"/>
                <w:sz w:val="16"/>
                <w:szCs w:val="16"/>
                <w:lang w:val="en-US"/>
              </w:rPr>
            </w:pPr>
          </w:p>
        </w:tc>
      </w:tr>
      <w:tr w:rsidR="005D6DAE" w:rsidRPr="00253673" w14:paraId="68811BB8" w14:textId="77777777" w:rsidTr="00BB5933">
        <w:tc>
          <w:tcPr>
            <w:tcW w:w="4810" w:type="dxa"/>
            <w:shd w:val="clear" w:color="auto" w:fill="auto"/>
          </w:tcPr>
          <w:p w14:paraId="4F1EE82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w:t>
            </w:r>
            <w:r w:rsidRPr="00BB5933">
              <w:rPr>
                <w:rFonts w:ascii="Verdana" w:hAnsi="Verdana"/>
                <w:b/>
                <w:sz w:val="16"/>
                <w:szCs w:val="16"/>
              </w:rPr>
              <w:tab/>
            </w:r>
            <w:r w:rsidRPr="00BB5933">
              <w:rPr>
                <w:rFonts w:ascii="Verdana" w:hAnsi="Verdana"/>
                <w:sz w:val="16"/>
                <w:szCs w:val="16"/>
              </w:rPr>
              <w:t>Instaurar, tramitar y resolver, en los términos de las disposiciones legales y reglamentarias aplicables, los procedimientos administrativos, que correspondan con motivo de sus atribuciones;</w:t>
            </w:r>
          </w:p>
        </w:tc>
        <w:tc>
          <w:tcPr>
            <w:tcW w:w="4810" w:type="dxa"/>
            <w:shd w:val="clear" w:color="auto" w:fill="auto"/>
          </w:tcPr>
          <w:p w14:paraId="6FBE098B" w14:textId="77777777" w:rsidR="005D6DAE" w:rsidRPr="009E742A"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w:t>
            </w:r>
            <w:r>
              <w:rPr>
                <w:rFonts w:ascii="Verdana" w:hAnsi="Verdana"/>
                <w:b/>
                <w:sz w:val="16"/>
                <w:szCs w:val="16"/>
                <w:lang w:val="en-US"/>
              </w:rPr>
              <w:tab/>
            </w:r>
            <w:r w:rsidRPr="009E742A">
              <w:rPr>
                <w:rFonts w:ascii="Verdana" w:hAnsi="Verdana"/>
                <w:sz w:val="16"/>
                <w:szCs w:val="16"/>
                <w:lang w:val="en-US"/>
              </w:rPr>
              <w:t>Create, process and resolve, in terms of</w:t>
            </w:r>
            <w:r>
              <w:rPr>
                <w:rFonts w:ascii="Verdana" w:hAnsi="Verdana"/>
                <w:sz w:val="16"/>
                <w:szCs w:val="16"/>
                <w:lang w:val="en-US"/>
              </w:rPr>
              <w:t xml:space="preserve"> the</w:t>
            </w:r>
            <w:r w:rsidRPr="009E742A">
              <w:rPr>
                <w:rFonts w:ascii="Verdana" w:hAnsi="Verdana"/>
                <w:sz w:val="16"/>
                <w:szCs w:val="16"/>
                <w:lang w:val="en-US"/>
              </w:rPr>
              <w:t xml:space="preserve"> </w:t>
            </w:r>
            <w:r>
              <w:rPr>
                <w:rFonts w:ascii="Verdana" w:hAnsi="Verdana"/>
                <w:sz w:val="16"/>
                <w:szCs w:val="16"/>
                <w:lang w:val="en-US"/>
              </w:rPr>
              <w:t xml:space="preserve">applicable </w:t>
            </w:r>
            <w:r w:rsidRPr="009E742A">
              <w:rPr>
                <w:rFonts w:ascii="Verdana" w:hAnsi="Verdana"/>
                <w:sz w:val="16"/>
                <w:szCs w:val="16"/>
                <w:lang w:val="en-US"/>
              </w:rPr>
              <w:t xml:space="preserve">legal and regulatory </w:t>
            </w:r>
            <w:r>
              <w:rPr>
                <w:rFonts w:ascii="Verdana" w:hAnsi="Verdana"/>
                <w:sz w:val="16"/>
                <w:szCs w:val="16"/>
                <w:lang w:val="en-US"/>
              </w:rPr>
              <w:t>dispositions</w:t>
            </w:r>
            <w:r w:rsidRPr="009E742A">
              <w:rPr>
                <w:rFonts w:ascii="Verdana" w:hAnsi="Verdana"/>
                <w:sz w:val="16"/>
                <w:szCs w:val="16"/>
                <w:lang w:val="en-US"/>
              </w:rPr>
              <w:t xml:space="preserve">, </w:t>
            </w:r>
            <w:proofErr w:type="gramStart"/>
            <w:r>
              <w:rPr>
                <w:rFonts w:ascii="Verdana" w:hAnsi="Verdana"/>
                <w:sz w:val="16"/>
                <w:szCs w:val="16"/>
                <w:lang w:val="en-US"/>
              </w:rPr>
              <w:t>the  administrative</w:t>
            </w:r>
            <w:proofErr w:type="gramEnd"/>
            <w:r>
              <w:rPr>
                <w:rFonts w:ascii="Verdana" w:hAnsi="Verdana"/>
                <w:sz w:val="16"/>
                <w:szCs w:val="16"/>
                <w:lang w:val="en-US"/>
              </w:rPr>
              <w:t xml:space="preserve"> procedures, which c</w:t>
            </w:r>
            <w:r w:rsidRPr="009E742A">
              <w:rPr>
                <w:rFonts w:ascii="Verdana" w:hAnsi="Verdana"/>
                <w:sz w:val="16"/>
                <w:szCs w:val="16"/>
                <w:lang w:val="en-US"/>
              </w:rPr>
              <w:t>orres</w:t>
            </w:r>
            <w:r>
              <w:rPr>
                <w:rFonts w:ascii="Verdana" w:hAnsi="Verdana"/>
                <w:sz w:val="16"/>
                <w:szCs w:val="16"/>
                <w:lang w:val="en-US"/>
              </w:rPr>
              <w:t>pond in function of their responsibilities</w:t>
            </w:r>
            <w:r w:rsidRPr="009E742A">
              <w:rPr>
                <w:rFonts w:ascii="Verdana" w:hAnsi="Verdana"/>
                <w:sz w:val="16"/>
                <w:szCs w:val="16"/>
                <w:lang w:val="en-US"/>
              </w:rPr>
              <w:t>;</w:t>
            </w:r>
          </w:p>
        </w:tc>
      </w:tr>
      <w:tr w:rsidR="005D6DAE" w:rsidRPr="00253673" w14:paraId="04E8DD5B" w14:textId="77777777" w:rsidTr="00BB5933">
        <w:tc>
          <w:tcPr>
            <w:tcW w:w="4810" w:type="dxa"/>
            <w:shd w:val="clear" w:color="auto" w:fill="auto"/>
          </w:tcPr>
          <w:p w14:paraId="3C11565C" w14:textId="77777777" w:rsidR="005D6DAE" w:rsidRPr="009E742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02ACC36" w14:textId="77777777" w:rsidR="005D6DAE" w:rsidRPr="009E742A" w:rsidRDefault="005D6DAE" w:rsidP="005D6DAE">
            <w:pPr>
              <w:pStyle w:val="Texto"/>
              <w:spacing w:after="0" w:line="240" w:lineRule="auto"/>
              <w:ind w:firstLine="0"/>
              <w:rPr>
                <w:rFonts w:ascii="Verdana" w:hAnsi="Verdana"/>
                <w:sz w:val="16"/>
                <w:szCs w:val="16"/>
                <w:lang w:val="en-US"/>
              </w:rPr>
            </w:pPr>
          </w:p>
        </w:tc>
      </w:tr>
      <w:tr w:rsidR="005D6DAE" w:rsidRPr="00253673" w14:paraId="517321EF" w14:textId="77777777" w:rsidTr="00BB5933">
        <w:tc>
          <w:tcPr>
            <w:tcW w:w="4810" w:type="dxa"/>
            <w:shd w:val="clear" w:color="auto" w:fill="auto"/>
          </w:tcPr>
          <w:p w14:paraId="7480A63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w:t>
            </w:r>
            <w:r w:rsidRPr="00BB5933">
              <w:rPr>
                <w:rFonts w:ascii="Verdana" w:hAnsi="Verdana"/>
                <w:b/>
                <w:sz w:val="16"/>
                <w:szCs w:val="16"/>
              </w:rPr>
              <w:tab/>
            </w:r>
            <w:r w:rsidRPr="00BB5933">
              <w:rPr>
                <w:rFonts w:ascii="Verdana" w:hAnsi="Verdana"/>
                <w:sz w:val="16"/>
                <w:szCs w:val="16"/>
              </w:rPr>
              <w:t>Imponer medidas de seguridad, de apremio o sanciones que resulten aplicables conforme a la legislación correspondiente;</w:t>
            </w:r>
          </w:p>
        </w:tc>
        <w:tc>
          <w:tcPr>
            <w:tcW w:w="4810" w:type="dxa"/>
            <w:shd w:val="clear" w:color="auto" w:fill="auto"/>
          </w:tcPr>
          <w:p w14:paraId="0674FF4F" w14:textId="77777777" w:rsidR="005D6DAE" w:rsidRPr="0005603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w:t>
            </w:r>
            <w:r>
              <w:rPr>
                <w:rFonts w:ascii="Verdana" w:hAnsi="Verdana"/>
                <w:b/>
                <w:sz w:val="16"/>
                <w:szCs w:val="16"/>
                <w:lang w:val="en-US"/>
              </w:rPr>
              <w:tab/>
            </w:r>
            <w:r w:rsidRPr="00056035">
              <w:rPr>
                <w:rFonts w:ascii="Verdana" w:hAnsi="Verdana"/>
                <w:sz w:val="16"/>
                <w:szCs w:val="16"/>
                <w:lang w:val="en-US"/>
              </w:rPr>
              <w:t>Impose s</w:t>
            </w:r>
            <w:r>
              <w:rPr>
                <w:rFonts w:ascii="Verdana" w:hAnsi="Verdana"/>
                <w:sz w:val="16"/>
                <w:szCs w:val="16"/>
                <w:lang w:val="en-US"/>
              </w:rPr>
              <w:t>afety</w:t>
            </w:r>
            <w:r w:rsidRPr="00056035">
              <w:rPr>
                <w:rFonts w:ascii="Verdana" w:hAnsi="Verdana"/>
                <w:sz w:val="16"/>
                <w:szCs w:val="16"/>
                <w:lang w:val="en-US"/>
              </w:rPr>
              <w:t xml:space="preserve"> measures</w:t>
            </w:r>
            <w:r>
              <w:rPr>
                <w:rFonts w:ascii="Verdana" w:hAnsi="Verdana"/>
                <w:sz w:val="16"/>
                <w:szCs w:val="16"/>
                <w:lang w:val="en-US"/>
              </w:rPr>
              <w:t>,</w:t>
            </w:r>
            <w:r w:rsidRPr="00056035">
              <w:rPr>
                <w:rFonts w:ascii="Verdana" w:hAnsi="Verdana"/>
                <w:sz w:val="16"/>
                <w:szCs w:val="16"/>
                <w:lang w:val="en-US"/>
              </w:rPr>
              <w:t xml:space="preserve"> </w:t>
            </w:r>
            <w:r>
              <w:rPr>
                <w:rFonts w:ascii="Verdana" w:hAnsi="Verdana"/>
                <w:sz w:val="16"/>
                <w:szCs w:val="16"/>
                <w:lang w:val="en-US"/>
              </w:rPr>
              <w:t>cautionary measures or penalties</w:t>
            </w:r>
            <w:r w:rsidRPr="00056035">
              <w:rPr>
                <w:rFonts w:ascii="Verdana" w:hAnsi="Verdana"/>
                <w:sz w:val="16"/>
                <w:szCs w:val="16"/>
                <w:lang w:val="en-US"/>
              </w:rPr>
              <w:t xml:space="preserve"> that may apply </w:t>
            </w:r>
            <w:r>
              <w:rPr>
                <w:rFonts w:ascii="Verdana" w:hAnsi="Verdana"/>
                <w:sz w:val="16"/>
                <w:szCs w:val="16"/>
                <w:lang w:val="en-US"/>
              </w:rPr>
              <w:t>in accordance with the</w:t>
            </w:r>
            <w:r w:rsidRPr="00056035">
              <w:rPr>
                <w:rFonts w:ascii="Verdana" w:hAnsi="Verdana"/>
                <w:sz w:val="16"/>
                <w:szCs w:val="16"/>
                <w:lang w:val="en-US"/>
              </w:rPr>
              <w:t xml:space="preserve"> </w:t>
            </w:r>
            <w:r>
              <w:rPr>
                <w:rFonts w:ascii="Verdana" w:hAnsi="Verdana"/>
                <w:sz w:val="16"/>
                <w:szCs w:val="16"/>
                <w:lang w:val="en-US"/>
              </w:rPr>
              <w:t>corresponding</w:t>
            </w:r>
            <w:r w:rsidRPr="00056035">
              <w:rPr>
                <w:rFonts w:ascii="Verdana" w:hAnsi="Verdana"/>
                <w:sz w:val="16"/>
                <w:szCs w:val="16"/>
                <w:lang w:val="en-US"/>
              </w:rPr>
              <w:t xml:space="preserve"> legislation;</w:t>
            </w:r>
          </w:p>
        </w:tc>
      </w:tr>
      <w:tr w:rsidR="005D6DAE" w:rsidRPr="00253673" w14:paraId="52184710" w14:textId="77777777" w:rsidTr="00BB5933">
        <w:tc>
          <w:tcPr>
            <w:tcW w:w="4810" w:type="dxa"/>
            <w:shd w:val="clear" w:color="auto" w:fill="auto"/>
          </w:tcPr>
          <w:p w14:paraId="48E9BC6B" w14:textId="77777777" w:rsidR="005D6DAE" w:rsidRPr="0005603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9EE329B" w14:textId="77777777" w:rsidR="005D6DAE" w:rsidRPr="00056035" w:rsidRDefault="005D6DAE" w:rsidP="005D6DAE">
            <w:pPr>
              <w:pStyle w:val="Texto"/>
              <w:spacing w:after="0" w:line="240" w:lineRule="auto"/>
              <w:ind w:firstLine="0"/>
              <w:rPr>
                <w:rFonts w:ascii="Verdana" w:hAnsi="Verdana"/>
                <w:sz w:val="16"/>
                <w:szCs w:val="16"/>
                <w:lang w:val="en-US"/>
              </w:rPr>
            </w:pPr>
          </w:p>
        </w:tc>
      </w:tr>
      <w:tr w:rsidR="005D6DAE" w:rsidRPr="00253673" w14:paraId="6AFF6A78" w14:textId="77777777" w:rsidTr="00BB5933">
        <w:tc>
          <w:tcPr>
            <w:tcW w:w="4810" w:type="dxa"/>
            <w:shd w:val="clear" w:color="auto" w:fill="auto"/>
          </w:tcPr>
          <w:p w14:paraId="086B1A1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XII.</w:t>
            </w:r>
            <w:r w:rsidRPr="00BB5933">
              <w:rPr>
                <w:rFonts w:ascii="Verdana" w:hAnsi="Verdana"/>
                <w:b/>
                <w:sz w:val="16"/>
                <w:szCs w:val="16"/>
              </w:rPr>
              <w:tab/>
            </w:r>
            <w:r w:rsidRPr="00BB5933">
              <w:rPr>
                <w:rFonts w:ascii="Verdana" w:hAnsi="Verdana"/>
                <w:sz w:val="16"/>
                <w:szCs w:val="16"/>
              </w:rPr>
              <w:t>Resolver sobre las solicitudes de revocación, modificación y conmutación de multas, en los términos previstos en las disposiciones jurídicas aplicables;</w:t>
            </w:r>
          </w:p>
        </w:tc>
        <w:tc>
          <w:tcPr>
            <w:tcW w:w="4810" w:type="dxa"/>
            <w:shd w:val="clear" w:color="auto" w:fill="auto"/>
          </w:tcPr>
          <w:p w14:paraId="0FD49FB4" w14:textId="77777777" w:rsidR="005D6DAE" w:rsidRPr="002A2356"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XII.</w:t>
            </w:r>
            <w:r>
              <w:rPr>
                <w:rFonts w:ascii="Verdana" w:hAnsi="Verdana"/>
                <w:b/>
                <w:sz w:val="16"/>
                <w:szCs w:val="16"/>
                <w:lang w:val="en-US"/>
              </w:rPr>
              <w:tab/>
            </w:r>
            <w:r>
              <w:rPr>
                <w:rFonts w:ascii="Verdana" w:hAnsi="Verdana"/>
                <w:sz w:val="16"/>
                <w:szCs w:val="16"/>
                <w:lang w:val="en-US"/>
              </w:rPr>
              <w:t>Resolve</w:t>
            </w:r>
            <w:r w:rsidRPr="002A2356">
              <w:rPr>
                <w:rFonts w:ascii="Verdana" w:hAnsi="Verdana"/>
                <w:sz w:val="16"/>
                <w:szCs w:val="16"/>
                <w:lang w:val="en-US"/>
              </w:rPr>
              <w:t xml:space="preserve"> requests for </w:t>
            </w:r>
            <w:r>
              <w:rPr>
                <w:rFonts w:ascii="Verdana" w:hAnsi="Verdana"/>
                <w:sz w:val="16"/>
                <w:szCs w:val="16"/>
                <w:lang w:val="en-US"/>
              </w:rPr>
              <w:t>revocation</w:t>
            </w:r>
            <w:r w:rsidRPr="002A2356">
              <w:rPr>
                <w:rFonts w:ascii="Verdana" w:hAnsi="Verdana"/>
                <w:sz w:val="16"/>
                <w:szCs w:val="16"/>
                <w:lang w:val="en-US"/>
              </w:rPr>
              <w:t xml:space="preserve">, </w:t>
            </w:r>
            <w:proofErr w:type="gramStart"/>
            <w:r w:rsidRPr="002A2356">
              <w:rPr>
                <w:rFonts w:ascii="Verdana" w:hAnsi="Verdana"/>
                <w:sz w:val="16"/>
                <w:szCs w:val="16"/>
                <w:lang w:val="en-US"/>
              </w:rPr>
              <w:t>modification</w:t>
            </w:r>
            <w:proofErr w:type="gramEnd"/>
            <w:r w:rsidRPr="002A2356">
              <w:rPr>
                <w:rFonts w:ascii="Verdana" w:hAnsi="Verdana"/>
                <w:sz w:val="16"/>
                <w:szCs w:val="16"/>
                <w:lang w:val="en-US"/>
              </w:rPr>
              <w:t xml:space="preserve"> and </w:t>
            </w:r>
            <w:r>
              <w:rPr>
                <w:rFonts w:ascii="Verdana" w:hAnsi="Verdana"/>
                <w:sz w:val="16"/>
                <w:szCs w:val="16"/>
                <w:lang w:val="en-US"/>
              </w:rPr>
              <w:t>pardon of</w:t>
            </w:r>
            <w:r w:rsidRPr="002A2356">
              <w:rPr>
                <w:rFonts w:ascii="Verdana" w:hAnsi="Verdana"/>
                <w:sz w:val="16"/>
                <w:szCs w:val="16"/>
                <w:lang w:val="en-US"/>
              </w:rPr>
              <w:t xml:space="preserve"> fines, under the terms </w:t>
            </w:r>
            <w:r>
              <w:rPr>
                <w:rFonts w:ascii="Verdana" w:hAnsi="Verdana"/>
                <w:sz w:val="16"/>
                <w:szCs w:val="16"/>
                <w:lang w:val="en-US"/>
              </w:rPr>
              <w:t>established</w:t>
            </w:r>
            <w:r w:rsidRPr="002A2356">
              <w:rPr>
                <w:rFonts w:ascii="Verdana" w:hAnsi="Verdana"/>
                <w:sz w:val="16"/>
                <w:szCs w:val="16"/>
                <w:lang w:val="en-US"/>
              </w:rPr>
              <w:t xml:space="preserve"> in the applicable legal provisions;</w:t>
            </w:r>
          </w:p>
        </w:tc>
      </w:tr>
      <w:tr w:rsidR="005D6DAE" w:rsidRPr="00253673" w14:paraId="2B190C14" w14:textId="77777777" w:rsidTr="00BB5933">
        <w:tc>
          <w:tcPr>
            <w:tcW w:w="4810" w:type="dxa"/>
            <w:shd w:val="clear" w:color="auto" w:fill="auto"/>
          </w:tcPr>
          <w:p w14:paraId="63A472A1" w14:textId="77777777" w:rsidR="005D6DAE" w:rsidRPr="002A235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6CE8034" w14:textId="77777777" w:rsidR="005D6DAE" w:rsidRPr="002A2356" w:rsidRDefault="005D6DAE" w:rsidP="005D6DAE">
            <w:pPr>
              <w:pStyle w:val="Texto"/>
              <w:spacing w:after="0" w:line="240" w:lineRule="auto"/>
              <w:ind w:firstLine="0"/>
              <w:rPr>
                <w:rFonts w:ascii="Verdana" w:hAnsi="Verdana"/>
                <w:sz w:val="16"/>
                <w:szCs w:val="16"/>
                <w:lang w:val="en-US"/>
              </w:rPr>
            </w:pPr>
          </w:p>
        </w:tc>
      </w:tr>
      <w:tr w:rsidR="005D6DAE" w:rsidRPr="00A32832" w14:paraId="1F6AF88B" w14:textId="77777777" w:rsidTr="00BB5933">
        <w:tc>
          <w:tcPr>
            <w:tcW w:w="4810" w:type="dxa"/>
            <w:shd w:val="clear" w:color="auto" w:fill="auto"/>
          </w:tcPr>
          <w:p w14:paraId="7AF1362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XIII.</w:t>
            </w:r>
            <w:r w:rsidRPr="00BB5933">
              <w:rPr>
                <w:rFonts w:ascii="Verdana" w:hAnsi="Verdana"/>
                <w:b/>
                <w:sz w:val="16"/>
                <w:szCs w:val="16"/>
              </w:rPr>
              <w:tab/>
            </w:r>
            <w:r w:rsidRPr="00BB5933">
              <w:rPr>
                <w:rFonts w:ascii="Verdana" w:hAnsi="Verdana"/>
                <w:sz w:val="16"/>
                <w:szCs w:val="16"/>
              </w:rPr>
              <w:t xml:space="preserve">Establecer los mecanismos a través de los cuales los Regulados deberán informar sobre los </w:t>
            </w:r>
            <w:r w:rsidRPr="00BB5933">
              <w:rPr>
                <w:rFonts w:ascii="Verdana" w:hAnsi="Verdana"/>
                <w:sz w:val="16"/>
                <w:szCs w:val="16"/>
              </w:rPr>
              <w:lastRenderedPageBreak/>
              <w:t>siniestros, accidentes, incidentes, emergencias, fugas y derrames vinculados con las actividades del Sector;</w:t>
            </w:r>
          </w:p>
        </w:tc>
        <w:tc>
          <w:tcPr>
            <w:tcW w:w="4810" w:type="dxa"/>
            <w:shd w:val="clear" w:color="auto" w:fill="auto"/>
          </w:tcPr>
          <w:p w14:paraId="12B75CAC" w14:textId="77777777" w:rsidR="005D6DAE" w:rsidRPr="00233911" w:rsidRDefault="005D6DAE" w:rsidP="005D6DAE">
            <w:pPr>
              <w:pStyle w:val="Texto"/>
              <w:spacing w:after="0" w:line="240" w:lineRule="auto"/>
              <w:ind w:firstLine="0"/>
              <w:rPr>
                <w:rFonts w:ascii="Verdana" w:hAnsi="Verdana"/>
                <w:b/>
                <w:sz w:val="16"/>
                <w:szCs w:val="16"/>
                <w:lang w:val="en-US"/>
              </w:rPr>
            </w:pPr>
            <w:r w:rsidRPr="00233911">
              <w:rPr>
                <w:rFonts w:ascii="Verdana" w:hAnsi="Verdana"/>
                <w:b/>
                <w:sz w:val="16"/>
                <w:szCs w:val="16"/>
                <w:lang w:val="en-US"/>
              </w:rPr>
              <w:lastRenderedPageBreak/>
              <w:t>XIII.</w:t>
            </w:r>
            <w:r w:rsidRPr="00233911">
              <w:rPr>
                <w:rFonts w:ascii="Verdana" w:hAnsi="Verdana"/>
                <w:b/>
                <w:sz w:val="16"/>
                <w:szCs w:val="16"/>
                <w:lang w:val="en-US"/>
              </w:rPr>
              <w:tab/>
            </w:r>
            <w:r w:rsidRPr="00233911">
              <w:rPr>
                <w:rFonts w:ascii="Verdana" w:hAnsi="Verdana"/>
                <w:sz w:val="16"/>
                <w:szCs w:val="16"/>
                <w:lang w:val="en-US"/>
              </w:rPr>
              <w:t xml:space="preserve">Establish mechanisms through which </w:t>
            </w:r>
            <w:r>
              <w:rPr>
                <w:rFonts w:ascii="Verdana" w:hAnsi="Verdana"/>
                <w:sz w:val="16"/>
                <w:szCs w:val="16"/>
                <w:lang w:val="en-US"/>
              </w:rPr>
              <w:t xml:space="preserve">those </w:t>
            </w:r>
            <w:r w:rsidRPr="00233911">
              <w:rPr>
                <w:rFonts w:ascii="Verdana" w:hAnsi="Verdana"/>
                <w:sz w:val="16"/>
                <w:szCs w:val="16"/>
                <w:lang w:val="en-US"/>
              </w:rPr>
              <w:t xml:space="preserve">Regulated </w:t>
            </w:r>
            <w:r>
              <w:rPr>
                <w:rFonts w:ascii="Verdana" w:hAnsi="Verdana"/>
                <w:sz w:val="16"/>
                <w:szCs w:val="16"/>
                <w:lang w:val="en-US"/>
              </w:rPr>
              <w:t>will</w:t>
            </w:r>
            <w:r w:rsidRPr="00233911">
              <w:rPr>
                <w:rFonts w:ascii="Verdana" w:hAnsi="Verdana"/>
                <w:sz w:val="16"/>
                <w:szCs w:val="16"/>
                <w:lang w:val="en-US"/>
              </w:rPr>
              <w:t xml:space="preserve"> report </w:t>
            </w:r>
            <w:r>
              <w:rPr>
                <w:rFonts w:ascii="Verdana" w:hAnsi="Verdana"/>
                <w:sz w:val="16"/>
                <w:szCs w:val="16"/>
                <w:lang w:val="en-US"/>
              </w:rPr>
              <w:t>on hazards</w:t>
            </w:r>
            <w:r w:rsidRPr="00233911">
              <w:rPr>
                <w:rFonts w:ascii="Verdana" w:hAnsi="Verdana"/>
                <w:sz w:val="16"/>
                <w:szCs w:val="16"/>
                <w:lang w:val="en-US"/>
              </w:rPr>
              <w:t xml:space="preserve">, accidents, incidents, </w:t>
            </w:r>
            <w:r w:rsidRPr="00233911">
              <w:rPr>
                <w:rFonts w:ascii="Verdana" w:hAnsi="Verdana"/>
                <w:sz w:val="16"/>
                <w:szCs w:val="16"/>
                <w:lang w:val="en-US"/>
              </w:rPr>
              <w:lastRenderedPageBreak/>
              <w:t xml:space="preserve">emergencies, </w:t>
            </w:r>
            <w:proofErr w:type="gramStart"/>
            <w:r w:rsidRPr="00233911">
              <w:rPr>
                <w:rFonts w:ascii="Verdana" w:hAnsi="Verdana"/>
                <w:sz w:val="16"/>
                <w:szCs w:val="16"/>
                <w:lang w:val="en-US"/>
              </w:rPr>
              <w:t>leaks</w:t>
            </w:r>
            <w:proofErr w:type="gramEnd"/>
            <w:r w:rsidRPr="00233911">
              <w:rPr>
                <w:rFonts w:ascii="Verdana" w:hAnsi="Verdana"/>
                <w:sz w:val="16"/>
                <w:szCs w:val="16"/>
                <w:lang w:val="en-US"/>
              </w:rPr>
              <w:t xml:space="preserve"> and spills associated with the</w:t>
            </w:r>
            <w:r>
              <w:rPr>
                <w:rFonts w:ascii="Verdana" w:hAnsi="Verdana"/>
                <w:sz w:val="16"/>
                <w:szCs w:val="16"/>
                <w:lang w:val="en-US"/>
              </w:rPr>
              <w:t xml:space="preserve"> activities of the</w:t>
            </w:r>
            <w:r w:rsidRPr="00233911">
              <w:rPr>
                <w:rFonts w:ascii="Verdana" w:hAnsi="Verdana"/>
                <w:sz w:val="16"/>
                <w:szCs w:val="16"/>
                <w:lang w:val="en-US"/>
              </w:rPr>
              <w:t xml:space="preserve"> Sector;</w:t>
            </w:r>
          </w:p>
        </w:tc>
      </w:tr>
      <w:tr w:rsidR="005D6DAE" w:rsidRPr="00A32832" w14:paraId="3A9B9BB1" w14:textId="77777777" w:rsidTr="00BB5933">
        <w:tc>
          <w:tcPr>
            <w:tcW w:w="4810" w:type="dxa"/>
            <w:shd w:val="clear" w:color="auto" w:fill="auto"/>
          </w:tcPr>
          <w:p w14:paraId="65CDBFF7" w14:textId="77777777" w:rsidR="005D6DAE" w:rsidRPr="00A25EF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14A4DE9" w14:textId="77777777" w:rsidR="005D6DAE" w:rsidRPr="00233911" w:rsidRDefault="005D6DAE" w:rsidP="005D6DAE">
            <w:pPr>
              <w:pStyle w:val="Texto"/>
              <w:spacing w:after="0" w:line="240" w:lineRule="auto"/>
              <w:ind w:firstLine="0"/>
              <w:rPr>
                <w:rFonts w:ascii="Verdana" w:hAnsi="Verdana"/>
                <w:sz w:val="16"/>
                <w:szCs w:val="16"/>
                <w:lang w:val="en-US"/>
              </w:rPr>
            </w:pPr>
          </w:p>
        </w:tc>
      </w:tr>
      <w:tr w:rsidR="005D6DAE" w:rsidRPr="00253673" w14:paraId="550383B9" w14:textId="77777777" w:rsidTr="00BB5933">
        <w:tc>
          <w:tcPr>
            <w:tcW w:w="4810" w:type="dxa"/>
            <w:shd w:val="clear" w:color="auto" w:fill="auto"/>
          </w:tcPr>
          <w:p w14:paraId="7EB0AA0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XIV.</w:t>
            </w:r>
            <w:r w:rsidRPr="00BB5933">
              <w:rPr>
                <w:rFonts w:ascii="Verdana" w:hAnsi="Verdana"/>
                <w:b/>
                <w:sz w:val="16"/>
                <w:szCs w:val="16"/>
              </w:rPr>
              <w:tab/>
            </w:r>
            <w:r w:rsidRPr="00BB5933">
              <w:rPr>
                <w:rFonts w:ascii="Verdana" w:hAnsi="Verdana"/>
                <w:sz w:val="16"/>
                <w:szCs w:val="16"/>
              </w:rPr>
              <w:t>Llevar a cabo investigaciones de causa raíz en caso de incidentes y accidentes operativos, industriales y medioambientales, conforme a los lineamientos que al efecto emita o establecer las bases para que los Regulados lleven a cabo dichas investigaciones, así como la comunicación de riesgos y lecciones aprendidas;</w:t>
            </w:r>
          </w:p>
        </w:tc>
        <w:tc>
          <w:tcPr>
            <w:tcW w:w="4810" w:type="dxa"/>
            <w:shd w:val="clear" w:color="auto" w:fill="auto"/>
          </w:tcPr>
          <w:p w14:paraId="5A78528B" w14:textId="77777777" w:rsidR="005D6DAE" w:rsidRPr="0023391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XIV.</w:t>
            </w:r>
            <w:r>
              <w:rPr>
                <w:rFonts w:ascii="Verdana" w:hAnsi="Verdana"/>
                <w:b/>
                <w:sz w:val="16"/>
                <w:szCs w:val="16"/>
                <w:lang w:val="en-US"/>
              </w:rPr>
              <w:tab/>
            </w:r>
            <w:r>
              <w:rPr>
                <w:rFonts w:ascii="Verdana" w:hAnsi="Verdana"/>
                <w:sz w:val="16"/>
                <w:szCs w:val="16"/>
                <w:lang w:val="en-US"/>
              </w:rPr>
              <w:t xml:space="preserve">Conduct </w:t>
            </w:r>
            <w:r w:rsidRPr="007E51F7">
              <w:rPr>
                <w:rFonts w:ascii="Verdana" w:hAnsi="Verdana"/>
                <w:sz w:val="16"/>
                <w:szCs w:val="16"/>
                <w:lang w:val="en-US"/>
              </w:rPr>
              <w:t xml:space="preserve">root cause </w:t>
            </w:r>
            <w:r>
              <w:rPr>
                <w:rFonts w:ascii="Verdana" w:hAnsi="Verdana"/>
                <w:sz w:val="16"/>
                <w:szCs w:val="16"/>
                <w:lang w:val="en-US"/>
              </w:rPr>
              <w:t xml:space="preserve">research in case </w:t>
            </w:r>
            <w:proofErr w:type="gramStart"/>
            <w:r>
              <w:rPr>
                <w:rFonts w:ascii="Verdana" w:hAnsi="Verdana"/>
                <w:sz w:val="16"/>
                <w:szCs w:val="16"/>
                <w:lang w:val="en-US"/>
              </w:rPr>
              <w:t xml:space="preserve">of </w:t>
            </w:r>
            <w:r w:rsidRPr="007E51F7">
              <w:rPr>
                <w:rFonts w:ascii="Verdana" w:hAnsi="Verdana"/>
                <w:sz w:val="16"/>
                <w:szCs w:val="16"/>
                <w:lang w:val="en-US"/>
              </w:rPr>
              <w:t xml:space="preserve"> operational</w:t>
            </w:r>
            <w:proofErr w:type="gramEnd"/>
            <w:r>
              <w:rPr>
                <w:rFonts w:ascii="Verdana" w:hAnsi="Verdana"/>
                <w:sz w:val="16"/>
                <w:szCs w:val="16"/>
                <w:lang w:val="en-US"/>
              </w:rPr>
              <w:t>, industrial and environmental incidents and accidents</w:t>
            </w:r>
            <w:r w:rsidRPr="007E51F7">
              <w:rPr>
                <w:rFonts w:ascii="Verdana" w:hAnsi="Verdana"/>
                <w:sz w:val="16"/>
                <w:szCs w:val="16"/>
                <w:lang w:val="en-US"/>
              </w:rPr>
              <w:t>, accord</w:t>
            </w:r>
            <w:r>
              <w:rPr>
                <w:rFonts w:ascii="Verdana" w:hAnsi="Verdana"/>
                <w:sz w:val="16"/>
                <w:szCs w:val="16"/>
                <w:lang w:val="en-US"/>
              </w:rPr>
              <w:t xml:space="preserve">ing to the guidelines </w:t>
            </w:r>
            <w:r w:rsidRPr="007E51F7">
              <w:rPr>
                <w:rFonts w:ascii="Verdana" w:hAnsi="Verdana"/>
                <w:sz w:val="16"/>
                <w:szCs w:val="16"/>
                <w:lang w:val="en-US"/>
              </w:rPr>
              <w:t>that</w:t>
            </w:r>
            <w:r>
              <w:rPr>
                <w:rFonts w:ascii="Verdana" w:hAnsi="Verdana"/>
                <w:sz w:val="16"/>
                <w:szCs w:val="16"/>
                <w:lang w:val="en-US"/>
              </w:rPr>
              <w:t xml:space="preserve"> to such</w:t>
            </w:r>
            <w:r w:rsidRPr="007E51F7">
              <w:rPr>
                <w:rFonts w:ascii="Verdana" w:hAnsi="Verdana"/>
                <w:sz w:val="16"/>
                <w:szCs w:val="16"/>
                <w:lang w:val="en-US"/>
              </w:rPr>
              <w:t xml:space="preserve"> effect </w:t>
            </w:r>
            <w:r>
              <w:rPr>
                <w:rFonts w:ascii="Verdana" w:hAnsi="Verdana"/>
                <w:sz w:val="16"/>
                <w:szCs w:val="16"/>
                <w:lang w:val="en-US"/>
              </w:rPr>
              <w:t xml:space="preserve">are issued, </w:t>
            </w:r>
            <w:r w:rsidRPr="007E51F7">
              <w:rPr>
                <w:rFonts w:ascii="Verdana" w:hAnsi="Verdana"/>
                <w:sz w:val="16"/>
                <w:szCs w:val="16"/>
                <w:lang w:val="en-US"/>
              </w:rPr>
              <w:t xml:space="preserve">or </w:t>
            </w:r>
            <w:r>
              <w:rPr>
                <w:rFonts w:ascii="Verdana" w:hAnsi="Verdana"/>
                <w:sz w:val="16"/>
                <w:szCs w:val="16"/>
                <w:lang w:val="en-US"/>
              </w:rPr>
              <w:t>establish the bases</w:t>
            </w:r>
            <w:r w:rsidRPr="007E51F7">
              <w:rPr>
                <w:rFonts w:ascii="Verdana" w:hAnsi="Verdana"/>
                <w:sz w:val="16"/>
                <w:szCs w:val="16"/>
                <w:lang w:val="en-US"/>
              </w:rPr>
              <w:t xml:space="preserve"> </w:t>
            </w:r>
            <w:r>
              <w:rPr>
                <w:rFonts w:ascii="Verdana" w:hAnsi="Verdana"/>
                <w:sz w:val="16"/>
                <w:szCs w:val="16"/>
                <w:lang w:val="en-US"/>
              </w:rPr>
              <w:t xml:space="preserve">so that those </w:t>
            </w:r>
            <w:r w:rsidRPr="007E51F7">
              <w:rPr>
                <w:rFonts w:ascii="Verdana" w:hAnsi="Verdana"/>
                <w:sz w:val="16"/>
                <w:szCs w:val="16"/>
                <w:lang w:val="en-US"/>
              </w:rPr>
              <w:t xml:space="preserve">Regulated </w:t>
            </w:r>
            <w:r>
              <w:rPr>
                <w:rFonts w:ascii="Verdana" w:hAnsi="Verdana"/>
                <w:sz w:val="16"/>
                <w:szCs w:val="16"/>
                <w:lang w:val="en-US"/>
              </w:rPr>
              <w:t xml:space="preserve">can </w:t>
            </w:r>
            <w:r w:rsidRPr="007E51F7">
              <w:rPr>
                <w:rFonts w:ascii="Verdana" w:hAnsi="Verdana"/>
                <w:sz w:val="16"/>
                <w:szCs w:val="16"/>
                <w:lang w:val="en-US"/>
              </w:rPr>
              <w:t>carry out such investigations</w:t>
            </w:r>
            <w:r>
              <w:rPr>
                <w:rFonts w:ascii="Verdana" w:hAnsi="Verdana"/>
                <w:sz w:val="16"/>
                <w:szCs w:val="16"/>
                <w:lang w:val="en-US"/>
              </w:rPr>
              <w:t>,</w:t>
            </w:r>
            <w:r w:rsidRPr="007E51F7">
              <w:rPr>
                <w:rFonts w:ascii="Verdana" w:hAnsi="Verdana"/>
                <w:sz w:val="16"/>
                <w:szCs w:val="16"/>
                <w:lang w:val="en-US"/>
              </w:rPr>
              <w:t xml:space="preserve"> a</w:t>
            </w:r>
            <w:r>
              <w:rPr>
                <w:rFonts w:ascii="Verdana" w:hAnsi="Verdana"/>
                <w:sz w:val="16"/>
                <w:szCs w:val="16"/>
                <w:lang w:val="en-US"/>
              </w:rPr>
              <w:t xml:space="preserve">s well as the communication of </w:t>
            </w:r>
            <w:r w:rsidRPr="007E51F7">
              <w:rPr>
                <w:rFonts w:ascii="Verdana" w:hAnsi="Verdana"/>
                <w:sz w:val="16"/>
                <w:szCs w:val="16"/>
                <w:lang w:val="en-US"/>
              </w:rPr>
              <w:t>risk</w:t>
            </w:r>
            <w:r>
              <w:rPr>
                <w:rFonts w:ascii="Verdana" w:hAnsi="Verdana"/>
                <w:sz w:val="16"/>
                <w:szCs w:val="16"/>
                <w:lang w:val="en-US"/>
              </w:rPr>
              <w:t>s and of lessons learned</w:t>
            </w:r>
            <w:r w:rsidRPr="007E51F7">
              <w:rPr>
                <w:rFonts w:ascii="Verdana" w:hAnsi="Verdana"/>
                <w:sz w:val="16"/>
                <w:szCs w:val="16"/>
                <w:lang w:val="en-US"/>
              </w:rPr>
              <w:t>;</w:t>
            </w:r>
          </w:p>
        </w:tc>
      </w:tr>
      <w:tr w:rsidR="005D6DAE" w:rsidRPr="00253673" w14:paraId="6173641A" w14:textId="77777777" w:rsidTr="00BB5933">
        <w:tc>
          <w:tcPr>
            <w:tcW w:w="4810" w:type="dxa"/>
            <w:shd w:val="clear" w:color="auto" w:fill="auto"/>
          </w:tcPr>
          <w:p w14:paraId="02E13943" w14:textId="77777777" w:rsidR="005D6DAE" w:rsidRPr="007E51F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55E65C8" w14:textId="77777777" w:rsidR="005D6DAE" w:rsidRPr="00233911" w:rsidRDefault="005D6DAE" w:rsidP="005D6DAE">
            <w:pPr>
              <w:pStyle w:val="Texto"/>
              <w:spacing w:after="0" w:line="240" w:lineRule="auto"/>
              <w:ind w:firstLine="0"/>
              <w:rPr>
                <w:rFonts w:ascii="Verdana" w:hAnsi="Verdana"/>
                <w:sz w:val="16"/>
                <w:szCs w:val="16"/>
                <w:lang w:val="en-US"/>
              </w:rPr>
            </w:pPr>
          </w:p>
        </w:tc>
      </w:tr>
      <w:tr w:rsidR="005D6DAE" w:rsidRPr="00253673" w14:paraId="2A60BC8F" w14:textId="77777777" w:rsidTr="00BB5933">
        <w:tc>
          <w:tcPr>
            <w:tcW w:w="4810" w:type="dxa"/>
            <w:shd w:val="clear" w:color="auto" w:fill="auto"/>
          </w:tcPr>
          <w:p w14:paraId="22D41E0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w:t>
            </w:r>
            <w:r w:rsidRPr="00BB5933">
              <w:rPr>
                <w:rFonts w:ascii="Verdana" w:hAnsi="Verdana"/>
                <w:b/>
                <w:sz w:val="16"/>
                <w:szCs w:val="16"/>
              </w:rPr>
              <w:tab/>
            </w:r>
            <w:r w:rsidRPr="00BB5933">
              <w:rPr>
                <w:rFonts w:ascii="Verdana" w:hAnsi="Verdana"/>
                <w:sz w:val="16"/>
                <w:szCs w:val="16"/>
              </w:rPr>
              <w:t>Promover la colaboración entre Regulados con el objetivo de optimizar el uso de recursos para la atención de contingencias, emergencias, prevención y mitigación de riesgos;</w:t>
            </w:r>
          </w:p>
        </w:tc>
        <w:tc>
          <w:tcPr>
            <w:tcW w:w="4810" w:type="dxa"/>
            <w:shd w:val="clear" w:color="auto" w:fill="auto"/>
          </w:tcPr>
          <w:p w14:paraId="3E8FB6B3" w14:textId="77777777" w:rsidR="005D6DAE" w:rsidRPr="0023391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XV.</w:t>
            </w:r>
            <w:r>
              <w:rPr>
                <w:rFonts w:ascii="Verdana" w:hAnsi="Verdana"/>
                <w:b/>
                <w:sz w:val="16"/>
                <w:szCs w:val="16"/>
                <w:lang w:val="en-US"/>
              </w:rPr>
              <w:tab/>
            </w:r>
            <w:r w:rsidRPr="009E2341">
              <w:rPr>
                <w:rFonts w:ascii="Verdana" w:hAnsi="Verdana"/>
                <w:sz w:val="16"/>
                <w:szCs w:val="16"/>
                <w:lang w:val="en-US"/>
              </w:rPr>
              <w:t xml:space="preserve">Promote </w:t>
            </w:r>
            <w:r>
              <w:rPr>
                <w:rFonts w:ascii="Verdana" w:hAnsi="Verdana"/>
                <w:sz w:val="16"/>
                <w:szCs w:val="16"/>
                <w:lang w:val="en-US"/>
              </w:rPr>
              <w:t xml:space="preserve">the </w:t>
            </w:r>
            <w:r w:rsidRPr="009E2341">
              <w:rPr>
                <w:rFonts w:ascii="Verdana" w:hAnsi="Verdana"/>
                <w:sz w:val="16"/>
                <w:szCs w:val="16"/>
                <w:lang w:val="en-US"/>
              </w:rPr>
              <w:t xml:space="preserve">collaboration between </w:t>
            </w:r>
            <w:r>
              <w:rPr>
                <w:rFonts w:ascii="Verdana" w:hAnsi="Verdana"/>
                <w:sz w:val="16"/>
                <w:szCs w:val="16"/>
                <w:lang w:val="en-US"/>
              </w:rPr>
              <w:t xml:space="preserve">those </w:t>
            </w:r>
            <w:r w:rsidRPr="009E2341">
              <w:rPr>
                <w:rFonts w:ascii="Verdana" w:hAnsi="Verdana"/>
                <w:sz w:val="16"/>
                <w:szCs w:val="16"/>
                <w:lang w:val="en-US"/>
              </w:rPr>
              <w:t xml:space="preserve">Regulated </w:t>
            </w:r>
            <w:proofErr w:type="gramStart"/>
            <w:r w:rsidRPr="009E2341">
              <w:rPr>
                <w:rFonts w:ascii="Verdana" w:hAnsi="Verdana"/>
                <w:sz w:val="16"/>
                <w:szCs w:val="16"/>
                <w:lang w:val="en-US"/>
              </w:rPr>
              <w:t>in order to</w:t>
            </w:r>
            <w:proofErr w:type="gramEnd"/>
            <w:r w:rsidRPr="009E2341">
              <w:rPr>
                <w:rFonts w:ascii="Verdana" w:hAnsi="Verdana"/>
                <w:sz w:val="16"/>
                <w:szCs w:val="16"/>
                <w:lang w:val="en-US"/>
              </w:rPr>
              <w:t xml:space="preserve"> optimize the use of resources for the </w:t>
            </w:r>
            <w:r>
              <w:rPr>
                <w:rFonts w:ascii="Verdana" w:hAnsi="Verdana"/>
                <w:sz w:val="16"/>
                <w:szCs w:val="16"/>
                <w:lang w:val="en-US"/>
              </w:rPr>
              <w:t>attention</w:t>
            </w:r>
            <w:r w:rsidRPr="009E2341">
              <w:rPr>
                <w:rFonts w:ascii="Verdana" w:hAnsi="Verdana"/>
                <w:sz w:val="16"/>
                <w:szCs w:val="16"/>
                <w:lang w:val="en-US"/>
              </w:rPr>
              <w:t xml:space="preserve"> of contingencies, emergencies, prevention and mitigation</w:t>
            </w:r>
            <w:r>
              <w:rPr>
                <w:rFonts w:ascii="Verdana" w:hAnsi="Verdana"/>
                <w:sz w:val="16"/>
                <w:szCs w:val="16"/>
                <w:lang w:val="en-US"/>
              </w:rPr>
              <w:t xml:space="preserve"> of risks</w:t>
            </w:r>
            <w:r w:rsidRPr="009E2341">
              <w:rPr>
                <w:rFonts w:ascii="Verdana" w:hAnsi="Verdana"/>
                <w:sz w:val="16"/>
                <w:szCs w:val="16"/>
                <w:lang w:val="en-US"/>
              </w:rPr>
              <w:t>;</w:t>
            </w:r>
          </w:p>
        </w:tc>
      </w:tr>
      <w:tr w:rsidR="005D6DAE" w:rsidRPr="00253673" w14:paraId="6F98CB35" w14:textId="77777777" w:rsidTr="00BB5933">
        <w:tc>
          <w:tcPr>
            <w:tcW w:w="4810" w:type="dxa"/>
            <w:shd w:val="clear" w:color="auto" w:fill="auto"/>
          </w:tcPr>
          <w:p w14:paraId="5C2E7105" w14:textId="77777777" w:rsidR="005D6DAE" w:rsidRPr="009E234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CB2BA0F" w14:textId="77777777" w:rsidR="005D6DAE" w:rsidRPr="00233911" w:rsidRDefault="005D6DAE" w:rsidP="005D6DAE">
            <w:pPr>
              <w:pStyle w:val="Texto"/>
              <w:spacing w:after="0" w:line="240" w:lineRule="auto"/>
              <w:ind w:firstLine="0"/>
              <w:rPr>
                <w:rFonts w:ascii="Verdana" w:hAnsi="Verdana"/>
                <w:sz w:val="16"/>
                <w:szCs w:val="16"/>
                <w:lang w:val="en-US"/>
              </w:rPr>
            </w:pPr>
          </w:p>
        </w:tc>
      </w:tr>
      <w:tr w:rsidR="005D6DAE" w:rsidRPr="00253673" w14:paraId="5B3F242F" w14:textId="77777777" w:rsidTr="00BB5933">
        <w:tc>
          <w:tcPr>
            <w:tcW w:w="4810" w:type="dxa"/>
            <w:shd w:val="clear" w:color="auto" w:fill="auto"/>
          </w:tcPr>
          <w:p w14:paraId="53B8908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w:t>
            </w:r>
            <w:r w:rsidRPr="00BB5933">
              <w:rPr>
                <w:rFonts w:ascii="Verdana" w:hAnsi="Verdana"/>
                <w:b/>
                <w:sz w:val="16"/>
                <w:szCs w:val="16"/>
              </w:rPr>
              <w:tab/>
            </w:r>
            <w:r w:rsidRPr="00BB5933">
              <w:rPr>
                <w:rFonts w:ascii="Verdana" w:hAnsi="Verdana"/>
                <w:sz w:val="16"/>
                <w:szCs w:val="16"/>
              </w:rPr>
              <w:t>Coordinar un programa de certificación en Seguridad Industrial, Seguridad Operativa y protección al medio ambiente, en relación con el cumplimiento de la normatividad y estándares de desempeño, con base en el principio de autogestión y conforme a los requisitos técnicos que para tal efecto establezca;</w:t>
            </w:r>
          </w:p>
        </w:tc>
        <w:tc>
          <w:tcPr>
            <w:tcW w:w="4810" w:type="dxa"/>
            <w:shd w:val="clear" w:color="auto" w:fill="auto"/>
          </w:tcPr>
          <w:p w14:paraId="6A8DC157" w14:textId="77777777" w:rsidR="005D6DAE" w:rsidRPr="0023391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XVI.</w:t>
            </w:r>
            <w:r>
              <w:rPr>
                <w:rFonts w:ascii="Verdana" w:hAnsi="Verdana"/>
                <w:b/>
                <w:sz w:val="16"/>
                <w:szCs w:val="16"/>
                <w:lang w:val="en-US"/>
              </w:rPr>
              <w:tab/>
            </w:r>
            <w:r w:rsidRPr="00FE56B8">
              <w:rPr>
                <w:rFonts w:ascii="Verdana" w:hAnsi="Verdana"/>
                <w:sz w:val="16"/>
                <w:szCs w:val="16"/>
                <w:lang w:val="en-US"/>
              </w:rPr>
              <w:t>Coordinate a certification program</w:t>
            </w:r>
            <w:r>
              <w:rPr>
                <w:rFonts w:ascii="Verdana" w:hAnsi="Verdana"/>
                <w:sz w:val="16"/>
                <w:szCs w:val="16"/>
                <w:lang w:val="en-US"/>
              </w:rPr>
              <w:t xml:space="preserve"> on</w:t>
            </w:r>
            <w:r w:rsidRPr="00FE56B8">
              <w:rPr>
                <w:rFonts w:ascii="Verdana" w:hAnsi="Verdana"/>
                <w:sz w:val="16"/>
                <w:szCs w:val="16"/>
                <w:lang w:val="en-US"/>
              </w:rPr>
              <w:t xml:space="preserve"> Industrial Safety, Operational </w:t>
            </w:r>
            <w:proofErr w:type="gramStart"/>
            <w:r w:rsidRPr="00FE56B8">
              <w:rPr>
                <w:rFonts w:ascii="Verdana" w:hAnsi="Verdana"/>
                <w:sz w:val="16"/>
                <w:szCs w:val="16"/>
                <w:lang w:val="en-US"/>
              </w:rPr>
              <w:t>Safety</w:t>
            </w:r>
            <w:proofErr w:type="gramEnd"/>
            <w:r w:rsidRPr="00FE56B8">
              <w:rPr>
                <w:rFonts w:ascii="Verdana" w:hAnsi="Verdana"/>
                <w:sz w:val="16"/>
                <w:szCs w:val="16"/>
                <w:lang w:val="en-US"/>
              </w:rPr>
              <w:t xml:space="preserve"> and environmental protection in relation to </w:t>
            </w:r>
            <w:r>
              <w:rPr>
                <w:rFonts w:ascii="Verdana" w:hAnsi="Verdana"/>
                <w:sz w:val="16"/>
                <w:szCs w:val="16"/>
                <w:lang w:val="en-US"/>
              </w:rPr>
              <w:t xml:space="preserve">the </w:t>
            </w:r>
            <w:r w:rsidRPr="00FE56B8">
              <w:rPr>
                <w:rFonts w:ascii="Verdana" w:hAnsi="Verdana"/>
                <w:sz w:val="16"/>
                <w:szCs w:val="16"/>
                <w:lang w:val="en-US"/>
              </w:rPr>
              <w:t xml:space="preserve">compliance with </w:t>
            </w:r>
            <w:r>
              <w:rPr>
                <w:rFonts w:ascii="Verdana" w:hAnsi="Verdana"/>
                <w:sz w:val="16"/>
                <w:szCs w:val="16"/>
                <w:lang w:val="en-US"/>
              </w:rPr>
              <w:t>regulations</w:t>
            </w:r>
            <w:r w:rsidRPr="00FE56B8">
              <w:rPr>
                <w:rFonts w:ascii="Verdana" w:hAnsi="Verdana"/>
                <w:sz w:val="16"/>
                <w:szCs w:val="16"/>
                <w:lang w:val="en-US"/>
              </w:rPr>
              <w:t xml:space="preserve"> and performance standards,</w:t>
            </w:r>
            <w:r>
              <w:rPr>
                <w:rFonts w:ascii="Verdana" w:hAnsi="Verdana"/>
                <w:sz w:val="16"/>
                <w:szCs w:val="16"/>
                <w:lang w:val="en-US"/>
              </w:rPr>
              <w:t xml:space="preserve"> </w:t>
            </w:r>
            <w:r w:rsidRPr="00EE5F5F">
              <w:rPr>
                <w:rFonts w:ascii="Verdana" w:hAnsi="Verdana"/>
                <w:sz w:val="16"/>
                <w:szCs w:val="16"/>
                <w:lang w:val="en-US"/>
              </w:rPr>
              <w:t>based on the principle of self-management and in accordance with the technical requirements established for such purpose;</w:t>
            </w:r>
          </w:p>
        </w:tc>
      </w:tr>
      <w:tr w:rsidR="005D6DAE" w:rsidRPr="00253673" w14:paraId="31E8BE8C" w14:textId="77777777" w:rsidTr="00BB5933">
        <w:tc>
          <w:tcPr>
            <w:tcW w:w="4810" w:type="dxa"/>
            <w:shd w:val="clear" w:color="auto" w:fill="auto"/>
          </w:tcPr>
          <w:p w14:paraId="205C0966" w14:textId="77777777" w:rsidR="005D6DAE" w:rsidRPr="00FE56B8"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5E15E3B" w14:textId="77777777" w:rsidR="005D6DAE" w:rsidRPr="00233911" w:rsidRDefault="005D6DAE" w:rsidP="005D6DAE">
            <w:pPr>
              <w:pStyle w:val="Texto"/>
              <w:spacing w:after="0" w:line="240" w:lineRule="auto"/>
              <w:ind w:firstLine="0"/>
              <w:rPr>
                <w:rFonts w:ascii="Verdana" w:hAnsi="Verdana"/>
                <w:sz w:val="16"/>
                <w:szCs w:val="16"/>
                <w:lang w:val="en-US"/>
              </w:rPr>
            </w:pPr>
          </w:p>
        </w:tc>
      </w:tr>
      <w:tr w:rsidR="005D6DAE" w:rsidRPr="00A32832" w14:paraId="2E3ABD0E" w14:textId="77777777" w:rsidTr="00BB5933">
        <w:tc>
          <w:tcPr>
            <w:tcW w:w="4810" w:type="dxa"/>
            <w:shd w:val="clear" w:color="auto" w:fill="auto"/>
          </w:tcPr>
          <w:p w14:paraId="48E2D4C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XVII.</w:t>
            </w:r>
            <w:r w:rsidRPr="00BB5933">
              <w:rPr>
                <w:rFonts w:ascii="Verdana" w:hAnsi="Verdana"/>
                <w:b/>
                <w:sz w:val="16"/>
                <w:szCs w:val="16"/>
              </w:rPr>
              <w:tab/>
            </w:r>
            <w:r w:rsidRPr="00BB5933">
              <w:rPr>
                <w:rFonts w:ascii="Verdana" w:hAnsi="Verdana"/>
                <w:sz w:val="16"/>
                <w:szCs w:val="16"/>
              </w:rPr>
              <w:t>Autorizar los Sistemas de Administración de los Regulados;</w:t>
            </w:r>
          </w:p>
        </w:tc>
        <w:tc>
          <w:tcPr>
            <w:tcW w:w="4810" w:type="dxa"/>
            <w:shd w:val="clear" w:color="auto" w:fill="auto"/>
          </w:tcPr>
          <w:p w14:paraId="4109C0EB" w14:textId="77777777" w:rsidR="005D6DAE" w:rsidRPr="00EE5F5F" w:rsidRDefault="005D6DAE" w:rsidP="005D6DAE">
            <w:pPr>
              <w:pStyle w:val="Texto"/>
              <w:spacing w:after="0" w:line="240" w:lineRule="auto"/>
              <w:ind w:firstLine="0"/>
              <w:rPr>
                <w:rFonts w:ascii="Verdana" w:hAnsi="Verdana"/>
                <w:b/>
                <w:sz w:val="16"/>
                <w:szCs w:val="16"/>
                <w:lang w:val="en-US"/>
              </w:rPr>
            </w:pPr>
            <w:r w:rsidRPr="00EE5F5F">
              <w:rPr>
                <w:rFonts w:ascii="Verdana" w:hAnsi="Verdana"/>
                <w:b/>
                <w:sz w:val="16"/>
                <w:szCs w:val="16"/>
                <w:lang w:val="en-US"/>
              </w:rPr>
              <w:t>XVII.</w:t>
            </w:r>
            <w:r w:rsidRPr="00EE5F5F">
              <w:rPr>
                <w:rFonts w:ascii="Verdana" w:hAnsi="Verdana"/>
                <w:b/>
                <w:sz w:val="16"/>
                <w:szCs w:val="16"/>
                <w:lang w:val="en-US"/>
              </w:rPr>
              <w:tab/>
            </w:r>
            <w:r w:rsidRPr="00EE5F5F">
              <w:rPr>
                <w:rFonts w:ascii="Verdana" w:hAnsi="Verdana"/>
                <w:sz w:val="16"/>
                <w:szCs w:val="16"/>
                <w:lang w:val="en-US"/>
              </w:rPr>
              <w:t xml:space="preserve">Authorize </w:t>
            </w:r>
            <w:r>
              <w:rPr>
                <w:rFonts w:ascii="Verdana" w:hAnsi="Verdana"/>
                <w:sz w:val="16"/>
                <w:szCs w:val="16"/>
                <w:lang w:val="en-US"/>
              </w:rPr>
              <w:t xml:space="preserve">the </w:t>
            </w:r>
            <w:r w:rsidRPr="00EE5F5F">
              <w:rPr>
                <w:rFonts w:ascii="Verdana" w:hAnsi="Verdana"/>
                <w:sz w:val="16"/>
                <w:szCs w:val="16"/>
                <w:lang w:val="en-US"/>
              </w:rPr>
              <w:t>Management Systems</w:t>
            </w:r>
            <w:r>
              <w:rPr>
                <w:rFonts w:ascii="Verdana" w:hAnsi="Verdana"/>
                <w:sz w:val="16"/>
                <w:szCs w:val="16"/>
                <w:lang w:val="en-US"/>
              </w:rPr>
              <w:t xml:space="preserve"> for those</w:t>
            </w:r>
            <w:r w:rsidRPr="00EE5F5F">
              <w:rPr>
                <w:rFonts w:ascii="Verdana" w:hAnsi="Verdana"/>
                <w:sz w:val="16"/>
                <w:szCs w:val="16"/>
                <w:lang w:val="en-US"/>
              </w:rPr>
              <w:t xml:space="preserve"> Regulated;</w:t>
            </w:r>
          </w:p>
        </w:tc>
      </w:tr>
      <w:tr w:rsidR="005D6DAE" w:rsidRPr="00A32832" w14:paraId="31173B1D" w14:textId="77777777" w:rsidTr="00BB5933">
        <w:tc>
          <w:tcPr>
            <w:tcW w:w="4810" w:type="dxa"/>
            <w:shd w:val="clear" w:color="auto" w:fill="auto"/>
          </w:tcPr>
          <w:p w14:paraId="1E739914" w14:textId="77777777" w:rsidR="005D6DAE" w:rsidRPr="00E975C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3C469AF"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5DCD6CF8" w14:textId="77777777" w:rsidTr="00BB5933">
        <w:tc>
          <w:tcPr>
            <w:tcW w:w="4810" w:type="dxa"/>
            <w:shd w:val="clear" w:color="auto" w:fill="auto"/>
          </w:tcPr>
          <w:p w14:paraId="6343878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XVIII.</w:t>
            </w:r>
            <w:r w:rsidRPr="00BB5933">
              <w:rPr>
                <w:rFonts w:ascii="Verdana" w:hAnsi="Verdana"/>
                <w:b/>
                <w:sz w:val="16"/>
                <w:szCs w:val="16"/>
              </w:rPr>
              <w:tab/>
            </w:r>
            <w:r w:rsidRPr="00BB5933">
              <w:rPr>
                <w:rFonts w:ascii="Verdana" w:hAnsi="Verdana"/>
                <w:sz w:val="16"/>
                <w:szCs w:val="16"/>
              </w:rPr>
              <w:t>Expedir, suspender, revocar o negar las licencias, autorizaciones, permisos y registros en materia ambiental, a que se refiere el artículo 7 de esta Ley, en los términos de las disposiciones normativas aplicables;</w:t>
            </w:r>
          </w:p>
        </w:tc>
        <w:tc>
          <w:tcPr>
            <w:tcW w:w="4810" w:type="dxa"/>
            <w:shd w:val="clear" w:color="auto" w:fill="auto"/>
          </w:tcPr>
          <w:p w14:paraId="30B2FE2A" w14:textId="77777777" w:rsidR="005D6DAE" w:rsidRPr="0068452F" w:rsidRDefault="005D6DAE" w:rsidP="005D6DAE">
            <w:pPr>
              <w:pStyle w:val="Texto"/>
              <w:spacing w:after="0" w:line="240" w:lineRule="auto"/>
              <w:ind w:firstLine="0"/>
              <w:rPr>
                <w:rFonts w:ascii="Verdana" w:hAnsi="Verdana"/>
                <w:b/>
                <w:sz w:val="16"/>
                <w:szCs w:val="16"/>
                <w:lang w:val="en-US"/>
              </w:rPr>
            </w:pPr>
            <w:r w:rsidRPr="0068452F">
              <w:rPr>
                <w:rFonts w:ascii="Verdana" w:hAnsi="Verdana"/>
                <w:b/>
                <w:sz w:val="16"/>
                <w:szCs w:val="16"/>
                <w:lang w:val="en-US"/>
              </w:rPr>
              <w:t>XVIII.</w:t>
            </w:r>
            <w:r w:rsidRPr="0068452F">
              <w:rPr>
                <w:rFonts w:ascii="Verdana" w:hAnsi="Verdana"/>
                <w:b/>
                <w:sz w:val="16"/>
                <w:szCs w:val="16"/>
                <w:lang w:val="en-US"/>
              </w:rPr>
              <w:tab/>
            </w:r>
            <w:r w:rsidRPr="0068452F">
              <w:rPr>
                <w:rFonts w:ascii="Verdana" w:hAnsi="Verdana"/>
                <w:sz w:val="16"/>
                <w:szCs w:val="16"/>
                <w:lang w:val="en-US"/>
              </w:rPr>
              <w:t xml:space="preserve">Issue, suspend, </w:t>
            </w:r>
            <w:proofErr w:type="gramStart"/>
            <w:r w:rsidRPr="0068452F">
              <w:rPr>
                <w:rFonts w:ascii="Verdana" w:hAnsi="Verdana"/>
                <w:sz w:val="16"/>
                <w:szCs w:val="16"/>
                <w:lang w:val="en-US"/>
              </w:rPr>
              <w:t>revoke</w:t>
            </w:r>
            <w:proofErr w:type="gramEnd"/>
            <w:r w:rsidRPr="0068452F">
              <w:rPr>
                <w:rFonts w:ascii="Verdana" w:hAnsi="Verdana"/>
                <w:sz w:val="16"/>
                <w:szCs w:val="16"/>
                <w:lang w:val="en-US"/>
              </w:rPr>
              <w:t xml:space="preserve"> or refuse licenses, authorizations, permits and registrations in environmental matters, to which Article 7 of this Law</w:t>
            </w:r>
            <w:r>
              <w:rPr>
                <w:rFonts w:ascii="Verdana" w:hAnsi="Verdana"/>
                <w:sz w:val="16"/>
                <w:szCs w:val="16"/>
                <w:lang w:val="en-US"/>
              </w:rPr>
              <w:t xml:space="preserve"> refers to</w:t>
            </w:r>
            <w:r w:rsidRPr="0068452F">
              <w:rPr>
                <w:rFonts w:ascii="Verdana" w:hAnsi="Verdana"/>
                <w:sz w:val="16"/>
                <w:szCs w:val="16"/>
                <w:lang w:val="en-US"/>
              </w:rPr>
              <w:t xml:space="preserve">, in terms of </w:t>
            </w:r>
            <w:r>
              <w:rPr>
                <w:rFonts w:ascii="Verdana" w:hAnsi="Verdana"/>
                <w:sz w:val="16"/>
                <w:szCs w:val="16"/>
                <w:lang w:val="en-US"/>
              </w:rPr>
              <w:t xml:space="preserve">the applicable </w:t>
            </w:r>
            <w:r w:rsidRPr="0068452F">
              <w:rPr>
                <w:rFonts w:ascii="Verdana" w:hAnsi="Verdana"/>
                <w:sz w:val="16"/>
                <w:szCs w:val="16"/>
                <w:lang w:val="en-US"/>
              </w:rPr>
              <w:t>regulatory provisions;</w:t>
            </w:r>
          </w:p>
        </w:tc>
      </w:tr>
      <w:tr w:rsidR="005D6DAE" w:rsidRPr="00A32832" w14:paraId="6AEAB028" w14:textId="77777777" w:rsidTr="00BB5933">
        <w:tc>
          <w:tcPr>
            <w:tcW w:w="4810" w:type="dxa"/>
            <w:shd w:val="clear" w:color="auto" w:fill="auto"/>
          </w:tcPr>
          <w:p w14:paraId="2CDA4C86" w14:textId="77777777" w:rsidR="005D6DAE" w:rsidRPr="00DD651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DB66FC5" w14:textId="77777777" w:rsidR="005D6DAE" w:rsidRPr="0068452F" w:rsidRDefault="005D6DAE" w:rsidP="005D6DAE">
            <w:pPr>
              <w:pStyle w:val="Texto"/>
              <w:spacing w:after="0" w:line="240" w:lineRule="auto"/>
              <w:ind w:firstLine="0"/>
              <w:rPr>
                <w:rFonts w:ascii="Verdana" w:hAnsi="Verdana"/>
                <w:sz w:val="16"/>
                <w:szCs w:val="16"/>
                <w:lang w:val="en-US"/>
              </w:rPr>
            </w:pPr>
          </w:p>
        </w:tc>
      </w:tr>
      <w:tr w:rsidR="005D6DAE" w:rsidRPr="00253673" w14:paraId="50EA918C" w14:textId="77777777" w:rsidTr="00BB5933">
        <w:tc>
          <w:tcPr>
            <w:tcW w:w="4810" w:type="dxa"/>
            <w:shd w:val="clear" w:color="auto" w:fill="auto"/>
          </w:tcPr>
          <w:p w14:paraId="4874D55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XIX.</w:t>
            </w:r>
            <w:r w:rsidRPr="00BB5933">
              <w:rPr>
                <w:rFonts w:ascii="Verdana" w:hAnsi="Verdana"/>
                <w:b/>
                <w:sz w:val="16"/>
                <w:szCs w:val="16"/>
              </w:rPr>
              <w:tab/>
            </w:r>
            <w:r w:rsidRPr="00BB5933">
              <w:rPr>
                <w:rFonts w:ascii="Verdana" w:hAnsi="Verdana"/>
                <w:sz w:val="16"/>
                <w:szCs w:val="16"/>
              </w:rPr>
              <w:t>Regular y supervisar, en relación con las materias de su competencia, las actividades de captura, exploración, extracción, transporte e inyección industrial de bióxido de carbono, que se realizan con el fin de mejorar la producción de hidrocarburos;</w:t>
            </w:r>
          </w:p>
        </w:tc>
        <w:tc>
          <w:tcPr>
            <w:tcW w:w="4810" w:type="dxa"/>
            <w:shd w:val="clear" w:color="auto" w:fill="auto"/>
          </w:tcPr>
          <w:p w14:paraId="4528FFCF" w14:textId="77777777" w:rsidR="005D6DAE" w:rsidRPr="0068452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XIX.</w:t>
            </w:r>
            <w:r>
              <w:rPr>
                <w:rFonts w:ascii="Verdana" w:hAnsi="Verdana"/>
                <w:b/>
                <w:sz w:val="16"/>
                <w:szCs w:val="16"/>
                <w:lang w:val="en-US"/>
              </w:rPr>
              <w:tab/>
            </w:r>
            <w:r w:rsidRPr="00FE5CB9">
              <w:rPr>
                <w:rFonts w:ascii="Verdana" w:hAnsi="Verdana"/>
                <w:sz w:val="16"/>
                <w:szCs w:val="16"/>
                <w:lang w:val="en-US"/>
              </w:rPr>
              <w:t>Regulat</w:t>
            </w:r>
            <w:r>
              <w:rPr>
                <w:rFonts w:ascii="Verdana" w:hAnsi="Verdana"/>
                <w:sz w:val="16"/>
                <w:szCs w:val="16"/>
                <w:lang w:val="en-US"/>
              </w:rPr>
              <w:t>e</w:t>
            </w:r>
            <w:r w:rsidRPr="00FE5CB9">
              <w:rPr>
                <w:rFonts w:ascii="Verdana" w:hAnsi="Verdana"/>
                <w:sz w:val="16"/>
                <w:szCs w:val="16"/>
                <w:lang w:val="en-US"/>
              </w:rPr>
              <w:t xml:space="preserve"> and supervis</w:t>
            </w:r>
            <w:r>
              <w:rPr>
                <w:rFonts w:ascii="Verdana" w:hAnsi="Verdana"/>
                <w:sz w:val="16"/>
                <w:szCs w:val="16"/>
                <w:lang w:val="en-US"/>
              </w:rPr>
              <w:t xml:space="preserve">e, </w:t>
            </w:r>
            <w:proofErr w:type="gramStart"/>
            <w:r>
              <w:rPr>
                <w:rFonts w:ascii="Verdana" w:hAnsi="Verdana"/>
                <w:sz w:val="16"/>
                <w:szCs w:val="16"/>
                <w:lang w:val="en-US"/>
              </w:rPr>
              <w:t>in regards</w:t>
            </w:r>
            <w:r w:rsidRPr="00FE5CB9">
              <w:rPr>
                <w:rFonts w:ascii="Verdana" w:hAnsi="Verdana"/>
                <w:sz w:val="16"/>
                <w:szCs w:val="16"/>
                <w:lang w:val="en-US"/>
              </w:rPr>
              <w:t xml:space="preserve"> to</w:t>
            </w:r>
            <w:proofErr w:type="gramEnd"/>
            <w:r w:rsidRPr="00FE5CB9">
              <w:rPr>
                <w:rFonts w:ascii="Verdana" w:hAnsi="Verdana"/>
                <w:sz w:val="16"/>
                <w:szCs w:val="16"/>
                <w:lang w:val="en-US"/>
              </w:rPr>
              <w:t xml:space="preserve"> matters </w:t>
            </w:r>
            <w:r>
              <w:rPr>
                <w:rFonts w:ascii="Verdana" w:hAnsi="Verdana"/>
                <w:sz w:val="16"/>
                <w:szCs w:val="16"/>
                <w:lang w:val="en-US"/>
              </w:rPr>
              <w:t>within its competence, activities of capture,</w:t>
            </w:r>
            <w:r w:rsidRPr="00FE5CB9">
              <w:rPr>
                <w:rFonts w:ascii="Verdana" w:hAnsi="Verdana"/>
                <w:sz w:val="16"/>
                <w:szCs w:val="16"/>
                <w:lang w:val="en-US"/>
              </w:rPr>
              <w:t xml:space="preserve"> exploration, extraction, transportation and industrial </w:t>
            </w:r>
            <w:r>
              <w:rPr>
                <w:rFonts w:ascii="Verdana" w:hAnsi="Verdana"/>
                <w:sz w:val="16"/>
                <w:szCs w:val="16"/>
                <w:lang w:val="en-US"/>
              </w:rPr>
              <w:t>injection of carbon dioxide, which are performed</w:t>
            </w:r>
            <w:r w:rsidRPr="003E22BC">
              <w:rPr>
                <w:rFonts w:ascii="Verdana" w:hAnsi="Verdana"/>
                <w:sz w:val="16"/>
                <w:szCs w:val="16"/>
                <w:lang w:val="en-US"/>
              </w:rPr>
              <w:t xml:space="preserve"> in order to </w:t>
            </w:r>
            <w:r>
              <w:rPr>
                <w:rFonts w:ascii="Verdana" w:hAnsi="Verdana"/>
                <w:sz w:val="16"/>
                <w:szCs w:val="16"/>
                <w:lang w:val="en-US"/>
              </w:rPr>
              <w:t>improve</w:t>
            </w:r>
            <w:r w:rsidRPr="003E22BC">
              <w:rPr>
                <w:rFonts w:ascii="Verdana" w:hAnsi="Verdana"/>
                <w:sz w:val="16"/>
                <w:szCs w:val="16"/>
                <w:lang w:val="en-US"/>
              </w:rPr>
              <w:t xml:space="preserve"> the production of hydrocarbons;</w:t>
            </w:r>
          </w:p>
        </w:tc>
      </w:tr>
      <w:tr w:rsidR="005D6DAE" w:rsidRPr="00253673" w14:paraId="714C6FC4" w14:textId="77777777" w:rsidTr="00BB5933">
        <w:tc>
          <w:tcPr>
            <w:tcW w:w="4810" w:type="dxa"/>
            <w:shd w:val="clear" w:color="auto" w:fill="auto"/>
          </w:tcPr>
          <w:p w14:paraId="51DE9089" w14:textId="77777777" w:rsidR="005D6DAE" w:rsidRPr="00FE5CB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25BA817"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253673" w14:paraId="2960FAF0" w14:textId="77777777" w:rsidTr="00BB5933">
        <w:tc>
          <w:tcPr>
            <w:tcW w:w="4810" w:type="dxa"/>
            <w:shd w:val="clear" w:color="auto" w:fill="auto"/>
          </w:tcPr>
          <w:p w14:paraId="1C68A43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w:t>
            </w:r>
            <w:r w:rsidRPr="00BB5933">
              <w:rPr>
                <w:rFonts w:ascii="Verdana" w:hAnsi="Verdana"/>
                <w:b/>
                <w:sz w:val="16"/>
                <w:szCs w:val="16"/>
              </w:rPr>
              <w:tab/>
            </w:r>
            <w:r w:rsidRPr="00BB5933">
              <w:rPr>
                <w:rFonts w:ascii="Verdana" w:hAnsi="Verdana"/>
                <w:sz w:val="16"/>
                <w:szCs w:val="16"/>
              </w:rPr>
              <w:t>Regular y supervisar la producción, transporte, almacenamiento y distribución industrial de biocombustibles, cuando estas actividades estén directamente vinculadas al proceso de mezclado o preparación de gasolinas y/o diésel, en relación con las materias de su competencia, en coordinación, en su caso, con otras autoridades competentes y atendiendo a las disposiciones normativas aplicables;</w:t>
            </w:r>
          </w:p>
        </w:tc>
        <w:tc>
          <w:tcPr>
            <w:tcW w:w="4810" w:type="dxa"/>
            <w:shd w:val="clear" w:color="auto" w:fill="auto"/>
          </w:tcPr>
          <w:p w14:paraId="7571CA0B" w14:textId="77777777" w:rsidR="005D6DAE" w:rsidRPr="00990A7A" w:rsidRDefault="005D6DAE" w:rsidP="005D6DAE">
            <w:pPr>
              <w:pStyle w:val="Texto"/>
              <w:spacing w:after="0" w:line="240" w:lineRule="auto"/>
              <w:ind w:firstLine="0"/>
              <w:rPr>
                <w:rFonts w:ascii="Verdana" w:hAnsi="Verdana"/>
                <w:b/>
                <w:sz w:val="16"/>
                <w:szCs w:val="16"/>
                <w:lang w:val="en-US"/>
              </w:rPr>
            </w:pPr>
            <w:r w:rsidRPr="00990A7A">
              <w:rPr>
                <w:rFonts w:ascii="Verdana" w:hAnsi="Verdana"/>
                <w:b/>
                <w:sz w:val="16"/>
                <w:szCs w:val="16"/>
                <w:lang w:val="en-US"/>
              </w:rPr>
              <w:t>XX.</w:t>
            </w:r>
            <w:r w:rsidRPr="00990A7A">
              <w:rPr>
                <w:rFonts w:ascii="Verdana" w:hAnsi="Verdana"/>
                <w:b/>
                <w:sz w:val="16"/>
                <w:szCs w:val="16"/>
                <w:lang w:val="en-US"/>
              </w:rPr>
              <w:tab/>
            </w:r>
            <w:r w:rsidRPr="00990A7A">
              <w:rPr>
                <w:rFonts w:ascii="Verdana" w:hAnsi="Verdana"/>
                <w:sz w:val="16"/>
                <w:szCs w:val="16"/>
                <w:lang w:val="en-US"/>
              </w:rPr>
              <w:t xml:space="preserve">Regulate and supervise the production, transportation, storage and industrial distribution of biofuels, when these activities are directly linked to the process of mixing or preparation of gasoline and/or diesel, </w:t>
            </w:r>
            <w:proofErr w:type="gramStart"/>
            <w:r w:rsidRPr="00990A7A">
              <w:rPr>
                <w:rFonts w:ascii="Verdana" w:hAnsi="Verdana"/>
                <w:sz w:val="16"/>
                <w:szCs w:val="16"/>
                <w:lang w:val="en-US"/>
              </w:rPr>
              <w:t>in regards to</w:t>
            </w:r>
            <w:proofErr w:type="gramEnd"/>
            <w:r w:rsidRPr="00990A7A">
              <w:rPr>
                <w:rFonts w:ascii="Verdana" w:hAnsi="Verdana"/>
                <w:sz w:val="16"/>
                <w:szCs w:val="16"/>
                <w:lang w:val="en-US"/>
              </w:rPr>
              <w:t xml:space="preserve"> matters within its competence, in coordination, in its case, with other competent authorities and </w:t>
            </w:r>
            <w:r>
              <w:rPr>
                <w:rFonts w:ascii="Verdana" w:hAnsi="Verdana"/>
                <w:sz w:val="16"/>
                <w:szCs w:val="16"/>
                <w:lang w:val="en-US"/>
              </w:rPr>
              <w:t>in accordance with</w:t>
            </w:r>
            <w:r w:rsidRPr="00990A7A">
              <w:rPr>
                <w:rFonts w:ascii="Verdana" w:hAnsi="Verdana"/>
                <w:sz w:val="16"/>
                <w:szCs w:val="16"/>
                <w:lang w:val="en-US"/>
              </w:rPr>
              <w:t xml:space="preserve"> the applicable </w:t>
            </w:r>
            <w:r>
              <w:rPr>
                <w:rFonts w:ascii="Verdana" w:hAnsi="Verdana"/>
                <w:sz w:val="16"/>
                <w:szCs w:val="16"/>
                <w:lang w:val="en-US"/>
              </w:rPr>
              <w:t>legal provisions</w:t>
            </w:r>
            <w:r w:rsidRPr="00990A7A">
              <w:rPr>
                <w:rFonts w:ascii="Verdana" w:hAnsi="Verdana"/>
                <w:sz w:val="16"/>
                <w:szCs w:val="16"/>
                <w:lang w:val="en-US"/>
              </w:rPr>
              <w:t>;</w:t>
            </w:r>
          </w:p>
        </w:tc>
      </w:tr>
      <w:tr w:rsidR="005D6DAE" w:rsidRPr="00253673" w14:paraId="2E4C9C7D" w14:textId="77777777" w:rsidTr="00BB5933">
        <w:tc>
          <w:tcPr>
            <w:tcW w:w="4810" w:type="dxa"/>
            <w:shd w:val="clear" w:color="auto" w:fill="auto"/>
          </w:tcPr>
          <w:p w14:paraId="0887953E" w14:textId="77777777" w:rsidR="005D6DAE" w:rsidRPr="002C7C8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4752D03"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253673" w14:paraId="6AE8EFB3" w14:textId="77777777" w:rsidTr="00BB5933">
        <w:tc>
          <w:tcPr>
            <w:tcW w:w="4810" w:type="dxa"/>
            <w:shd w:val="clear" w:color="auto" w:fill="auto"/>
          </w:tcPr>
          <w:p w14:paraId="4C1C3D6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XXI.</w:t>
            </w:r>
            <w:r w:rsidRPr="00BB5933">
              <w:rPr>
                <w:rFonts w:ascii="Verdana" w:hAnsi="Verdana"/>
                <w:b/>
                <w:sz w:val="16"/>
                <w:szCs w:val="16"/>
              </w:rPr>
              <w:tab/>
            </w:r>
            <w:r w:rsidRPr="00BB5933">
              <w:rPr>
                <w:rFonts w:ascii="Verdana" w:hAnsi="Verdana"/>
                <w:sz w:val="16"/>
                <w:szCs w:val="16"/>
              </w:rPr>
              <w:t>Requerir a los Regulados la información y la documentación necesaria para el ejercicio de sus atribuciones, así como la exhibición de dictámenes, reportes técnicos, informes de pruebas, contratos con terceros, estudios, certificados o cualquier otro documento de evaluación de la conformidad;</w:t>
            </w:r>
          </w:p>
        </w:tc>
        <w:tc>
          <w:tcPr>
            <w:tcW w:w="4810" w:type="dxa"/>
            <w:shd w:val="clear" w:color="auto" w:fill="auto"/>
          </w:tcPr>
          <w:p w14:paraId="726D6C84"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XXI.</w:t>
            </w:r>
            <w:r>
              <w:rPr>
                <w:rFonts w:ascii="Verdana" w:hAnsi="Verdana"/>
                <w:b/>
                <w:sz w:val="16"/>
                <w:szCs w:val="16"/>
                <w:lang w:val="en-US"/>
              </w:rPr>
              <w:tab/>
            </w:r>
            <w:r w:rsidRPr="007B00A6">
              <w:rPr>
                <w:rFonts w:ascii="Verdana" w:hAnsi="Verdana"/>
                <w:sz w:val="16"/>
                <w:szCs w:val="16"/>
                <w:lang w:val="en-US"/>
              </w:rPr>
              <w:t>Requ</w:t>
            </w:r>
            <w:r>
              <w:rPr>
                <w:rFonts w:ascii="Verdana" w:hAnsi="Verdana"/>
                <w:sz w:val="16"/>
                <w:szCs w:val="16"/>
                <w:lang w:val="en-US"/>
              </w:rPr>
              <w:t>est from those</w:t>
            </w:r>
            <w:r w:rsidRPr="007B00A6">
              <w:rPr>
                <w:rFonts w:ascii="Verdana" w:hAnsi="Verdana"/>
                <w:sz w:val="16"/>
                <w:szCs w:val="16"/>
                <w:lang w:val="en-US"/>
              </w:rPr>
              <w:t xml:space="preserve"> Regulated</w:t>
            </w:r>
            <w:r>
              <w:rPr>
                <w:rFonts w:ascii="Verdana" w:hAnsi="Verdana"/>
                <w:sz w:val="16"/>
                <w:szCs w:val="16"/>
                <w:lang w:val="en-US"/>
              </w:rPr>
              <w:t xml:space="preserve"> the</w:t>
            </w:r>
            <w:r w:rsidRPr="007B00A6">
              <w:rPr>
                <w:rFonts w:ascii="Verdana" w:hAnsi="Verdana"/>
                <w:sz w:val="16"/>
                <w:szCs w:val="16"/>
                <w:lang w:val="en-US"/>
              </w:rPr>
              <w:t xml:space="preserve"> information and necessary</w:t>
            </w:r>
            <w:r>
              <w:rPr>
                <w:rFonts w:ascii="Verdana" w:hAnsi="Verdana"/>
                <w:sz w:val="16"/>
                <w:szCs w:val="16"/>
                <w:lang w:val="en-US"/>
              </w:rPr>
              <w:t xml:space="preserve"> documentation</w:t>
            </w:r>
            <w:r w:rsidRPr="007B00A6">
              <w:rPr>
                <w:rFonts w:ascii="Verdana" w:hAnsi="Verdana"/>
                <w:sz w:val="16"/>
                <w:szCs w:val="16"/>
                <w:lang w:val="en-US"/>
              </w:rPr>
              <w:t xml:space="preserve"> for the exercise of its </w:t>
            </w:r>
            <w:r>
              <w:rPr>
                <w:rFonts w:ascii="Verdana" w:hAnsi="Verdana"/>
                <w:sz w:val="16"/>
                <w:szCs w:val="16"/>
                <w:lang w:val="en-US"/>
              </w:rPr>
              <w:t>responsibilities</w:t>
            </w:r>
            <w:r w:rsidRPr="007B00A6">
              <w:rPr>
                <w:rFonts w:ascii="Verdana" w:hAnsi="Verdana"/>
                <w:sz w:val="16"/>
                <w:szCs w:val="16"/>
                <w:lang w:val="en-US"/>
              </w:rPr>
              <w:t xml:space="preserve"> as well as the display of opinions, technical reports, test reports, contracts with third parties, studies, </w:t>
            </w:r>
            <w:proofErr w:type="gramStart"/>
            <w:r w:rsidRPr="007B00A6">
              <w:rPr>
                <w:rFonts w:ascii="Verdana" w:hAnsi="Verdana"/>
                <w:sz w:val="16"/>
                <w:szCs w:val="16"/>
                <w:lang w:val="en-US"/>
              </w:rPr>
              <w:t>certificates</w:t>
            </w:r>
            <w:proofErr w:type="gramEnd"/>
            <w:r w:rsidRPr="007B00A6">
              <w:rPr>
                <w:rFonts w:ascii="Verdana" w:hAnsi="Verdana"/>
                <w:sz w:val="16"/>
                <w:szCs w:val="16"/>
                <w:lang w:val="en-US"/>
              </w:rPr>
              <w:t xml:space="preserve"> or other documents of </w:t>
            </w:r>
            <w:r>
              <w:rPr>
                <w:rFonts w:ascii="Verdana" w:hAnsi="Verdana"/>
                <w:sz w:val="16"/>
                <w:szCs w:val="16"/>
                <w:lang w:val="en-US"/>
              </w:rPr>
              <w:t xml:space="preserve">the evaluation of the </w:t>
            </w:r>
            <w:r w:rsidRPr="007B00A6">
              <w:rPr>
                <w:rFonts w:ascii="Verdana" w:hAnsi="Verdana"/>
                <w:sz w:val="16"/>
                <w:szCs w:val="16"/>
                <w:lang w:val="en-US"/>
              </w:rPr>
              <w:t>conformity;</w:t>
            </w:r>
          </w:p>
        </w:tc>
      </w:tr>
      <w:tr w:rsidR="005D6DAE" w:rsidRPr="00253673" w14:paraId="1D1FBCAE" w14:textId="77777777" w:rsidTr="00BB5933">
        <w:tc>
          <w:tcPr>
            <w:tcW w:w="4810" w:type="dxa"/>
            <w:shd w:val="clear" w:color="auto" w:fill="auto"/>
          </w:tcPr>
          <w:p w14:paraId="054087AA" w14:textId="77777777" w:rsidR="005D6DAE" w:rsidRPr="007B00A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7A12BF3"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4F09632B" w14:textId="77777777" w:rsidTr="00BB5933">
        <w:tc>
          <w:tcPr>
            <w:tcW w:w="4810" w:type="dxa"/>
            <w:shd w:val="clear" w:color="auto" w:fill="auto"/>
          </w:tcPr>
          <w:p w14:paraId="659629E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XXII.</w:t>
            </w:r>
            <w:r w:rsidRPr="00BB5933">
              <w:rPr>
                <w:rFonts w:ascii="Verdana" w:hAnsi="Verdana"/>
                <w:b/>
                <w:sz w:val="16"/>
                <w:szCs w:val="16"/>
              </w:rPr>
              <w:tab/>
            </w:r>
            <w:r w:rsidRPr="00BB5933">
              <w:rPr>
                <w:rFonts w:ascii="Verdana" w:hAnsi="Verdana"/>
                <w:sz w:val="16"/>
                <w:szCs w:val="16"/>
              </w:rPr>
              <w:t>Realizar estudios de valoración económica de las externalidades ambientales y riesgos asociados a las instalaciones, actividades y operación del Sector, con base en una metodología que tome en cuenta las mejores prácticas internacionales;</w:t>
            </w:r>
          </w:p>
        </w:tc>
        <w:tc>
          <w:tcPr>
            <w:tcW w:w="4810" w:type="dxa"/>
            <w:shd w:val="clear" w:color="auto" w:fill="auto"/>
          </w:tcPr>
          <w:p w14:paraId="4CD2D385"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XXII.</w:t>
            </w:r>
            <w:r>
              <w:rPr>
                <w:rFonts w:ascii="Verdana" w:hAnsi="Verdana"/>
                <w:b/>
                <w:sz w:val="16"/>
                <w:szCs w:val="16"/>
                <w:lang w:val="en-US"/>
              </w:rPr>
              <w:tab/>
            </w:r>
            <w:r>
              <w:rPr>
                <w:rFonts w:ascii="Verdana" w:hAnsi="Verdana"/>
                <w:sz w:val="16"/>
                <w:szCs w:val="16"/>
                <w:lang w:val="en-US"/>
              </w:rPr>
              <w:t>Conduct economic assessment studies</w:t>
            </w:r>
            <w:r w:rsidRPr="00287376">
              <w:rPr>
                <w:rFonts w:ascii="Verdana" w:hAnsi="Verdana"/>
                <w:sz w:val="16"/>
                <w:szCs w:val="16"/>
                <w:lang w:val="en-US"/>
              </w:rPr>
              <w:t xml:space="preserve"> of environmental externalities and risks </w:t>
            </w:r>
            <w:r>
              <w:rPr>
                <w:rFonts w:ascii="Verdana" w:hAnsi="Verdana"/>
                <w:sz w:val="16"/>
                <w:szCs w:val="16"/>
                <w:lang w:val="en-US"/>
              </w:rPr>
              <w:t xml:space="preserve">associated </w:t>
            </w:r>
            <w:r w:rsidRPr="00287376">
              <w:rPr>
                <w:rFonts w:ascii="Verdana" w:hAnsi="Verdana"/>
                <w:sz w:val="16"/>
                <w:szCs w:val="16"/>
                <w:lang w:val="en-US"/>
              </w:rPr>
              <w:t xml:space="preserve">to </w:t>
            </w:r>
            <w:r>
              <w:rPr>
                <w:rFonts w:ascii="Verdana" w:hAnsi="Verdana"/>
                <w:sz w:val="16"/>
                <w:szCs w:val="16"/>
                <w:lang w:val="en-US"/>
              </w:rPr>
              <w:t xml:space="preserve">the </w:t>
            </w:r>
            <w:r w:rsidRPr="00287376">
              <w:rPr>
                <w:rFonts w:ascii="Verdana" w:hAnsi="Verdana"/>
                <w:sz w:val="16"/>
                <w:szCs w:val="16"/>
                <w:lang w:val="en-US"/>
              </w:rPr>
              <w:t xml:space="preserve">facilities, </w:t>
            </w:r>
            <w:proofErr w:type="gramStart"/>
            <w:r w:rsidRPr="00287376">
              <w:rPr>
                <w:rFonts w:ascii="Verdana" w:hAnsi="Verdana"/>
                <w:sz w:val="16"/>
                <w:szCs w:val="16"/>
                <w:lang w:val="en-US"/>
              </w:rPr>
              <w:t>activities</w:t>
            </w:r>
            <w:proofErr w:type="gramEnd"/>
            <w:r w:rsidRPr="00287376">
              <w:rPr>
                <w:rFonts w:ascii="Verdana" w:hAnsi="Verdana"/>
                <w:sz w:val="16"/>
                <w:szCs w:val="16"/>
                <w:lang w:val="en-US"/>
              </w:rPr>
              <w:t xml:space="preserve"> and operation of</w:t>
            </w:r>
            <w:r>
              <w:rPr>
                <w:rFonts w:ascii="Verdana" w:hAnsi="Verdana"/>
                <w:sz w:val="16"/>
                <w:szCs w:val="16"/>
                <w:lang w:val="en-US"/>
              </w:rPr>
              <w:t xml:space="preserve"> the</w:t>
            </w:r>
            <w:r w:rsidRPr="00287376">
              <w:rPr>
                <w:rFonts w:ascii="Verdana" w:hAnsi="Verdana"/>
                <w:sz w:val="16"/>
                <w:szCs w:val="16"/>
                <w:lang w:val="en-US"/>
              </w:rPr>
              <w:t xml:space="preserve"> Sector, based on a methodology that takes into </w:t>
            </w:r>
            <w:r>
              <w:rPr>
                <w:rFonts w:ascii="Verdana" w:hAnsi="Verdana"/>
                <w:sz w:val="16"/>
                <w:szCs w:val="16"/>
                <w:lang w:val="en-US"/>
              </w:rPr>
              <w:t>consideration</w:t>
            </w:r>
            <w:r w:rsidRPr="00287376">
              <w:rPr>
                <w:rFonts w:ascii="Verdana" w:hAnsi="Verdana"/>
                <w:sz w:val="16"/>
                <w:szCs w:val="16"/>
                <w:lang w:val="en-US"/>
              </w:rPr>
              <w:t xml:space="preserve"> </w:t>
            </w:r>
            <w:r>
              <w:rPr>
                <w:rFonts w:ascii="Verdana" w:hAnsi="Verdana"/>
                <w:sz w:val="16"/>
                <w:szCs w:val="16"/>
                <w:lang w:val="en-US"/>
              </w:rPr>
              <w:t xml:space="preserve">best </w:t>
            </w:r>
            <w:r w:rsidRPr="00287376">
              <w:rPr>
                <w:rFonts w:ascii="Verdana" w:hAnsi="Verdana"/>
                <w:sz w:val="16"/>
                <w:szCs w:val="16"/>
                <w:lang w:val="en-US"/>
              </w:rPr>
              <w:t xml:space="preserve">international </w:t>
            </w:r>
            <w:r>
              <w:rPr>
                <w:rFonts w:ascii="Verdana" w:hAnsi="Verdana"/>
                <w:sz w:val="16"/>
                <w:szCs w:val="16"/>
                <w:lang w:val="en-US"/>
              </w:rPr>
              <w:t>practices</w:t>
            </w:r>
            <w:r w:rsidRPr="00287376">
              <w:rPr>
                <w:rFonts w:ascii="Verdana" w:hAnsi="Verdana"/>
                <w:sz w:val="16"/>
                <w:szCs w:val="16"/>
                <w:lang w:val="en-US"/>
              </w:rPr>
              <w:t>;</w:t>
            </w:r>
          </w:p>
        </w:tc>
      </w:tr>
      <w:tr w:rsidR="005D6DAE" w:rsidRPr="00A32832" w14:paraId="2E7986F1" w14:textId="77777777" w:rsidTr="00BB5933">
        <w:tc>
          <w:tcPr>
            <w:tcW w:w="4810" w:type="dxa"/>
            <w:shd w:val="clear" w:color="auto" w:fill="auto"/>
          </w:tcPr>
          <w:p w14:paraId="362E37E5" w14:textId="77777777" w:rsidR="005D6DAE" w:rsidRPr="0028737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6232CC7"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40DF4A70" w14:textId="77777777" w:rsidTr="00BB5933">
        <w:tc>
          <w:tcPr>
            <w:tcW w:w="4810" w:type="dxa"/>
            <w:shd w:val="clear" w:color="auto" w:fill="auto"/>
          </w:tcPr>
          <w:p w14:paraId="073A8B52" w14:textId="77777777" w:rsidR="005D6DAE" w:rsidRPr="00BB5933" w:rsidRDefault="005D6DAE" w:rsidP="005D6DAE">
            <w:pPr>
              <w:pStyle w:val="Texto"/>
              <w:spacing w:after="0" w:line="240" w:lineRule="auto"/>
              <w:ind w:firstLine="0"/>
              <w:rPr>
                <w:rFonts w:ascii="Verdana" w:hAnsi="Verdana"/>
                <w:sz w:val="16"/>
                <w:szCs w:val="16"/>
              </w:rPr>
            </w:pPr>
            <w:r w:rsidRPr="00A32832">
              <w:rPr>
                <w:rFonts w:ascii="Verdana" w:hAnsi="Verdana"/>
                <w:b/>
                <w:sz w:val="16"/>
                <w:szCs w:val="16"/>
                <w:lang w:val="es-MX"/>
              </w:rPr>
              <w:t>XXIII.</w:t>
            </w:r>
            <w:r w:rsidRPr="00A32832">
              <w:rPr>
                <w:rFonts w:ascii="Verdana" w:hAnsi="Verdana"/>
                <w:b/>
                <w:sz w:val="16"/>
                <w:szCs w:val="16"/>
                <w:lang w:val="es-MX"/>
              </w:rPr>
              <w:tab/>
            </w:r>
            <w:r w:rsidRPr="00A32832">
              <w:rPr>
                <w:rFonts w:ascii="Verdana" w:hAnsi="Verdana"/>
                <w:sz w:val="16"/>
                <w:szCs w:val="16"/>
                <w:lang w:val="es-MX"/>
              </w:rPr>
              <w:t>Impulsar un desarrollo regional sustentable y exigir que las actividades relacionadas con el Sector se realicen, ent</w:t>
            </w:r>
            <w:r w:rsidRPr="00BB5933">
              <w:rPr>
                <w:rFonts w:ascii="Verdana" w:hAnsi="Verdana"/>
                <w:sz w:val="16"/>
                <w:szCs w:val="16"/>
              </w:rPr>
              <w:t xml:space="preserve">re otras, con apego a la protección, conservación, compensación y restauración de los ecosistemas, flora y fauna silvestres, bienes y servicios ambientales, en coordinación con las unidades </w:t>
            </w:r>
            <w:r w:rsidRPr="00BB5933">
              <w:rPr>
                <w:rFonts w:ascii="Verdana" w:hAnsi="Verdana"/>
                <w:sz w:val="16"/>
                <w:szCs w:val="16"/>
              </w:rPr>
              <w:lastRenderedPageBreak/>
              <w:t>administrativas competentes de la Secretaría;</w:t>
            </w:r>
          </w:p>
        </w:tc>
        <w:tc>
          <w:tcPr>
            <w:tcW w:w="4810" w:type="dxa"/>
            <w:shd w:val="clear" w:color="auto" w:fill="auto"/>
          </w:tcPr>
          <w:p w14:paraId="6BFF6C01" w14:textId="77777777" w:rsidR="005D6DAE" w:rsidRPr="00990DA4" w:rsidRDefault="005D6DAE" w:rsidP="005D6DAE">
            <w:pPr>
              <w:pStyle w:val="Texto"/>
              <w:spacing w:after="0" w:line="240" w:lineRule="auto"/>
              <w:ind w:firstLine="0"/>
              <w:rPr>
                <w:rFonts w:ascii="Verdana" w:hAnsi="Verdana"/>
                <w:b/>
                <w:sz w:val="16"/>
                <w:szCs w:val="16"/>
                <w:lang w:val="en-US"/>
              </w:rPr>
            </w:pPr>
            <w:r w:rsidRPr="00A32832">
              <w:rPr>
                <w:rFonts w:ascii="Verdana" w:hAnsi="Verdana"/>
                <w:b/>
                <w:sz w:val="16"/>
                <w:szCs w:val="16"/>
                <w:lang w:val="en-US"/>
              </w:rPr>
              <w:lastRenderedPageBreak/>
              <w:t>XXIII.</w:t>
            </w:r>
            <w:r w:rsidRPr="00A32832">
              <w:rPr>
                <w:rFonts w:ascii="Verdana" w:hAnsi="Verdana"/>
                <w:b/>
                <w:sz w:val="16"/>
                <w:szCs w:val="16"/>
                <w:lang w:val="en-US"/>
              </w:rPr>
              <w:tab/>
            </w:r>
            <w:r w:rsidRPr="001A52D1">
              <w:rPr>
                <w:rFonts w:ascii="Verdana" w:hAnsi="Verdana"/>
                <w:sz w:val="16"/>
                <w:szCs w:val="16"/>
                <w:lang w:val="en-US"/>
              </w:rPr>
              <w:t>P</w:t>
            </w:r>
            <w:r w:rsidRPr="008A7E11">
              <w:rPr>
                <w:rFonts w:ascii="Verdana" w:hAnsi="Verdana"/>
                <w:sz w:val="16"/>
                <w:szCs w:val="16"/>
                <w:lang w:val="en-US"/>
              </w:rPr>
              <w:t>romote sustainable regional development and demand that activities related to the Sector are performed, among others, subject to the protection, conservation,</w:t>
            </w:r>
            <w:r>
              <w:rPr>
                <w:rFonts w:ascii="Verdana" w:hAnsi="Verdana"/>
                <w:sz w:val="16"/>
                <w:szCs w:val="16"/>
                <w:lang w:val="en-US"/>
              </w:rPr>
              <w:t xml:space="preserve"> </w:t>
            </w:r>
            <w:r w:rsidRPr="00990DA4">
              <w:rPr>
                <w:rFonts w:ascii="Verdana" w:hAnsi="Verdana"/>
                <w:sz w:val="16"/>
                <w:szCs w:val="16"/>
                <w:lang w:val="en-US"/>
              </w:rPr>
              <w:t xml:space="preserve">compensation and </w:t>
            </w:r>
            <w:r>
              <w:rPr>
                <w:rFonts w:ascii="Verdana" w:hAnsi="Verdana"/>
                <w:sz w:val="16"/>
                <w:szCs w:val="16"/>
                <w:lang w:val="en-US"/>
              </w:rPr>
              <w:t>restoration of ecosystems, wild flora and fauna</w:t>
            </w:r>
            <w:r w:rsidRPr="00990DA4">
              <w:rPr>
                <w:rFonts w:ascii="Verdana" w:hAnsi="Verdana"/>
                <w:sz w:val="16"/>
                <w:szCs w:val="16"/>
                <w:lang w:val="en-US"/>
              </w:rPr>
              <w:t xml:space="preserve">, environmental </w:t>
            </w:r>
            <w:proofErr w:type="gramStart"/>
            <w:r w:rsidRPr="00990DA4">
              <w:rPr>
                <w:rFonts w:ascii="Verdana" w:hAnsi="Verdana"/>
                <w:sz w:val="16"/>
                <w:szCs w:val="16"/>
                <w:lang w:val="en-US"/>
              </w:rPr>
              <w:t>goods</w:t>
            </w:r>
            <w:proofErr w:type="gramEnd"/>
            <w:r w:rsidRPr="00990DA4">
              <w:rPr>
                <w:rFonts w:ascii="Verdana" w:hAnsi="Verdana"/>
                <w:sz w:val="16"/>
                <w:szCs w:val="16"/>
                <w:lang w:val="en-US"/>
              </w:rPr>
              <w:t xml:space="preserve"> and services, in coordination with the competent </w:t>
            </w:r>
            <w:r w:rsidRPr="00990DA4">
              <w:rPr>
                <w:rFonts w:ascii="Verdana" w:hAnsi="Verdana"/>
                <w:sz w:val="16"/>
                <w:szCs w:val="16"/>
                <w:lang w:val="en-US"/>
              </w:rPr>
              <w:lastRenderedPageBreak/>
              <w:t>admin</w:t>
            </w:r>
            <w:r>
              <w:rPr>
                <w:rFonts w:ascii="Verdana" w:hAnsi="Verdana"/>
                <w:sz w:val="16"/>
                <w:szCs w:val="16"/>
                <w:lang w:val="en-US"/>
              </w:rPr>
              <w:t>istrative units of the Secretary</w:t>
            </w:r>
            <w:r w:rsidRPr="00990DA4">
              <w:rPr>
                <w:rFonts w:ascii="Verdana" w:hAnsi="Verdana"/>
                <w:sz w:val="16"/>
                <w:szCs w:val="16"/>
                <w:lang w:val="en-US"/>
              </w:rPr>
              <w:t>;</w:t>
            </w:r>
          </w:p>
        </w:tc>
      </w:tr>
      <w:tr w:rsidR="005D6DAE" w:rsidRPr="00A32832" w14:paraId="7157F908" w14:textId="77777777" w:rsidTr="00BB5933">
        <w:tc>
          <w:tcPr>
            <w:tcW w:w="4810" w:type="dxa"/>
            <w:shd w:val="clear" w:color="auto" w:fill="auto"/>
          </w:tcPr>
          <w:p w14:paraId="51379011" w14:textId="77777777" w:rsidR="005D6DAE" w:rsidRPr="00990DA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B9EACCC" w14:textId="77777777" w:rsidR="005D6DAE" w:rsidRPr="00990DA4" w:rsidRDefault="005D6DAE" w:rsidP="005D6DAE">
            <w:pPr>
              <w:pStyle w:val="Texto"/>
              <w:spacing w:after="0" w:line="240" w:lineRule="auto"/>
              <w:ind w:firstLine="0"/>
              <w:rPr>
                <w:rFonts w:ascii="Verdana" w:hAnsi="Verdana"/>
                <w:sz w:val="16"/>
                <w:szCs w:val="16"/>
                <w:lang w:val="en-US"/>
              </w:rPr>
            </w:pPr>
          </w:p>
        </w:tc>
      </w:tr>
      <w:tr w:rsidR="005D6DAE" w:rsidRPr="00A32832" w14:paraId="3B60C952" w14:textId="77777777" w:rsidTr="00BB5933">
        <w:tc>
          <w:tcPr>
            <w:tcW w:w="4810" w:type="dxa"/>
            <w:shd w:val="clear" w:color="auto" w:fill="auto"/>
          </w:tcPr>
          <w:p w14:paraId="56F9897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XXIV.</w:t>
            </w:r>
            <w:r w:rsidRPr="00BB5933">
              <w:rPr>
                <w:rFonts w:ascii="Verdana" w:hAnsi="Verdana"/>
                <w:b/>
                <w:sz w:val="16"/>
                <w:szCs w:val="16"/>
              </w:rPr>
              <w:tab/>
            </w:r>
            <w:r w:rsidRPr="00BB5933">
              <w:rPr>
                <w:rFonts w:ascii="Verdana" w:hAnsi="Verdana"/>
                <w:sz w:val="16"/>
                <w:szCs w:val="16"/>
              </w:rPr>
              <w:t>Proporcionar el apoyo técnico que soliciten las dependencias y entidades de la Administración Pública Federal, en el ámbito de su competencia;</w:t>
            </w:r>
          </w:p>
        </w:tc>
        <w:tc>
          <w:tcPr>
            <w:tcW w:w="4810" w:type="dxa"/>
            <w:shd w:val="clear" w:color="auto" w:fill="auto"/>
          </w:tcPr>
          <w:p w14:paraId="3E1B60E3" w14:textId="77777777" w:rsidR="005D6DAE" w:rsidRPr="00823E6B" w:rsidRDefault="005D6DAE" w:rsidP="005D6DAE">
            <w:pPr>
              <w:pStyle w:val="Texto"/>
              <w:spacing w:after="0" w:line="240" w:lineRule="auto"/>
              <w:ind w:firstLine="0"/>
              <w:rPr>
                <w:rFonts w:ascii="Verdana" w:hAnsi="Verdana"/>
                <w:b/>
                <w:sz w:val="16"/>
                <w:szCs w:val="16"/>
                <w:lang w:val="en-US"/>
              </w:rPr>
            </w:pPr>
            <w:r w:rsidRPr="00A32832">
              <w:rPr>
                <w:rFonts w:ascii="Verdana" w:hAnsi="Verdana"/>
                <w:b/>
                <w:sz w:val="16"/>
                <w:szCs w:val="16"/>
                <w:lang w:val="en-US"/>
              </w:rPr>
              <w:t>XXIV.</w:t>
            </w:r>
            <w:r w:rsidRPr="00A32832">
              <w:rPr>
                <w:rFonts w:ascii="Verdana" w:hAnsi="Verdana"/>
                <w:b/>
                <w:sz w:val="16"/>
                <w:szCs w:val="16"/>
                <w:lang w:val="en-US"/>
              </w:rPr>
              <w:tab/>
            </w:r>
            <w:r w:rsidRPr="00E30FF9">
              <w:rPr>
                <w:rFonts w:ascii="Verdana" w:hAnsi="Verdana"/>
                <w:sz w:val="16"/>
                <w:szCs w:val="16"/>
                <w:lang w:val="en-US"/>
              </w:rPr>
              <w:t>Provide</w:t>
            </w:r>
            <w:r>
              <w:rPr>
                <w:rFonts w:ascii="Verdana" w:hAnsi="Verdana"/>
                <w:sz w:val="16"/>
                <w:szCs w:val="16"/>
                <w:lang w:val="en-US"/>
              </w:rPr>
              <w:t xml:space="preserve"> the</w:t>
            </w:r>
            <w:r w:rsidRPr="00E30FF9">
              <w:rPr>
                <w:rFonts w:ascii="Verdana" w:hAnsi="Verdana"/>
                <w:sz w:val="16"/>
                <w:szCs w:val="16"/>
                <w:lang w:val="en-US"/>
              </w:rPr>
              <w:t xml:space="preserve"> technical support requested by the </w:t>
            </w:r>
            <w:r>
              <w:rPr>
                <w:rFonts w:ascii="Verdana" w:hAnsi="Verdana"/>
                <w:sz w:val="16"/>
                <w:szCs w:val="16"/>
                <w:lang w:val="en-US"/>
              </w:rPr>
              <w:t>departments and entities</w:t>
            </w:r>
            <w:r w:rsidRPr="00E30FF9">
              <w:rPr>
                <w:rFonts w:ascii="Verdana" w:hAnsi="Verdana"/>
                <w:sz w:val="16"/>
                <w:szCs w:val="16"/>
                <w:lang w:val="en-US"/>
              </w:rPr>
              <w:t xml:space="preserve"> of the Federal </w:t>
            </w:r>
            <w:r>
              <w:rPr>
                <w:rFonts w:ascii="Verdana" w:hAnsi="Verdana"/>
                <w:sz w:val="16"/>
                <w:szCs w:val="16"/>
                <w:lang w:val="en-US"/>
              </w:rPr>
              <w:t>Public Administration</w:t>
            </w:r>
            <w:r w:rsidRPr="00E30FF9">
              <w:rPr>
                <w:rFonts w:ascii="Verdana" w:hAnsi="Verdana"/>
                <w:sz w:val="16"/>
                <w:szCs w:val="16"/>
                <w:lang w:val="en-US"/>
              </w:rPr>
              <w:t xml:space="preserve">, </w:t>
            </w:r>
            <w:r>
              <w:rPr>
                <w:rFonts w:ascii="Verdana" w:hAnsi="Verdana"/>
                <w:sz w:val="16"/>
                <w:szCs w:val="16"/>
                <w:lang w:val="en-US"/>
              </w:rPr>
              <w:t xml:space="preserve">in matters </w:t>
            </w:r>
            <w:r w:rsidRPr="00E30FF9">
              <w:rPr>
                <w:rFonts w:ascii="Verdana" w:hAnsi="Verdana"/>
                <w:sz w:val="16"/>
                <w:szCs w:val="16"/>
                <w:lang w:val="en-US"/>
              </w:rPr>
              <w:t>within its competence;</w:t>
            </w:r>
          </w:p>
        </w:tc>
      </w:tr>
      <w:tr w:rsidR="005D6DAE" w:rsidRPr="00A32832" w14:paraId="7AD9F0ED" w14:textId="77777777" w:rsidTr="00BB5933">
        <w:tc>
          <w:tcPr>
            <w:tcW w:w="4810" w:type="dxa"/>
            <w:shd w:val="clear" w:color="auto" w:fill="auto"/>
          </w:tcPr>
          <w:p w14:paraId="0B181500" w14:textId="77777777" w:rsidR="005D6DAE" w:rsidRPr="00823E6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5EA5C0B" w14:textId="77777777" w:rsidR="005D6DAE" w:rsidRPr="00823E6B" w:rsidRDefault="005D6DAE" w:rsidP="005D6DAE">
            <w:pPr>
              <w:pStyle w:val="Texto"/>
              <w:spacing w:after="0" w:line="240" w:lineRule="auto"/>
              <w:ind w:firstLine="0"/>
              <w:rPr>
                <w:rFonts w:ascii="Verdana" w:hAnsi="Verdana"/>
                <w:sz w:val="16"/>
                <w:szCs w:val="16"/>
                <w:lang w:val="en-US"/>
              </w:rPr>
            </w:pPr>
          </w:p>
        </w:tc>
      </w:tr>
      <w:tr w:rsidR="005D6DAE" w:rsidRPr="00253673" w14:paraId="465B144F" w14:textId="77777777" w:rsidTr="00BB5933">
        <w:tc>
          <w:tcPr>
            <w:tcW w:w="4810" w:type="dxa"/>
            <w:shd w:val="clear" w:color="auto" w:fill="auto"/>
          </w:tcPr>
          <w:p w14:paraId="15FCB99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XXV.</w:t>
            </w:r>
            <w:r w:rsidRPr="00BB5933">
              <w:rPr>
                <w:rFonts w:ascii="Verdana" w:hAnsi="Verdana"/>
                <w:b/>
                <w:sz w:val="16"/>
                <w:szCs w:val="16"/>
              </w:rPr>
              <w:tab/>
            </w:r>
            <w:r w:rsidRPr="00BB5933">
              <w:rPr>
                <w:rFonts w:ascii="Verdana" w:hAnsi="Verdana"/>
                <w:sz w:val="16"/>
                <w:szCs w:val="16"/>
              </w:rPr>
              <w:t>Coadyuvar, con las dependencias competentes, al seguimiento de mecanismos, acuerdos y convenios internacionales en materia de su competencia;</w:t>
            </w:r>
          </w:p>
        </w:tc>
        <w:tc>
          <w:tcPr>
            <w:tcW w:w="4810" w:type="dxa"/>
            <w:shd w:val="clear" w:color="auto" w:fill="auto"/>
          </w:tcPr>
          <w:p w14:paraId="1B69D69D"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Pr>
                <w:rFonts w:ascii="Verdana" w:hAnsi="Verdana"/>
                <w:b/>
                <w:sz w:val="16"/>
                <w:szCs w:val="16"/>
                <w:lang w:val="en-US"/>
              </w:rPr>
              <w:tab/>
            </w:r>
            <w:r w:rsidRPr="001A52D1">
              <w:rPr>
                <w:rFonts w:ascii="Verdana" w:hAnsi="Verdana"/>
                <w:sz w:val="16"/>
                <w:szCs w:val="16"/>
                <w:lang w:val="en-US"/>
              </w:rPr>
              <w:t>C</w:t>
            </w:r>
            <w:r w:rsidRPr="007116CF">
              <w:rPr>
                <w:rFonts w:ascii="Verdana" w:hAnsi="Verdana"/>
                <w:sz w:val="16"/>
                <w:szCs w:val="16"/>
                <w:lang w:val="en-US"/>
              </w:rPr>
              <w:t xml:space="preserve">ooperate with the competent </w:t>
            </w:r>
            <w:r>
              <w:rPr>
                <w:rFonts w:ascii="Verdana" w:hAnsi="Verdana"/>
                <w:sz w:val="16"/>
                <w:szCs w:val="16"/>
                <w:lang w:val="en-US"/>
              </w:rPr>
              <w:t>departments</w:t>
            </w:r>
            <w:r w:rsidRPr="007116CF">
              <w:rPr>
                <w:rFonts w:ascii="Verdana" w:hAnsi="Verdana"/>
                <w:sz w:val="16"/>
                <w:szCs w:val="16"/>
                <w:lang w:val="en-US"/>
              </w:rPr>
              <w:t xml:space="preserve">, </w:t>
            </w:r>
            <w:r>
              <w:rPr>
                <w:rFonts w:ascii="Verdana" w:hAnsi="Verdana"/>
                <w:sz w:val="16"/>
                <w:szCs w:val="16"/>
                <w:lang w:val="en-US"/>
              </w:rPr>
              <w:t xml:space="preserve">in the </w:t>
            </w:r>
            <w:r w:rsidRPr="007116CF">
              <w:rPr>
                <w:rFonts w:ascii="Verdana" w:hAnsi="Verdana"/>
                <w:sz w:val="16"/>
                <w:szCs w:val="16"/>
                <w:lang w:val="en-US"/>
              </w:rPr>
              <w:t>monitoring</w:t>
            </w:r>
            <w:r>
              <w:rPr>
                <w:rFonts w:ascii="Verdana" w:hAnsi="Verdana"/>
                <w:sz w:val="16"/>
                <w:szCs w:val="16"/>
                <w:lang w:val="en-US"/>
              </w:rPr>
              <w:t xml:space="preserve"> of</w:t>
            </w:r>
            <w:r w:rsidRPr="007116CF">
              <w:rPr>
                <w:rFonts w:ascii="Verdana" w:hAnsi="Verdana"/>
                <w:sz w:val="16"/>
                <w:szCs w:val="16"/>
                <w:lang w:val="en-US"/>
              </w:rPr>
              <w:t xml:space="preserve"> mechanisms, </w:t>
            </w:r>
            <w:r>
              <w:rPr>
                <w:rFonts w:ascii="Verdana" w:hAnsi="Verdana"/>
                <w:sz w:val="16"/>
                <w:szCs w:val="16"/>
                <w:lang w:val="en-US"/>
              </w:rPr>
              <w:t xml:space="preserve">treaties and </w:t>
            </w:r>
            <w:r w:rsidRPr="007116CF">
              <w:rPr>
                <w:rFonts w:ascii="Verdana" w:hAnsi="Verdana"/>
                <w:sz w:val="16"/>
                <w:szCs w:val="16"/>
                <w:lang w:val="en-US"/>
              </w:rPr>
              <w:t>internati</w:t>
            </w:r>
            <w:r>
              <w:rPr>
                <w:rFonts w:ascii="Verdana" w:hAnsi="Verdana"/>
                <w:sz w:val="16"/>
                <w:szCs w:val="16"/>
                <w:lang w:val="en-US"/>
              </w:rPr>
              <w:t xml:space="preserve">onal agreements </w:t>
            </w:r>
            <w:proofErr w:type="gramStart"/>
            <w:r>
              <w:rPr>
                <w:rFonts w:ascii="Verdana" w:hAnsi="Verdana"/>
                <w:sz w:val="16"/>
                <w:szCs w:val="16"/>
                <w:lang w:val="en-US"/>
              </w:rPr>
              <w:t>in  matter</w:t>
            </w:r>
            <w:proofErr w:type="gramEnd"/>
            <w:r>
              <w:rPr>
                <w:rFonts w:ascii="Verdana" w:hAnsi="Verdana"/>
                <w:sz w:val="16"/>
                <w:szCs w:val="16"/>
                <w:lang w:val="en-US"/>
              </w:rPr>
              <w:t xml:space="preserve"> of its competence</w:t>
            </w:r>
            <w:r w:rsidRPr="007116CF">
              <w:rPr>
                <w:rFonts w:ascii="Verdana" w:hAnsi="Verdana"/>
                <w:sz w:val="16"/>
                <w:szCs w:val="16"/>
                <w:lang w:val="en-US"/>
              </w:rPr>
              <w:t>;</w:t>
            </w:r>
          </w:p>
        </w:tc>
      </w:tr>
      <w:tr w:rsidR="005D6DAE" w:rsidRPr="00253673" w14:paraId="07ABA964" w14:textId="77777777" w:rsidTr="00BB5933">
        <w:tc>
          <w:tcPr>
            <w:tcW w:w="4810" w:type="dxa"/>
            <w:shd w:val="clear" w:color="auto" w:fill="auto"/>
          </w:tcPr>
          <w:p w14:paraId="2F26FB48" w14:textId="77777777" w:rsidR="005D6DAE" w:rsidRPr="007116C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582D82B"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53C13657" w14:textId="77777777" w:rsidTr="00BB5933">
        <w:tc>
          <w:tcPr>
            <w:tcW w:w="4810" w:type="dxa"/>
            <w:shd w:val="clear" w:color="auto" w:fill="auto"/>
          </w:tcPr>
          <w:p w14:paraId="5F8E048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XXVI.</w:t>
            </w:r>
            <w:r w:rsidRPr="00BB5933">
              <w:rPr>
                <w:rFonts w:ascii="Verdana" w:hAnsi="Verdana"/>
                <w:b/>
                <w:sz w:val="16"/>
                <w:szCs w:val="16"/>
              </w:rPr>
              <w:tab/>
            </w:r>
            <w:r w:rsidRPr="00BB5933">
              <w:rPr>
                <w:rFonts w:ascii="Verdana" w:hAnsi="Verdana"/>
                <w:sz w:val="16"/>
                <w:szCs w:val="16"/>
              </w:rPr>
              <w:t>Participar, con las autoridades competentes, en el diseño de los mecanismos de creación, administración, evaluación y rendición de cuentas de los fondos que, en su caso, se constituyan para la atención de Riesgos Críticos y eventos mayores;</w:t>
            </w:r>
          </w:p>
        </w:tc>
        <w:tc>
          <w:tcPr>
            <w:tcW w:w="4810" w:type="dxa"/>
            <w:shd w:val="clear" w:color="auto" w:fill="auto"/>
          </w:tcPr>
          <w:p w14:paraId="66513092"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XXVI.</w:t>
            </w:r>
            <w:r>
              <w:rPr>
                <w:rFonts w:ascii="Verdana" w:hAnsi="Verdana"/>
                <w:b/>
                <w:sz w:val="16"/>
                <w:szCs w:val="16"/>
                <w:lang w:val="en-US"/>
              </w:rPr>
              <w:tab/>
            </w:r>
            <w:r w:rsidRPr="00972E25">
              <w:rPr>
                <w:rFonts w:ascii="Verdana" w:hAnsi="Verdana"/>
                <w:sz w:val="16"/>
                <w:szCs w:val="16"/>
                <w:lang w:val="en-US"/>
              </w:rPr>
              <w:t xml:space="preserve">Participate with the competent authorities in the design of the mechanisms of creation, administration, </w:t>
            </w:r>
            <w:proofErr w:type="gramStart"/>
            <w:r w:rsidRPr="00972E25">
              <w:rPr>
                <w:rFonts w:ascii="Verdana" w:hAnsi="Verdana"/>
                <w:sz w:val="16"/>
                <w:szCs w:val="16"/>
                <w:lang w:val="en-US"/>
              </w:rPr>
              <w:t>evaluation</w:t>
            </w:r>
            <w:proofErr w:type="gramEnd"/>
            <w:r w:rsidRPr="00972E25">
              <w:rPr>
                <w:rFonts w:ascii="Verdana" w:hAnsi="Verdana"/>
                <w:sz w:val="16"/>
                <w:szCs w:val="16"/>
                <w:lang w:val="en-US"/>
              </w:rPr>
              <w:t xml:space="preserve"> and accountability of</w:t>
            </w:r>
            <w:r>
              <w:rPr>
                <w:rFonts w:ascii="Verdana" w:hAnsi="Verdana"/>
                <w:sz w:val="16"/>
                <w:szCs w:val="16"/>
                <w:lang w:val="en-US"/>
              </w:rPr>
              <w:t xml:space="preserve"> the</w:t>
            </w:r>
            <w:r w:rsidRPr="00972E25">
              <w:rPr>
                <w:rFonts w:ascii="Verdana" w:hAnsi="Verdana"/>
                <w:sz w:val="16"/>
                <w:szCs w:val="16"/>
                <w:lang w:val="en-US"/>
              </w:rPr>
              <w:t xml:space="preserve"> funds</w:t>
            </w:r>
            <w:r>
              <w:rPr>
                <w:rFonts w:ascii="Verdana" w:hAnsi="Verdana"/>
                <w:sz w:val="16"/>
                <w:szCs w:val="16"/>
                <w:lang w:val="en-US"/>
              </w:rPr>
              <w:t xml:space="preserve"> that</w:t>
            </w:r>
            <w:r w:rsidRPr="00972E25">
              <w:rPr>
                <w:rFonts w:ascii="Verdana" w:hAnsi="Verdana"/>
                <w:sz w:val="16"/>
                <w:szCs w:val="16"/>
                <w:lang w:val="en-US"/>
              </w:rPr>
              <w:t xml:space="preserve">, </w:t>
            </w:r>
            <w:r>
              <w:rPr>
                <w:rFonts w:ascii="Verdana" w:hAnsi="Verdana"/>
                <w:sz w:val="16"/>
                <w:szCs w:val="16"/>
                <w:lang w:val="en-US"/>
              </w:rPr>
              <w:t>in its case</w:t>
            </w:r>
            <w:r w:rsidRPr="00972E25">
              <w:rPr>
                <w:rFonts w:ascii="Verdana" w:hAnsi="Verdana"/>
                <w:sz w:val="16"/>
                <w:szCs w:val="16"/>
                <w:lang w:val="en-US"/>
              </w:rPr>
              <w:t xml:space="preserve">, are </w:t>
            </w:r>
            <w:r>
              <w:rPr>
                <w:rFonts w:ascii="Verdana" w:hAnsi="Verdana"/>
                <w:sz w:val="16"/>
                <w:szCs w:val="16"/>
                <w:lang w:val="en-US"/>
              </w:rPr>
              <w:t>created</w:t>
            </w:r>
            <w:r w:rsidRPr="00972E25">
              <w:rPr>
                <w:rFonts w:ascii="Verdana" w:hAnsi="Verdana"/>
                <w:sz w:val="16"/>
                <w:szCs w:val="16"/>
                <w:lang w:val="en-US"/>
              </w:rPr>
              <w:t xml:space="preserve"> </w:t>
            </w:r>
            <w:r>
              <w:rPr>
                <w:rFonts w:ascii="Verdana" w:hAnsi="Verdana"/>
                <w:sz w:val="16"/>
                <w:szCs w:val="16"/>
                <w:lang w:val="en-US"/>
              </w:rPr>
              <w:t>for</w:t>
            </w:r>
            <w:r w:rsidRPr="00972E25">
              <w:rPr>
                <w:rFonts w:ascii="Verdana" w:hAnsi="Verdana"/>
                <w:sz w:val="16"/>
                <w:szCs w:val="16"/>
                <w:lang w:val="en-US"/>
              </w:rPr>
              <w:t xml:space="preserve"> the attention of Critical Risks and major events;</w:t>
            </w:r>
          </w:p>
        </w:tc>
      </w:tr>
      <w:tr w:rsidR="005D6DAE" w:rsidRPr="00A32832" w14:paraId="3E81C905" w14:textId="77777777" w:rsidTr="00BB5933">
        <w:tc>
          <w:tcPr>
            <w:tcW w:w="4810" w:type="dxa"/>
            <w:shd w:val="clear" w:color="auto" w:fill="auto"/>
          </w:tcPr>
          <w:p w14:paraId="364E97A0" w14:textId="77777777" w:rsidR="005D6DAE" w:rsidRPr="00972E2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01B9DCF"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70FAC704" w14:textId="77777777" w:rsidTr="00BB5933">
        <w:tc>
          <w:tcPr>
            <w:tcW w:w="4810" w:type="dxa"/>
            <w:shd w:val="clear" w:color="auto" w:fill="auto"/>
          </w:tcPr>
          <w:p w14:paraId="14098EDA" w14:textId="77777777" w:rsidR="005D6DAE" w:rsidRPr="00A32832" w:rsidRDefault="005D6DAE" w:rsidP="005D6DAE">
            <w:pPr>
              <w:pStyle w:val="Texto"/>
              <w:spacing w:after="0" w:line="240" w:lineRule="auto"/>
              <w:ind w:firstLine="0"/>
              <w:rPr>
                <w:rFonts w:ascii="Verdana" w:hAnsi="Verdana"/>
                <w:sz w:val="16"/>
                <w:szCs w:val="16"/>
                <w:lang w:val="es-MX"/>
              </w:rPr>
            </w:pPr>
            <w:r w:rsidRPr="00A32832">
              <w:rPr>
                <w:rFonts w:ascii="Verdana" w:hAnsi="Verdana"/>
                <w:b/>
                <w:sz w:val="16"/>
                <w:szCs w:val="16"/>
                <w:lang w:val="es-MX"/>
              </w:rPr>
              <w:t xml:space="preserve">XXVII. </w:t>
            </w:r>
            <w:r w:rsidRPr="00A32832">
              <w:rPr>
                <w:rFonts w:ascii="Verdana" w:hAnsi="Verdana"/>
                <w:sz w:val="16"/>
                <w:szCs w:val="16"/>
                <w:lang w:val="es-MX"/>
              </w:rPr>
              <w:t>Proponer su Reglamento Interior al Titular del Ejecutivo Federal, por conducto de la Secretaría;</w:t>
            </w:r>
          </w:p>
        </w:tc>
        <w:tc>
          <w:tcPr>
            <w:tcW w:w="4810" w:type="dxa"/>
            <w:shd w:val="clear" w:color="auto" w:fill="auto"/>
          </w:tcPr>
          <w:p w14:paraId="4DB9EE60"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XXVII.</w:t>
            </w:r>
            <w:r>
              <w:rPr>
                <w:rFonts w:ascii="Verdana" w:hAnsi="Verdana"/>
                <w:b/>
                <w:sz w:val="16"/>
                <w:szCs w:val="16"/>
                <w:lang w:val="en-US"/>
              </w:rPr>
              <w:tab/>
            </w:r>
            <w:r w:rsidRPr="007A5E6F">
              <w:rPr>
                <w:rFonts w:ascii="Verdana" w:hAnsi="Verdana"/>
                <w:sz w:val="16"/>
                <w:szCs w:val="16"/>
                <w:lang w:val="en-US"/>
              </w:rPr>
              <w:t>Propose its Interior Regulation to Head of the Federal Executive branch, through the Secretary;</w:t>
            </w:r>
          </w:p>
        </w:tc>
      </w:tr>
      <w:tr w:rsidR="005D6DAE" w:rsidRPr="00A32832" w14:paraId="455277FF" w14:textId="77777777" w:rsidTr="00BB5933">
        <w:tc>
          <w:tcPr>
            <w:tcW w:w="4810" w:type="dxa"/>
            <w:shd w:val="clear" w:color="auto" w:fill="auto"/>
          </w:tcPr>
          <w:p w14:paraId="5FB1E51A" w14:textId="77777777" w:rsidR="005D6DAE" w:rsidRPr="00972E2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6AF1201"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642E6D57" w14:textId="77777777" w:rsidTr="00BB5933">
        <w:tc>
          <w:tcPr>
            <w:tcW w:w="4810" w:type="dxa"/>
            <w:shd w:val="clear" w:color="auto" w:fill="auto"/>
          </w:tcPr>
          <w:p w14:paraId="07D23DFE" w14:textId="77777777" w:rsidR="005D6DAE" w:rsidRPr="00A32832" w:rsidRDefault="005D6DAE" w:rsidP="005D6DAE">
            <w:pPr>
              <w:pStyle w:val="Texto"/>
              <w:spacing w:after="0" w:line="240" w:lineRule="auto"/>
              <w:ind w:firstLine="0"/>
              <w:rPr>
                <w:rFonts w:ascii="Verdana" w:hAnsi="Verdana"/>
                <w:sz w:val="16"/>
                <w:szCs w:val="16"/>
                <w:lang w:val="es-MX"/>
              </w:rPr>
            </w:pPr>
            <w:r w:rsidRPr="00A32832">
              <w:rPr>
                <w:rFonts w:ascii="Verdana" w:hAnsi="Verdana"/>
                <w:b/>
                <w:sz w:val="16"/>
                <w:szCs w:val="16"/>
                <w:lang w:val="es-MX"/>
              </w:rPr>
              <w:t xml:space="preserve">XXVIII. </w:t>
            </w:r>
            <w:r w:rsidRPr="00A32832">
              <w:rPr>
                <w:rFonts w:ascii="Verdana" w:hAnsi="Verdana"/>
                <w:sz w:val="16"/>
                <w:szCs w:val="16"/>
                <w:lang w:val="es-MX"/>
              </w:rPr>
              <w:t>Publicar un informe anual sobre sus actividades;</w:t>
            </w:r>
          </w:p>
        </w:tc>
        <w:tc>
          <w:tcPr>
            <w:tcW w:w="4810" w:type="dxa"/>
            <w:shd w:val="clear" w:color="auto" w:fill="auto"/>
          </w:tcPr>
          <w:p w14:paraId="27A0F046" w14:textId="77777777" w:rsidR="005D6DAE" w:rsidRPr="00E00535" w:rsidRDefault="005D6DAE" w:rsidP="005D6DAE">
            <w:pPr>
              <w:pStyle w:val="Texto"/>
              <w:spacing w:after="0" w:line="240" w:lineRule="auto"/>
              <w:ind w:firstLine="0"/>
              <w:jc w:val="left"/>
              <w:rPr>
                <w:rFonts w:ascii="Verdana" w:hAnsi="Verdana"/>
                <w:b/>
                <w:sz w:val="16"/>
                <w:szCs w:val="16"/>
                <w:lang w:val="en-US"/>
              </w:rPr>
            </w:pPr>
            <w:r w:rsidRPr="00E00535">
              <w:rPr>
                <w:rFonts w:ascii="Verdana" w:hAnsi="Verdana"/>
                <w:b/>
                <w:sz w:val="16"/>
                <w:szCs w:val="16"/>
                <w:lang w:val="en-US"/>
              </w:rPr>
              <w:t>XXVIII.</w:t>
            </w:r>
            <w:r w:rsidRPr="00E00535">
              <w:rPr>
                <w:rFonts w:ascii="Verdana" w:hAnsi="Verdana"/>
                <w:b/>
                <w:sz w:val="16"/>
                <w:szCs w:val="16"/>
                <w:lang w:val="en-US"/>
              </w:rPr>
              <w:tab/>
              <w:t xml:space="preserve"> </w:t>
            </w:r>
            <w:r w:rsidRPr="00E00535">
              <w:rPr>
                <w:rFonts w:ascii="Verdana" w:hAnsi="Verdana"/>
                <w:sz w:val="16"/>
                <w:szCs w:val="16"/>
                <w:lang w:val="en-US"/>
              </w:rPr>
              <w:t>Publish an annual report o</w:t>
            </w:r>
            <w:r>
              <w:rPr>
                <w:rFonts w:ascii="Verdana" w:hAnsi="Verdana"/>
                <w:sz w:val="16"/>
                <w:szCs w:val="16"/>
                <w:lang w:val="en-US"/>
              </w:rPr>
              <w:t>f</w:t>
            </w:r>
            <w:r w:rsidRPr="00E00535">
              <w:rPr>
                <w:rFonts w:ascii="Verdana" w:hAnsi="Verdana"/>
                <w:sz w:val="16"/>
                <w:szCs w:val="16"/>
                <w:lang w:val="en-US"/>
              </w:rPr>
              <w:t xml:space="preserve"> its activities;</w:t>
            </w:r>
          </w:p>
        </w:tc>
      </w:tr>
      <w:tr w:rsidR="005D6DAE" w:rsidRPr="00A32832" w14:paraId="697E61CA" w14:textId="77777777" w:rsidTr="00BB5933">
        <w:tc>
          <w:tcPr>
            <w:tcW w:w="4810" w:type="dxa"/>
            <w:shd w:val="clear" w:color="auto" w:fill="auto"/>
          </w:tcPr>
          <w:p w14:paraId="6425A07C" w14:textId="77777777" w:rsidR="005D6DAE" w:rsidRPr="00E0053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28A94E2" w14:textId="77777777" w:rsidR="005D6DAE" w:rsidRPr="00E00535" w:rsidRDefault="005D6DAE" w:rsidP="005D6DAE">
            <w:pPr>
              <w:pStyle w:val="Texto"/>
              <w:spacing w:after="0" w:line="240" w:lineRule="auto"/>
              <w:ind w:firstLine="0"/>
              <w:rPr>
                <w:rFonts w:ascii="Verdana" w:hAnsi="Verdana"/>
                <w:sz w:val="16"/>
                <w:szCs w:val="16"/>
                <w:lang w:val="en-US"/>
              </w:rPr>
            </w:pPr>
          </w:p>
        </w:tc>
      </w:tr>
      <w:tr w:rsidR="005D6DAE" w:rsidRPr="00A32832" w14:paraId="2B13988B" w14:textId="77777777" w:rsidTr="00BB5933">
        <w:tc>
          <w:tcPr>
            <w:tcW w:w="4810" w:type="dxa"/>
            <w:shd w:val="clear" w:color="auto" w:fill="auto"/>
          </w:tcPr>
          <w:p w14:paraId="307A6B5C" w14:textId="77777777" w:rsidR="005D6DAE" w:rsidRPr="00BB5933" w:rsidRDefault="005D6DAE" w:rsidP="005D6DAE">
            <w:pPr>
              <w:pStyle w:val="Texto"/>
              <w:spacing w:after="0" w:line="240" w:lineRule="auto"/>
              <w:ind w:firstLine="0"/>
              <w:rPr>
                <w:rFonts w:ascii="Verdana" w:hAnsi="Verdana"/>
                <w:sz w:val="16"/>
                <w:szCs w:val="16"/>
              </w:rPr>
            </w:pPr>
            <w:r w:rsidRPr="00A32832">
              <w:rPr>
                <w:rFonts w:ascii="Verdana" w:hAnsi="Verdana"/>
                <w:b/>
                <w:sz w:val="16"/>
                <w:szCs w:val="16"/>
                <w:lang w:val="es-MX"/>
              </w:rPr>
              <w:t>XXIX.</w:t>
            </w:r>
            <w:r w:rsidRPr="00A32832">
              <w:rPr>
                <w:rFonts w:ascii="Verdana" w:hAnsi="Verdana"/>
                <w:b/>
                <w:sz w:val="16"/>
                <w:szCs w:val="16"/>
                <w:lang w:val="es-MX"/>
              </w:rPr>
              <w:tab/>
            </w:r>
            <w:r w:rsidRPr="00A32832">
              <w:rPr>
                <w:rFonts w:ascii="Verdana" w:hAnsi="Verdana"/>
                <w:sz w:val="16"/>
                <w:szCs w:val="16"/>
                <w:lang w:val="es-MX"/>
              </w:rPr>
              <w:t>Con</w:t>
            </w:r>
            <w:r w:rsidRPr="009B259C">
              <w:rPr>
                <w:rFonts w:ascii="Verdana" w:hAnsi="Verdana"/>
                <w:sz w:val="16"/>
                <w:szCs w:val="16"/>
                <w:lang w:val="es-MX"/>
              </w:rPr>
              <w:t>tratar servicios de consultorías, asesorías, estudio</w:t>
            </w:r>
            <w:r w:rsidRPr="00BB5933">
              <w:rPr>
                <w:rFonts w:ascii="Verdana" w:hAnsi="Verdana"/>
                <w:sz w:val="16"/>
                <w:szCs w:val="16"/>
              </w:rPr>
              <w:t>s e investigaciones técnicas, requeridos para sus actividades, y</w:t>
            </w:r>
          </w:p>
        </w:tc>
        <w:tc>
          <w:tcPr>
            <w:tcW w:w="4810" w:type="dxa"/>
            <w:shd w:val="clear" w:color="auto" w:fill="auto"/>
          </w:tcPr>
          <w:p w14:paraId="63756E41" w14:textId="77777777" w:rsidR="005D6DAE" w:rsidRPr="00EE5F5F" w:rsidRDefault="005D6DAE" w:rsidP="005D6DAE">
            <w:pPr>
              <w:pStyle w:val="Texto"/>
              <w:spacing w:after="0" w:line="240" w:lineRule="auto"/>
              <w:ind w:firstLine="0"/>
              <w:rPr>
                <w:rFonts w:ascii="Verdana" w:hAnsi="Verdana"/>
                <w:b/>
                <w:sz w:val="16"/>
                <w:szCs w:val="16"/>
                <w:lang w:val="en-US"/>
              </w:rPr>
            </w:pPr>
            <w:r w:rsidRPr="00BC798E">
              <w:rPr>
                <w:rFonts w:ascii="Verdana" w:hAnsi="Verdana"/>
                <w:b/>
                <w:sz w:val="16"/>
                <w:szCs w:val="16"/>
                <w:lang w:val="en-US"/>
              </w:rPr>
              <w:t xml:space="preserve">XXIX. </w:t>
            </w:r>
            <w:r w:rsidRPr="00BC798E">
              <w:rPr>
                <w:rFonts w:ascii="Verdana" w:hAnsi="Verdana"/>
                <w:sz w:val="16"/>
                <w:szCs w:val="16"/>
                <w:lang w:val="en-US"/>
              </w:rPr>
              <w:t>Hir</w:t>
            </w:r>
            <w:r>
              <w:rPr>
                <w:rFonts w:ascii="Verdana" w:hAnsi="Verdana"/>
                <w:sz w:val="16"/>
                <w:szCs w:val="16"/>
                <w:lang w:val="en-US"/>
              </w:rPr>
              <w:t xml:space="preserve">e the </w:t>
            </w:r>
            <w:r w:rsidRPr="00BC798E">
              <w:rPr>
                <w:rFonts w:ascii="Verdana" w:hAnsi="Verdana"/>
                <w:sz w:val="16"/>
                <w:szCs w:val="16"/>
                <w:lang w:val="en-US"/>
              </w:rPr>
              <w:t>consulting, c</w:t>
            </w:r>
            <w:r>
              <w:rPr>
                <w:rFonts w:ascii="Verdana" w:hAnsi="Verdana"/>
                <w:sz w:val="16"/>
                <w:szCs w:val="16"/>
                <w:lang w:val="en-US"/>
              </w:rPr>
              <w:t>ounseling</w:t>
            </w:r>
            <w:r w:rsidRPr="00BC798E">
              <w:rPr>
                <w:rFonts w:ascii="Verdana" w:hAnsi="Verdana"/>
                <w:sz w:val="16"/>
                <w:szCs w:val="16"/>
                <w:lang w:val="en-US"/>
              </w:rPr>
              <w:t xml:space="preserve">, technical </w:t>
            </w:r>
            <w:proofErr w:type="gramStart"/>
            <w:r w:rsidRPr="00BC798E">
              <w:rPr>
                <w:rFonts w:ascii="Verdana" w:hAnsi="Verdana"/>
                <w:sz w:val="16"/>
                <w:szCs w:val="16"/>
                <w:lang w:val="en-US"/>
              </w:rPr>
              <w:t>studies</w:t>
            </w:r>
            <w:proofErr w:type="gramEnd"/>
            <w:r w:rsidRPr="00BC798E">
              <w:rPr>
                <w:rFonts w:ascii="Verdana" w:hAnsi="Verdana"/>
                <w:sz w:val="16"/>
                <w:szCs w:val="16"/>
                <w:lang w:val="en-US"/>
              </w:rPr>
              <w:t xml:space="preserve"> and research</w:t>
            </w:r>
            <w:r>
              <w:rPr>
                <w:rFonts w:ascii="Verdana" w:hAnsi="Verdana"/>
                <w:sz w:val="16"/>
                <w:szCs w:val="16"/>
                <w:lang w:val="en-US"/>
              </w:rPr>
              <w:t xml:space="preserve"> services</w:t>
            </w:r>
            <w:r w:rsidRPr="00BC798E">
              <w:rPr>
                <w:rFonts w:ascii="Verdana" w:hAnsi="Verdana"/>
                <w:sz w:val="16"/>
                <w:szCs w:val="16"/>
                <w:lang w:val="en-US"/>
              </w:rPr>
              <w:t>, required for its activities, and</w:t>
            </w:r>
            <w:r>
              <w:rPr>
                <w:rFonts w:ascii="Verdana" w:hAnsi="Verdana"/>
                <w:sz w:val="16"/>
                <w:szCs w:val="16"/>
                <w:lang w:val="en-US"/>
              </w:rPr>
              <w:t xml:space="preserve"> </w:t>
            </w:r>
          </w:p>
        </w:tc>
      </w:tr>
      <w:tr w:rsidR="005D6DAE" w:rsidRPr="00A32832" w14:paraId="62CBFCE0" w14:textId="77777777" w:rsidTr="00BB5933">
        <w:tc>
          <w:tcPr>
            <w:tcW w:w="4810" w:type="dxa"/>
            <w:shd w:val="clear" w:color="auto" w:fill="auto"/>
          </w:tcPr>
          <w:p w14:paraId="29CFD9AD" w14:textId="77777777" w:rsidR="005D6DAE" w:rsidRPr="00BC798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5DE78C6"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253673" w14:paraId="58ED2F6F" w14:textId="77777777" w:rsidTr="00BB5933">
        <w:tc>
          <w:tcPr>
            <w:tcW w:w="4810" w:type="dxa"/>
            <w:shd w:val="clear" w:color="auto" w:fill="auto"/>
          </w:tcPr>
          <w:p w14:paraId="46B0F90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XXX.</w:t>
            </w:r>
            <w:r w:rsidRPr="00BB5933">
              <w:rPr>
                <w:rFonts w:ascii="Verdana" w:hAnsi="Verdana"/>
                <w:b/>
                <w:sz w:val="16"/>
                <w:szCs w:val="16"/>
              </w:rPr>
              <w:tab/>
            </w:r>
            <w:r w:rsidRPr="00BB5933">
              <w:rPr>
                <w:rFonts w:ascii="Verdana" w:hAnsi="Verdana"/>
                <w:sz w:val="16"/>
                <w:szCs w:val="16"/>
              </w:rPr>
              <w:t>Las demás que le confieran esta Ley y otros ordenamientos aplicables.</w:t>
            </w:r>
          </w:p>
        </w:tc>
        <w:tc>
          <w:tcPr>
            <w:tcW w:w="4810" w:type="dxa"/>
            <w:shd w:val="clear" w:color="auto" w:fill="auto"/>
          </w:tcPr>
          <w:p w14:paraId="0E4DC78D"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XXX.</w:t>
            </w:r>
            <w:r>
              <w:rPr>
                <w:rFonts w:ascii="Verdana" w:hAnsi="Verdana"/>
                <w:b/>
                <w:sz w:val="16"/>
                <w:szCs w:val="16"/>
                <w:lang w:val="en-US"/>
              </w:rPr>
              <w:tab/>
            </w:r>
            <w:r w:rsidRPr="007A5E6F">
              <w:rPr>
                <w:rFonts w:ascii="Verdana" w:hAnsi="Verdana"/>
                <w:sz w:val="16"/>
                <w:szCs w:val="16"/>
                <w:lang w:val="en-US"/>
              </w:rPr>
              <w:t>Others</w:t>
            </w:r>
            <w:r>
              <w:rPr>
                <w:rFonts w:ascii="Verdana" w:hAnsi="Verdana"/>
                <w:sz w:val="16"/>
                <w:szCs w:val="16"/>
                <w:lang w:val="en-US"/>
              </w:rPr>
              <w:t xml:space="preserve"> conferred to it by this Law and applicable provisions.</w:t>
            </w:r>
          </w:p>
        </w:tc>
      </w:tr>
      <w:tr w:rsidR="005D6DAE" w:rsidRPr="00253673" w14:paraId="0CB57CAE" w14:textId="77777777" w:rsidTr="00BB5933">
        <w:tc>
          <w:tcPr>
            <w:tcW w:w="4810" w:type="dxa"/>
            <w:shd w:val="clear" w:color="auto" w:fill="auto"/>
          </w:tcPr>
          <w:p w14:paraId="1E418C8B" w14:textId="77777777" w:rsidR="005D6DAE" w:rsidRPr="009847F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3B97475"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A32832" w14:paraId="17C1312A" w14:textId="77777777" w:rsidTr="00BB5933">
        <w:tc>
          <w:tcPr>
            <w:tcW w:w="4810" w:type="dxa"/>
            <w:shd w:val="clear" w:color="auto" w:fill="auto"/>
          </w:tcPr>
          <w:p w14:paraId="297CE053" w14:textId="77777777" w:rsidR="005D6DAE" w:rsidRPr="00BB5933" w:rsidRDefault="005D6DAE" w:rsidP="005D6DAE">
            <w:pPr>
              <w:pStyle w:val="Texto"/>
              <w:spacing w:after="0" w:line="240" w:lineRule="auto"/>
              <w:ind w:firstLine="0"/>
              <w:rPr>
                <w:rFonts w:ascii="Verdana" w:hAnsi="Verdana"/>
                <w:sz w:val="16"/>
                <w:szCs w:val="16"/>
                <w:lang w:val="es-ES_tradnl"/>
              </w:rPr>
            </w:pPr>
            <w:r w:rsidRPr="00BB5933">
              <w:rPr>
                <w:rFonts w:ascii="Verdana" w:hAnsi="Verdana"/>
                <w:b/>
                <w:sz w:val="16"/>
                <w:szCs w:val="16"/>
              </w:rPr>
              <w:t>Artículo 6o.-</w:t>
            </w:r>
            <w:r w:rsidRPr="00BB5933">
              <w:rPr>
                <w:rFonts w:ascii="Verdana" w:hAnsi="Verdana"/>
                <w:sz w:val="16"/>
                <w:szCs w:val="16"/>
              </w:rPr>
              <w:t xml:space="preserve"> </w:t>
            </w:r>
            <w:r w:rsidRPr="00BB5933">
              <w:rPr>
                <w:rFonts w:ascii="Verdana" w:hAnsi="Verdana"/>
                <w:sz w:val="16"/>
                <w:szCs w:val="16"/>
                <w:lang w:val="es-ES_tradnl"/>
              </w:rPr>
              <w:t>La regulación que emita la Agencia será publicada en el Diario Oficial de la Federación y deberá comprender, entre otros aspectos, los siguientes:</w:t>
            </w:r>
          </w:p>
        </w:tc>
        <w:tc>
          <w:tcPr>
            <w:tcW w:w="4810" w:type="dxa"/>
            <w:shd w:val="clear" w:color="auto" w:fill="auto"/>
          </w:tcPr>
          <w:p w14:paraId="36B6A413"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Article 6</w:t>
            </w:r>
            <w:r w:rsidRPr="00F56BDC">
              <w:rPr>
                <w:rFonts w:ascii="Verdana" w:hAnsi="Verdana"/>
                <w:b/>
                <w:sz w:val="16"/>
                <w:szCs w:val="16"/>
                <w:lang w:val="en-US"/>
              </w:rPr>
              <w:t xml:space="preserve">.- </w:t>
            </w:r>
            <w:r w:rsidRPr="00F56BDC">
              <w:rPr>
                <w:rFonts w:ascii="Verdana" w:hAnsi="Verdana"/>
                <w:sz w:val="16"/>
                <w:szCs w:val="16"/>
                <w:lang w:val="en-US"/>
              </w:rPr>
              <w:t xml:space="preserve">The regulation issued by the Agency </w:t>
            </w:r>
            <w:r>
              <w:rPr>
                <w:rFonts w:ascii="Verdana" w:hAnsi="Verdana"/>
                <w:sz w:val="16"/>
                <w:szCs w:val="16"/>
                <w:lang w:val="en-US"/>
              </w:rPr>
              <w:t>will</w:t>
            </w:r>
            <w:r w:rsidRPr="00F56BDC">
              <w:rPr>
                <w:rFonts w:ascii="Verdana" w:hAnsi="Verdana"/>
                <w:sz w:val="16"/>
                <w:szCs w:val="16"/>
                <w:lang w:val="en-US"/>
              </w:rPr>
              <w:t xml:space="preserve"> be published in the Official</w:t>
            </w:r>
            <w:r>
              <w:rPr>
                <w:rFonts w:ascii="Verdana" w:hAnsi="Verdana"/>
                <w:sz w:val="16"/>
                <w:szCs w:val="16"/>
                <w:lang w:val="en-US"/>
              </w:rPr>
              <w:t xml:space="preserve"> Daily</w:t>
            </w:r>
            <w:r w:rsidRPr="00F56BDC">
              <w:rPr>
                <w:rFonts w:ascii="Verdana" w:hAnsi="Verdana"/>
                <w:sz w:val="16"/>
                <w:szCs w:val="16"/>
                <w:lang w:val="en-US"/>
              </w:rPr>
              <w:t xml:space="preserve"> of the Federation and </w:t>
            </w:r>
            <w:r>
              <w:rPr>
                <w:rFonts w:ascii="Verdana" w:hAnsi="Verdana"/>
                <w:sz w:val="16"/>
                <w:szCs w:val="16"/>
                <w:lang w:val="en-US"/>
              </w:rPr>
              <w:t>must</w:t>
            </w:r>
            <w:r w:rsidRPr="00F56BDC">
              <w:rPr>
                <w:rFonts w:ascii="Verdana" w:hAnsi="Verdana"/>
                <w:sz w:val="16"/>
                <w:szCs w:val="16"/>
                <w:lang w:val="en-US"/>
              </w:rPr>
              <w:t xml:space="preserve"> include, </w:t>
            </w:r>
            <w:r>
              <w:rPr>
                <w:rFonts w:ascii="Verdana" w:hAnsi="Verdana"/>
                <w:sz w:val="16"/>
                <w:szCs w:val="16"/>
                <w:lang w:val="en-US"/>
              </w:rPr>
              <w:t>among other aspects</w:t>
            </w:r>
            <w:r w:rsidRPr="00F56BDC">
              <w:rPr>
                <w:rFonts w:ascii="Verdana" w:hAnsi="Verdana"/>
                <w:sz w:val="16"/>
                <w:szCs w:val="16"/>
                <w:lang w:val="en-US"/>
              </w:rPr>
              <w:t>, the following:</w:t>
            </w:r>
          </w:p>
        </w:tc>
      </w:tr>
      <w:tr w:rsidR="005D6DAE" w:rsidRPr="00A32832" w14:paraId="4CF7D2EA" w14:textId="77777777" w:rsidTr="00BB5933">
        <w:tc>
          <w:tcPr>
            <w:tcW w:w="4810" w:type="dxa"/>
            <w:shd w:val="clear" w:color="auto" w:fill="auto"/>
          </w:tcPr>
          <w:p w14:paraId="6987DDF0" w14:textId="77777777" w:rsidR="005D6DAE" w:rsidRPr="00F56BD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C5A3D8C" w14:textId="77777777" w:rsidR="005D6DAE" w:rsidRPr="00EE5F5F" w:rsidRDefault="005D6DAE" w:rsidP="005D6DAE">
            <w:pPr>
              <w:pStyle w:val="Texto"/>
              <w:spacing w:after="0" w:line="240" w:lineRule="auto"/>
              <w:ind w:firstLine="0"/>
              <w:rPr>
                <w:rFonts w:ascii="Verdana" w:hAnsi="Verdana"/>
                <w:sz w:val="16"/>
                <w:szCs w:val="16"/>
                <w:lang w:val="en-US"/>
              </w:rPr>
            </w:pPr>
          </w:p>
        </w:tc>
      </w:tr>
      <w:tr w:rsidR="005D6DAE" w:rsidRPr="00253673" w14:paraId="388B2451" w14:textId="77777777" w:rsidTr="00BB5933">
        <w:tc>
          <w:tcPr>
            <w:tcW w:w="4810" w:type="dxa"/>
            <w:shd w:val="clear" w:color="auto" w:fill="auto"/>
          </w:tcPr>
          <w:p w14:paraId="5A63378B" w14:textId="77777777" w:rsidR="005D6DAE" w:rsidRPr="00253673" w:rsidRDefault="005D6DAE" w:rsidP="005D6DAE">
            <w:pPr>
              <w:pStyle w:val="Texto"/>
              <w:spacing w:after="0" w:line="240" w:lineRule="auto"/>
              <w:ind w:firstLine="0"/>
              <w:rPr>
                <w:rFonts w:ascii="Verdana" w:hAnsi="Verdana"/>
                <w:sz w:val="16"/>
                <w:szCs w:val="16"/>
                <w:lang w:val="es-MX"/>
              </w:rPr>
            </w:pPr>
            <w:r w:rsidRPr="00253673">
              <w:rPr>
                <w:rFonts w:ascii="Verdana" w:hAnsi="Verdana"/>
                <w:b/>
                <w:sz w:val="16"/>
                <w:szCs w:val="16"/>
                <w:lang w:val="es-MX"/>
              </w:rPr>
              <w:t>I.</w:t>
            </w:r>
            <w:r w:rsidRPr="00253673">
              <w:rPr>
                <w:rFonts w:ascii="Verdana" w:hAnsi="Verdana"/>
                <w:b/>
                <w:sz w:val="16"/>
                <w:szCs w:val="16"/>
                <w:lang w:val="es-MX"/>
              </w:rPr>
              <w:tab/>
            </w:r>
            <w:r w:rsidRPr="00253673">
              <w:rPr>
                <w:rFonts w:ascii="Verdana" w:hAnsi="Verdana"/>
                <w:sz w:val="16"/>
                <w:szCs w:val="16"/>
                <w:lang w:val="es-MX"/>
              </w:rPr>
              <w:t>En materia de Seguridad Industrial y Seguridad Operativa:</w:t>
            </w:r>
          </w:p>
        </w:tc>
        <w:tc>
          <w:tcPr>
            <w:tcW w:w="4810" w:type="dxa"/>
            <w:shd w:val="clear" w:color="auto" w:fill="auto"/>
          </w:tcPr>
          <w:p w14:paraId="2B56B5DA" w14:textId="77777777" w:rsidR="005D6DAE" w:rsidRPr="00EE5F5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DC5419">
              <w:rPr>
                <w:rFonts w:ascii="Verdana" w:hAnsi="Verdana"/>
                <w:sz w:val="16"/>
                <w:szCs w:val="16"/>
                <w:lang w:val="en-US"/>
              </w:rPr>
              <w:t>In Industrial Safety and Operational Safety matters:</w:t>
            </w:r>
          </w:p>
        </w:tc>
      </w:tr>
      <w:tr w:rsidR="005D6DAE" w:rsidRPr="00253673" w14:paraId="18E2A689" w14:textId="77777777" w:rsidTr="00BB5933">
        <w:tc>
          <w:tcPr>
            <w:tcW w:w="4810" w:type="dxa"/>
            <w:shd w:val="clear" w:color="auto" w:fill="auto"/>
          </w:tcPr>
          <w:p w14:paraId="4CFD1323" w14:textId="77777777" w:rsidR="005D6DAE" w:rsidRPr="006F1A6E"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23D40C25" w14:textId="77777777" w:rsidR="005D6DAE" w:rsidRPr="00EE5F5F" w:rsidRDefault="005D6DAE" w:rsidP="005D6DAE">
            <w:pPr>
              <w:pStyle w:val="Texto"/>
              <w:spacing w:after="0" w:line="240" w:lineRule="auto"/>
              <w:ind w:firstLine="0"/>
              <w:rPr>
                <w:rFonts w:ascii="Verdana" w:hAnsi="Verdana"/>
                <w:b/>
                <w:sz w:val="16"/>
                <w:szCs w:val="16"/>
                <w:lang w:val="en-US"/>
              </w:rPr>
            </w:pPr>
          </w:p>
        </w:tc>
      </w:tr>
      <w:tr w:rsidR="005D6DAE" w:rsidRPr="00253673" w14:paraId="0E87699F" w14:textId="77777777" w:rsidTr="00BB5933">
        <w:tc>
          <w:tcPr>
            <w:tcW w:w="4810" w:type="dxa"/>
            <w:shd w:val="clear" w:color="auto" w:fill="auto"/>
          </w:tcPr>
          <w:p w14:paraId="4A1B86FF" w14:textId="77777777" w:rsidR="005D6DAE" w:rsidRPr="00BB5933" w:rsidRDefault="005D6DAE" w:rsidP="005D6DAE">
            <w:pPr>
              <w:pStyle w:val="Texto"/>
              <w:spacing w:after="0" w:line="240" w:lineRule="auto"/>
              <w:ind w:firstLine="0"/>
              <w:rPr>
                <w:rFonts w:ascii="Verdana" w:hAnsi="Verdana"/>
                <w:sz w:val="16"/>
                <w:szCs w:val="16"/>
              </w:rPr>
            </w:pPr>
            <w:r w:rsidRPr="00253673">
              <w:rPr>
                <w:rFonts w:ascii="Verdana" w:hAnsi="Verdana"/>
                <w:b/>
                <w:sz w:val="16"/>
                <w:szCs w:val="16"/>
                <w:lang w:val="es-MX"/>
              </w:rPr>
              <w:t>a)</w:t>
            </w:r>
            <w:r w:rsidRPr="00253673">
              <w:rPr>
                <w:rFonts w:ascii="Verdana" w:hAnsi="Verdana"/>
                <w:b/>
                <w:sz w:val="16"/>
                <w:szCs w:val="16"/>
                <w:lang w:val="es-MX"/>
              </w:rPr>
              <w:tab/>
            </w:r>
            <w:r w:rsidRPr="00BB5933">
              <w:rPr>
                <w:rFonts w:ascii="Verdana" w:hAnsi="Verdana"/>
                <w:sz w:val="16"/>
                <w:szCs w:val="16"/>
              </w:rPr>
              <w:t>La adopción y observancia obligatoria de estándares técnicos nacionales e internacionales;</w:t>
            </w:r>
          </w:p>
        </w:tc>
        <w:tc>
          <w:tcPr>
            <w:tcW w:w="4810" w:type="dxa"/>
            <w:shd w:val="clear" w:color="auto" w:fill="auto"/>
          </w:tcPr>
          <w:p w14:paraId="1D16CB71" w14:textId="77777777" w:rsidR="005D6DAE" w:rsidRPr="00FE0046"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AA1C2C">
              <w:rPr>
                <w:rFonts w:ascii="Verdana" w:hAnsi="Verdana"/>
                <w:sz w:val="16"/>
                <w:szCs w:val="16"/>
                <w:lang w:val="en-US"/>
              </w:rPr>
              <w:t>The adoption and mandatory compliance with national and international technical standards;</w:t>
            </w:r>
          </w:p>
        </w:tc>
      </w:tr>
      <w:tr w:rsidR="005D6DAE" w:rsidRPr="00253673" w14:paraId="7D7A7135" w14:textId="77777777" w:rsidTr="00BB5933">
        <w:tc>
          <w:tcPr>
            <w:tcW w:w="4810" w:type="dxa"/>
            <w:shd w:val="clear" w:color="auto" w:fill="auto"/>
          </w:tcPr>
          <w:p w14:paraId="7BEBBBBF" w14:textId="77777777" w:rsidR="005D6DAE" w:rsidRPr="00FE0046"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1D8E7710" w14:textId="77777777" w:rsidR="005D6DAE" w:rsidRPr="00FE0046" w:rsidRDefault="005D6DAE" w:rsidP="005D6DAE">
            <w:pPr>
              <w:pStyle w:val="Texto"/>
              <w:spacing w:after="0" w:line="240" w:lineRule="auto"/>
              <w:ind w:firstLine="0"/>
              <w:rPr>
                <w:rFonts w:ascii="Verdana" w:hAnsi="Verdana"/>
                <w:b/>
                <w:sz w:val="16"/>
                <w:szCs w:val="16"/>
                <w:lang w:val="en-US"/>
              </w:rPr>
            </w:pPr>
          </w:p>
        </w:tc>
      </w:tr>
      <w:tr w:rsidR="005D6DAE" w:rsidRPr="00253673" w14:paraId="45799F50" w14:textId="77777777" w:rsidTr="00BB5933">
        <w:tc>
          <w:tcPr>
            <w:tcW w:w="4810" w:type="dxa"/>
            <w:shd w:val="clear" w:color="auto" w:fill="auto"/>
          </w:tcPr>
          <w:p w14:paraId="5D55FAA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b)</w:t>
            </w:r>
            <w:r w:rsidRPr="00BB5933">
              <w:rPr>
                <w:rFonts w:ascii="Verdana" w:hAnsi="Verdana"/>
                <w:b/>
                <w:sz w:val="16"/>
                <w:szCs w:val="16"/>
              </w:rPr>
              <w:tab/>
            </w:r>
            <w:r w:rsidRPr="00BB5933">
              <w:rPr>
                <w:rFonts w:ascii="Verdana" w:hAnsi="Verdana"/>
                <w:sz w:val="16"/>
                <w:szCs w:val="16"/>
              </w:rPr>
              <w:t>La prevención y contención de derrames y fugas de hidrocarburos en las instalaciones y actividades del Sector, así como los procesos de remediación de las afectaciones que en su caso resulten, en coordinación con las unidades administrativas de la Secretaría;</w:t>
            </w:r>
          </w:p>
        </w:tc>
        <w:tc>
          <w:tcPr>
            <w:tcW w:w="4810" w:type="dxa"/>
            <w:shd w:val="clear" w:color="auto" w:fill="auto"/>
          </w:tcPr>
          <w:p w14:paraId="467D06C5" w14:textId="77777777" w:rsidR="005D6DAE" w:rsidRPr="003929F0"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3929F0">
              <w:rPr>
                <w:rFonts w:ascii="Verdana" w:hAnsi="Verdana"/>
                <w:sz w:val="16"/>
                <w:szCs w:val="16"/>
                <w:lang w:val="en-US"/>
              </w:rPr>
              <w:t xml:space="preserve">The prevention and containment of spills and </w:t>
            </w:r>
            <w:r>
              <w:rPr>
                <w:rFonts w:ascii="Verdana" w:hAnsi="Verdana"/>
                <w:sz w:val="16"/>
                <w:szCs w:val="16"/>
                <w:lang w:val="en-US"/>
              </w:rPr>
              <w:t>hydrocarbon</w:t>
            </w:r>
            <w:r w:rsidRPr="003929F0">
              <w:rPr>
                <w:rFonts w:ascii="Verdana" w:hAnsi="Verdana"/>
                <w:sz w:val="16"/>
                <w:szCs w:val="16"/>
                <w:lang w:val="en-US"/>
              </w:rPr>
              <w:t xml:space="preserve"> </w:t>
            </w:r>
            <w:r>
              <w:rPr>
                <w:rFonts w:ascii="Verdana" w:hAnsi="Verdana"/>
                <w:sz w:val="16"/>
                <w:szCs w:val="16"/>
                <w:lang w:val="en-US"/>
              </w:rPr>
              <w:t xml:space="preserve">leaks </w:t>
            </w:r>
            <w:r w:rsidRPr="003929F0">
              <w:rPr>
                <w:rFonts w:ascii="Verdana" w:hAnsi="Verdana"/>
                <w:sz w:val="16"/>
                <w:szCs w:val="16"/>
                <w:lang w:val="en-US"/>
              </w:rPr>
              <w:t>in</w:t>
            </w:r>
            <w:r>
              <w:rPr>
                <w:rFonts w:ascii="Verdana" w:hAnsi="Verdana"/>
                <w:sz w:val="16"/>
                <w:szCs w:val="16"/>
                <w:lang w:val="en-US"/>
              </w:rPr>
              <w:t xml:space="preserve"> the </w:t>
            </w:r>
            <w:r w:rsidRPr="003929F0">
              <w:rPr>
                <w:rFonts w:ascii="Verdana" w:hAnsi="Verdana"/>
                <w:sz w:val="16"/>
                <w:szCs w:val="16"/>
                <w:lang w:val="en-US"/>
              </w:rPr>
              <w:t xml:space="preserve">facilities and activities </w:t>
            </w:r>
            <w:r>
              <w:rPr>
                <w:rFonts w:ascii="Verdana" w:hAnsi="Verdana"/>
                <w:sz w:val="16"/>
                <w:szCs w:val="16"/>
                <w:lang w:val="en-US"/>
              </w:rPr>
              <w:t xml:space="preserve">of the </w:t>
            </w:r>
            <w:r w:rsidRPr="003929F0">
              <w:rPr>
                <w:rFonts w:ascii="Verdana" w:hAnsi="Verdana"/>
                <w:sz w:val="16"/>
                <w:szCs w:val="16"/>
                <w:lang w:val="en-US"/>
              </w:rPr>
              <w:t>Sector</w:t>
            </w:r>
            <w:r>
              <w:rPr>
                <w:rFonts w:ascii="Verdana" w:hAnsi="Verdana"/>
                <w:sz w:val="16"/>
                <w:szCs w:val="16"/>
                <w:lang w:val="en-US"/>
              </w:rPr>
              <w:t>, as well as</w:t>
            </w:r>
            <w:r w:rsidRPr="003929F0">
              <w:rPr>
                <w:rFonts w:ascii="Verdana" w:hAnsi="Verdana"/>
                <w:sz w:val="16"/>
                <w:szCs w:val="16"/>
                <w:lang w:val="en-US"/>
              </w:rPr>
              <w:t xml:space="preserve"> </w:t>
            </w:r>
            <w:r>
              <w:rPr>
                <w:rFonts w:ascii="Verdana" w:hAnsi="Verdana"/>
                <w:sz w:val="16"/>
                <w:szCs w:val="16"/>
                <w:lang w:val="en-US"/>
              </w:rPr>
              <w:t xml:space="preserve">repair </w:t>
            </w:r>
            <w:r w:rsidRPr="003929F0">
              <w:rPr>
                <w:rFonts w:ascii="Verdana" w:hAnsi="Verdana"/>
                <w:sz w:val="16"/>
                <w:szCs w:val="16"/>
                <w:lang w:val="en-US"/>
              </w:rPr>
              <w:t xml:space="preserve">processes of the damages that </w:t>
            </w:r>
            <w:r>
              <w:rPr>
                <w:rFonts w:ascii="Verdana" w:hAnsi="Verdana"/>
                <w:sz w:val="16"/>
                <w:szCs w:val="16"/>
                <w:lang w:val="en-US"/>
              </w:rPr>
              <w:t>in its case may result</w:t>
            </w:r>
            <w:r w:rsidRPr="003929F0">
              <w:rPr>
                <w:rFonts w:ascii="Verdana" w:hAnsi="Verdana"/>
                <w:sz w:val="16"/>
                <w:szCs w:val="16"/>
                <w:lang w:val="en-US"/>
              </w:rPr>
              <w:t>, in coordination with the admin</w:t>
            </w:r>
            <w:r>
              <w:rPr>
                <w:rFonts w:ascii="Verdana" w:hAnsi="Verdana"/>
                <w:sz w:val="16"/>
                <w:szCs w:val="16"/>
                <w:lang w:val="en-US"/>
              </w:rPr>
              <w:t>istrative units of the Secretary</w:t>
            </w:r>
            <w:r w:rsidRPr="003929F0">
              <w:rPr>
                <w:rFonts w:ascii="Verdana" w:hAnsi="Verdana"/>
                <w:sz w:val="16"/>
                <w:szCs w:val="16"/>
                <w:lang w:val="en-US"/>
              </w:rPr>
              <w:t>;</w:t>
            </w:r>
          </w:p>
        </w:tc>
      </w:tr>
      <w:tr w:rsidR="005D6DAE" w:rsidRPr="00253673" w14:paraId="28FD1F18" w14:textId="77777777" w:rsidTr="00BB5933">
        <w:tc>
          <w:tcPr>
            <w:tcW w:w="4810" w:type="dxa"/>
            <w:shd w:val="clear" w:color="auto" w:fill="auto"/>
          </w:tcPr>
          <w:p w14:paraId="65E1A18B" w14:textId="77777777" w:rsidR="005D6DAE" w:rsidRPr="003929F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BFF3767" w14:textId="77777777" w:rsidR="005D6DAE" w:rsidRPr="003929F0" w:rsidRDefault="005D6DAE" w:rsidP="005D6DAE">
            <w:pPr>
              <w:pStyle w:val="Texto"/>
              <w:spacing w:after="0" w:line="240" w:lineRule="auto"/>
              <w:ind w:firstLine="0"/>
              <w:rPr>
                <w:rFonts w:ascii="Verdana" w:hAnsi="Verdana"/>
                <w:sz w:val="16"/>
                <w:szCs w:val="16"/>
                <w:lang w:val="en-US"/>
              </w:rPr>
            </w:pPr>
          </w:p>
        </w:tc>
      </w:tr>
      <w:tr w:rsidR="005D6DAE" w:rsidRPr="00253673" w14:paraId="7F2E4F8E" w14:textId="77777777" w:rsidTr="00BB5933">
        <w:tc>
          <w:tcPr>
            <w:tcW w:w="4810" w:type="dxa"/>
            <w:shd w:val="clear" w:color="auto" w:fill="auto"/>
          </w:tcPr>
          <w:p w14:paraId="119EA9C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c)</w:t>
            </w:r>
            <w:r w:rsidRPr="00BB5933">
              <w:rPr>
                <w:rFonts w:ascii="Verdana" w:hAnsi="Verdana"/>
                <w:b/>
                <w:sz w:val="16"/>
                <w:szCs w:val="16"/>
              </w:rPr>
              <w:tab/>
            </w:r>
            <w:r w:rsidRPr="00BB5933">
              <w:rPr>
                <w:rFonts w:ascii="Verdana" w:hAnsi="Verdana"/>
                <w:sz w:val="16"/>
                <w:szCs w:val="16"/>
              </w:rPr>
              <w:t>El requerimiento de garantías o cualquier otro instrumento financiero necesario para que los Regulados cuenten con coberturas financieras contingentes frente a daños o perjuicios que se pudieran generar. Dicha regulación deberá contar con la opinión favorable de la Secretaría de Energía y de la Secretaría de Hacienda y Crédito Público, y</w:t>
            </w:r>
          </w:p>
        </w:tc>
        <w:tc>
          <w:tcPr>
            <w:tcW w:w="4810" w:type="dxa"/>
            <w:shd w:val="clear" w:color="auto" w:fill="auto"/>
          </w:tcPr>
          <w:p w14:paraId="0EE4B4EE" w14:textId="77777777" w:rsidR="005D6DAE" w:rsidRPr="000D401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The requirement of collateral</w:t>
            </w:r>
            <w:r w:rsidRPr="000D4015">
              <w:rPr>
                <w:rFonts w:ascii="Verdana" w:hAnsi="Verdana"/>
                <w:sz w:val="16"/>
                <w:szCs w:val="16"/>
                <w:lang w:val="en-US"/>
              </w:rPr>
              <w:t xml:space="preserve"> or other </w:t>
            </w:r>
            <w:r>
              <w:rPr>
                <w:rFonts w:ascii="Verdana" w:hAnsi="Verdana"/>
                <w:sz w:val="16"/>
                <w:szCs w:val="16"/>
                <w:lang w:val="en-US"/>
              </w:rPr>
              <w:t xml:space="preserve">financial instrument necessary </w:t>
            </w:r>
            <w:proofErr w:type="gramStart"/>
            <w:r>
              <w:rPr>
                <w:rFonts w:ascii="Verdana" w:hAnsi="Verdana"/>
                <w:sz w:val="16"/>
                <w:szCs w:val="16"/>
                <w:lang w:val="en-US"/>
              </w:rPr>
              <w:t>in order to</w:t>
            </w:r>
            <w:proofErr w:type="gramEnd"/>
            <w:r>
              <w:rPr>
                <w:rFonts w:ascii="Verdana" w:hAnsi="Verdana"/>
                <w:sz w:val="16"/>
                <w:szCs w:val="16"/>
                <w:lang w:val="en-US"/>
              </w:rPr>
              <w:t xml:space="preserve"> enable those </w:t>
            </w:r>
            <w:r w:rsidRPr="000D4015">
              <w:rPr>
                <w:rFonts w:ascii="Verdana" w:hAnsi="Verdana"/>
                <w:sz w:val="16"/>
                <w:szCs w:val="16"/>
                <w:lang w:val="en-US"/>
              </w:rPr>
              <w:t xml:space="preserve">Regulated </w:t>
            </w:r>
            <w:r>
              <w:rPr>
                <w:rFonts w:ascii="Verdana" w:hAnsi="Verdana"/>
                <w:sz w:val="16"/>
                <w:szCs w:val="16"/>
                <w:lang w:val="en-US"/>
              </w:rPr>
              <w:t xml:space="preserve">to </w:t>
            </w:r>
            <w:r w:rsidRPr="000D4015">
              <w:rPr>
                <w:rFonts w:ascii="Verdana" w:hAnsi="Verdana"/>
                <w:sz w:val="16"/>
                <w:szCs w:val="16"/>
                <w:lang w:val="en-US"/>
              </w:rPr>
              <w:t xml:space="preserve">contingent financial </w:t>
            </w:r>
            <w:r>
              <w:rPr>
                <w:rFonts w:ascii="Verdana" w:hAnsi="Verdana"/>
                <w:sz w:val="16"/>
                <w:szCs w:val="16"/>
                <w:lang w:val="en-US"/>
              </w:rPr>
              <w:t>coverage</w:t>
            </w:r>
            <w:r w:rsidRPr="000D4015">
              <w:rPr>
                <w:rFonts w:ascii="Verdana" w:hAnsi="Verdana"/>
                <w:sz w:val="16"/>
                <w:szCs w:val="16"/>
                <w:lang w:val="en-US"/>
              </w:rPr>
              <w:t xml:space="preserve"> against </w:t>
            </w:r>
            <w:r>
              <w:rPr>
                <w:rFonts w:ascii="Verdana" w:hAnsi="Verdana"/>
                <w:sz w:val="16"/>
                <w:szCs w:val="16"/>
                <w:lang w:val="en-US"/>
              </w:rPr>
              <w:t xml:space="preserve">losses or </w:t>
            </w:r>
            <w:r w:rsidRPr="000D4015">
              <w:rPr>
                <w:rFonts w:ascii="Verdana" w:hAnsi="Verdana"/>
                <w:sz w:val="16"/>
                <w:szCs w:val="16"/>
                <w:lang w:val="en-US"/>
              </w:rPr>
              <w:t xml:space="preserve">damages that could </w:t>
            </w:r>
            <w:r>
              <w:rPr>
                <w:rFonts w:ascii="Verdana" w:hAnsi="Verdana"/>
                <w:sz w:val="16"/>
                <w:szCs w:val="16"/>
                <w:lang w:val="en-US"/>
              </w:rPr>
              <w:t>be generated</w:t>
            </w:r>
            <w:r w:rsidRPr="000D4015">
              <w:rPr>
                <w:rFonts w:ascii="Verdana" w:hAnsi="Verdana"/>
                <w:sz w:val="16"/>
                <w:szCs w:val="16"/>
                <w:lang w:val="en-US"/>
              </w:rPr>
              <w:t>.</w:t>
            </w:r>
            <w:r>
              <w:rPr>
                <w:rFonts w:ascii="Verdana" w:hAnsi="Verdana"/>
                <w:sz w:val="16"/>
                <w:szCs w:val="16"/>
                <w:lang w:val="en-US"/>
              </w:rPr>
              <w:t xml:space="preserve"> </w:t>
            </w:r>
            <w:r w:rsidRPr="002B2A9F">
              <w:rPr>
                <w:rFonts w:ascii="Verdana" w:hAnsi="Verdana"/>
                <w:sz w:val="16"/>
                <w:szCs w:val="16"/>
                <w:lang w:val="en-US"/>
              </w:rPr>
              <w:t xml:space="preserve">Such regulation should have </w:t>
            </w:r>
            <w:proofErr w:type="gramStart"/>
            <w:r w:rsidRPr="002B2A9F">
              <w:rPr>
                <w:rFonts w:ascii="Verdana" w:hAnsi="Verdana"/>
                <w:sz w:val="16"/>
                <w:szCs w:val="16"/>
                <w:lang w:val="en-US"/>
              </w:rPr>
              <w:t xml:space="preserve">a </w:t>
            </w:r>
            <w:r>
              <w:rPr>
                <w:rFonts w:ascii="Verdana" w:hAnsi="Verdana"/>
                <w:sz w:val="16"/>
                <w:szCs w:val="16"/>
                <w:lang w:val="en-US"/>
              </w:rPr>
              <w:t>the</w:t>
            </w:r>
            <w:proofErr w:type="gramEnd"/>
            <w:r>
              <w:rPr>
                <w:rFonts w:ascii="Verdana" w:hAnsi="Verdana"/>
                <w:sz w:val="16"/>
                <w:szCs w:val="16"/>
                <w:lang w:val="en-US"/>
              </w:rPr>
              <w:t xml:space="preserve"> </w:t>
            </w:r>
            <w:r w:rsidRPr="002B2A9F">
              <w:rPr>
                <w:rFonts w:ascii="Verdana" w:hAnsi="Verdana"/>
                <w:sz w:val="16"/>
                <w:szCs w:val="16"/>
                <w:lang w:val="en-US"/>
              </w:rPr>
              <w:t xml:space="preserve">favorable opinion of the </w:t>
            </w:r>
            <w:r>
              <w:rPr>
                <w:rFonts w:ascii="Verdana" w:hAnsi="Verdana"/>
                <w:sz w:val="16"/>
                <w:szCs w:val="16"/>
                <w:lang w:val="en-US"/>
              </w:rPr>
              <w:t xml:space="preserve">Secretary of Energy and of the </w:t>
            </w:r>
            <w:r w:rsidRPr="00EE60A5">
              <w:rPr>
                <w:rFonts w:ascii="Verdana" w:hAnsi="Verdana"/>
                <w:sz w:val="16"/>
                <w:szCs w:val="16"/>
                <w:lang w:val="en-US"/>
              </w:rPr>
              <w:t>Secretary of Finance and Public Credit</w:t>
            </w:r>
            <w:r>
              <w:rPr>
                <w:rFonts w:ascii="Verdana" w:hAnsi="Verdana"/>
                <w:sz w:val="16"/>
                <w:szCs w:val="16"/>
                <w:lang w:val="en-US"/>
              </w:rPr>
              <w:t>, and</w:t>
            </w:r>
          </w:p>
          <w:p w14:paraId="76FDBC50" w14:textId="77777777" w:rsidR="005D6DAE" w:rsidRPr="000D4015" w:rsidRDefault="005D6DAE" w:rsidP="005D6DAE">
            <w:pPr>
              <w:pStyle w:val="Texto"/>
              <w:spacing w:after="0" w:line="240" w:lineRule="auto"/>
              <w:ind w:firstLine="0"/>
              <w:rPr>
                <w:rFonts w:ascii="Verdana" w:hAnsi="Verdana"/>
                <w:b/>
                <w:sz w:val="16"/>
                <w:szCs w:val="16"/>
                <w:lang w:val="en-US"/>
              </w:rPr>
            </w:pPr>
          </w:p>
        </w:tc>
      </w:tr>
      <w:tr w:rsidR="005D6DAE" w:rsidRPr="00253673" w14:paraId="11B164BA" w14:textId="77777777" w:rsidTr="00BB5933">
        <w:tc>
          <w:tcPr>
            <w:tcW w:w="4810" w:type="dxa"/>
            <w:shd w:val="clear" w:color="auto" w:fill="auto"/>
          </w:tcPr>
          <w:p w14:paraId="2EAEFC97" w14:textId="77777777" w:rsidR="005D6DAE" w:rsidRPr="000D401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A1CE608" w14:textId="77777777" w:rsidR="005D6DAE" w:rsidRPr="000D4015" w:rsidRDefault="005D6DAE" w:rsidP="005D6DAE">
            <w:pPr>
              <w:pStyle w:val="Texto"/>
              <w:spacing w:after="0" w:line="240" w:lineRule="auto"/>
              <w:ind w:firstLine="0"/>
              <w:rPr>
                <w:rFonts w:ascii="Verdana" w:hAnsi="Verdana"/>
                <w:sz w:val="16"/>
                <w:szCs w:val="16"/>
                <w:lang w:val="en-US"/>
              </w:rPr>
            </w:pPr>
          </w:p>
        </w:tc>
      </w:tr>
      <w:tr w:rsidR="005D6DAE" w:rsidRPr="00253673" w14:paraId="25099723" w14:textId="77777777" w:rsidTr="00BB5933">
        <w:tc>
          <w:tcPr>
            <w:tcW w:w="4810" w:type="dxa"/>
            <w:shd w:val="clear" w:color="auto" w:fill="auto"/>
          </w:tcPr>
          <w:p w14:paraId="5D71E04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d)</w:t>
            </w:r>
            <w:r w:rsidRPr="00BB5933">
              <w:rPr>
                <w:rFonts w:ascii="Verdana" w:hAnsi="Verdana"/>
                <w:b/>
                <w:sz w:val="16"/>
                <w:szCs w:val="16"/>
              </w:rPr>
              <w:tab/>
            </w:r>
            <w:r w:rsidRPr="00BB5933">
              <w:rPr>
                <w:rFonts w:ascii="Verdana" w:hAnsi="Verdana"/>
                <w:sz w:val="16"/>
                <w:szCs w:val="16"/>
              </w:rPr>
              <w:t>La integridad física y operativa de las instalaciones; el análisis de riesgo y los planes de atención de contingencias y emergencias, así como su cumplimiento.</w:t>
            </w:r>
          </w:p>
        </w:tc>
        <w:tc>
          <w:tcPr>
            <w:tcW w:w="4810" w:type="dxa"/>
            <w:shd w:val="clear" w:color="auto" w:fill="auto"/>
          </w:tcPr>
          <w:p w14:paraId="74B6D4AB" w14:textId="77777777" w:rsidR="005D6DAE" w:rsidRPr="00EE60A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EE60A5">
              <w:rPr>
                <w:rFonts w:ascii="Verdana" w:hAnsi="Verdana"/>
                <w:sz w:val="16"/>
                <w:szCs w:val="16"/>
                <w:lang w:val="en-US"/>
              </w:rPr>
              <w:t>Physical and operational integrity of the facilities; risk analysis</w:t>
            </w:r>
            <w:r>
              <w:rPr>
                <w:rFonts w:ascii="Verdana" w:hAnsi="Verdana"/>
                <w:sz w:val="16"/>
                <w:szCs w:val="16"/>
                <w:lang w:val="en-US"/>
              </w:rPr>
              <w:t>,</w:t>
            </w:r>
            <w:r w:rsidRPr="00EE60A5">
              <w:rPr>
                <w:rFonts w:ascii="Verdana" w:hAnsi="Verdana"/>
                <w:sz w:val="16"/>
                <w:szCs w:val="16"/>
                <w:lang w:val="en-US"/>
              </w:rPr>
              <w:t xml:space="preserve"> </w:t>
            </w:r>
            <w:proofErr w:type="gramStart"/>
            <w:r w:rsidRPr="00EE60A5">
              <w:rPr>
                <w:rFonts w:ascii="Verdana" w:hAnsi="Verdana"/>
                <w:sz w:val="16"/>
                <w:szCs w:val="16"/>
                <w:lang w:val="en-US"/>
              </w:rPr>
              <w:t>contingency</w:t>
            </w:r>
            <w:proofErr w:type="gramEnd"/>
            <w:r>
              <w:rPr>
                <w:rFonts w:ascii="Verdana" w:hAnsi="Verdana"/>
                <w:sz w:val="16"/>
                <w:szCs w:val="16"/>
                <w:lang w:val="en-US"/>
              </w:rPr>
              <w:t xml:space="preserve"> and emergency</w:t>
            </w:r>
            <w:r w:rsidRPr="00EE60A5">
              <w:rPr>
                <w:rFonts w:ascii="Verdana" w:hAnsi="Verdana"/>
                <w:sz w:val="16"/>
                <w:szCs w:val="16"/>
                <w:lang w:val="en-US"/>
              </w:rPr>
              <w:t xml:space="preserve"> </w:t>
            </w:r>
            <w:r>
              <w:rPr>
                <w:rFonts w:ascii="Verdana" w:hAnsi="Verdana"/>
                <w:sz w:val="16"/>
                <w:szCs w:val="16"/>
                <w:lang w:val="en-US"/>
              </w:rPr>
              <w:t xml:space="preserve">attention plans, as well as of their </w:t>
            </w:r>
            <w:r w:rsidRPr="00EE60A5">
              <w:rPr>
                <w:rFonts w:ascii="Verdana" w:hAnsi="Verdana"/>
                <w:sz w:val="16"/>
                <w:szCs w:val="16"/>
                <w:lang w:val="en-US"/>
              </w:rPr>
              <w:t>compliance.</w:t>
            </w:r>
          </w:p>
        </w:tc>
      </w:tr>
      <w:tr w:rsidR="005D6DAE" w:rsidRPr="00253673" w14:paraId="15F68F94" w14:textId="77777777" w:rsidTr="00BB5933">
        <w:tc>
          <w:tcPr>
            <w:tcW w:w="4810" w:type="dxa"/>
            <w:shd w:val="clear" w:color="auto" w:fill="auto"/>
          </w:tcPr>
          <w:p w14:paraId="7BF7ECA8" w14:textId="77777777" w:rsidR="005D6DAE" w:rsidRPr="00EE60A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13EEC27" w14:textId="77777777" w:rsidR="005D6DAE" w:rsidRPr="00EE60A5" w:rsidRDefault="005D6DAE" w:rsidP="005D6DAE">
            <w:pPr>
              <w:pStyle w:val="Texto"/>
              <w:spacing w:after="0" w:line="240" w:lineRule="auto"/>
              <w:ind w:firstLine="0"/>
              <w:rPr>
                <w:rFonts w:ascii="Verdana" w:hAnsi="Verdana"/>
                <w:sz w:val="16"/>
                <w:szCs w:val="16"/>
                <w:lang w:val="en-US"/>
              </w:rPr>
            </w:pPr>
          </w:p>
        </w:tc>
      </w:tr>
      <w:tr w:rsidR="005D6DAE" w:rsidRPr="00253673" w14:paraId="4167B65F" w14:textId="77777777" w:rsidTr="00BB5933">
        <w:tc>
          <w:tcPr>
            <w:tcW w:w="4810" w:type="dxa"/>
            <w:shd w:val="clear" w:color="auto" w:fill="auto"/>
          </w:tcPr>
          <w:p w14:paraId="2EEEDA8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En materia de protección al medio ambiente:</w:t>
            </w:r>
          </w:p>
        </w:tc>
        <w:tc>
          <w:tcPr>
            <w:tcW w:w="4810" w:type="dxa"/>
            <w:shd w:val="clear" w:color="auto" w:fill="auto"/>
          </w:tcPr>
          <w:p w14:paraId="1C429556" w14:textId="77777777" w:rsidR="005D6DAE" w:rsidRPr="00E8430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E84303">
              <w:rPr>
                <w:rFonts w:ascii="Verdana" w:hAnsi="Verdana"/>
                <w:sz w:val="16"/>
                <w:szCs w:val="16"/>
                <w:lang w:val="en-US"/>
              </w:rPr>
              <w:t>In environmental protection</w:t>
            </w:r>
            <w:r>
              <w:rPr>
                <w:rFonts w:ascii="Verdana" w:hAnsi="Verdana"/>
                <w:sz w:val="16"/>
                <w:szCs w:val="16"/>
                <w:lang w:val="en-US"/>
              </w:rPr>
              <w:t xml:space="preserve"> matters</w:t>
            </w:r>
            <w:r w:rsidRPr="00E84303">
              <w:rPr>
                <w:rFonts w:ascii="Verdana" w:hAnsi="Verdana"/>
                <w:sz w:val="16"/>
                <w:szCs w:val="16"/>
                <w:lang w:val="en-US"/>
              </w:rPr>
              <w:t>:</w:t>
            </w:r>
          </w:p>
        </w:tc>
      </w:tr>
      <w:tr w:rsidR="005D6DAE" w:rsidRPr="00253673" w14:paraId="7605EE8B" w14:textId="77777777" w:rsidTr="00BB5933">
        <w:tc>
          <w:tcPr>
            <w:tcW w:w="4810" w:type="dxa"/>
            <w:shd w:val="clear" w:color="auto" w:fill="auto"/>
          </w:tcPr>
          <w:p w14:paraId="42CC21D8" w14:textId="77777777" w:rsidR="005D6DAE" w:rsidRPr="00E8430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C3B3250" w14:textId="77777777" w:rsidR="005D6DAE" w:rsidRPr="00E84303" w:rsidRDefault="005D6DAE" w:rsidP="005D6DAE">
            <w:pPr>
              <w:pStyle w:val="Texto"/>
              <w:spacing w:after="0" w:line="240" w:lineRule="auto"/>
              <w:ind w:firstLine="0"/>
              <w:rPr>
                <w:rFonts w:ascii="Verdana" w:hAnsi="Verdana"/>
                <w:sz w:val="16"/>
                <w:szCs w:val="16"/>
                <w:lang w:val="en-US"/>
              </w:rPr>
            </w:pPr>
          </w:p>
        </w:tc>
      </w:tr>
      <w:tr w:rsidR="005D6DAE" w:rsidRPr="00253673" w14:paraId="3F5ED64E" w14:textId="77777777" w:rsidTr="00BB5933">
        <w:tc>
          <w:tcPr>
            <w:tcW w:w="4810" w:type="dxa"/>
            <w:shd w:val="clear" w:color="auto" w:fill="auto"/>
          </w:tcPr>
          <w:p w14:paraId="5C9D2F4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w:t>
            </w:r>
            <w:r w:rsidRPr="00BB5933">
              <w:rPr>
                <w:rFonts w:ascii="Verdana" w:hAnsi="Verdana"/>
                <w:b/>
                <w:sz w:val="16"/>
                <w:szCs w:val="16"/>
              </w:rPr>
              <w:tab/>
            </w:r>
            <w:r w:rsidRPr="00BB5933">
              <w:rPr>
                <w:rFonts w:ascii="Verdana" w:hAnsi="Verdana"/>
                <w:sz w:val="16"/>
                <w:szCs w:val="16"/>
              </w:rPr>
              <w:t xml:space="preserve">Las condiciones de protección ambiental de los suelos, flora y fauna silvestres a que se sujetarán las actividades de exploración, extracción, transporte, almacenamiento y distribución de hidrocarburos para evitar o minimizar las alteraciones ambientales que </w:t>
            </w:r>
            <w:r w:rsidRPr="00BB5933">
              <w:rPr>
                <w:rFonts w:ascii="Verdana" w:hAnsi="Verdana"/>
                <w:sz w:val="16"/>
                <w:szCs w:val="16"/>
              </w:rPr>
              <w:lastRenderedPageBreak/>
              <w:t>generen esas actividades;</w:t>
            </w:r>
          </w:p>
        </w:tc>
        <w:tc>
          <w:tcPr>
            <w:tcW w:w="4810" w:type="dxa"/>
            <w:shd w:val="clear" w:color="auto" w:fill="auto"/>
          </w:tcPr>
          <w:p w14:paraId="152B761C" w14:textId="77777777" w:rsidR="005D6DAE" w:rsidRPr="00580CDA" w:rsidRDefault="005D6DAE" w:rsidP="005D6DAE">
            <w:pPr>
              <w:pStyle w:val="Texto"/>
              <w:spacing w:after="0" w:line="240" w:lineRule="auto"/>
              <w:ind w:firstLine="0"/>
              <w:rPr>
                <w:rFonts w:ascii="Verdana" w:hAnsi="Verdana"/>
                <w:b/>
                <w:sz w:val="16"/>
                <w:szCs w:val="16"/>
                <w:lang w:val="en-US"/>
              </w:rPr>
            </w:pPr>
            <w:r w:rsidRPr="00580CDA">
              <w:rPr>
                <w:rFonts w:ascii="Verdana" w:hAnsi="Verdana"/>
                <w:b/>
                <w:sz w:val="16"/>
                <w:szCs w:val="16"/>
                <w:lang w:val="en-US"/>
              </w:rPr>
              <w:lastRenderedPageBreak/>
              <w:t>a)</w:t>
            </w:r>
            <w:r>
              <w:rPr>
                <w:rFonts w:ascii="Verdana" w:hAnsi="Verdana"/>
                <w:b/>
                <w:sz w:val="16"/>
                <w:szCs w:val="16"/>
                <w:lang w:val="en-US"/>
              </w:rPr>
              <w:tab/>
            </w:r>
            <w:r w:rsidRPr="00580CDA">
              <w:rPr>
                <w:rFonts w:ascii="Verdana" w:hAnsi="Verdana"/>
                <w:sz w:val="16"/>
                <w:szCs w:val="16"/>
                <w:lang w:val="en-US"/>
              </w:rPr>
              <w:t xml:space="preserve">The terms of environmental protection of </w:t>
            </w:r>
            <w:r>
              <w:rPr>
                <w:rFonts w:ascii="Verdana" w:hAnsi="Verdana"/>
                <w:sz w:val="16"/>
                <w:szCs w:val="16"/>
                <w:lang w:val="en-US"/>
              </w:rPr>
              <w:t xml:space="preserve">the </w:t>
            </w:r>
            <w:r w:rsidRPr="00580CDA">
              <w:rPr>
                <w:rFonts w:ascii="Verdana" w:hAnsi="Verdana"/>
                <w:sz w:val="16"/>
                <w:szCs w:val="16"/>
                <w:lang w:val="en-US"/>
              </w:rPr>
              <w:t xml:space="preserve">soil, </w:t>
            </w:r>
            <w:proofErr w:type="gramStart"/>
            <w:r w:rsidRPr="00580CDA">
              <w:rPr>
                <w:rFonts w:ascii="Verdana" w:hAnsi="Verdana"/>
                <w:sz w:val="16"/>
                <w:szCs w:val="16"/>
                <w:lang w:val="en-US"/>
              </w:rPr>
              <w:t>flora</w:t>
            </w:r>
            <w:proofErr w:type="gramEnd"/>
            <w:r w:rsidRPr="00580CDA">
              <w:rPr>
                <w:rFonts w:ascii="Verdana" w:hAnsi="Verdana"/>
                <w:sz w:val="16"/>
                <w:szCs w:val="16"/>
                <w:lang w:val="en-US"/>
              </w:rPr>
              <w:t xml:space="preserve"> and fauna to </w:t>
            </w:r>
            <w:r>
              <w:rPr>
                <w:rFonts w:ascii="Verdana" w:hAnsi="Verdana"/>
                <w:sz w:val="16"/>
                <w:szCs w:val="16"/>
                <w:lang w:val="en-US"/>
              </w:rPr>
              <w:t xml:space="preserve">which </w:t>
            </w:r>
            <w:r w:rsidRPr="00580CDA">
              <w:rPr>
                <w:rFonts w:ascii="Verdana" w:hAnsi="Verdana"/>
                <w:sz w:val="16"/>
                <w:szCs w:val="16"/>
                <w:lang w:val="en-US"/>
              </w:rPr>
              <w:t xml:space="preserve">the exploration, extraction, transportation, storage and distribution of hydrocarbons </w:t>
            </w:r>
            <w:r>
              <w:rPr>
                <w:rFonts w:ascii="Verdana" w:hAnsi="Verdana"/>
                <w:sz w:val="16"/>
                <w:szCs w:val="16"/>
                <w:lang w:val="en-US"/>
              </w:rPr>
              <w:t xml:space="preserve">will be subjected to in order </w:t>
            </w:r>
            <w:r w:rsidRPr="00580CDA">
              <w:rPr>
                <w:rFonts w:ascii="Verdana" w:hAnsi="Verdana"/>
                <w:sz w:val="16"/>
                <w:szCs w:val="16"/>
                <w:lang w:val="en-US"/>
              </w:rPr>
              <w:t xml:space="preserve">to avoid or minimize environmental </w:t>
            </w:r>
            <w:r>
              <w:rPr>
                <w:rFonts w:ascii="Verdana" w:hAnsi="Verdana"/>
                <w:sz w:val="16"/>
                <w:szCs w:val="16"/>
                <w:lang w:val="en-US"/>
              </w:rPr>
              <w:t>alterations that</w:t>
            </w:r>
            <w:r w:rsidRPr="00580CDA">
              <w:rPr>
                <w:rFonts w:ascii="Verdana" w:hAnsi="Verdana"/>
                <w:sz w:val="16"/>
                <w:szCs w:val="16"/>
                <w:lang w:val="en-US"/>
              </w:rPr>
              <w:t xml:space="preserve"> these activities </w:t>
            </w:r>
            <w:r>
              <w:rPr>
                <w:rFonts w:ascii="Verdana" w:hAnsi="Verdana"/>
                <w:sz w:val="16"/>
                <w:szCs w:val="16"/>
                <w:lang w:val="en-US"/>
              </w:rPr>
              <w:t xml:space="preserve">may </w:t>
            </w:r>
            <w:r>
              <w:rPr>
                <w:rFonts w:ascii="Verdana" w:hAnsi="Verdana"/>
                <w:sz w:val="16"/>
                <w:szCs w:val="16"/>
                <w:lang w:val="en-US"/>
              </w:rPr>
              <w:lastRenderedPageBreak/>
              <w:t>generate</w:t>
            </w:r>
            <w:r w:rsidRPr="00580CDA">
              <w:rPr>
                <w:rFonts w:ascii="Verdana" w:hAnsi="Verdana"/>
                <w:sz w:val="16"/>
                <w:szCs w:val="16"/>
                <w:lang w:val="en-US"/>
              </w:rPr>
              <w:t>;</w:t>
            </w:r>
          </w:p>
        </w:tc>
      </w:tr>
      <w:tr w:rsidR="005D6DAE" w:rsidRPr="00253673" w14:paraId="5AECC054" w14:textId="77777777" w:rsidTr="00BB5933">
        <w:tc>
          <w:tcPr>
            <w:tcW w:w="4810" w:type="dxa"/>
            <w:shd w:val="clear" w:color="auto" w:fill="auto"/>
          </w:tcPr>
          <w:p w14:paraId="345048C7" w14:textId="77777777" w:rsidR="005D6DAE" w:rsidRPr="00580CDA"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704B6FD" w14:textId="77777777" w:rsidR="005D6DAE" w:rsidRPr="00580CDA" w:rsidRDefault="005D6DAE" w:rsidP="005D6DAE">
            <w:pPr>
              <w:pStyle w:val="Texto"/>
              <w:spacing w:after="0" w:line="240" w:lineRule="auto"/>
              <w:ind w:firstLine="0"/>
              <w:rPr>
                <w:rFonts w:ascii="Verdana" w:hAnsi="Verdana"/>
                <w:b/>
                <w:sz w:val="16"/>
                <w:szCs w:val="16"/>
                <w:lang w:val="en-US"/>
              </w:rPr>
            </w:pPr>
          </w:p>
        </w:tc>
      </w:tr>
      <w:tr w:rsidR="005D6DAE" w:rsidRPr="00253673" w14:paraId="7F77E9EA" w14:textId="77777777" w:rsidTr="00BB5933">
        <w:tc>
          <w:tcPr>
            <w:tcW w:w="4810" w:type="dxa"/>
            <w:shd w:val="clear" w:color="auto" w:fill="auto"/>
          </w:tcPr>
          <w:p w14:paraId="479B4E1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b)</w:t>
            </w:r>
            <w:r w:rsidRPr="00BB5933">
              <w:rPr>
                <w:rFonts w:ascii="Verdana" w:hAnsi="Verdana"/>
                <w:b/>
                <w:sz w:val="16"/>
                <w:szCs w:val="16"/>
              </w:rPr>
              <w:tab/>
            </w:r>
            <w:r w:rsidRPr="00BB5933">
              <w:rPr>
                <w:rFonts w:ascii="Verdana" w:hAnsi="Verdana"/>
                <w:sz w:val="16"/>
                <w:szCs w:val="16"/>
              </w:rPr>
              <w:t>La caracterización y clasificación de los residuos generados en las actividades del Sector y los criterios generales para la elaboración de los planes de manejo correspondientes, en los que se definan sus etapas, estructura de manejo, jerarquía y responsabilidad compartida de las partes involucradas;</w:t>
            </w:r>
          </w:p>
        </w:tc>
        <w:tc>
          <w:tcPr>
            <w:tcW w:w="4810" w:type="dxa"/>
            <w:shd w:val="clear" w:color="auto" w:fill="auto"/>
          </w:tcPr>
          <w:p w14:paraId="2C101164" w14:textId="77777777" w:rsidR="005D6DAE" w:rsidRPr="003D3329"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3D3329">
              <w:rPr>
                <w:rFonts w:ascii="Verdana" w:hAnsi="Verdana"/>
                <w:sz w:val="16"/>
                <w:szCs w:val="16"/>
                <w:lang w:val="en-US"/>
              </w:rPr>
              <w:t>The characterization and classification of waste</w:t>
            </w:r>
            <w:r>
              <w:rPr>
                <w:rFonts w:ascii="Verdana" w:hAnsi="Verdana"/>
                <w:sz w:val="16"/>
                <w:szCs w:val="16"/>
                <w:lang w:val="en-US"/>
              </w:rPr>
              <w:t>s</w:t>
            </w:r>
            <w:r w:rsidRPr="003D3329">
              <w:rPr>
                <w:rFonts w:ascii="Verdana" w:hAnsi="Verdana"/>
                <w:sz w:val="16"/>
                <w:szCs w:val="16"/>
                <w:lang w:val="en-US"/>
              </w:rPr>
              <w:t xml:space="preserve"> generated </w:t>
            </w:r>
            <w:r>
              <w:rPr>
                <w:rFonts w:ascii="Verdana" w:hAnsi="Verdana"/>
                <w:sz w:val="16"/>
                <w:szCs w:val="16"/>
                <w:lang w:val="en-US"/>
              </w:rPr>
              <w:t>by the activities of</w:t>
            </w:r>
            <w:r w:rsidRPr="003D3329">
              <w:rPr>
                <w:rFonts w:ascii="Verdana" w:hAnsi="Verdana"/>
                <w:sz w:val="16"/>
                <w:szCs w:val="16"/>
                <w:lang w:val="en-US"/>
              </w:rPr>
              <w:t xml:space="preserve"> the Sector and general criteria for the </w:t>
            </w:r>
            <w:r>
              <w:rPr>
                <w:rFonts w:ascii="Verdana" w:hAnsi="Verdana"/>
                <w:sz w:val="16"/>
                <w:szCs w:val="16"/>
                <w:lang w:val="en-US"/>
              </w:rPr>
              <w:t>elaboration</w:t>
            </w:r>
            <w:r w:rsidRPr="003D3329">
              <w:rPr>
                <w:rFonts w:ascii="Verdana" w:hAnsi="Verdana"/>
                <w:sz w:val="16"/>
                <w:szCs w:val="16"/>
                <w:lang w:val="en-US"/>
              </w:rPr>
              <w:t xml:space="preserve"> of </w:t>
            </w:r>
            <w:r>
              <w:rPr>
                <w:rFonts w:ascii="Verdana" w:hAnsi="Verdana"/>
                <w:sz w:val="16"/>
                <w:szCs w:val="16"/>
                <w:lang w:val="en-US"/>
              </w:rPr>
              <w:t xml:space="preserve">the </w:t>
            </w:r>
            <w:r w:rsidRPr="003D3329">
              <w:rPr>
                <w:rFonts w:ascii="Verdana" w:hAnsi="Verdana"/>
                <w:sz w:val="16"/>
                <w:szCs w:val="16"/>
                <w:lang w:val="en-US"/>
              </w:rPr>
              <w:t xml:space="preserve">corresponding management plans, where </w:t>
            </w:r>
            <w:r>
              <w:rPr>
                <w:rFonts w:ascii="Verdana" w:hAnsi="Verdana"/>
                <w:sz w:val="16"/>
                <w:szCs w:val="16"/>
                <w:lang w:val="en-US"/>
              </w:rPr>
              <w:t xml:space="preserve">their </w:t>
            </w:r>
            <w:r w:rsidRPr="003D3329">
              <w:rPr>
                <w:rFonts w:ascii="Verdana" w:hAnsi="Verdana"/>
                <w:sz w:val="16"/>
                <w:szCs w:val="16"/>
                <w:lang w:val="en-US"/>
              </w:rPr>
              <w:t>stages, management structure, hierarchy and shared responsibility of the parties involved</w:t>
            </w:r>
            <w:r>
              <w:rPr>
                <w:rFonts w:ascii="Verdana" w:hAnsi="Verdana"/>
                <w:sz w:val="16"/>
                <w:szCs w:val="16"/>
                <w:lang w:val="en-US"/>
              </w:rPr>
              <w:t xml:space="preserve"> </w:t>
            </w:r>
            <w:r w:rsidRPr="00AA0F3F">
              <w:rPr>
                <w:rFonts w:ascii="Verdana" w:hAnsi="Verdana"/>
                <w:sz w:val="16"/>
                <w:szCs w:val="16"/>
                <w:lang w:val="en-US"/>
              </w:rPr>
              <w:t>are defined</w:t>
            </w:r>
            <w:r w:rsidRPr="003D3329">
              <w:rPr>
                <w:rFonts w:ascii="Verdana" w:hAnsi="Verdana"/>
                <w:sz w:val="16"/>
                <w:szCs w:val="16"/>
                <w:lang w:val="en-US"/>
              </w:rPr>
              <w:t>;</w:t>
            </w:r>
          </w:p>
        </w:tc>
      </w:tr>
      <w:tr w:rsidR="005D6DAE" w:rsidRPr="00253673" w14:paraId="5EFD2EFA" w14:textId="77777777" w:rsidTr="00BB5933">
        <w:tc>
          <w:tcPr>
            <w:tcW w:w="4810" w:type="dxa"/>
            <w:shd w:val="clear" w:color="auto" w:fill="auto"/>
          </w:tcPr>
          <w:p w14:paraId="3655A5E0" w14:textId="77777777" w:rsidR="005D6DAE" w:rsidRPr="003D332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EC9638F" w14:textId="77777777" w:rsidR="005D6DAE" w:rsidRPr="003D3329" w:rsidRDefault="005D6DAE" w:rsidP="005D6DAE">
            <w:pPr>
              <w:pStyle w:val="Texto"/>
              <w:spacing w:after="0" w:line="240" w:lineRule="auto"/>
              <w:ind w:firstLine="0"/>
              <w:rPr>
                <w:rFonts w:ascii="Verdana" w:hAnsi="Verdana"/>
                <w:sz w:val="16"/>
                <w:szCs w:val="16"/>
                <w:lang w:val="en-US"/>
              </w:rPr>
            </w:pPr>
          </w:p>
        </w:tc>
      </w:tr>
      <w:tr w:rsidR="005D6DAE" w:rsidRPr="00253673" w14:paraId="0AC52AC4" w14:textId="77777777" w:rsidTr="00BB5933">
        <w:tc>
          <w:tcPr>
            <w:tcW w:w="4810" w:type="dxa"/>
            <w:shd w:val="clear" w:color="auto" w:fill="auto"/>
          </w:tcPr>
          <w:p w14:paraId="3200185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c)</w:t>
            </w:r>
            <w:r w:rsidRPr="00BB5933">
              <w:rPr>
                <w:rFonts w:ascii="Verdana" w:hAnsi="Verdana"/>
                <w:b/>
                <w:sz w:val="16"/>
                <w:szCs w:val="16"/>
              </w:rPr>
              <w:tab/>
            </w:r>
            <w:r w:rsidRPr="00BB5933">
              <w:rPr>
                <w:rFonts w:ascii="Verdana" w:hAnsi="Verdana"/>
                <w:sz w:val="16"/>
                <w:szCs w:val="16"/>
              </w:rPr>
              <w:t>Las actividades de manejo integral de los residuos peligrosos y de manejo especial generados o provenientes de las actividades del Sector;</w:t>
            </w:r>
          </w:p>
        </w:tc>
        <w:tc>
          <w:tcPr>
            <w:tcW w:w="4810" w:type="dxa"/>
            <w:shd w:val="clear" w:color="auto" w:fill="auto"/>
          </w:tcPr>
          <w:p w14:paraId="48B2B48C" w14:textId="77777777" w:rsidR="005D6DAE" w:rsidRPr="00974B6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974B64">
              <w:rPr>
                <w:rFonts w:ascii="Verdana" w:hAnsi="Verdana"/>
                <w:sz w:val="16"/>
                <w:szCs w:val="16"/>
                <w:lang w:val="en-US"/>
              </w:rPr>
              <w:t>The activities of the integra</w:t>
            </w:r>
            <w:r>
              <w:rPr>
                <w:rFonts w:ascii="Verdana" w:hAnsi="Verdana"/>
                <w:sz w:val="16"/>
                <w:szCs w:val="16"/>
                <w:lang w:val="en-US"/>
              </w:rPr>
              <w:t>l</w:t>
            </w:r>
            <w:r w:rsidRPr="00974B64">
              <w:rPr>
                <w:rFonts w:ascii="Verdana" w:hAnsi="Verdana"/>
                <w:sz w:val="16"/>
                <w:szCs w:val="16"/>
                <w:lang w:val="en-US"/>
              </w:rPr>
              <w:t xml:space="preserve"> </w:t>
            </w:r>
            <w:r>
              <w:rPr>
                <w:rFonts w:ascii="Verdana" w:hAnsi="Verdana"/>
                <w:sz w:val="16"/>
                <w:szCs w:val="16"/>
                <w:lang w:val="en-US"/>
              </w:rPr>
              <w:t>handling</w:t>
            </w:r>
            <w:r w:rsidRPr="00974B64">
              <w:rPr>
                <w:rFonts w:ascii="Verdana" w:hAnsi="Verdana"/>
                <w:sz w:val="16"/>
                <w:szCs w:val="16"/>
                <w:lang w:val="en-US"/>
              </w:rPr>
              <w:t xml:space="preserve"> of hazardous waste</w:t>
            </w:r>
            <w:r>
              <w:rPr>
                <w:rFonts w:ascii="Verdana" w:hAnsi="Verdana"/>
                <w:sz w:val="16"/>
                <w:szCs w:val="16"/>
                <w:lang w:val="en-US"/>
              </w:rPr>
              <w:t>s</w:t>
            </w:r>
            <w:r w:rsidRPr="00974B64">
              <w:rPr>
                <w:rFonts w:ascii="Verdana" w:hAnsi="Verdana"/>
                <w:sz w:val="16"/>
                <w:szCs w:val="16"/>
                <w:lang w:val="en-US"/>
              </w:rPr>
              <w:t xml:space="preserve"> </w:t>
            </w:r>
            <w:r>
              <w:rPr>
                <w:rFonts w:ascii="Verdana" w:hAnsi="Verdana"/>
                <w:sz w:val="16"/>
                <w:szCs w:val="16"/>
                <w:lang w:val="en-US"/>
              </w:rPr>
              <w:t>and of</w:t>
            </w:r>
            <w:r w:rsidRPr="00974B64">
              <w:rPr>
                <w:rFonts w:ascii="Verdana" w:hAnsi="Verdana"/>
                <w:sz w:val="16"/>
                <w:szCs w:val="16"/>
                <w:lang w:val="en-US"/>
              </w:rPr>
              <w:t xml:space="preserve"> special handling</w:t>
            </w:r>
            <w:r>
              <w:rPr>
                <w:rFonts w:ascii="Verdana" w:hAnsi="Verdana"/>
                <w:sz w:val="16"/>
                <w:szCs w:val="16"/>
                <w:lang w:val="en-US"/>
              </w:rPr>
              <w:t>, generated or derived</w:t>
            </w:r>
            <w:r w:rsidRPr="00974B64">
              <w:rPr>
                <w:rFonts w:ascii="Verdana" w:hAnsi="Verdana"/>
                <w:sz w:val="16"/>
                <w:szCs w:val="16"/>
                <w:lang w:val="en-US"/>
              </w:rPr>
              <w:t xml:space="preserve"> from the </w:t>
            </w:r>
            <w:r>
              <w:rPr>
                <w:rFonts w:ascii="Verdana" w:hAnsi="Verdana"/>
                <w:sz w:val="16"/>
                <w:szCs w:val="16"/>
                <w:lang w:val="en-US"/>
              </w:rPr>
              <w:t xml:space="preserve">activities of the </w:t>
            </w:r>
            <w:r w:rsidRPr="00974B64">
              <w:rPr>
                <w:rFonts w:ascii="Verdana" w:hAnsi="Verdana"/>
                <w:sz w:val="16"/>
                <w:szCs w:val="16"/>
                <w:lang w:val="en-US"/>
              </w:rPr>
              <w:t>Sector;</w:t>
            </w:r>
          </w:p>
        </w:tc>
      </w:tr>
      <w:tr w:rsidR="005D6DAE" w:rsidRPr="00253673" w14:paraId="5A69E961" w14:textId="77777777" w:rsidTr="00BB5933">
        <w:tc>
          <w:tcPr>
            <w:tcW w:w="4810" w:type="dxa"/>
            <w:shd w:val="clear" w:color="auto" w:fill="auto"/>
          </w:tcPr>
          <w:p w14:paraId="490654C1" w14:textId="77777777" w:rsidR="005D6DAE" w:rsidRPr="00974B6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2EE48C2" w14:textId="77777777" w:rsidR="005D6DAE" w:rsidRPr="00974B64" w:rsidRDefault="005D6DAE" w:rsidP="005D6DAE">
            <w:pPr>
              <w:pStyle w:val="Texto"/>
              <w:spacing w:after="0" w:line="240" w:lineRule="auto"/>
              <w:ind w:firstLine="0"/>
              <w:rPr>
                <w:rFonts w:ascii="Verdana" w:hAnsi="Verdana"/>
                <w:sz w:val="16"/>
                <w:szCs w:val="16"/>
                <w:lang w:val="en-US"/>
              </w:rPr>
            </w:pPr>
          </w:p>
        </w:tc>
      </w:tr>
      <w:tr w:rsidR="005D6DAE" w:rsidRPr="00253673" w14:paraId="23126500" w14:textId="77777777" w:rsidTr="00BB5933">
        <w:tc>
          <w:tcPr>
            <w:tcW w:w="4810" w:type="dxa"/>
            <w:shd w:val="clear" w:color="auto" w:fill="auto"/>
          </w:tcPr>
          <w:p w14:paraId="2C2B233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d)</w:t>
            </w:r>
            <w:r w:rsidRPr="00BB5933">
              <w:rPr>
                <w:rFonts w:ascii="Verdana" w:hAnsi="Verdana"/>
                <w:b/>
                <w:sz w:val="16"/>
                <w:szCs w:val="16"/>
              </w:rPr>
              <w:tab/>
            </w:r>
            <w:r w:rsidRPr="00BB5933">
              <w:rPr>
                <w:rFonts w:ascii="Verdana" w:hAnsi="Verdana"/>
                <w:sz w:val="16"/>
                <w:szCs w:val="16"/>
              </w:rPr>
              <w:t>Las condiciones de protección ambiental para el manejo de materiales peligrosos que se utilicen en las actividades del Sector. Para los efectos de este inciso, se considerarán materiales peligrosos los residuos peligrosos valorizados identificados como subproductos;</w:t>
            </w:r>
          </w:p>
        </w:tc>
        <w:tc>
          <w:tcPr>
            <w:tcW w:w="4810" w:type="dxa"/>
            <w:shd w:val="clear" w:color="auto" w:fill="auto"/>
          </w:tcPr>
          <w:p w14:paraId="0DF24A20" w14:textId="77777777" w:rsidR="005D6DAE" w:rsidRPr="009C182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F50CE0">
              <w:rPr>
                <w:rFonts w:ascii="Verdana" w:hAnsi="Verdana"/>
                <w:sz w:val="16"/>
                <w:szCs w:val="16"/>
                <w:lang w:val="en-US"/>
              </w:rPr>
              <w:t>T</w:t>
            </w:r>
            <w:r w:rsidRPr="009C1824">
              <w:rPr>
                <w:rFonts w:ascii="Verdana" w:hAnsi="Verdana"/>
                <w:sz w:val="16"/>
                <w:szCs w:val="16"/>
                <w:lang w:val="en-US"/>
              </w:rPr>
              <w:t>erms of environmental protection for the handling of hazardous materials used in the Sector. For purposes of this subsection</w:t>
            </w:r>
            <w:r w:rsidRPr="00481D1A">
              <w:rPr>
                <w:rFonts w:ascii="Verdana" w:hAnsi="Verdana"/>
                <w:sz w:val="16"/>
                <w:szCs w:val="16"/>
                <w:lang w:val="en-US"/>
              </w:rPr>
              <w:t>,</w:t>
            </w:r>
            <w:r>
              <w:rPr>
                <w:rFonts w:ascii="Verdana" w:hAnsi="Verdana"/>
                <w:sz w:val="16"/>
                <w:szCs w:val="16"/>
                <w:lang w:val="en-US"/>
              </w:rPr>
              <w:t xml:space="preserve"> evaluated</w:t>
            </w:r>
            <w:r w:rsidRPr="00481D1A">
              <w:rPr>
                <w:rFonts w:ascii="Verdana" w:hAnsi="Verdana"/>
                <w:sz w:val="16"/>
                <w:szCs w:val="16"/>
                <w:lang w:val="en-US"/>
              </w:rPr>
              <w:t xml:space="preserve"> hazardous wastes identified as sub-products will be considered as hazardous materials;</w:t>
            </w:r>
          </w:p>
        </w:tc>
      </w:tr>
      <w:tr w:rsidR="005D6DAE" w:rsidRPr="00253673" w14:paraId="4D53BBA7" w14:textId="77777777" w:rsidTr="00BB5933">
        <w:tc>
          <w:tcPr>
            <w:tcW w:w="4810" w:type="dxa"/>
            <w:shd w:val="clear" w:color="auto" w:fill="auto"/>
          </w:tcPr>
          <w:p w14:paraId="13B96D65" w14:textId="77777777" w:rsidR="005D6DAE" w:rsidRPr="009C182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BA67E9A" w14:textId="77777777" w:rsidR="005D6DAE" w:rsidRPr="009C1824" w:rsidRDefault="005D6DAE" w:rsidP="005D6DAE">
            <w:pPr>
              <w:pStyle w:val="Texto"/>
              <w:spacing w:after="0" w:line="240" w:lineRule="auto"/>
              <w:ind w:firstLine="0"/>
              <w:rPr>
                <w:rFonts w:ascii="Verdana" w:hAnsi="Verdana"/>
                <w:sz w:val="16"/>
                <w:szCs w:val="16"/>
                <w:lang w:val="en-US"/>
              </w:rPr>
            </w:pPr>
          </w:p>
        </w:tc>
      </w:tr>
      <w:tr w:rsidR="005D6DAE" w:rsidRPr="00253673" w14:paraId="323CABD1" w14:textId="77777777" w:rsidTr="00BB5933">
        <w:tc>
          <w:tcPr>
            <w:tcW w:w="4810" w:type="dxa"/>
            <w:shd w:val="clear" w:color="auto" w:fill="auto"/>
          </w:tcPr>
          <w:p w14:paraId="2052CA1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e)</w:t>
            </w:r>
            <w:r w:rsidRPr="00BB5933">
              <w:rPr>
                <w:rFonts w:ascii="Verdana" w:hAnsi="Verdana"/>
                <w:b/>
                <w:sz w:val="16"/>
                <w:szCs w:val="16"/>
              </w:rPr>
              <w:tab/>
            </w:r>
            <w:r w:rsidRPr="00BB5933">
              <w:rPr>
                <w:rFonts w:ascii="Verdana" w:hAnsi="Verdana"/>
                <w:sz w:val="16"/>
                <w:szCs w:val="16"/>
              </w:rPr>
              <w:t>Las condiciones ambientales para prevenir la contaminación por residuos generados por las actividades del Sector, cuya disposición final pueda provocar salinización e incrementos excesivos de carga orgánica en suelos y cuerpos de agua en los sitios en donde se realicen dichas actividades;</w:t>
            </w:r>
          </w:p>
        </w:tc>
        <w:tc>
          <w:tcPr>
            <w:tcW w:w="4810" w:type="dxa"/>
            <w:shd w:val="clear" w:color="auto" w:fill="auto"/>
          </w:tcPr>
          <w:p w14:paraId="23208936" w14:textId="77777777" w:rsidR="005D6DAE" w:rsidRPr="004E223E"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4E223E">
              <w:rPr>
                <w:rFonts w:ascii="Verdana" w:hAnsi="Verdana"/>
                <w:sz w:val="16"/>
                <w:szCs w:val="16"/>
                <w:lang w:val="en-US"/>
              </w:rPr>
              <w:t xml:space="preserve">Environmental conditions to prevent </w:t>
            </w:r>
            <w:r>
              <w:rPr>
                <w:rFonts w:ascii="Verdana" w:hAnsi="Verdana"/>
                <w:sz w:val="16"/>
                <w:szCs w:val="16"/>
                <w:lang w:val="en-US"/>
              </w:rPr>
              <w:t>pollution</w:t>
            </w:r>
            <w:r w:rsidRPr="004E223E">
              <w:rPr>
                <w:rFonts w:ascii="Verdana" w:hAnsi="Verdana"/>
                <w:sz w:val="16"/>
                <w:szCs w:val="16"/>
                <w:lang w:val="en-US"/>
              </w:rPr>
              <w:t xml:space="preserve"> by waste</w:t>
            </w:r>
            <w:r>
              <w:rPr>
                <w:rFonts w:ascii="Verdana" w:hAnsi="Verdana"/>
                <w:sz w:val="16"/>
                <w:szCs w:val="16"/>
                <w:lang w:val="en-US"/>
              </w:rPr>
              <w:t>s</w:t>
            </w:r>
            <w:r w:rsidRPr="004E223E">
              <w:rPr>
                <w:rFonts w:ascii="Verdana" w:hAnsi="Verdana"/>
                <w:sz w:val="16"/>
                <w:szCs w:val="16"/>
                <w:lang w:val="en-US"/>
              </w:rPr>
              <w:t xml:space="preserve"> generated by the</w:t>
            </w:r>
            <w:r>
              <w:rPr>
                <w:rFonts w:ascii="Verdana" w:hAnsi="Verdana"/>
                <w:sz w:val="16"/>
                <w:szCs w:val="16"/>
                <w:lang w:val="en-US"/>
              </w:rPr>
              <w:t xml:space="preserve"> activities of the</w:t>
            </w:r>
            <w:r w:rsidRPr="004E223E">
              <w:rPr>
                <w:rFonts w:ascii="Verdana" w:hAnsi="Verdana"/>
                <w:sz w:val="16"/>
                <w:szCs w:val="16"/>
                <w:lang w:val="en-US"/>
              </w:rPr>
              <w:t xml:space="preserve"> Sector, whose </w:t>
            </w:r>
            <w:r>
              <w:rPr>
                <w:rFonts w:ascii="Verdana" w:hAnsi="Verdana"/>
                <w:sz w:val="16"/>
                <w:szCs w:val="16"/>
                <w:lang w:val="en-US"/>
              </w:rPr>
              <w:t xml:space="preserve">final </w:t>
            </w:r>
            <w:r w:rsidRPr="004E223E">
              <w:rPr>
                <w:rFonts w:ascii="Verdana" w:hAnsi="Verdana"/>
                <w:sz w:val="16"/>
                <w:szCs w:val="16"/>
                <w:lang w:val="en-US"/>
              </w:rPr>
              <w:t xml:space="preserve">disposal may cause excessive salinization and </w:t>
            </w:r>
            <w:r>
              <w:rPr>
                <w:rFonts w:ascii="Verdana" w:hAnsi="Verdana"/>
                <w:sz w:val="16"/>
                <w:szCs w:val="16"/>
                <w:lang w:val="en-US"/>
              </w:rPr>
              <w:t xml:space="preserve">excessive increments of organic load in soils and </w:t>
            </w:r>
            <w:r w:rsidRPr="004E223E">
              <w:rPr>
                <w:rFonts w:ascii="Verdana" w:hAnsi="Verdana"/>
                <w:sz w:val="16"/>
                <w:szCs w:val="16"/>
                <w:lang w:val="en-US"/>
              </w:rPr>
              <w:t>bodies</w:t>
            </w:r>
            <w:r>
              <w:rPr>
                <w:rFonts w:ascii="Verdana" w:hAnsi="Verdana"/>
                <w:sz w:val="16"/>
                <w:szCs w:val="16"/>
                <w:lang w:val="en-US"/>
              </w:rPr>
              <w:t xml:space="preserve"> of water</w:t>
            </w:r>
            <w:r w:rsidRPr="004E223E">
              <w:rPr>
                <w:rFonts w:ascii="Verdana" w:hAnsi="Verdana"/>
                <w:sz w:val="16"/>
                <w:szCs w:val="16"/>
                <w:lang w:val="en-US"/>
              </w:rPr>
              <w:t xml:space="preserve"> in places where these activities take place;</w:t>
            </w:r>
          </w:p>
        </w:tc>
      </w:tr>
      <w:tr w:rsidR="005D6DAE" w:rsidRPr="00253673" w14:paraId="4A02B718" w14:textId="77777777" w:rsidTr="00BB5933">
        <w:tc>
          <w:tcPr>
            <w:tcW w:w="4810" w:type="dxa"/>
            <w:shd w:val="clear" w:color="auto" w:fill="auto"/>
          </w:tcPr>
          <w:p w14:paraId="5C984A8A" w14:textId="77777777" w:rsidR="005D6DAE" w:rsidRPr="004E223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9707343" w14:textId="77777777" w:rsidR="005D6DAE" w:rsidRPr="004E223E" w:rsidRDefault="005D6DAE" w:rsidP="005D6DAE">
            <w:pPr>
              <w:pStyle w:val="Texto"/>
              <w:spacing w:after="0" w:line="240" w:lineRule="auto"/>
              <w:ind w:firstLine="0"/>
              <w:rPr>
                <w:rFonts w:ascii="Verdana" w:hAnsi="Verdana"/>
                <w:sz w:val="16"/>
                <w:szCs w:val="16"/>
                <w:lang w:val="en-US"/>
              </w:rPr>
            </w:pPr>
          </w:p>
        </w:tc>
      </w:tr>
      <w:tr w:rsidR="005D6DAE" w:rsidRPr="00253673" w14:paraId="294653BD" w14:textId="77777777" w:rsidTr="00BB5933">
        <w:tc>
          <w:tcPr>
            <w:tcW w:w="4810" w:type="dxa"/>
            <w:shd w:val="clear" w:color="auto" w:fill="auto"/>
          </w:tcPr>
          <w:p w14:paraId="6536E0D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f)</w:t>
            </w:r>
            <w:r w:rsidRPr="00BB5933">
              <w:rPr>
                <w:rFonts w:ascii="Verdana" w:hAnsi="Verdana"/>
                <w:b/>
                <w:sz w:val="16"/>
                <w:szCs w:val="16"/>
              </w:rPr>
              <w:tab/>
            </w:r>
            <w:r w:rsidRPr="00BB5933">
              <w:rPr>
                <w:rFonts w:ascii="Verdana" w:hAnsi="Verdana"/>
                <w:sz w:val="16"/>
                <w:szCs w:val="16"/>
              </w:rPr>
              <w:t>El desempeño ambiental que deberá prevalecer en el manejo integral de residuos sólidos urbanos y de manejo especial generados por las actividades del Sector;</w:t>
            </w:r>
          </w:p>
        </w:tc>
        <w:tc>
          <w:tcPr>
            <w:tcW w:w="4810" w:type="dxa"/>
            <w:shd w:val="clear" w:color="auto" w:fill="auto"/>
          </w:tcPr>
          <w:p w14:paraId="055BAE9C" w14:textId="77777777" w:rsidR="005D6DAE" w:rsidRPr="00EE0A7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521B84">
              <w:rPr>
                <w:rFonts w:ascii="Verdana" w:hAnsi="Verdana"/>
                <w:sz w:val="16"/>
                <w:szCs w:val="16"/>
                <w:lang w:val="en-US"/>
              </w:rPr>
              <w:t>Environmental</w:t>
            </w:r>
            <w:r w:rsidRPr="00EE0A7F">
              <w:rPr>
                <w:rFonts w:ascii="Verdana" w:hAnsi="Verdana"/>
                <w:sz w:val="16"/>
                <w:szCs w:val="16"/>
                <w:lang w:val="en-US"/>
              </w:rPr>
              <w:t xml:space="preserve"> performance that </w:t>
            </w:r>
            <w:r>
              <w:rPr>
                <w:rFonts w:ascii="Verdana" w:hAnsi="Verdana"/>
                <w:sz w:val="16"/>
                <w:szCs w:val="16"/>
                <w:lang w:val="en-US"/>
              </w:rPr>
              <w:t>must</w:t>
            </w:r>
            <w:r w:rsidRPr="00EE0A7F">
              <w:rPr>
                <w:rFonts w:ascii="Verdana" w:hAnsi="Verdana"/>
                <w:sz w:val="16"/>
                <w:szCs w:val="16"/>
                <w:lang w:val="en-US"/>
              </w:rPr>
              <w:t xml:space="preserve"> prevail in the </w:t>
            </w:r>
            <w:r>
              <w:rPr>
                <w:rFonts w:ascii="Verdana" w:hAnsi="Verdana"/>
                <w:sz w:val="16"/>
                <w:szCs w:val="16"/>
                <w:lang w:val="en-US"/>
              </w:rPr>
              <w:t>integral handling</w:t>
            </w:r>
            <w:r w:rsidRPr="00EE0A7F">
              <w:rPr>
                <w:rFonts w:ascii="Verdana" w:hAnsi="Verdana"/>
                <w:sz w:val="16"/>
                <w:szCs w:val="16"/>
                <w:lang w:val="en-US"/>
              </w:rPr>
              <w:t xml:space="preserve"> of urban solid waste</w:t>
            </w:r>
            <w:r>
              <w:rPr>
                <w:rFonts w:ascii="Verdana" w:hAnsi="Verdana"/>
                <w:sz w:val="16"/>
                <w:szCs w:val="16"/>
                <w:lang w:val="en-US"/>
              </w:rPr>
              <w:t>s</w:t>
            </w:r>
            <w:r w:rsidRPr="00EE0A7F">
              <w:rPr>
                <w:rFonts w:ascii="Verdana" w:hAnsi="Verdana"/>
                <w:sz w:val="16"/>
                <w:szCs w:val="16"/>
                <w:lang w:val="en-US"/>
              </w:rPr>
              <w:t xml:space="preserve"> and </w:t>
            </w:r>
            <w:r>
              <w:rPr>
                <w:rFonts w:ascii="Verdana" w:hAnsi="Verdana"/>
                <w:sz w:val="16"/>
                <w:szCs w:val="16"/>
                <w:lang w:val="en-US"/>
              </w:rPr>
              <w:t xml:space="preserve">of </w:t>
            </w:r>
            <w:r w:rsidRPr="00EE0A7F">
              <w:rPr>
                <w:rFonts w:ascii="Verdana" w:hAnsi="Verdana"/>
                <w:sz w:val="16"/>
                <w:szCs w:val="16"/>
                <w:lang w:val="en-US"/>
              </w:rPr>
              <w:t xml:space="preserve">special </w:t>
            </w:r>
            <w:r>
              <w:rPr>
                <w:rFonts w:ascii="Verdana" w:hAnsi="Verdana"/>
                <w:sz w:val="16"/>
                <w:szCs w:val="16"/>
                <w:lang w:val="en-US"/>
              </w:rPr>
              <w:t>handling</w:t>
            </w:r>
            <w:r w:rsidRPr="00EE0A7F">
              <w:rPr>
                <w:rFonts w:ascii="Verdana" w:hAnsi="Verdana"/>
                <w:sz w:val="16"/>
                <w:szCs w:val="16"/>
                <w:lang w:val="en-US"/>
              </w:rPr>
              <w:t xml:space="preserve"> generated by the</w:t>
            </w:r>
            <w:r>
              <w:rPr>
                <w:rFonts w:ascii="Verdana" w:hAnsi="Verdana"/>
                <w:sz w:val="16"/>
                <w:szCs w:val="16"/>
                <w:lang w:val="en-US"/>
              </w:rPr>
              <w:t xml:space="preserve"> activities of the</w:t>
            </w:r>
            <w:r w:rsidRPr="00EE0A7F">
              <w:rPr>
                <w:rFonts w:ascii="Verdana" w:hAnsi="Verdana"/>
                <w:sz w:val="16"/>
                <w:szCs w:val="16"/>
                <w:lang w:val="en-US"/>
              </w:rPr>
              <w:t xml:space="preserve"> Sector;</w:t>
            </w:r>
          </w:p>
        </w:tc>
      </w:tr>
      <w:tr w:rsidR="005D6DAE" w:rsidRPr="00253673" w14:paraId="19F4784D" w14:textId="77777777" w:rsidTr="00BB5933">
        <w:tc>
          <w:tcPr>
            <w:tcW w:w="4810" w:type="dxa"/>
            <w:shd w:val="clear" w:color="auto" w:fill="auto"/>
          </w:tcPr>
          <w:p w14:paraId="0A0754ED" w14:textId="77777777" w:rsidR="005D6DAE" w:rsidRPr="00EE0A7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651C4B7" w14:textId="77777777" w:rsidR="005D6DAE" w:rsidRPr="00EE0A7F" w:rsidRDefault="005D6DAE" w:rsidP="005D6DAE">
            <w:pPr>
              <w:pStyle w:val="Texto"/>
              <w:spacing w:after="0" w:line="240" w:lineRule="auto"/>
              <w:ind w:firstLine="0"/>
              <w:rPr>
                <w:rFonts w:ascii="Verdana" w:hAnsi="Verdana"/>
                <w:sz w:val="16"/>
                <w:szCs w:val="16"/>
                <w:lang w:val="en-US"/>
              </w:rPr>
            </w:pPr>
          </w:p>
        </w:tc>
      </w:tr>
      <w:tr w:rsidR="005D6DAE" w:rsidRPr="00253673" w14:paraId="280D39BB" w14:textId="77777777" w:rsidTr="00BB5933">
        <w:tc>
          <w:tcPr>
            <w:tcW w:w="4810" w:type="dxa"/>
            <w:shd w:val="clear" w:color="auto" w:fill="auto"/>
          </w:tcPr>
          <w:p w14:paraId="52B7D0F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g)</w:t>
            </w:r>
            <w:r w:rsidRPr="00BB5933">
              <w:rPr>
                <w:rFonts w:ascii="Verdana" w:hAnsi="Verdana"/>
                <w:b/>
                <w:sz w:val="16"/>
                <w:szCs w:val="16"/>
              </w:rPr>
              <w:tab/>
            </w:r>
            <w:r w:rsidRPr="00BB5933">
              <w:rPr>
                <w:rFonts w:ascii="Verdana" w:hAnsi="Verdana"/>
                <w:sz w:val="16"/>
                <w:szCs w:val="16"/>
              </w:rPr>
              <w:t>Las previsiones a que deberá sujetarse la operación de fuentes fijas donde se desarrollen actividades del Sector que emitan contaminantes atmosféricos, en casos de Contingencias o Emergencias ambientales;</w:t>
            </w:r>
          </w:p>
        </w:tc>
        <w:tc>
          <w:tcPr>
            <w:tcW w:w="4810" w:type="dxa"/>
            <w:shd w:val="clear" w:color="auto" w:fill="auto"/>
          </w:tcPr>
          <w:p w14:paraId="70D7F635" w14:textId="77777777" w:rsidR="005D6DAE" w:rsidRPr="00D608B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521B84">
              <w:rPr>
                <w:rFonts w:ascii="Verdana" w:hAnsi="Verdana"/>
                <w:sz w:val="16"/>
                <w:szCs w:val="16"/>
                <w:lang w:val="en-US"/>
              </w:rPr>
              <w:t>The provisions to which</w:t>
            </w:r>
            <w:r>
              <w:rPr>
                <w:rFonts w:ascii="Verdana" w:hAnsi="Verdana"/>
                <w:sz w:val="16"/>
                <w:szCs w:val="16"/>
                <w:lang w:val="en-US"/>
              </w:rPr>
              <w:t xml:space="preserve"> the operation of</w:t>
            </w:r>
            <w:r w:rsidRPr="00521B84">
              <w:rPr>
                <w:rFonts w:ascii="Verdana" w:hAnsi="Verdana"/>
                <w:sz w:val="16"/>
                <w:szCs w:val="16"/>
                <w:lang w:val="en-US"/>
              </w:rPr>
              <w:t xml:space="preserve"> fixed sources </w:t>
            </w:r>
            <w:r>
              <w:rPr>
                <w:rFonts w:ascii="Verdana" w:hAnsi="Verdana"/>
                <w:sz w:val="16"/>
                <w:szCs w:val="16"/>
                <w:lang w:val="en-US"/>
              </w:rPr>
              <w:t xml:space="preserve">in </w:t>
            </w:r>
            <w:r w:rsidRPr="00521B84">
              <w:rPr>
                <w:rFonts w:ascii="Verdana" w:hAnsi="Verdana"/>
                <w:sz w:val="16"/>
                <w:szCs w:val="16"/>
                <w:lang w:val="en-US"/>
              </w:rPr>
              <w:t xml:space="preserve">activities </w:t>
            </w:r>
            <w:r>
              <w:rPr>
                <w:rFonts w:ascii="Verdana" w:hAnsi="Verdana"/>
                <w:sz w:val="16"/>
                <w:szCs w:val="16"/>
                <w:lang w:val="en-US"/>
              </w:rPr>
              <w:t xml:space="preserve">of the Sector </w:t>
            </w:r>
            <w:r w:rsidRPr="00521B84">
              <w:rPr>
                <w:rFonts w:ascii="Verdana" w:hAnsi="Verdana"/>
                <w:sz w:val="16"/>
                <w:szCs w:val="16"/>
                <w:lang w:val="en-US"/>
              </w:rPr>
              <w:t xml:space="preserve">that emit air </w:t>
            </w:r>
            <w:proofErr w:type="gramStart"/>
            <w:r w:rsidRPr="00521B84">
              <w:rPr>
                <w:rFonts w:ascii="Verdana" w:hAnsi="Verdana"/>
                <w:sz w:val="16"/>
                <w:szCs w:val="16"/>
                <w:lang w:val="en-US"/>
              </w:rPr>
              <w:t xml:space="preserve">pollutants </w:t>
            </w:r>
            <w:r>
              <w:rPr>
                <w:rFonts w:ascii="Verdana" w:hAnsi="Verdana"/>
                <w:sz w:val="16"/>
                <w:szCs w:val="16"/>
                <w:lang w:val="en-US"/>
              </w:rPr>
              <w:t xml:space="preserve"> must</w:t>
            </w:r>
            <w:proofErr w:type="gramEnd"/>
            <w:r>
              <w:rPr>
                <w:rFonts w:ascii="Verdana" w:hAnsi="Verdana"/>
                <w:sz w:val="16"/>
                <w:szCs w:val="16"/>
                <w:lang w:val="en-US"/>
              </w:rPr>
              <w:t xml:space="preserve"> be subjected to</w:t>
            </w:r>
            <w:r w:rsidRPr="00521B84">
              <w:rPr>
                <w:rFonts w:ascii="Verdana" w:hAnsi="Verdana"/>
                <w:sz w:val="16"/>
                <w:szCs w:val="16"/>
                <w:lang w:val="en-US"/>
              </w:rPr>
              <w:t xml:space="preserve">, in case of </w:t>
            </w:r>
            <w:r>
              <w:rPr>
                <w:rFonts w:ascii="Verdana" w:hAnsi="Verdana"/>
                <w:sz w:val="16"/>
                <w:szCs w:val="16"/>
                <w:lang w:val="en-US"/>
              </w:rPr>
              <w:t>C</w:t>
            </w:r>
            <w:r w:rsidRPr="00521B84">
              <w:rPr>
                <w:rFonts w:ascii="Verdana" w:hAnsi="Verdana"/>
                <w:sz w:val="16"/>
                <w:szCs w:val="16"/>
                <w:lang w:val="en-US"/>
              </w:rPr>
              <w:t xml:space="preserve">ontingencies or </w:t>
            </w:r>
            <w:r>
              <w:rPr>
                <w:rFonts w:ascii="Verdana" w:hAnsi="Verdana"/>
                <w:sz w:val="16"/>
                <w:szCs w:val="16"/>
                <w:lang w:val="en-US"/>
              </w:rPr>
              <w:t>E</w:t>
            </w:r>
            <w:r w:rsidRPr="00521B84">
              <w:rPr>
                <w:rFonts w:ascii="Verdana" w:hAnsi="Verdana"/>
                <w:sz w:val="16"/>
                <w:szCs w:val="16"/>
                <w:lang w:val="en-US"/>
              </w:rPr>
              <w:t>nvironmental emergencies;</w:t>
            </w:r>
          </w:p>
        </w:tc>
      </w:tr>
      <w:tr w:rsidR="005D6DAE" w:rsidRPr="00253673" w14:paraId="2FC5BFFA" w14:textId="77777777" w:rsidTr="00BB5933">
        <w:tc>
          <w:tcPr>
            <w:tcW w:w="4810" w:type="dxa"/>
            <w:shd w:val="clear" w:color="auto" w:fill="auto"/>
          </w:tcPr>
          <w:p w14:paraId="1E6C72C2" w14:textId="77777777" w:rsidR="005D6DAE" w:rsidRPr="00D608B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17B3C51" w14:textId="77777777" w:rsidR="005D6DAE" w:rsidRPr="00D608B4" w:rsidRDefault="005D6DAE" w:rsidP="005D6DAE">
            <w:pPr>
              <w:pStyle w:val="Texto"/>
              <w:spacing w:after="0" w:line="240" w:lineRule="auto"/>
              <w:ind w:firstLine="0"/>
              <w:rPr>
                <w:rFonts w:ascii="Verdana" w:hAnsi="Verdana"/>
                <w:sz w:val="16"/>
                <w:szCs w:val="16"/>
                <w:lang w:val="en-US"/>
              </w:rPr>
            </w:pPr>
          </w:p>
        </w:tc>
      </w:tr>
      <w:tr w:rsidR="005D6DAE" w:rsidRPr="00253673" w14:paraId="445C70C9" w14:textId="77777777" w:rsidTr="00BB5933">
        <w:tc>
          <w:tcPr>
            <w:tcW w:w="4810" w:type="dxa"/>
            <w:shd w:val="clear" w:color="auto" w:fill="auto"/>
          </w:tcPr>
          <w:p w14:paraId="5062976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h)</w:t>
            </w:r>
            <w:r w:rsidRPr="00BB5933">
              <w:rPr>
                <w:rFonts w:ascii="Verdana" w:hAnsi="Verdana"/>
                <w:b/>
                <w:sz w:val="16"/>
                <w:szCs w:val="16"/>
              </w:rPr>
              <w:tab/>
            </w:r>
            <w:r w:rsidRPr="00BB5933">
              <w:rPr>
                <w:rFonts w:ascii="Verdana" w:hAnsi="Verdana"/>
                <w:sz w:val="16"/>
                <w:szCs w:val="16"/>
              </w:rPr>
              <w:t>Las especificaciones y los requisitos del control de emisiones de contaminantes procedentes de las fuentes fijas del Sector para cumplir los niveles máximos permisibles de emisiones por contaminante o por fuente contenidos en las normas oficiales mexicanas que expida la Secretaría;</w:t>
            </w:r>
          </w:p>
        </w:tc>
        <w:tc>
          <w:tcPr>
            <w:tcW w:w="4810" w:type="dxa"/>
            <w:shd w:val="clear" w:color="auto" w:fill="auto"/>
          </w:tcPr>
          <w:p w14:paraId="71577CD2" w14:textId="77777777" w:rsidR="005D6DAE" w:rsidRPr="00F56F29"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496031">
              <w:rPr>
                <w:rFonts w:ascii="Verdana" w:hAnsi="Verdana"/>
                <w:sz w:val="16"/>
                <w:szCs w:val="16"/>
                <w:lang w:val="en-US"/>
              </w:rPr>
              <w:t>S</w:t>
            </w:r>
            <w:r w:rsidRPr="00F56F29">
              <w:rPr>
                <w:rFonts w:ascii="Verdana" w:hAnsi="Verdana"/>
                <w:sz w:val="16"/>
                <w:szCs w:val="16"/>
                <w:lang w:val="en-US"/>
              </w:rPr>
              <w:t xml:space="preserve">pecifications and </w:t>
            </w:r>
            <w:r>
              <w:rPr>
                <w:rFonts w:ascii="Verdana" w:hAnsi="Verdana"/>
                <w:sz w:val="16"/>
                <w:szCs w:val="16"/>
                <w:lang w:val="en-US"/>
              </w:rPr>
              <w:t xml:space="preserve">control </w:t>
            </w:r>
            <w:r w:rsidRPr="00F56F29">
              <w:rPr>
                <w:rFonts w:ascii="Verdana" w:hAnsi="Verdana"/>
                <w:sz w:val="16"/>
                <w:szCs w:val="16"/>
                <w:lang w:val="en-US"/>
              </w:rPr>
              <w:t xml:space="preserve">requirements </w:t>
            </w:r>
            <w:proofErr w:type="gramStart"/>
            <w:r w:rsidRPr="00F56F29">
              <w:rPr>
                <w:rFonts w:ascii="Verdana" w:hAnsi="Verdana"/>
                <w:sz w:val="16"/>
                <w:szCs w:val="16"/>
                <w:lang w:val="en-US"/>
              </w:rPr>
              <w:t xml:space="preserve">of </w:t>
            </w:r>
            <w:r>
              <w:rPr>
                <w:rFonts w:ascii="Verdana" w:hAnsi="Verdana"/>
                <w:sz w:val="16"/>
                <w:szCs w:val="16"/>
                <w:lang w:val="en-US"/>
              </w:rPr>
              <w:t xml:space="preserve"> polluting</w:t>
            </w:r>
            <w:proofErr w:type="gramEnd"/>
            <w:r w:rsidRPr="00681013">
              <w:rPr>
                <w:rFonts w:ascii="Verdana" w:hAnsi="Verdana"/>
                <w:sz w:val="16"/>
                <w:szCs w:val="16"/>
                <w:lang w:val="en-US"/>
              </w:rPr>
              <w:t xml:space="preserve"> emissions </w:t>
            </w:r>
            <w:r>
              <w:rPr>
                <w:rFonts w:ascii="Verdana" w:hAnsi="Verdana"/>
                <w:sz w:val="16"/>
                <w:szCs w:val="16"/>
                <w:lang w:val="en-US"/>
              </w:rPr>
              <w:t xml:space="preserve"> </w:t>
            </w:r>
            <w:r w:rsidRPr="00F56F29">
              <w:rPr>
                <w:rFonts w:ascii="Verdana" w:hAnsi="Verdana"/>
                <w:sz w:val="16"/>
                <w:szCs w:val="16"/>
                <w:lang w:val="en-US"/>
              </w:rPr>
              <w:t xml:space="preserve">from </w:t>
            </w:r>
            <w:r>
              <w:rPr>
                <w:rFonts w:ascii="Verdana" w:hAnsi="Verdana"/>
                <w:sz w:val="16"/>
                <w:szCs w:val="16"/>
                <w:lang w:val="en-US"/>
              </w:rPr>
              <w:t>fixed</w:t>
            </w:r>
            <w:r w:rsidRPr="00F56F29">
              <w:rPr>
                <w:rFonts w:ascii="Verdana" w:hAnsi="Verdana"/>
                <w:sz w:val="16"/>
                <w:szCs w:val="16"/>
                <w:lang w:val="en-US"/>
              </w:rPr>
              <w:t xml:space="preserve"> sources </w:t>
            </w:r>
            <w:r>
              <w:rPr>
                <w:rFonts w:ascii="Verdana" w:hAnsi="Verdana"/>
                <w:sz w:val="16"/>
                <w:szCs w:val="16"/>
                <w:lang w:val="en-US"/>
              </w:rPr>
              <w:t xml:space="preserve">of the </w:t>
            </w:r>
            <w:r w:rsidRPr="00F56F29">
              <w:rPr>
                <w:rFonts w:ascii="Verdana" w:hAnsi="Verdana"/>
                <w:sz w:val="16"/>
                <w:szCs w:val="16"/>
                <w:lang w:val="en-US"/>
              </w:rPr>
              <w:t xml:space="preserve">Sector to meet the maximum permissible levels of </w:t>
            </w:r>
            <w:r>
              <w:rPr>
                <w:rFonts w:ascii="Verdana" w:hAnsi="Verdana"/>
                <w:sz w:val="16"/>
                <w:szCs w:val="16"/>
                <w:lang w:val="en-US"/>
              </w:rPr>
              <w:t>polluting emissions</w:t>
            </w:r>
            <w:r w:rsidRPr="00F56F29">
              <w:rPr>
                <w:rFonts w:ascii="Verdana" w:hAnsi="Verdana"/>
                <w:sz w:val="16"/>
                <w:szCs w:val="16"/>
                <w:lang w:val="en-US"/>
              </w:rPr>
              <w:t xml:space="preserve"> or</w:t>
            </w:r>
            <w:r>
              <w:rPr>
                <w:rFonts w:ascii="Verdana" w:hAnsi="Verdana"/>
                <w:sz w:val="16"/>
                <w:szCs w:val="16"/>
                <w:lang w:val="en-US"/>
              </w:rPr>
              <w:t xml:space="preserve"> by source contained in the official Mexican s</w:t>
            </w:r>
            <w:r w:rsidRPr="00F56F29">
              <w:rPr>
                <w:rFonts w:ascii="Verdana" w:hAnsi="Verdana"/>
                <w:sz w:val="16"/>
                <w:szCs w:val="16"/>
                <w:lang w:val="en-US"/>
              </w:rPr>
              <w:t>tandards issued by the Secretar</w:t>
            </w:r>
            <w:r>
              <w:rPr>
                <w:rFonts w:ascii="Verdana" w:hAnsi="Verdana"/>
                <w:sz w:val="16"/>
                <w:szCs w:val="16"/>
                <w:lang w:val="en-US"/>
              </w:rPr>
              <w:t>y</w:t>
            </w:r>
            <w:r w:rsidRPr="00F56F29">
              <w:rPr>
                <w:rFonts w:ascii="Verdana" w:hAnsi="Verdana"/>
                <w:sz w:val="16"/>
                <w:szCs w:val="16"/>
                <w:lang w:val="en-US"/>
              </w:rPr>
              <w:t>;</w:t>
            </w:r>
          </w:p>
        </w:tc>
      </w:tr>
      <w:tr w:rsidR="005D6DAE" w:rsidRPr="00253673" w14:paraId="2BF1DCBC" w14:textId="77777777" w:rsidTr="00BB5933">
        <w:tc>
          <w:tcPr>
            <w:tcW w:w="4810" w:type="dxa"/>
            <w:shd w:val="clear" w:color="auto" w:fill="auto"/>
          </w:tcPr>
          <w:p w14:paraId="295FA976" w14:textId="77777777" w:rsidR="005D6DAE" w:rsidRPr="00F56F2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5F4D08F" w14:textId="77777777" w:rsidR="005D6DAE" w:rsidRPr="00F56F29" w:rsidRDefault="005D6DAE" w:rsidP="005D6DAE">
            <w:pPr>
              <w:pStyle w:val="Texto"/>
              <w:spacing w:after="0" w:line="240" w:lineRule="auto"/>
              <w:ind w:firstLine="0"/>
              <w:rPr>
                <w:rFonts w:ascii="Verdana" w:hAnsi="Verdana"/>
                <w:sz w:val="16"/>
                <w:szCs w:val="16"/>
                <w:lang w:val="en-US"/>
              </w:rPr>
            </w:pPr>
          </w:p>
        </w:tc>
      </w:tr>
      <w:tr w:rsidR="005D6DAE" w:rsidRPr="00253673" w14:paraId="4FA6F001" w14:textId="77777777" w:rsidTr="00BB5933">
        <w:tc>
          <w:tcPr>
            <w:tcW w:w="4810" w:type="dxa"/>
            <w:shd w:val="clear" w:color="auto" w:fill="auto"/>
          </w:tcPr>
          <w:p w14:paraId="78ADE98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La información técnica específica de los organismos genéticamente modificados que se utilizarán en la bioremediación de sitios contaminados por hidrocarburos, y</w:t>
            </w:r>
          </w:p>
        </w:tc>
        <w:tc>
          <w:tcPr>
            <w:tcW w:w="4810" w:type="dxa"/>
            <w:shd w:val="clear" w:color="auto" w:fill="auto"/>
          </w:tcPr>
          <w:p w14:paraId="42E46942" w14:textId="77777777" w:rsidR="005D6DAE" w:rsidRPr="00554F8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496031">
              <w:rPr>
                <w:rFonts w:ascii="Verdana" w:hAnsi="Verdana"/>
                <w:sz w:val="16"/>
                <w:szCs w:val="16"/>
                <w:lang w:val="en-US"/>
              </w:rPr>
              <w:t>S</w:t>
            </w:r>
            <w:r>
              <w:rPr>
                <w:rFonts w:ascii="Verdana" w:hAnsi="Verdana"/>
                <w:sz w:val="16"/>
                <w:szCs w:val="16"/>
                <w:lang w:val="en-US"/>
              </w:rPr>
              <w:t>pecific</w:t>
            </w:r>
            <w:r w:rsidRPr="00554F8D">
              <w:rPr>
                <w:rFonts w:ascii="Verdana" w:hAnsi="Verdana"/>
                <w:sz w:val="16"/>
                <w:szCs w:val="16"/>
                <w:lang w:val="en-US"/>
              </w:rPr>
              <w:t xml:space="preserve"> technical information </w:t>
            </w:r>
            <w:r>
              <w:rPr>
                <w:rFonts w:ascii="Verdana" w:hAnsi="Verdana"/>
                <w:sz w:val="16"/>
                <w:szCs w:val="16"/>
                <w:lang w:val="en-US"/>
              </w:rPr>
              <w:t>of</w:t>
            </w:r>
            <w:r w:rsidRPr="00554F8D">
              <w:rPr>
                <w:rFonts w:ascii="Verdana" w:hAnsi="Verdana"/>
                <w:sz w:val="16"/>
                <w:szCs w:val="16"/>
                <w:lang w:val="en-US"/>
              </w:rPr>
              <w:t xml:space="preserve"> </w:t>
            </w:r>
            <w:r>
              <w:rPr>
                <w:rFonts w:ascii="Verdana" w:hAnsi="Verdana"/>
                <w:sz w:val="16"/>
                <w:szCs w:val="16"/>
                <w:lang w:val="en-US"/>
              </w:rPr>
              <w:t>genetically modified organi</w:t>
            </w:r>
            <w:r w:rsidRPr="00554F8D">
              <w:rPr>
                <w:rFonts w:ascii="Verdana" w:hAnsi="Verdana"/>
                <w:sz w:val="16"/>
                <w:szCs w:val="16"/>
                <w:lang w:val="en-US"/>
              </w:rPr>
              <w:t>s</w:t>
            </w:r>
            <w:r>
              <w:rPr>
                <w:rFonts w:ascii="Verdana" w:hAnsi="Verdana"/>
                <w:sz w:val="16"/>
                <w:szCs w:val="16"/>
                <w:lang w:val="en-US"/>
              </w:rPr>
              <w:t>ms</w:t>
            </w:r>
            <w:r w:rsidRPr="00554F8D">
              <w:rPr>
                <w:rFonts w:ascii="Verdana" w:hAnsi="Verdana"/>
                <w:sz w:val="16"/>
                <w:szCs w:val="16"/>
                <w:lang w:val="en-US"/>
              </w:rPr>
              <w:t xml:space="preserve"> to be used in bioremediation of sites </w:t>
            </w:r>
            <w:r>
              <w:rPr>
                <w:rFonts w:ascii="Verdana" w:hAnsi="Verdana"/>
                <w:sz w:val="16"/>
                <w:szCs w:val="16"/>
                <w:lang w:val="en-US"/>
              </w:rPr>
              <w:t>polluted</w:t>
            </w:r>
            <w:r w:rsidRPr="00554F8D">
              <w:rPr>
                <w:rFonts w:ascii="Verdana" w:hAnsi="Verdana"/>
                <w:sz w:val="16"/>
                <w:szCs w:val="16"/>
                <w:lang w:val="en-US"/>
              </w:rPr>
              <w:t xml:space="preserve"> by hydrocarbons, and</w:t>
            </w:r>
          </w:p>
        </w:tc>
      </w:tr>
      <w:tr w:rsidR="005D6DAE" w:rsidRPr="00253673" w14:paraId="485D155E" w14:textId="77777777" w:rsidTr="00BB5933">
        <w:tc>
          <w:tcPr>
            <w:tcW w:w="4810" w:type="dxa"/>
            <w:shd w:val="clear" w:color="auto" w:fill="auto"/>
          </w:tcPr>
          <w:p w14:paraId="525226D6" w14:textId="77777777" w:rsidR="005D6DAE" w:rsidRPr="00554F8D"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34A8BCBB" w14:textId="77777777" w:rsidR="005D6DAE" w:rsidRPr="00554F8D" w:rsidRDefault="005D6DAE" w:rsidP="005D6DAE">
            <w:pPr>
              <w:pStyle w:val="Texto"/>
              <w:spacing w:after="0" w:line="240" w:lineRule="auto"/>
              <w:ind w:firstLine="0"/>
              <w:rPr>
                <w:rFonts w:ascii="Verdana" w:hAnsi="Verdana"/>
                <w:b/>
                <w:sz w:val="16"/>
                <w:szCs w:val="16"/>
                <w:lang w:val="en-US"/>
              </w:rPr>
            </w:pPr>
          </w:p>
        </w:tc>
      </w:tr>
      <w:tr w:rsidR="005D6DAE" w:rsidRPr="00253673" w14:paraId="0C4219D8" w14:textId="77777777" w:rsidTr="00BB5933">
        <w:tc>
          <w:tcPr>
            <w:tcW w:w="4810" w:type="dxa"/>
            <w:shd w:val="clear" w:color="auto" w:fill="auto"/>
          </w:tcPr>
          <w:p w14:paraId="3609A34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j)</w:t>
            </w:r>
            <w:r w:rsidRPr="00BB5933">
              <w:rPr>
                <w:rFonts w:ascii="Verdana" w:hAnsi="Verdana"/>
                <w:b/>
                <w:sz w:val="16"/>
                <w:szCs w:val="16"/>
              </w:rPr>
              <w:tab/>
            </w:r>
            <w:r w:rsidRPr="00BB5933">
              <w:rPr>
                <w:rFonts w:ascii="Verdana" w:hAnsi="Verdana"/>
                <w:sz w:val="16"/>
                <w:szCs w:val="16"/>
              </w:rPr>
              <w:t>Las cantidades mínimas necesarias para considerar como adversos o dañosos el deterioro, la pérdida, el cambio, el menoscabo, la afectación, la modificación y la contaminación al ambiente y a los recursos naturales, que generen las actividades del Sector, para los efectos de la Ley Federal de Responsabilidad Ambiental.</w:t>
            </w:r>
          </w:p>
        </w:tc>
        <w:tc>
          <w:tcPr>
            <w:tcW w:w="4810" w:type="dxa"/>
            <w:shd w:val="clear" w:color="auto" w:fill="auto"/>
          </w:tcPr>
          <w:p w14:paraId="2AC96C07" w14:textId="77777777" w:rsidR="005D6DAE" w:rsidRPr="00554F8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sidRPr="00496031">
              <w:rPr>
                <w:rFonts w:ascii="Verdana" w:hAnsi="Verdana"/>
                <w:sz w:val="16"/>
                <w:szCs w:val="16"/>
                <w:lang w:val="en-US"/>
              </w:rPr>
              <w:t>M</w:t>
            </w:r>
            <w:r>
              <w:rPr>
                <w:rFonts w:ascii="Verdana" w:hAnsi="Verdana"/>
                <w:sz w:val="16"/>
                <w:szCs w:val="16"/>
                <w:lang w:val="en-US"/>
              </w:rPr>
              <w:t>inimum amounts needed for activities generated by the Sector to</w:t>
            </w:r>
            <w:r w:rsidRPr="00D719E6">
              <w:rPr>
                <w:rFonts w:ascii="Verdana" w:hAnsi="Verdana"/>
                <w:sz w:val="16"/>
                <w:szCs w:val="16"/>
                <w:lang w:val="en-US"/>
              </w:rPr>
              <w:t xml:space="preserve"> </w:t>
            </w:r>
            <w:r>
              <w:rPr>
                <w:rFonts w:ascii="Verdana" w:hAnsi="Verdana"/>
                <w:sz w:val="16"/>
                <w:szCs w:val="16"/>
                <w:lang w:val="en-US"/>
              </w:rPr>
              <w:t xml:space="preserve">be </w:t>
            </w:r>
            <w:r w:rsidRPr="00D719E6">
              <w:rPr>
                <w:rFonts w:ascii="Verdana" w:hAnsi="Verdana"/>
                <w:sz w:val="16"/>
                <w:szCs w:val="16"/>
                <w:lang w:val="en-US"/>
              </w:rPr>
              <w:t>consider</w:t>
            </w:r>
            <w:r>
              <w:rPr>
                <w:rFonts w:ascii="Verdana" w:hAnsi="Verdana"/>
                <w:sz w:val="16"/>
                <w:szCs w:val="16"/>
                <w:lang w:val="en-US"/>
              </w:rPr>
              <w:t>ed</w:t>
            </w:r>
            <w:r w:rsidRPr="00D719E6">
              <w:rPr>
                <w:rFonts w:ascii="Verdana" w:hAnsi="Verdana"/>
                <w:sz w:val="16"/>
                <w:szCs w:val="16"/>
                <w:lang w:val="en-US"/>
              </w:rPr>
              <w:t xml:space="preserve"> </w:t>
            </w:r>
            <w:r>
              <w:rPr>
                <w:rFonts w:ascii="Verdana" w:hAnsi="Verdana"/>
                <w:sz w:val="16"/>
                <w:szCs w:val="16"/>
                <w:lang w:val="en-US"/>
              </w:rPr>
              <w:t xml:space="preserve">as </w:t>
            </w:r>
            <w:r w:rsidRPr="00D719E6">
              <w:rPr>
                <w:rFonts w:ascii="Verdana" w:hAnsi="Verdana"/>
                <w:sz w:val="16"/>
                <w:szCs w:val="16"/>
                <w:lang w:val="en-US"/>
              </w:rPr>
              <w:t>adverse or harmful</w:t>
            </w:r>
            <w:r>
              <w:rPr>
                <w:rFonts w:ascii="Verdana" w:hAnsi="Verdana"/>
                <w:sz w:val="16"/>
                <w:szCs w:val="16"/>
                <w:lang w:val="en-US"/>
              </w:rPr>
              <w:t>, such as</w:t>
            </w:r>
            <w:r w:rsidRPr="00D719E6">
              <w:rPr>
                <w:rFonts w:ascii="Verdana" w:hAnsi="Verdana"/>
                <w:sz w:val="16"/>
                <w:szCs w:val="16"/>
                <w:lang w:val="en-US"/>
              </w:rPr>
              <w:t xml:space="preserve"> deterioration, loss, change,</w:t>
            </w:r>
            <w:r>
              <w:rPr>
                <w:rFonts w:ascii="Verdana" w:hAnsi="Verdana"/>
                <w:sz w:val="16"/>
                <w:szCs w:val="16"/>
                <w:lang w:val="en-US"/>
              </w:rPr>
              <w:t xml:space="preserve"> detriment,</w:t>
            </w:r>
            <w:r w:rsidRPr="00D719E6">
              <w:rPr>
                <w:rFonts w:ascii="Verdana" w:hAnsi="Verdana"/>
                <w:sz w:val="16"/>
                <w:szCs w:val="16"/>
                <w:lang w:val="en-US"/>
              </w:rPr>
              <w:t xml:space="preserve"> impairment, </w:t>
            </w:r>
            <w:r>
              <w:rPr>
                <w:rFonts w:ascii="Verdana" w:hAnsi="Verdana"/>
                <w:sz w:val="16"/>
                <w:szCs w:val="16"/>
                <w:lang w:val="en-US"/>
              </w:rPr>
              <w:t xml:space="preserve">modification, and pollution of the environment and of natural resources, </w:t>
            </w:r>
            <w:r w:rsidRPr="00F5223A">
              <w:rPr>
                <w:rFonts w:ascii="Verdana" w:hAnsi="Verdana"/>
                <w:sz w:val="16"/>
                <w:szCs w:val="16"/>
                <w:lang w:val="en-US"/>
              </w:rPr>
              <w:t xml:space="preserve">for purposes of the Federal Environmental </w:t>
            </w:r>
            <w:r>
              <w:rPr>
                <w:rFonts w:ascii="Verdana" w:hAnsi="Verdana"/>
                <w:sz w:val="16"/>
                <w:szCs w:val="16"/>
                <w:lang w:val="en-US"/>
              </w:rPr>
              <w:t>Liability Law</w:t>
            </w:r>
            <w:r w:rsidRPr="00F5223A">
              <w:rPr>
                <w:rFonts w:ascii="Verdana" w:hAnsi="Verdana"/>
                <w:sz w:val="16"/>
                <w:szCs w:val="16"/>
                <w:lang w:val="en-US"/>
              </w:rPr>
              <w:t>.</w:t>
            </w:r>
          </w:p>
        </w:tc>
      </w:tr>
      <w:tr w:rsidR="005D6DAE" w:rsidRPr="00253673" w14:paraId="351EC066" w14:textId="77777777" w:rsidTr="00BB5933">
        <w:tc>
          <w:tcPr>
            <w:tcW w:w="4810" w:type="dxa"/>
            <w:shd w:val="clear" w:color="auto" w:fill="auto"/>
          </w:tcPr>
          <w:p w14:paraId="5EE62A04" w14:textId="77777777" w:rsidR="005D6DAE" w:rsidRPr="00554F8D"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3EE6BE49" w14:textId="77777777" w:rsidR="005D6DAE" w:rsidRPr="00554F8D" w:rsidRDefault="005D6DAE" w:rsidP="005D6DAE">
            <w:pPr>
              <w:pStyle w:val="Texto"/>
              <w:spacing w:after="0" w:line="240" w:lineRule="auto"/>
              <w:ind w:firstLine="0"/>
              <w:rPr>
                <w:rFonts w:ascii="Verdana" w:hAnsi="Verdana"/>
                <w:b/>
                <w:sz w:val="16"/>
                <w:szCs w:val="16"/>
                <w:lang w:val="en-US"/>
              </w:rPr>
            </w:pPr>
          </w:p>
        </w:tc>
      </w:tr>
      <w:tr w:rsidR="005D6DAE" w:rsidRPr="00A32832" w14:paraId="3FE47235" w14:textId="77777777" w:rsidTr="00BB5933">
        <w:tc>
          <w:tcPr>
            <w:tcW w:w="4810" w:type="dxa"/>
            <w:shd w:val="clear" w:color="auto" w:fill="auto"/>
          </w:tcPr>
          <w:p w14:paraId="77C7E6A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7o.-</w:t>
            </w:r>
            <w:r w:rsidRPr="00BB5933">
              <w:rPr>
                <w:rFonts w:ascii="Verdana" w:hAnsi="Verdana"/>
                <w:sz w:val="16"/>
                <w:szCs w:val="16"/>
              </w:rPr>
              <w:t xml:space="preserve"> Los actos administrativos a que se refiere la fracción XVIII del artículo 5o., serán los siguientes:</w:t>
            </w:r>
          </w:p>
        </w:tc>
        <w:tc>
          <w:tcPr>
            <w:tcW w:w="4810" w:type="dxa"/>
            <w:shd w:val="clear" w:color="auto" w:fill="auto"/>
          </w:tcPr>
          <w:p w14:paraId="4AE7F666" w14:textId="77777777" w:rsidR="005D6DAE" w:rsidRPr="00B547D4" w:rsidRDefault="005D6DAE" w:rsidP="005D6DAE">
            <w:pPr>
              <w:pStyle w:val="Texto"/>
              <w:spacing w:after="0" w:line="240" w:lineRule="auto"/>
              <w:ind w:firstLine="0"/>
              <w:rPr>
                <w:rFonts w:ascii="Verdana" w:hAnsi="Verdana"/>
                <w:b/>
                <w:sz w:val="16"/>
                <w:szCs w:val="16"/>
                <w:lang w:val="en-US"/>
              </w:rPr>
            </w:pPr>
            <w:r w:rsidRPr="00B547D4">
              <w:rPr>
                <w:rFonts w:ascii="Verdana" w:hAnsi="Verdana"/>
                <w:b/>
                <w:sz w:val="16"/>
                <w:szCs w:val="16"/>
                <w:lang w:val="en-US"/>
              </w:rPr>
              <w:t>Article 7.-</w:t>
            </w:r>
            <w:r w:rsidRPr="00B547D4">
              <w:rPr>
                <w:rFonts w:ascii="Verdana" w:hAnsi="Verdana"/>
                <w:sz w:val="16"/>
                <w:szCs w:val="16"/>
                <w:lang w:val="en-US"/>
              </w:rPr>
              <w:t xml:space="preserve"> Administrative acts referred to in fraction XVIII of the 5</w:t>
            </w:r>
            <w:r w:rsidRPr="00B547D4">
              <w:rPr>
                <w:rFonts w:ascii="Verdana" w:hAnsi="Verdana"/>
                <w:sz w:val="16"/>
                <w:szCs w:val="16"/>
                <w:vertAlign w:val="superscript"/>
                <w:lang w:val="en-US"/>
              </w:rPr>
              <w:t>th</w:t>
            </w:r>
            <w:r w:rsidRPr="00B547D4">
              <w:rPr>
                <w:rFonts w:ascii="Verdana" w:hAnsi="Verdana"/>
                <w:sz w:val="16"/>
                <w:szCs w:val="16"/>
                <w:lang w:val="en-US"/>
              </w:rPr>
              <w:t xml:space="preserve"> article, will be the following:</w:t>
            </w:r>
          </w:p>
        </w:tc>
      </w:tr>
      <w:tr w:rsidR="005D6DAE" w:rsidRPr="00A32832" w14:paraId="0CA84056" w14:textId="77777777" w:rsidTr="00BB5933">
        <w:tc>
          <w:tcPr>
            <w:tcW w:w="4810" w:type="dxa"/>
            <w:shd w:val="clear" w:color="auto" w:fill="auto"/>
          </w:tcPr>
          <w:p w14:paraId="39FE3C36" w14:textId="77777777" w:rsidR="005D6DAE" w:rsidRPr="00B547D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958BF1A" w14:textId="77777777" w:rsidR="005D6DAE" w:rsidRPr="00B547D4" w:rsidRDefault="005D6DAE" w:rsidP="005D6DAE">
            <w:pPr>
              <w:pStyle w:val="Texto"/>
              <w:spacing w:after="0" w:line="240" w:lineRule="auto"/>
              <w:ind w:firstLine="0"/>
              <w:rPr>
                <w:rFonts w:ascii="Verdana" w:hAnsi="Verdana"/>
                <w:sz w:val="16"/>
                <w:szCs w:val="16"/>
                <w:lang w:val="en-US"/>
              </w:rPr>
            </w:pPr>
          </w:p>
        </w:tc>
      </w:tr>
      <w:tr w:rsidR="005D6DAE" w:rsidRPr="00253673" w14:paraId="48F39056" w14:textId="77777777" w:rsidTr="00BB5933">
        <w:tc>
          <w:tcPr>
            <w:tcW w:w="4810" w:type="dxa"/>
            <w:shd w:val="clear" w:color="auto" w:fill="auto"/>
          </w:tcPr>
          <w:p w14:paraId="2DB8C85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 xml:space="preserve">Autorizaciones en materia de impacto y riesgo ambiental del Sector Hidrocarburos; de carbonoductos; instalaciones de tratamiento, confinamiento o eliminación de residuos peligrosos; aprovechamientos forestales en selvas tropicales, y especies de difícil regeneración; así como obras y actividades en </w:t>
            </w:r>
            <w:r w:rsidRPr="00BB5933">
              <w:rPr>
                <w:rFonts w:ascii="Verdana" w:hAnsi="Verdana"/>
                <w:sz w:val="16"/>
                <w:szCs w:val="16"/>
              </w:rPr>
              <w:lastRenderedPageBreak/>
              <w:t>humedales, manglares, lagunas, ríos, lagos y esteros conectados con el mar, litorales o las zonas federales de las áreas antes mencionadas, en términos del artículo 28 de la Ley General del Equilibrio Ecológico y la Protección al Ambiente y del Reglamento de la materia;</w:t>
            </w:r>
          </w:p>
        </w:tc>
        <w:tc>
          <w:tcPr>
            <w:tcW w:w="4810" w:type="dxa"/>
            <w:shd w:val="clear" w:color="auto" w:fill="auto"/>
          </w:tcPr>
          <w:p w14:paraId="24EA3B59" w14:textId="77777777" w:rsidR="005D6DAE" w:rsidRPr="005D5B83" w:rsidRDefault="005D6DAE" w:rsidP="005D6DAE">
            <w:pPr>
              <w:pStyle w:val="Texto"/>
              <w:spacing w:after="0" w:line="240" w:lineRule="auto"/>
              <w:ind w:firstLine="0"/>
              <w:rPr>
                <w:rFonts w:ascii="Verdana" w:hAnsi="Verdana"/>
                <w:b/>
                <w:sz w:val="16"/>
                <w:szCs w:val="16"/>
                <w:lang w:val="en-US"/>
              </w:rPr>
            </w:pPr>
            <w:r w:rsidRPr="005D5B83">
              <w:rPr>
                <w:rFonts w:ascii="Verdana" w:hAnsi="Verdana"/>
                <w:b/>
                <w:sz w:val="16"/>
                <w:szCs w:val="16"/>
                <w:lang w:val="en-US"/>
              </w:rPr>
              <w:lastRenderedPageBreak/>
              <w:t>I.</w:t>
            </w:r>
            <w:r>
              <w:rPr>
                <w:rFonts w:ascii="Verdana" w:hAnsi="Verdana"/>
                <w:b/>
                <w:sz w:val="16"/>
                <w:szCs w:val="16"/>
                <w:lang w:val="en-US"/>
              </w:rPr>
              <w:tab/>
            </w:r>
            <w:r w:rsidRPr="005D5B83">
              <w:rPr>
                <w:rFonts w:ascii="Verdana" w:hAnsi="Verdana"/>
                <w:sz w:val="16"/>
                <w:szCs w:val="16"/>
                <w:lang w:val="en-US"/>
              </w:rPr>
              <w:t xml:space="preserve">Authorizations on </w:t>
            </w:r>
            <w:r>
              <w:rPr>
                <w:rFonts w:ascii="Verdana" w:hAnsi="Verdana"/>
                <w:sz w:val="16"/>
                <w:szCs w:val="16"/>
                <w:lang w:val="en-US"/>
              </w:rPr>
              <w:t xml:space="preserve">matters of </w:t>
            </w:r>
            <w:r w:rsidRPr="005D5B83">
              <w:rPr>
                <w:rFonts w:ascii="Verdana" w:hAnsi="Verdana"/>
                <w:sz w:val="16"/>
                <w:szCs w:val="16"/>
                <w:lang w:val="en-US"/>
              </w:rPr>
              <w:t>environmental impact</w:t>
            </w:r>
            <w:r>
              <w:rPr>
                <w:rFonts w:ascii="Verdana" w:hAnsi="Verdana"/>
                <w:sz w:val="16"/>
                <w:szCs w:val="16"/>
                <w:lang w:val="en-US"/>
              </w:rPr>
              <w:t>s</w:t>
            </w:r>
            <w:r w:rsidRPr="005D5B83">
              <w:rPr>
                <w:rFonts w:ascii="Verdana" w:hAnsi="Verdana"/>
                <w:sz w:val="16"/>
                <w:szCs w:val="16"/>
                <w:lang w:val="en-US"/>
              </w:rPr>
              <w:t xml:space="preserve"> and risk</w:t>
            </w:r>
            <w:r>
              <w:rPr>
                <w:rFonts w:ascii="Verdana" w:hAnsi="Verdana"/>
                <w:sz w:val="16"/>
                <w:szCs w:val="16"/>
                <w:lang w:val="en-US"/>
              </w:rPr>
              <w:t>s</w:t>
            </w:r>
            <w:r w:rsidRPr="005D5B83">
              <w:rPr>
                <w:rFonts w:ascii="Verdana" w:hAnsi="Verdana"/>
                <w:sz w:val="16"/>
                <w:szCs w:val="16"/>
                <w:lang w:val="en-US"/>
              </w:rPr>
              <w:t xml:space="preserve"> of </w:t>
            </w:r>
            <w:r>
              <w:rPr>
                <w:rFonts w:ascii="Verdana" w:hAnsi="Verdana"/>
                <w:sz w:val="16"/>
                <w:szCs w:val="16"/>
                <w:lang w:val="en-US"/>
              </w:rPr>
              <w:t xml:space="preserve">the </w:t>
            </w:r>
            <w:r w:rsidRPr="005D5B83">
              <w:rPr>
                <w:rFonts w:ascii="Verdana" w:hAnsi="Verdana"/>
                <w:sz w:val="16"/>
                <w:szCs w:val="16"/>
                <w:lang w:val="en-US"/>
              </w:rPr>
              <w:t xml:space="preserve">Hydrocarbons Sector; of </w:t>
            </w:r>
            <w:r>
              <w:rPr>
                <w:rFonts w:ascii="Verdana" w:hAnsi="Verdana"/>
                <w:sz w:val="16"/>
                <w:szCs w:val="16"/>
                <w:lang w:val="en-US"/>
              </w:rPr>
              <w:t>carbon pipelines</w:t>
            </w:r>
            <w:r w:rsidRPr="005D5B83">
              <w:rPr>
                <w:rFonts w:ascii="Verdana" w:hAnsi="Verdana"/>
                <w:sz w:val="16"/>
                <w:szCs w:val="16"/>
                <w:lang w:val="en-US"/>
              </w:rPr>
              <w:t>; treatment facilities, containment or disposal of hazardous waste; forest harvesting in tropical forests, and species of difficult regeneration;</w:t>
            </w:r>
            <w:r>
              <w:rPr>
                <w:rFonts w:ascii="Verdana" w:hAnsi="Verdana"/>
                <w:sz w:val="16"/>
                <w:szCs w:val="16"/>
                <w:lang w:val="en-US"/>
              </w:rPr>
              <w:t xml:space="preserve"> </w:t>
            </w:r>
            <w:r w:rsidRPr="00536554">
              <w:rPr>
                <w:rFonts w:ascii="Verdana" w:hAnsi="Verdana"/>
                <w:sz w:val="16"/>
                <w:szCs w:val="16"/>
                <w:lang w:val="en-US"/>
              </w:rPr>
              <w:t xml:space="preserve">as well as works and activities in wetlands, mangroves, lagoons, rivers, </w:t>
            </w:r>
            <w:r w:rsidRPr="00536554">
              <w:rPr>
                <w:rFonts w:ascii="Verdana" w:hAnsi="Verdana"/>
                <w:sz w:val="16"/>
                <w:szCs w:val="16"/>
                <w:lang w:val="en-US"/>
              </w:rPr>
              <w:lastRenderedPageBreak/>
              <w:t>lakes and estuaries connected to the sea, coastal or federal areas of the above</w:t>
            </w:r>
            <w:r>
              <w:rPr>
                <w:rFonts w:ascii="Verdana" w:hAnsi="Verdana"/>
                <w:sz w:val="16"/>
                <w:szCs w:val="16"/>
                <w:lang w:val="en-US"/>
              </w:rPr>
              <w:t xml:space="preserve"> mentioned</w:t>
            </w:r>
            <w:r w:rsidRPr="00536554">
              <w:rPr>
                <w:rFonts w:ascii="Verdana" w:hAnsi="Verdana"/>
                <w:sz w:val="16"/>
                <w:szCs w:val="16"/>
                <w:lang w:val="en-US"/>
              </w:rPr>
              <w:t xml:space="preserve"> areas, in terms of Article 28 of the </w:t>
            </w:r>
            <w:r w:rsidRPr="00C06026">
              <w:rPr>
                <w:rFonts w:ascii="Verdana" w:hAnsi="Verdana"/>
                <w:sz w:val="16"/>
                <w:szCs w:val="16"/>
                <w:lang w:val="en-US"/>
              </w:rPr>
              <w:t xml:space="preserve">General Law of Ecological Equilibrium and Protection of the Environment </w:t>
            </w:r>
            <w:r>
              <w:rPr>
                <w:rFonts w:ascii="Verdana" w:hAnsi="Verdana"/>
                <w:sz w:val="16"/>
                <w:szCs w:val="16"/>
                <w:lang w:val="en-US"/>
              </w:rPr>
              <w:t>and its Regulation;</w:t>
            </w:r>
          </w:p>
        </w:tc>
      </w:tr>
      <w:tr w:rsidR="005D6DAE" w:rsidRPr="00253673" w14:paraId="4B87AF50" w14:textId="77777777" w:rsidTr="00BB5933">
        <w:tc>
          <w:tcPr>
            <w:tcW w:w="4810" w:type="dxa"/>
            <w:shd w:val="clear" w:color="auto" w:fill="auto"/>
          </w:tcPr>
          <w:p w14:paraId="42F50643" w14:textId="77777777" w:rsidR="005D6DAE" w:rsidRPr="005D5B83"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CFE1C12" w14:textId="77777777" w:rsidR="005D6DAE" w:rsidRPr="005D5B83" w:rsidRDefault="005D6DAE" w:rsidP="005D6DAE">
            <w:pPr>
              <w:pStyle w:val="Texto"/>
              <w:spacing w:after="0" w:line="240" w:lineRule="auto"/>
              <w:ind w:firstLine="0"/>
              <w:rPr>
                <w:rFonts w:ascii="Verdana" w:hAnsi="Verdana"/>
                <w:b/>
                <w:sz w:val="16"/>
                <w:szCs w:val="16"/>
                <w:lang w:val="en-US"/>
              </w:rPr>
            </w:pPr>
          </w:p>
        </w:tc>
      </w:tr>
      <w:tr w:rsidR="005D6DAE" w:rsidRPr="00253673" w14:paraId="4CC0B4F6" w14:textId="77777777" w:rsidTr="00BB5933">
        <w:tc>
          <w:tcPr>
            <w:tcW w:w="4810" w:type="dxa"/>
            <w:shd w:val="clear" w:color="auto" w:fill="auto"/>
          </w:tcPr>
          <w:p w14:paraId="2F5D628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Autorización para emitir olores, gases o partículas sólidas o líquidas a la atmósfera por las Instalaciones del Sector Hidrocarburos, en términos del artículo 111 Bis de la Ley General del Equilibrio Ecológico y la Protección al Ambiente y del Reglamento de la materia;</w:t>
            </w:r>
          </w:p>
        </w:tc>
        <w:tc>
          <w:tcPr>
            <w:tcW w:w="4810" w:type="dxa"/>
            <w:shd w:val="clear" w:color="auto" w:fill="auto"/>
          </w:tcPr>
          <w:p w14:paraId="2C9AE144" w14:textId="77777777" w:rsidR="005D6DAE" w:rsidRPr="00C06026" w:rsidRDefault="005D6DAE" w:rsidP="005D6DAE">
            <w:pPr>
              <w:pStyle w:val="Texto"/>
              <w:spacing w:after="0" w:line="240" w:lineRule="auto"/>
              <w:ind w:firstLine="0"/>
              <w:rPr>
                <w:rFonts w:ascii="Verdana" w:hAnsi="Verdana"/>
                <w:b/>
                <w:sz w:val="16"/>
                <w:szCs w:val="16"/>
                <w:lang w:val="en-US"/>
              </w:rPr>
            </w:pPr>
            <w:r w:rsidRPr="00C06026">
              <w:rPr>
                <w:rFonts w:ascii="Verdana" w:hAnsi="Verdana"/>
                <w:b/>
                <w:sz w:val="16"/>
                <w:szCs w:val="16"/>
                <w:lang w:val="en-US"/>
              </w:rPr>
              <w:t>II.</w:t>
            </w:r>
            <w:r>
              <w:rPr>
                <w:rFonts w:ascii="Verdana" w:hAnsi="Verdana"/>
                <w:b/>
                <w:sz w:val="16"/>
                <w:szCs w:val="16"/>
                <w:lang w:val="en-US"/>
              </w:rPr>
              <w:tab/>
            </w:r>
            <w:r w:rsidRPr="00C06026">
              <w:rPr>
                <w:rFonts w:ascii="Verdana" w:hAnsi="Verdana"/>
                <w:sz w:val="16"/>
                <w:szCs w:val="16"/>
                <w:lang w:val="en-US"/>
              </w:rPr>
              <w:t xml:space="preserve">Authorization </w:t>
            </w:r>
            <w:proofErr w:type="gramStart"/>
            <w:r>
              <w:rPr>
                <w:rFonts w:ascii="Verdana" w:hAnsi="Verdana"/>
                <w:sz w:val="16"/>
                <w:szCs w:val="16"/>
                <w:lang w:val="en-US"/>
              </w:rPr>
              <w:t xml:space="preserve">for </w:t>
            </w:r>
            <w:r w:rsidRPr="00B15152">
              <w:rPr>
                <w:rFonts w:ascii="Verdana" w:hAnsi="Verdana"/>
                <w:sz w:val="16"/>
                <w:szCs w:val="16"/>
                <w:lang w:val="en-US"/>
              </w:rPr>
              <w:t xml:space="preserve"> Hydrocarbon</w:t>
            </w:r>
            <w:proofErr w:type="gramEnd"/>
            <w:r w:rsidRPr="00B15152">
              <w:rPr>
                <w:rFonts w:ascii="Verdana" w:hAnsi="Verdana"/>
                <w:sz w:val="16"/>
                <w:szCs w:val="16"/>
                <w:lang w:val="en-US"/>
              </w:rPr>
              <w:t xml:space="preserve"> Sector Facilities </w:t>
            </w:r>
            <w:r w:rsidRPr="00C06026">
              <w:rPr>
                <w:rFonts w:ascii="Verdana" w:hAnsi="Verdana"/>
                <w:sz w:val="16"/>
                <w:szCs w:val="16"/>
                <w:lang w:val="en-US"/>
              </w:rPr>
              <w:t xml:space="preserve">to </w:t>
            </w:r>
            <w:r>
              <w:rPr>
                <w:rFonts w:ascii="Verdana" w:hAnsi="Verdana"/>
                <w:sz w:val="16"/>
                <w:szCs w:val="16"/>
                <w:lang w:val="en-US"/>
              </w:rPr>
              <w:t>issue</w:t>
            </w:r>
            <w:r w:rsidRPr="00C06026">
              <w:rPr>
                <w:rFonts w:ascii="Verdana" w:hAnsi="Verdana"/>
                <w:sz w:val="16"/>
                <w:szCs w:val="16"/>
                <w:lang w:val="en-US"/>
              </w:rPr>
              <w:t xml:space="preserve"> odors, gases or solid or liquid particles into the atmosphere, in terms of Article 111 bis of the </w:t>
            </w:r>
            <w:r w:rsidRPr="00024DB2">
              <w:rPr>
                <w:rFonts w:ascii="Verdana" w:hAnsi="Verdana"/>
                <w:sz w:val="16"/>
                <w:szCs w:val="16"/>
                <w:lang w:val="en-US"/>
              </w:rPr>
              <w:t>General Law of Ecological Equilibrium and Protection of the</w:t>
            </w:r>
            <w:r>
              <w:rPr>
                <w:rFonts w:ascii="Verdana" w:hAnsi="Verdana"/>
                <w:sz w:val="16"/>
                <w:szCs w:val="16"/>
                <w:lang w:val="en-US"/>
              </w:rPr>
              <w:t xml:space="preserve"> Environment and its Regulation</w:t>
            </w:r>
            <w:r w:rsidRPr="00C06026">
              <w:rPr>
                <w:rFonts w:ascii="Verdana" w:hAnsi="Verdana"/>
                <w:sz w:val="16"/>
                <w:szCs w:val="16"/>
                <w:lang w:val="en-US"/>
              </w:rPr>
              <w:t>;</w:t>
            </w:r>
            <w:r>
              <w:rPr>
                <w:rFonts w:ascii="Verdana" w:hAnsi="Verdana"/>
                <w:sz w:val="16"/>
                <w:szCs w:val="16"/>
                <w:lang w:val="en-US"/>
              </w:rPr>
              <w:t xml:space="preserve"> </w:t>
            </w:r>
          </w:p>
        </w:tc>
      </w:tr>
      <w:tr w:rsidR="005D6DAE" w:rsidRPr="00253673" w14:paraId="3B790708" w14:textId="77777777" w:rsidTr="00BB5933">
        <w:tc>
          <w:tcPr>
            <w:tcW w:w="4810" w:type="dxa"/>
            <w:shd w:val="clear" w:color="auto" w:fill="auto"/>
          </w:tcPr>
          <w:p w14:paraId="17EB113E" w14:textId="77777777" w:rsidR="005D6DAE" w:rsidRPr="00C0602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0014321" w14:textId="77777777" w:rsidR="005D6DAE" w:rsidRPr="00C06026" w:rsidRDefault="005D6DAE" w:rsidP="005D6DAE">
            <w:pPr>
              <w:pStyle w:val="Texto"/>
              <w:spacing w:after="0" w:line="240" w:lineRule="auto"/>
              <w:ind w:firstLine="0"/>
              <w:rPr>
                <w:rFonts w:ascii="Verdana" w:hAnsi="Verdana"/>
                <w:sz w:val="16"/>
                <w:szCs w:val="16"/>
                <w:lang w:val="en-US"/>
              </w:rPr>
            </w:pPr>
          </w:p>
        </w:tc>
      </w:tr>
      <w:tr w:rsidR="005D6DAE" w:rsidRPr="00253673" w14:paraId="7FE44E83" w14:textId="77777777" w:rsidTr="00BB5933">
        <w:tc>
          <w:tcPr>
            <w:tcW w:w="4810" w:type="dxa"/>
            <w:shd w:val="clear" w:color="auto" w:fill="auto"/>
          </w:tcPr>
          <w:p w14:paraId="2D0F80A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Autorizaciones en materia de residuos peligrosos en el Sector Hidrocarburos, previstas en el artículo 50, fracciones I a IX, de la Ley General para la Prevención y Gestión Integral de los Residuos y de los reglamentos en la materia;</w:t>
            </w:r>
          </w:p>
        </w:tc>
        <w:tc>
          <w:tcPr>
            <w:tcW w:w="4810" w:type="dxa"/>
            <w:shd w:val="clear" w:color="auto" w:fill="auto"/>
          </w:tcPr>
          <w:p w14:paraId="46C7F3E4" w14:textId="77777777" w:rsidR="005D6DAE" w:rsidRPr="00024DB2" w:rsidRDefault="005D6DAE" w:rsidP="005D6DAE">
            <w:pPr>
              <w:pStyle w:val="Texto"/>
              <w:spacing w:after="0" w:line="240" w:lineRule="auto"/>
              <w:ind w:firstLine="0"/>
              <w:rPr>
                <w:rFonts w:ascii="Verdana" w:hAnsi="Verdana"/>
                <w:b/>
                <w:sz w:val="16"/>
                <w:szCs w:val="16"/>
                <w:lang w:val="en-US"/>
              </w:rPr>
            </w:pPr>
            <w:r w:rsidRPr="00024DB2">
              <w:rPr>
                <w:rFonts w:ascii="Verdana" w:hAnsi="Verdana"/>
                <w:b/>
                <w:sz w:val="16"/>
                <w:szCs w:val="16"/>
                <w:lang w:val="en-US"/>
              </w:rPr>
              <w:t xml:space="preserve">III. </w:t>
            </w:r>
            <w:r w:rsidRPr="00024DB2">
              <w:rPr>
                <w:rFonts w:ascii="Verdana" w:hAnsi="Verdana"/>
                <w:sz w:val="16"/>
                <w:szCs w:val="16"/>
                <w:lang w:val="en-US"/>
              </w:rPr>
              <w:t xml:space="preserve">Authorizations in </w:t>
            </w:r>
            <w:r>
              <w:rPr>
                <w:rFonts w:ascii="Verdana" w:hAnsi="Verdana"/>
                <w:sz w:val="16"/>
                <w:szCs w:val="16"/>
                <w:lang w:val="en-US"/>
              </w:rPr>
              <w:t xml:space="preserve">matters of </w:t>
            </w:r>
            <w:r w:rsidRPr="00024DB2">
              <w:rPr>
                <w:rFonts w:ascii="Verdana" w:hAnsi="Verdana"/>
                <w:sz w:val="16"/>
                <w:szCs w:val="16"/>
                <w:lang w:val="en-US"/>
              </w:rPr>
              <w:t>hazardous waste</w:t>
            </w:r>
            <w:r>
              <w:rPr>
                <w:rFonts w:ascii="Verdana" w:hAnsi="Verdana"/>
                <w:sz w:val="16"/>
                <w:szCs w:val="16"/>
                <w:lang w:val="en-US"/>
              </w:rPr>
              <w:t>s</w:t>
            </w:r>
            <w:r w:rsidRPr="00024DB2">
              <w:rPr>
                <w:rFonts w:ascii="Verdana" w:hAnsi="Verdana"/>
                <w:sz w:val="16"/>
                <w:szCs w:val="16"/>
                <w:lang w:val="en-US"/>
              </w:rPr>
              <w:t xml:space="preserve"> in the Hydrocarbon Sector, </w:t>
            </w:r>
            <w:r>
              <w:rPr>
                <w:rFonts w:ascii="Verdana" w:hAnsi="Verdana"/>
                <w:sz w:val="16"/>
                <w:szCs w:val="16"/>
                <w:lang w:val="en-US"/>
              </w:rPr>
              <w:t>established in</w:t>
            </w:r>
            <w:r w:rsidRPr="00024DB2">
              <w:rPr>
                <w:rFonts w:ascii="Verdana" w:hAnsi="Verdana"/>
                <w:sz w:val="16"/>
                <w:szCs w:val="16"/>
                <w:lang w:val="en-US"/>
              </w:rPr>
              <w:t xml:space="preserve"> Article 50, sections I to IX, </w:t>
            </w:r>
            <w:r>
              <w:rPr>
                <w:rFonts w:ascii="Verdana" w:hAnsi="Verdana"/>
                <w:sz w:val="16"/>
                <w:szCs w:val="16"/>
                <w:lang w:val="en-US"/>
              </w:rPr>
              <w:t xml:space="preserve">of </w:t>
            </w:r>
            <w:r w:rsidRPr="00024DB2">
              <w:rPr>
                <w:rFonts w:ascii="Verdana" w:hAnsi="Verdana"/>
                <w:sz w:val="16"/>
                <w:szCs w:val="16"/>
                <w:lang w:val="en-US"/>
              </w:rPr>
              <w:t xml:space="preserve">the </w:t>
            </w:r>
            <w:r w:rsidRPr="00423776">
              <w:rPr>
                <w:rFonts w:ascii="Verdana" w:hAnsi="Verdana"/>
                <w:sz w:val="16"/>
                <w:szCs w:val="16"/>
                <w:lang w:val="en-US"/>
              </w:rPr>
              <w:t>General Law for the Prevention and Integral Management of Wastes</w:t>
            </w:r>
            <w:r w:rsidRPr="00024DB2">
              <w:rPr>
                <w:rFonts w:ascii="Verdana" w:hAnsi="Verdana"/>
                <w:sz w:val="16"/>
                <w:szCs w:val="16"/>
                <w:lang w:val="en-US"/>
              </w:rPr>
              <w:t xml:space="preserve"> and </w:t>
            </w:r>
            <w:r>
              <w:rPr>
                <w:rFonts w:ascii="Verdana" w:hAnsi="Verdana"/>
                <w:sz w:val="16"/>
                <w:szCs w:val="16"/>
                <w:lang w:val="en-US"/>
              </w:rPr>
              <w:t>its regulations;</w:t>
            </w:r>
          </w:p>
        </w:tc>
      </w:tr>
      <w:tr w:rsidR="005D6DAE" w:rsidRPr="00253673" w14:paraId="100535B9" w14:textId="77777777" w:rsidTr="00BB5933">
        <w:tc>
          <w:tcPr>
            <w:tcW w:w="4810" w:type="dxa"/>
            <w:shd w:val="clear" w:color="auto" w:fill="auto"/>
          </w:tcPr>
          <w:p w14:paraId="74A4EBE0" w14:textId="77777777" w:rsidR="005D6DAE" w:rsidRPr="00024DB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5F9ECFA" w14:textId="77777777" w:rsidR="005D6DAE" w:rsidRPr="00024DB2" w:rsidRDefault="005D6DAE" w:rsidP="005D6DAE">
            <w:pPr>
              <w:pStyle w:val="Texto"/>
              <w:spacing w:after="0" w:line="240" w:lineRule="auto"/>
              <w:ind w:firstLine="0"/>
              <w:rPr>
                <w:rFonts w:ascii="Verdana" w:hAnsi="Verdana"/>
                <w:sz w:val="16"/>
                <w:szCs w:val="16"/>
                <w:lang w:val="en-US"/>
              </w:rPr>
            </w:pPr>
          </w:p>
        </w:tc>
      </w:tr>
      <w:tr w:rsidR="005D6DAE" w:rsidRPr="00253673" w14:paraId="71179BE8" w14:textId="77777777" w:rsidTr="00BB5933">
        <w:tc>
          <w:tcPr>
            <w:tcW w:w="4810" w:type="dxa"/>
            <w:shd w:val="clear" w:color="auto" w:fill="auto"/>
          </w:tcPr>
          <w:p w14:paraId="32EABA4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 xml:space="preserve">Autorización de las propuestas de remediación de sitios contaminados y la liberación de </w:t>
            </w:r>
            <w:proofErr w:type="gramStart"/>
            <w:r w:rsidRPr="00BB5933">
              <w:rPr>
                <w:rFonts w:ascii="Verdana" w:hAnsi="Verdana"/>
                <w:sz w:val="16"/>
                <w:szCs w:val="16"/>
              </w:rPr>
              <w:t>los mismos</w:t>
            </w:r>
            <w:proofErr w:type="gramEnd"/>
            <w:r w:rsidRPr="00BB5933">
              <w:rPr>
                <w:rFonts w:ascii="Verdana" w:hAnsi="Verdana"/>
                <w:sz w:val="16"/>
                <w:szCs w:val="16"/>
              </w:rPr>
              <w:t xml:space="preserve"> al término de la ejecución del programa de remediación correspondiente, en términos de la Ley General para la Prevención y Gestión Integral de los Residuos y de su Reglamento;</w:t>
            </w:r>
          </w:p>
        </w:tc>
        <w:tc>
          <w:tcPr>
            <w:tcW w:w="4810" w:type="dxa"/>
            <w:shd w:val="clear" w:color="auto" w:fill="auto"/>
          </w:tcPr>
          <w:p w14:paraId="71F8CE84" w14:textId="77777777" w:rsidR="005D6DAE" w:rsidRPr="00D03F8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Pr>
                <w:rFonts w:ascii="Verdana" w:hAnsi="Verdana"/>
                <w:sz w:val="16"/>
                <w:szCs w:val="16"/>
                <w:lang w:val="en-US"/>
              </w:rPr>
              <w:t>Authorization on the proposal of</w:t>
            </w:r>
            <w:r w:rsidRPr="00D03F8D">
              <w:rPr>
                <w:rFonts w:ascii="Verdana" w:hAnsi="Verdana"/>
                <w:sz w:val="16"/>
                <w:szCs w:val="16"/>
                <w:lang w:val="en-US"/>
              </w:rPr>
              <w:t xml:space="preserve"> remediation of </w:t>
            </w:r>
            <w:r>
              <w:rPr>
                <w:rFonts w:ascii="Verdana" w:hAnsi="Verdana"/>
                <w:sz w:val="16"/>
                <w:szCs w:val="16"/>
                <w:lang w:val="en-US"/>
              </w:rPr>
              <w:t>polluted</w:t>
            </w:r>
            <w:r w:rsidRPr="00D03F8D">
              <w:rPr>
                <w:rFonts w:ascii="Verdana" w:hAnsi="Verdana"/>
                <w:sz w:val="16"/>
                <w:szCs w:val="16"/>
                <w:lang w:val="en-US"/>
              </w:rPr>
              <w:t xml:space="preserve"> sites and releas</w:t>
            </w:r>
            <w:r>
              <w:rPr>
                <w:rFonts w:ascii="Verdana" w:hAnsi="Verdana"/>
                <w:sz w:val="16"/>
                <w:szCs w:val="16"/>
                <w:lang w:val="en-US"/>
              </w:rPr>
              <w:t>e of</w:t>
            </w:r>
            <w:r w:rsidRPr="00D03F8D">
              <w:rPr>
                <w:rFonts w:ascii="Verdana" w:hAnsi="Verdana"/>
                <w:sz w:val="16"/>
                <w:szCs w:val="16"/>
                <w:lang w:val="en-US"/>
              </w:rPr>
              <w:t xml:space="preserve"> them at the end of the implementation of the program of remediation, in terms of the</w:t>
            </w:r>
            <w:r>
              <w:rPr>
                <w:rFonts w:ascii="Verdana" w:hAnsi="Verdana"/>
                <w:sz w:val="16"/>
                <w:szCs w:val="16"/>
                <w:lang w:val="en-US"/>
              </w:rPr>
              <w:t xml:space="preserve"> </w:t>
            </w:r>
            <w:r w:rsidRPr="000325BE">
              <w:rPr>
                <w:rFonts w:ascii="Verdana" w:hAnsi="Verdana"/>
                <w:sz w:val="16"/>
                <w:szCs w:val="16"/>
                <w:lang w:val="en-US"/>
              </w:rPr>
              <w:t xml:space="preserve">General Law for the Prevention and Integral Management of Wastes and its </w:t>
            </w:r>
            <w:r>
              <w:rPr>
                <w:rFonts w:ascii="Verdana" w:hAnsi="Verdana"/>
                <w:sz w:val="16"/>
                <w:szCs w:val="16"/>
                <w:lang w:val="en-US"/>
              </w:rPr>
              <w:t>Regulation</w:t>
            </w:r>
            <w:r w:rsidRPr="000325BE">
              <w:rPr>
                <w:rFonts w:ascii="Verdana" w:hAnsi="Verdana"/>
                <w:sz w:val="16"/>
                <w:szCs w:val="16"/>
                <w:lang w:val="en-US"/>
              </w:rPr>
              <w:t>;</w:t>
            </w:r>
            <w:r w:rsidRPr="00D03F8D">
              <w:rPr>
                <w:rFonts w:ascii="Verdana" w:hAnsi="Verdana"/>
                <w:sz w:val="16"/>
                <w:szCs w:val="16"/>
                <w:lang w:val="en-US"/>
              </w:rPr>
              <w:t xml:space="preserve"> </w:t>
            </w:r>
          </w:p>
        </w:tc>
      </w:tr>
      <w:tr w:rsidR="005D6DAE" w:rsidRPr="00253673" w14:paraId="4582760F" w14:textId="77777777" w:rsidTr="00BB5933">
        <w:tc>
          <w:tcPr>
            <w:tcW w:w="4810" w:type="dxa"/>
            <w:shd w:val="clear" w:color="auto" w:fill="auto"/>
          </w:tcPr>
          <w:p w14:paraId="31C4FA29" w14:textId="77777777" w:rsidR="005D6DAE" w:rsidRPr="00D03F8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CBDB981" w14:textId="77777777" w:rsidR="005D6DAE" w:rsidRPr="00D03F8D" w:rsidRDefault="005D6DAE" w:rsidP="005D6DAE">
            <w:pPr>
              <w:pStyle w:val="Texto"/>
              <w:spacing w:after="0" w:line="240" w:lineRule="auto"/>
              <w:ind w:firstLine="0"/>
              <w:rPr>
                <w:rFonts w:ascii="Verdana" w:hAnsi="Verdana"/>
                <w:sz w:val="16"/>
                <w:szCs w:val="16"/>
                <w:lang w:val="en-US"/>
              </w:rPr>
            </w:pPr>
          </w:p>
        </w:tc>
      </w:tr>
      <w:tr w:rsidR="005D6DAE" w:rsidRPr="00A32832" w14:paraId="55028FCB" w14:textId="77777777" w:rsidTr="00BB5933">
        <w:tc>
          <w:tcPr>
            <w:tcW w:w="4810" w:type="dxa"/>
            <w:shd w:val="clear" w:color="auto" w:fill="auto"/>
          </w:tcPr>
          <w:p w14:paraId="38F8026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Autorizaciones en materia de residuos de manejo especial, en términos de la Ley General para la Prevención y Gestión Integral de los Residuos y de los reglamentos en la materia;</w:t>
            </w:r>
          </w:p>
        </w:tc>
        <w:tc>
          <w:tcPr>
            <w:tcW w:w="4810" w:type="dxa"/>
            <w:shd w:val="clear" w:color="auto" w:fill="auto"/>
          </w:tcPr>
          <w:p w14:paraId="1D80106B" w14:textId="77777777" w:rsidR="005D6DAE" w:rsidRPr="00452D25" w:rsidRDefault="005D6DAE" w:rsidP="005D6DAE">
            <w:pPr>
              <w:pStyle w:val="Texto"/>
              <w:spacing w:after="0" w:line="240" w:lineRule="auto"/>
              <w:ind w:firstLine="0"/>
              <w:rPr>
                <w:rFonts w:ascii="Verdana" w:hAnsi="Verdana"/>
                <w:b/>
                <w:sz w:val="16"/>
                <w:szCs w:val="16"/>
                <w:lang w:val="en-US"/>
              </w:rPr>
            </w:pPr>
            <w:r w:rsidRPr="00A32832">
              <w:rPr>
                <w:rFonts w:ascii="Verdana" w:hAnsi="Verdana"/>
                <w:b/>
                <w:sz w:val="16"/>
                <w:szCs w:val="16"/>
                <w:lang w:val="en-US"/>
              </w:rPr>
              <w:t xml:space="preserve">V. </w:t>
            </w:r>
            <w:r w:rsidRPr="00A32832">
              <w:rPr>
                <w:rFonts w:ascii="Verdana" w:hAnsi="Verdana"/>
                <w:sz w:val="16"/>
                <w:szCs w:val="16"/>
                <w:lang w:val="en-US"/>
              </w:rPr>
              <w:tab/>
            </w:r>
            <w:r>
              <w:rPr>
                <w:rFonts w:ascii="Verdana" w:hAnsi="Verdana"/>
                <w:sz w:val="16"/>
                <w:szCs w:val="16"/>
                <w:lang w:val="en-US"/>
              </w:rPr>
              <w:t>Authorizations on matters of special</w:t>
            </w:r>
            <w:r w:rsidRPr="00452D25">
              <w:rPr>
                <w:rFonts w:ascii="Verdana" w:hAnsi="Verdana"/>
                <w:sz w:val="16"/>
                <w:szCs w:val="16"/>
                <w:lang w:val="en-US"/>
              </w:rPr>
              <w:t xml:space="preserve"> management</w:t>
            </w:r>
            <w:r>
              <w:rPr>
                <w:rFonts w:ascii="Verdana" w:hAnsi="Verdana"/>
                <w:sz w:val="16"/>
                <w:szCs w:val="16"/>
                <w:lang w:val="en-US"/>
              </w:rPr>
              <w:t xml:space="preserve"> of wastes, </w:t>
            </w:r>
            <w:r w:rsidRPr="00452D25">
              <w:rPr>
                <w:rFonts w:ascii="Verdana" w:hAnsi="Verdana"/>
                <w:sz w:val="16"/>
                <w:szCs w:val="16"/>
                <w:lang w:val="en-US"/>
              </w:rPr>
              <w:t xml:space="preserve">in terms of the General Law for the Prevention and Integral Management of Wastes and its </w:t>
            </w:r>
            <w:r>
              <w:rPr>
                <w:rFonts w:ascii="Verdana" w:hAnsi="Verdana"/>
                <w:sz w:val="16"/>
                <w:szCs w:val="16"/>
                <w:lang w:val="en-US"/>
              </w:rPr>
              <w:t>r</w:t>
            </w:r>
            <w:r w:rsidRPr="00452D25">
              <w:rPr>
                <w:rFonts w:ascii="Verdana" w:hAnsi="Verdana"/>
                <w:sz w:val="16"/>
                <w:szCs w:val="16"/>
                <w:lang w:val="en-US"/>
              </w:rPr>
              <w:t>egulation</w:t>
            </w:r>
            <w:r>
              <w:rPr>
                <w:rFonts w:ascii="Verdana" w:hAnsi="Verdana"/>
                <w:sz w:val="16"/>
                <w:szCs w:val="16"/>
                <w:lang w:val="en-US"/>
              </w:rPr>
              <w:t>s</w:t>
            </w:r>
            <w:r w:rsidRPr="00452D25">
              <w:rPr>
                <w:rFonts w:ascii="Verdana" w:hAnsi="Verdana"/>
                <w:sz w:val="16"/>
                <w:szCs w:val="16"/>
                <w:lang w:val="en-US"/>
              </w:rPr>
              <w:t>;</w:t>
            </w:r>
          </w:p>
        </w:tc>
      </w:tr>
      <w:tr w:rsidR="005D6DAE" w:rsidRPr="00A32832" w14:paraId="6DF0EAAA" w14:textId="77777777" w:rsidTr="00BB5933">
        <w:tc>
          <w:tcPr>
            <w:tcW w:w="4810" w:type="dxa"/>
            <w:shd w:val="clear" w:color="auto" w:fill="auto"/>
          </w:tcPr>
          <w:p w14:paraId="5E533E0E" w14:textId="77777777" w:rsidR="005D6DAE" w:rsidRPr="00452D2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A807AB9" w14:textId="77777777" w:rsidR="005D6DAE" w:rsidRPr="00452D25" w:rsidRDefault="005D6DAE" w:rsidP="005D6DAE">
            <w:pPr>
              <w:pStyle w:val="Texto"/>
              <w:spacing w:after="0" w:line="240" w:lineRule="auto"/>
              <w:ind w:firstLine="0"/>
              <w:rPr>
                <w:rFonts w:ascii="Verdana" w:hAnsi="Verdana"/>
                <w:sz w:val="16"/>
                <w:szCs w:val="16"/>
                <w:lang w:val="en-US"/>
              </w:rPr>
            </w:pPr>
          </w:p>
        </w:tc>
      </w:tr>
      <w:tr w:rsidR="005D6DAE" w:rsidRPr="00253673" w14:paraId="7F1573E9" w14:textId="77777777" w:rsidTr="00BB5933">
        <w:tc>
          <w:tcPr>
            <w:tcW w:w="4810" w:type="dxa"/>
            <w:shd w:val="clear" w:color="auto" w:fill="auto"/>
          </w:tcPr>
          <w:p w14:paraId="4E67655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Registro de planes de manejo de residuos y programas para la instalación de sistemas destinados a su recolección, acopio, almacenamiento, transporte, tratamiento, valorización y disposición final, conforme a la Ley General para la Prevención y Gestión Integral de los Residuos;</w:t>
            </w:r>
          </w:p>
        </w:tc>
        <w:tc>
          <w:tcPr>
            <w:tcW w:w="4810" w:type="dxa"/>
            <w:shd w:val="clear" w:color="auto" w:fill="auto"/>
          </w:tcPr>
          <w:p w14:paraId="6FA7452B" w14:textId="77777777" w:rsidR="005D6DAE" w:rsidRPr="00AC124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Pr>
                <w:rFonts w:ascii="Verdana" w:hAnsi="Verdana"/>
                <w:b/>
                <w:sz w:val="16"/>
                <w:szCs w:val="16"/>
                <w:lang w:val="en-US"/>
              </w:rPr>
              <w:tab/>
            </w:r>
            <w:r w:rsidRPr="00AC124D">
              <w:rPr>
                <w:rFonts w:ascii="Verdana" w:hAnsi="Verdana"/>
                <w:sz w:val="16"/>
                <w:szCs w:val="16"/>
                <w:lang w:val="en-US"/>
              </w:rPr>
              <w:t>Registration</w:t>
            </w:r>
            <w:r>
              <w:rPr>
                <w:rFonts w:ascii="Verdana" w:hAnsi="Verdana"/>
                <w:sz w:val="16"/>
                <w:szCs w:val="16"/>
                <w:lang w:val="en-US"/>
              </w:rPr>
              <w:t xml:space="preserve"> of</w:t>
            </w:r>
            <w:r w:rsidRPr="00AC124D">
              <w:rPr>
                <w:rFonts w:ascii="Verdana" w:hAnsi="Verdana"/>
                <w:sz w:val="16"/>
                <w:szCs w:val="16"/>
                <w:lang w:val="en-US"/>
              </w:rPr>
              <w:t xml:space="preserve"> waste management plans and programs for the installation of systems </w:t>
            </w:r>
            <w:r>
              <w:rPr>
                <w:rFonts w:ascii="Verdana" w:hAnsi="Verdana"/>
                <w:sz w:val="16"/>
                <w:szCs w:val="16"/>
                <w:lang w:val="en-US"/>
              </w:rPr>
              <w:t xml:space="preserve">destined for their recollection, </w:t>
            </w:r>
            <w:r w:rsidRPr="00AC124D">
              <w:rPr>
                <w:rFonts w:ascii="Verdana" w:hAnsi="Verdana"/>
                <w:sz w:val="16"/>
                <w:szCs w:val="16"/>
                <w:lang w:val="en-US"/>
              </w:rPr>
              <w:t>gathering, storage, transport</w:t>
            </w:r>
            <w:r>
              <w:rPr>
                <w:rFonts w:ascii="Verdana" w:hAnsi="Verdana"/>
                <w:sz w:val="16"/>
                <w:szCs w:val="16"/>
                <w:lang w:val="en-US"/>
              </w:rPr>
              <w:t xml:space="preserve">ation, treatment, valuation and final disposal, in accordance with </w:t>
            </w:r>
            <w:proofErr w:type="gramStart"/>
            <w:r>
              <w:rPr>
                <w:rFonts w:ascii="Verdana" w:hAnsi="Verdana"/>
                <w:sz w:val="16"/>
                <w:szCs w:val="16"/>
                <w:lang w:val="en-US"/>
              </w:rPr>
              <w:t xml:space="preserve">the  </w:t>
            </w:r>
            <w:r w:rsidRPr="000A1FFE">
              <w:rPr>
                <w:rFonts w:ascii="Verdana" w:hAnsi="Verdana"/>
                <w:sz w:val="16"/>
                <w:szCs w:val="16"/>
                <w:lang w:val="en-US"/>
              </w:rPr>
              <w:t>General</w:t>
            </w:r>
            <w:proofErr w:type="gramEnd"/>
            <w:r w:rsidRPr="000A1FFE">
              <w:rPr>
                <w:rFonts w:ascii="Verdana" w:hAnsi="Verdana"/>
                <w:sz w:val="16"/>
                <w:szCs w:val="16"/>
                <w:lang w:val="en-US"/>
              </w:rPr>
              <w:t xml:space="preserve"> Law for the Prevention and Integral Management of Wastes</w:t>
            </w:r>
            <w:r>
              <w:rPr>
                <w:rFonts w:ascii="Verdana" w:hAnsi="Verdana"/>
                <w:sz w:val="16"/>
                <w:szCs w:val="16"/>
                <w:lang w:val="en-US"/>
              </w:rPr>
              <w:t>;</w:t>
            </w:r>
          </w:p>
        </w:tc>
      </w:tr>
      <w:tr w:rsidR="005D6DAE" w:rsidRPr="00253673" w14:paraId="47672951" w14:textId="77777777" w:rsidTr="00BB5933">
        <w:tc>
          <w:tcPr>
            <w:tcW w:w="4810" w:type="dxa"/>
            <w:shd w:val="clear" w:color="auto" w:fill="auto"/>
          </w:tcPr>
          <w:p w14:paraId="750CA40F" w14:textId="77777777" w:rsidR="005D6DAE" w:rsidRPr="00AC124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0FEBB61" w14:textId="77777777" w:rsidR="005D6DAE" w:rsidRPr="00AC124D" w:rsidRDefault="005D6DAE" w:rsidP="005D6DAE">
            <w:pPr>
              <w:pStyle w:val="Texto"/>
              <w:spacing w:after="0" w:line="240" w:lineRule="auto"/>
              <w:ind w:firstLine="0"/>
              <w:rPr>
                <w:rFonts w:ascii="Verdana" w:hAnsi="Verdana"/>
                <w:sz w:val="16"/>
                <w:szCs w:val="16"/>
                <w:lang w:val="en-US"/>
              </w:rPr>
            </w:pPr>
          </w:p>
        </w:tc>
      </w:tr>
      <w:tr w:rsidR="005D6DAE" w:rsidRPr="00253673" w14:paraId="095AD3E7" w14:textId="77777777" w:rsidTr="00BB5933">
        <w:tc>
          <w:tcPr>
            <w:tcW w:w="4810" w:type="dxa"/>
            <w:shd w:val="clear" w:color="auto" w:fill="auto"/>
          </w:tcPr>
          <w:p w14:paraId="5BA8E14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w:t>
            </w:r>
            <w:r w:rsidRPr="00BB5933">
              <w:rPr>
                <w:rFonts w:ascii="Verdana" w:hAnsi="Verdana"/>
                <w:b/>
                <w:sz w:val="16"/>
                <w:szCs w:val="16"/>
              </w:rPr>
              <w:tab/>
            </w:r>
            <w:r w:rsidRPr="00BB5933">
              <w:rPr>
                <w:rFonts w:ascii="Verdana" w:hAnsi="Verdana"/>
                <w:sz w:val="16"/>
                <w:szCs w:val="16"/>
              </w:rPr>
              <w:t>Autorizaciones de cambio de uso del suelo en terrenos forestales, en términos del artículo 117 de la Ley General de Desarrollo Forestal Sustentable y de su Reglamento, y</w:t>
            </w:r>
          </w:p>
        </w:tc>
        <w:tc>
          <w:tcPr>
            <w:tcW w:w="4810" w:type="dxa"/>
            <w:shd w:val="clear" w:color="auto" w:fill="auto"/>
          </w:tcPr>
          <w:p w14:paraId="78D7C984" w14:textId="77777777" w:rsidR="005D6DAE" w:rsidRPr="000A1FFE" w:rsidRDefault="005D6DAE" w:rsidP="005D6DAE">
            <w:pPr>
              <w:pStyle w:val="Texto"/>
              <w:spacing w:after="0" w:line="240" w:lineRule="auto"/>
              <w:ind w:firstLine="0"/>
              <w:rPr>
                <w:rFonts w:ascii="Verdana" w:hAnsi="Verdana"/>
                <w:b/>
                <w:sz w:val="16"/>
                <w:szCs w:val="16"/>
                <w:lang w:val="en-US"/>
              </w:rPr>
            </w:pPr>
            <w:r w:rsidRPr="000A1FFE">
              <w:rPr>
                <w:rFonts w:ascii="Verdana" w:hAnsi="Verdana"/>
                <w:b/>
                <w:sz w:val="16"/>
                <w:szCs w:val="16"/>
                <w:lang w:val="en-US"/>
              </w:rPr>
              <w:t>VII.</w:t>
            </w:r>
            <w:r>
              <w:rPr>
                <w:rFonts w:ascii="Verdana" w:hAnsi="Verdana"/>
                <w:b/>
                <w:sz w:val="16"/>
                <w:szCs w:val="16"/>
                <w:lang w:val="en-US"/>
              </w:rPr>
              <w:tab/>
            </w:r>
            <w:r>
              <w:rPr>
                <w:rFonts w:ascii="Verdana" w:hAnsi="Verdana"/>
                <w:sz w:val="16"/>
                <w:szCs w:val="16"/>
                <w:lang w:val="en-US"/>
              </w:rPr>
              <w:t>Authorizations for the change of use of land</w:t>
            </w:r>
            <w:r w:rsidRPr="000A1FFE">
              <w:rPr>
                <w:rFonts w:ascii="Verdana" w:hAnsi="Verdana"/>
                <w:sz w:val="16"/>
                <w:szCs w:val="16"/>
                <w:lang w:val="en-US"/>
              </w:rPr>
              <w:t xml:space="preserve"> o</w:t>
            </w:r>
            <w:r>
              <w:rPr>
                <w:rFonts w:ascii="Verdana" w:hAnsi="Verdana"/>
                <w:sz w:val="16"/>
                <w:szCs w:val="16"/>
                <w:lang w:val="en-US"/>
              </w:rPr>
              <w:t>f</w:t>
            </w:r>
            <w:r w:rsidRPr="000A1FFE">
              <w:rPr>
                <w:rFonts w:ascii="Verdana" w:hAnsi="Verdana"/>
                <w:sz w:val="16"/>
                <w:szCs w:val="16"/>
                <w:lang w:val="en-US"/>
              </w:rPr>
              <w:t xml:space="preserve"> forest land</w:t>
            </w:r>
            <w:r>
              <w:rPr>
                <w:rFonts w:ascii="Verdana" w:hAnsi="Verdana"/>
                <w:sz w:val="16"/>
                <w:szCs w:val="16"/>
                <w:lang w:val="en-US"/>
              </w:rPr>
              <w:t>s</w:t>
            </w:r>
            <w:r w:rsidRPr="000A1FFE">
              <w:rPr>
                <w:rFonts w:ascii="Verdana" w:hAnsi="Verdana"/>
                <w:sz w:val="16"/>
                <w:szCs w:val="16"/>
                <w:lang w:val="en-US"/>
              </w:rPr>
              <w:t xml:space="preserve">, under Article 117 of the </w:t>
            </w:r>
            <w:r w:rsidRPr="008E747B">
              <w:rPr>
                <w:rFonts w:ascii="Verdana" w:hAnsi="Verdana"/>
                <w:sz w:val="16"/>
                <w:szCs w:val="16"/>
                <w:lang w:val="en-US"/>
              </w:rPr>
              <w:t>General Law of Sustainable Forestry Development</w:t>
            </w:r>
            <w:r>
              <w:rPr>
                <w:rFonts w:ascii="Verdana" w:hAnsi="Verdana"/>
                <w:sz w:val="16"/>
                <w:szCs w:val="16"/>
                <w:lang w:val="en-US"/>
              </w:rPr>
              <w:t xml:space="preserve"> and its Regulation, and</w:t>
            </w:r>
          </w:p>
        </w:tc>
      </w:tr>
      <w:tr w:rsidR="005D6DAE" w:rsidRPr="00253673" w14:paraId="044D1986" w14:textId="77777777" w:rsidTr="00BB5933">
        <w:tc>
          <w:tcPr>
            <w:tcW w:w="4810" w:type="dxa"/>
            <w:shd w:val="clear" w:color="auto" w:fill="auto"/>
          </w:tcPr>
          <w:p w14:paraId="7C7FFDA3" w14:textId="77777777" w:rsidR="005D6DAE" w:rsidRPr="000A1FF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532434F" w14:textId="77777777" w:rsidR="005D6DAE" w:rsidRPr="000A1FFE" w:rsidRDefault="005D6DAE" w:rsidP="005D6DAE">
            <w:pPr>
              <w:pStyle w:val="Texto"/>
              <w:spacing w:after="0" w:line="240" w:lineRule="auto"/>
              <w:ind w:firstLine="0"/>
              <w:rPr>
                <w:rFonts w:ascii="Verdana" w:hAnsi="Verdana"/>
                <w:sz w:val="16"/>
                <w:szCs w:val="16"/>
                <w:lang w:val="en-US"/>
              </w:rPr>
            </w:pPr>
          </w:p>
        </w:tc>
      </w:tr>
      <w:tr w:rsidR="005D6DAE" w:rsidRPr="00A32832" w14:paraId="5FDB61F5" w14:textId="77777777" w:rsidTr="00BB5933">
        <w:tc>
          <w:tcPr>
            <w:tcW w:w="4810" w:type="dxa"/>
            <w:shd w:val="clear" w:color="auto" w:fill="auto"/>
          </w:tcPr>
          <w:p w14:paraId="1CD8EBC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VIII.</w:t>
            </w:r>
            <w:r w:rsidRPr="00BB5933">
              <w:rPr>
                <w:rFonts w:ascii="Verdana" w:hAnsi="Verdana"/>
                <w:b/>
                <w:sz w:val="16"/>
                <w:szCs w:val="16"/>
              </w:rPr>
              <w:tab/>
            </w:r>
            <w:r w:rsidRPr="00BB5933">
              <w:rPr>
                <w:rFonts w:ascii="Verdana" w:hAnsi="Verdana"/>
                <w:sz w:val="16"/>
                <w:szCs w:val="16"/>
              </w:rPr>
              <w:t>Permisos para la realización de actividades de liberación al ambiente de organismos genéticamente modificados para bioremediación de sitios contaminados con hidrocarburos, así como establecer y dar seguimiento a las condiciones y medidas a las que se deberán sujetar dichas actividades, conforme a la Ley de Bioseguridad de Organismos Genéticamente Modificados y de su Reglamento.</w:t>
            </w:r>
          </w:p>
        </w:tc>
        <w:tc>
          <w:tcPr>
            <w:tcW w:w="4810" w:type="dxa"/>
            <w:shd w:val="clear" w:color="auto" w:fill="auto"/>
          </w:tcPr>
          <w:p w14:paraId="48D99FFC" w14:textId="77777777" w:rsidR="005D6DAE" w:rsidRPr="00FA3C54" w:rsidRDefault="005D6DAE" w:rsidP="005D6DAE">
            <w:pPr>
              <w:pStyle w:val="Texto"/>
              <w:rPr>
                <w:rFonts w:ascii="Verdana" w:hAnsi="Verdana"/>
                <w:sz w:val="16"/>
                <w:szCs w:val="16"/>
                <w:lang w:val="en-US"/>
              </w:rPr>
            </w:pPr>
            <w:r w:rsidRPr="00D15D50">
              <w:rPr>
                <w:rFonts w:ascii="Verdana" w:hAnsi="Verdana"/>
                <w:b/>
                <w:sz w:val="16"/>
                <w:szCs w:val="16"/>
                <w:lang w:val="en-US"/>
              </w:rPr>
              <w:t>VIII.</w:t>
            </w:r>
            <w:r w:rsidRPr="00D15D50">
              <w:rPr>
                <w:rFonts w:ascii="Verdana" w:hAnsi="Verdana"/>
                <w:b/>
                <w:sz w:val="16"/>
                <w:szCs w:val="16"/>
                <w:lang w:val="en-US"/>
              </w:rPr>
              <w:tab/>
            </w:r>
            <w:r w:rsidRPr="00D15D50">
              <w:rPr>
                <w:rFonts w:ascii="Verdana" w:hAnsi="Verdana"/>
                <w:sz w:val="16"/>
                <w:szCs w:val="16"/>
                <w:lang w:val="en-US"/>
              </w:rPr>
              <w:t>Permits for the performance of activities</w:t>
            </w:r>
            <w:r>
              <w:rPr>
                <w:rFonts w:ascii="Verdana" w:hAnsi="Verdana"/>
                <w:sz w:val="16"/>
                <w:szCs w:val="16"/>
                <w:lang w:val="en-US"/>
              </w:rPr>
              <w:t xml:space="preserve"> of the</w:t>
            </w:r>
            <w:r w:rsidRPr="00D15D50">
              <w:rPr>
                <w:rFonts w:ascii="Verdana" w:hAnsi="Verdana"/>
                <w:sz w:val="16"/>
                <w:szCs w:val="16"/>
                <w:lang w:val="en-US"/>
              </w:rPr>
              <w:t xml:space="preserve"> release </w:t>
            </w:r>
            <w:r>
              <w:rPr>
                <w:rFonts w:ascii="Verdana" w:hAnsi="Verdana"/>
                <w:sz w:val="16"/>
                <w:szCs w:val="16"/>
                <w:lang w:val="en-US"/>
              </w:rPr>
              <w:t xml:space="preserve">of </w:t>
            </w:r>
            <w:r w:rsidRPr="00D15D50">
              <w:rPr>
                <w:rFonts w:ascii="Verdana" w:hAnsi="Verdana"/>
                <w:sz w:val="16"/>
                <w:szCs w:val="16"/>
                <w:lang w:val="en-US"/>
              </w:rPr>
              <w:t>genetically modified organisms</w:t>
            </w:r>
            <w:r>
              <w:rPr>
                <w:rFonts w:ascii="Verdana" w:hAnsi="Verdana"/>
                <w:sz w:val="16"/>
                <w:szCs w:val="16"/>
                <w:lang w:val="en-US"/>
              </w:rPr>
              <w:t xml:space="preserve"> into the environment for the </w:t>
            </w:r>
            <w:r w:rsidRPr="00D15D50">
              <w:rPr>
                <w:rFonts w:ascii="Verdana" w:hAnsi="Verdana"/>
                <w:sz w:val="16"/>
                <w:szCs w:val="16"/>
                <w:lang w:val="en-US"/>
              </w:rPr>
              <w:t>bioremediation of hydrocarbon</w:t>
            </w:r>
            <w:r>
              <w:rPr>
                <w:rFonts w:ascii="Verdana" w:hAnsi="Verdana"/>
                <w:sz w:val="16"/>
                <w:szCs w:val="16"/>
                <w:lang w:val="en-US"/>
              </w:rPr>
              <w:t xml:space="preserve"> polluted</w:t>
            </w:r>
            <w:r w:rsidRPr="00D15D50">
              <w:rPr>
                <w:rFonts w:ascii="Verdana" w:hAnsi="Verdana"/>
                <w:sz w:val="16"/>
                <w:szCs w:val="16"/>
                <w:lang w:val="en-US"/>
              </w:rPr>
              <w:t xml:space="preserve"> sites,</w:t>
            </w:r>
            <w:r>
              <w:rPr>
                <w:rFonts w:ascii="Verdana" w:hAnsi="Verdana"/>
                <w:sz w:val="16"/>
                <w:szCs w:val="16"/>
                <w:lang w:val="en-US"/>
              </w:rPr>
              <w:t xml:space="preserve"> as well as the </w:t>
            </w:r>
            <w:proofErr w:type="gramStart"/>
            <w:r w:rsidRPr="00FA3C54">
              <w:rPr>
                <w:rFonts w:ascii="Verdana" w:hAnsi="Verdana"/>
                <w:sz w:val="16"/>
                <w:szCs w:val="16"/>
                <w:lang w:val="en-US"/>
              </w:rPr>
              <w:t>establish</w:t>
            </w:r>
            <w:r>
              <w:rPr>
                <w:rFonts w:ascii="Verdana" w:hAnsi="Verdana"/>
                <w:sz w:val="16"/>
                <w:szCs w:val="16"/>
                <w:lang w:val="en-US"/>
              </w:rPr>
              <w:t xml:space="preserve">ment </w:t>
            </w:r>
            <w:r w:rsidRPr="00FA3C54">
              <w:rPr>
                <w:rFonts w:ascii="Verdana" w:hAnsi="Verdana"/>
                <w:sz w:val="16"/>
                <w:szCs w:val="16"/>
                <w:lang w:val="en-US"/>
              </w:rPr>
              <w:t xml:space="preserve"> and</w:t>
            </w:r>
            <w:proofErr w:type="gramEnd"/>
            <w:r w:rsidRPr="00FA3C54">
              <w:rPr>
                <w:rFonts w:ascii="Verdana" w:hAnsi="Verdana"/>
                <w:sz w:val="16"/>
                <w:szCs w:val="16"/>
                <w:lang w:val="en-US"/>
              </w:rPr>
              <w:t xml:space="preserve"> monitor</w:t>
            </w:r>
            <w:r>
              <w:rPr>
                <w:rFonts w:ascii="Verdana" w:hAnsi="Verdana"/>
                <w:sz w:val="16"/>
                <w:szCs w:val="16"/>
                <w:lang w:val="en-US"/>
              </w:rPr>
              <w:t>ing of</w:t>
            </w:r>
            <w:r w:rsidRPr="00FA3C54">
              <w:rPr>
                <w:rFonts w:ascii="Verdana" w:hAnsi="Verdana"/>
                <w:sz w:val="16"/>
                <w:szCs w:val="16"/>
                <w:lang w:val="en-US"/>
              </w:rPr>
              <w:t xml:space="preserve"> the conditions and measures t</w:t>
            </w:r>
            <w:r>
              <w:rPr>
                <w:rFonts w:ascii="Verdana" w:hAnsi="Verdana"/>
                <w:sz w:val="16"/>
                <w:szCs w:val="16"/>
                <w:lang w:val="en-US"/>
              </w:rPr>
              <w:t>o which</w:t>
            </w:r>
            <w:r w:rsidRPr="00FA3C54">
              <w:rPr>
                <w:rFonts w:ascii="Verdana" w:hAnsi="Verdana"/>
                <w:sz w:val="16"/>
                <w:szCs w:val="16"/>
                <w:lang w:val="en-US"/>
              </w:rPr>
              <w:t xml:space="preserve"> such activities</w:t>
            </w:r>
            <w:r>
              <w:rPr>
                <w:rFonts w:ascii="Verdana" w:hAnsi="Verdana"/>
                <w:sz w:val="16"/>
                <w:szCs w:val="16"/>
                <w:lang w:val="en-US"/>
              </w:rPr>
              <w:t xml:space="preserve"> must be subjected</w:t>
            </w:r>
            <w:r w:rsidRPr="00FA3C54">
              <w:rPr>
                <w:rFonts w:ascii="Verdana" w:hAnsi="Verdana"/>
                <w:sz w:val="16"/>
                <w:szCs w:val="16"/>
                <w:lang w:val="en-US"/>
              </w:rPr>
              <w:t xml:space="preserve">, </w:t>
            </w:r>
            <w:r>
              <w:rPr>
                <w:rFonts w:ascii="Verdana" w:hAnsi="Verdana"/>
                <w:sz w:val="16"/>
                <w:szCs w:val="16"/>
                <w:lang w:val="en-US"/>
              </w:rPr>
              <w:t xml:space="preserve">in accordance with the </w:t>
            </w:r>
            <w:r w:rsidRPr="009E2317">
              <w:rPr>
                <w:rFonts w:ascii="Verdana" w:hAnsi="Verdana"/>
                <w:sz w:val="16"/>
                <w:szCs w:val="16"/>
                <w:lang w:val="en-US"/>
              </w:rPr>
              <w:t>Law on Biosafety of Genetically Modified Organisms and</w:t>
            </w:r>
            <w:r>
              <w:rPr>
                <w:rFonts w:ascii="Verdana" w:hAnsi="Verdana"/>
                <w:sz w:val="16"/>
                <w:szCs w:val="16"/>
                <w:lang w:val="en-US"/>
              </w:rPr>
              <w:t xml:space="preserve"> its Regulation</w:t>
            </w:r>
            <w:r w:rsidRPr="00FA3C54">
              <w:rPr>
                <w:rFonts w:ascii="Verdana" w:hAnsi="Verdana"/>
                <w:sz w:val="16"/>
                <w:szCs w:val="16"/>
                <w:lang w:val="en-US"/>
              </w:rPr>
              <w:t>.</w:t>
            </w:r>
          </w:p>
        </w:tc>
      </w:tr>
      <w:tr w:rsidR="005D6DAE" w:rsidRPr="00A32832" w14:paraId="739F09F0" w14:textId="77777777" w:rsidTr="00BB5933">
        <w:tc>
          <w:tcPr>
            <w:tcW w:w="4810" w:type="dxa"/>
            <w:shd w:val="clear" w:color="auto" w:fill="auto"/>
          </w:tcPr>
          <w:p w14:paraId="7E49E4EB" w14:textId="77777777" w:rsidR="005D6DAE" w:rsidRPr="00D15D5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3E0014E" w14:textId="77777777" w:rsidR="005D6DAE" w:rsidRPr="00D15D50" w:rsidRDefault="005D6DAE" w:rsidP="005D6DAE">
            <w:pPr>
              <w:pStyle w:val="Texto"/>
              <w:spacing w:after="0" w:line="240" w:lineRule="auto"/>
              <w:ind w:firstLine="0"/>
              <w:rPr>
                <w:rFonts w:ascii="Verdana" w:hAnsi="Verdana"/>
                <w:sz w:val="16"/>
                <w:szCs w:val="16"/>
                <w:lang w:val="en-US"/>
              </w:rPr>
            </w:pPr>
          </w:p>
        </w:tc>
      </w:tr>
      <w:tr w:rsidR="005D6DAE" w:rsidRPr="00BB5933" w14:paraId="4B948F53" w14:textId="77777777" w:rsidTr="00BB5933">
        <w:tc>
          <w:tcPr>
            <w:tcW w:w="4810" w:type="dxa"/>
            <w:shd w:val="clear" w:color="auto" w:fill="auto"/>
          </w:tcPr>
          <w:p w14:paraId="374D3F17"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II</w:t>
            </w:r>
          </w:p>
        </w:tc>
        <w:tc>
          <w:tcPr>
            <w:tcW w:w="4810" w:type="dxa"/>
            <w:shd w:val="clear" w:color="auto" w:fill="auto"/>
          </w:tcPr>
          <w:p w14:paraId="297A156C" w14:textId="77777777" w:rsidR="005D6DAE" w:rsidRPr="009F5046" w:rsidRDefault="005D6DAE" w:rsidP="005D6DAE">
            <w:pPr>
              <w:pStyle w:val="Texto"/>
              <w:spacing w:after="0" w:line="240" w:lineRule="auto"/>
              <w:ind w:firstLine="0"/>
              <w:jc w:val="center"/>
              <w:rPr>
                <w:rFonts w:ascii="Verdana" w:hAnsi="Verdana"/>
                <w:b/>
                <w:sz w:val="16"/>
                <w:szCs w:val="16"/>
                <w:lang w:val="en-US"/>
              </w:rPr>
            </w:pPr>
            <w:r w:rsidRPr="009F5046">
              <w:rPr>
                <w:rFonts w:ascii="Verdana" w:hAnsi="Verdana"/>
                <w:b/>
                <w:sz w:val="16"/>
                <w:szCs w:val="16"/>
                <w:lang w:val="en-US"/>
              </w:rPr>
              <w:t>Chapter II</w:t>
            </w:r>
          </w:p>
        </w:tc>
      </w:tr>
      <w:tr w:rsidR="005D6DAE" w:rsidRPr="00BB5933" w14:paraId="6D308D95" w14:textId="77777777" w:rsidTr="00BB5933">
        <w:tc>
          <w:tcPr>
            <w:tcW w:w="4810" w:type="dxa"/>
            <w:shd w:val="clear" w:color="auto" w:fill="auto"/>
          </w:tcPr>
          <w:p w14:paraId="1D4B3ABF"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Coordinación con otras Autoridades</w:t>
            </w:r>
          </w:p>
        </w:tc>
        <w:tc>
          <w:tcPr>
            <w:tcW w:w="4810" w:type="dxa"/>
            <w:shd w:val="clear" w:color="auto" w:fill="auto"/>
          </w:tcPr>
          <w:p w14:paraId="6A1971D3" w14:textId="77777777" w:rsidR="005D6DAE" w:rsidRPr="009F5046" w:rsidRDefault="005D6DAE" w:rsidP="005D6DAE">
            <w:pPr>
              <w:pStyle w:val="Texto"/>
              <w:spacing w:after="0" w:line="240" w:lineRule="auto"/>
              <w:ind w:firstLine="0"/>
              <w:jc w:val="center"/>
              <w:rPr>
                <w:rFonts w:ascii="Verdana" w:hAnsi="Verdana"/>
                <w:b/>
                <w:sz w:val="16"/>
                <w:szCs w:val="16"/>
                <w:lang w:val="en-US"/>
              </w:rPr>
            </w:pPr>
            <w:r w:rsidRPr="009F5046">
              <w:rPr>
                <w:rFonts w:ascii="Verdana" w:hAnsi="Verdana"/>
                <w:b/>
                <w:sz w:val="16"/>
                <w:szCs w:val="16"/>
                <w:lang w:val="en-US"/>
              </w:rPr>
              <w:t>Coordination with other Authorities</w:t>
            </w:r>
          </w:p>
        </w:tc>
      </w:tr>
      <w:tr w:rsidR="005D6DAE" w:rsidRPr="00BB5933" w14:paraId="337BDCC7" w14:textId="77777777" w:rsidTr="00BB5933">
        <w:tc>
          <w:tcPr>
            <w:tcW w:w="4810" w:type="dxa"/>
            <w:shd w:val="clear" w:color="auto" w:fill="auto"/>
          </w:tcPr>
          <w:p w14:paraId="7AB4767A"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78320F24" w14:textId="77777777" w:rsidR="005D6DAE" w:rsidRPr="009F5046" w:rsidRDefault="005D6DAE" w:rsidP="005D6DAE">
            <w:pPr>
              <w:pStyle w:val="Texto"/>
              <w:spacing w:after="0" w:line="240" w:lineRule="auto"/>
              <w:ind w:firstLine="0"/>
              <w:jc w:val="center"/>
              <w:rPr>
                <w:rFonts w:ascii="Verdana" w:hAnsi="Verdana"/>
                <w:b/>
                <w:sz w:val="16"/>
                <w:szCs w:val="16"/>
                <w:lang w:val="en-US"/>
              </w:rPr>
            </w:pPr>
          </w:p>
        </w:tc>
      </w:tr>
      <w:tr w:rsidR="005D6DAE" w:rsidRPr="00A32832" w14:paraId="7011EB0F" w14:textId="77777777" w:rsidTr="00BB5933">
        <w:tc>
          <w:tcPr>
            <w:tcW w:w="4810" w:type="dxa"/>
            <w:shd w:val="clear" w:color="auto" w:fill="auto"/>
          </w:tcPr>
          <w:p w14:paraId="31D18C2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8o.-</w:t>
            </w:r>
            <w:r w:rsidRPr="00BB5933">
              <w:rPr>
                <w:rFonts w:ascii="Verdana" w:hAnsi="Verdana"/>
                <w:sz w:val="16"/>
                <w:szCs w:val="16"/>
              </w:rPr>
              <w:t xml:space="preserve"> La Agencia se coordinará con las dependencias y entidades de la Administración Pública Federal para el ejercicio de sus respectivas atribuciones relacionadas con el Sector.</w:t>
            </w:r>
          </w:p>
        </w:tc>
        <w:tc>
          <w:tcPr>
            <w:tcW w:w="4810" w:type="dxa"/>
            <w:shd w:val="clear" w:color="auto" w:fill="auto"/>
          </w:tcPr>
          <w:p w14:paraId="4EFA36B7" w14:textId="77777777" w:rsidR="005D6DAE" w:rsidRPr="009F5046" w:rsidRDefault="005D6DAE" w:rsidP="005D6DAE">
            <w:pPr>
              <w:pStyle w:val="Texto"/>
              <w:spacing w:after="0" w:line="240" w:lineRule="auto"/>
              <w:ind w:firstLine="0"/>
              <w:rPr>
                <w:rFonts w:ascii="Verdana" w:hAnsi="Verdana"/>
                <w:b/>
                <w:sz w:val="16"/>
                <w:szCs w:val="16"/>
                <w:lang w:val="en-US"/>
              </w:rPr>
            </w:pPr>
            <w:r w:rsidRPr="009F5046">
              <w:rPr>
                <w:rFonts w:ascii="Verdana" w:hAnsi="Verdana"/>
                <w:b/>
                <w:sz w:val="16"/>
                <w:szCs w:val="16"/>
                <w:lang w:val="en-US"/>
              </w:rPr>
              <w:t>Article 8.-</w:t>
            </w:r>
            <w:r>
              <w:rPr>
                <w:rFonts w:ascii="Verdana" w:hAnsi="Verdana"/>
                <w:b/>
                <w:sz w:val="16"/>
                <w:szCs w:val="16"/>
                <w:lang w:val="en-US"/>
              </w:rPr>
              <w:t xml:space="preserve"> </w:t>
            </w:r>
            <w:r w:rsidRPr="009F5046">
              <w:rPr>
                <w:rFonts w:ascii="Verdana" w:hAnsi="Verdana"/>
                <w:sz w:val="16"/>
                <w:szCs w:val="16"/>
                <w:lang w:val="en-US"/>
              </w:rPr>
              <w:t xml:space="preserve">The Agency will coordinate with agencies of the Federal </w:t>
            </w:r>
            <w:r>
              <w:rPr>
                <w:rFonts w:ascii="Verdana" w:hAnsi="Verdana"/>
                <w:sz w:val="16"/>
                <w:szCs w:val="16"/>
                <w:lang w:val="en-US"/>
              </w:rPr>
              <w:t>Public Administration</w:t>
            </w:r>
            <w:r w:rsidRPr="009F5046">
              <w:rPr>
                <w:rFonts w:ascii="Verdana" w:hAnsi="Verdana"/>
                <w:sz w:val="16"/>
                <w:szCs w:val="16"/>
                <w:lang w:val="en-US"/>
              </w:rPr>
              <w:t xml:space="preserve"> for the exercise of their </w:t>
            </w:r>
            <w:r>
              <w:rPr>
                <w:rFonts w:ascii="Verdana" w:hAnsi="Verdana"/>
                <w:sz w:val="16"/>
                <w:szCs w:val="16"/>
                <w:lang w:val="en-US"/>
              </w:rPr>
              <w:t>respective responsibilities related to the Sector.</w:t>
            </w:r>
          </w:p>
        </w:tc>
      </w:tr>
      <w:tr w:rsidR="005D6DAE" w:rsidRPr="00A32832" w14:paraId="3150F387" w14:textId="77777777" w:rsidTr="00BB5933">
        <w:tc>
          <w:tcPr>
            <w:tcW w:w="4810" w:type="dxa"/>
            <w:shd w:val="clear" w:color="auto" w:fill="auto"/>
          </w:tcPr>
          <w:p w14:paraId="7A73A3D1" w14:textId="77777777" w:rsidR="005D6DAE" w:rsidRPr="009F504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160956B" w14:textId="77777777" w:rsidR="005D6DAE" w:rsidRPr="009F5046" w:rsidRDefault="005D6DAE" w:rsidP="005D6DAE">
            <w:pPr>
              <w:pStyle w:val="Texto"/>
              <w:spacing w:after="0" w:line="240" w:lineRule="auto"/>
              <w:ind w:firstLine="0"/>
              <w:rPr>
                <w:rFonts w:ascii="Verdana" w:hAnsi="Verdana"/>
                <w:sz w:val="16"/>
                <w:szCs w:val="16"/>
                <w:lang w:val="en-US"/>
              </w:rPr>
            </w:pPr>
          </w:p>
        </w:tc>
      </w:tr>
      <w:tr w:rsidR="005D6DAE" w:rsidRPr="00253673" w14:paraId="6646D25B" w14:textId="77777777" w:rsidTr="00BB5933">
        <w:tc>
          <w:tcPr>
            <w:tcW w:w="4810" w:type="dxa"/>
            <w:shd w:val="clear" w:color="auto" w:fill="auto"/>
          </w:tcPr>
          <w:p w14:paraId="099B4AB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Para estos efectos, la Agencia también participará en el Consejo de Coordinación del Sector Energético en términos de las reglas de operación de dicho Consejo.</w:t>
            </w:r>
          </w:p>
        </w:tc>
        <w:tc>
          <w:tcPr>
            <w:tcW w:w="4810" w:type="dxa"/>
            <w:shd w:val="clear" w:color="auto" w:fill="auto"/>
          </w:tcPr>
          <w:p w14:paraId="258E7C64" w14:textId="77777777" w:rsidR="005D6DAE" w:rsidRPr="009F5046"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For this purpose</w:t>
            </w:r>
            <w:r w:rsidRPr="0026126F">
              <w:rPr>
                <w:rFonts w:ascii="Verdana" w:hAnsi="Verdana"/>
                <w:sz w:val="16"/>
                <w:szCs w:val="16"/>
                <w:lang w:val="en-US"/>
              </w:rPr>
              <w:t>, the Agency will also participate in the Coordination Council of the Energy Sector in terms of the operating rules of the</w:t>
            </w:r>
            <w:r>
              <w:rPr>
                <w:rFonts w:ascii="Verdana" w:hAnsi="Verdana"/>
                <w:sz w:val="16"/>
                <w:szCs w:val="16"/>
                <w:lang w:val="en-US"/>
              </w:rPr>
              <w:t xml:space="preserve"> Council.</w:t>
            </w:r>
          </w:p>
        </w:tc>
      </w:tr>
      <w:tr w:rsidR="005D6DAE" w:rsidRPr="00253673" w14:paraId="6BCC23A7" w14:textId="77777777" w:rsidTr="00BB5933">
        <w:tc>
          <w:tcPr>
            <w:tcW w:w="4810" w:type="dxa"/>
            <w:shd w:val="clear" w:color="auto" w:fill="auto"/>
          </w:tcPr>
          <w:p w14:paraId="4600D895" w14:textId="77777777" w:rsidR="005D6DAE" w:rsidRPr="0026126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98198B5" w14:textId="77777777" w:rsidR="005D6DAE" w:rsidRPr="009F5046" w:rsidRDefault="005D6DAE" w:rsidP="005D6DAE">
            <w:pPr>
              <w:pStyle w:val="Texto"/>
              <w:spacing w:after="0" w:line="240" w:lineRule="auto"/>
              <w:ind w:firstLine="0"/>
              <w:rPr>
                <w:rFonts w:ascii="Verdana" w:hAnsi="Verdana"/>
                <w:sz w:val="16"/>
                <w:szCs w:val="16"/>
                <w:lang w:val="en-US"/>
              </w:rPr>
            </w:pPr>
          </w:p>
        </w:tc>
      </w:tr>
      <w:tr w:rsidR="005D6DAE" w:rsidRPr="00A32832" w14:paraId="12BEADDC" w14:textId="77777777" w:rsidTr="00BB5933">
        <w:tc>
          <w:tcPr>
            <w:tcW w:w="4810" w:type="dxa"/>
            <w:shd w:val="clear" w:color="auto" w:fill="auto"/>
          </w:tcPr>
          <w:p w14:paraId="1180BDF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9o.- </w:t>
            </w:r>
            <w:r w:rsidRPr="00BB5933">
              <w:rPr>
                <w:rFonts w:ascii="Verdana" w:hAnsi="Verdana"/>
                <w:sz w:val="16"/>
                <w:szCs w:val="16"/>
              </w:rPr>
              <w:t xml:space="preserve">Para la mejor eficiencia y eficacia en el </w:t>
            </w:r>
            <w:r w:rsidRPr="00BB5933">
              <w:rPr>
                <w:rFonts w:ascii="Verdana" w:hAnsi="Verdana"/>
                <w:sz w:val="16"/>
                <w:szCs w:val="16"/>
              </w:rPr>
              <w:lastRenderedPageBreak/>
              <w:t>ejercicio de sus atribuciones en materia de protección al medio ambiente en relación con las actividades del Sector, la Agencia establecerá los mecanismos de coordinación que sean necesarios con las unidades administrativas y demás órganos y entidades sectorizadas en la Secretaría.</w:t>
            </w:r>
          </w:p>
        </w:tc>
        <w:tc>
          <w:tcPr>
            <w:tcW w:w="4810" w:type="dxa"/>
            <w:shd w:val="clear" w:color="auto" w:fill="auto"/>
          </w:tcPr>
          <w:p w14:paraId="1303C58F" w14:textId="77777777" w:rsidR="005D6DAE" w:rsidRPr="009F5046" w:rsidRDefault="005D6DAE" w:rsidP="005D6DAE">
            <w:pPr>
              <w:pStyle w:val="Texto"/>
              <w:spacing w:after="0" w:line="240" w:lineRule="auto"/>
              <w:ind w:firstLine="0"/>
              <w:rPr>
                <w:rFonts w:ascii="Verdana" w:hAnsi="Verdana"/>
                <w:b/>
                <w:sz w:val="16"/>
                <w:szCs w:val="16"/>
                <w:lang w:val="en-US"/>
              </w:rPr>
            </w:pPr>
            <w:r w:rsidRPr="001A51BE">
              <w:rPr>
                <w:rFonts w:ascii="Verdana" w:hAnsi="Verdana"/>
                <w:b/>
                <w:sz w:val="16"/>
                <w:szCs w:val="16"/>
                <w:lang w:val="en-US"/>
              </w:rPr>
              <w:lastRenderedPageBreak/>
              <w:t xml:space="preserve">Article 9.- </w:t>
            </w:r>
            <w:r>
              <w:rPr>
                <w:rFonts w:ascii="Verdana" w:hAnsi="Verdana"/>
                <w:sz w:val="16"/>
                <w:szCs w:val="16"/>
                <w:lang w:val="en-US"/>
              </w:rPr>
              <w:t>To improve the</w:t>
            </w:r>
            <w:r w:rsidRPr="001A51BE">
              <w:rPr>
                <w:rFonts w:ascii="Verdana" w:hAnsi="Verdana"/>
                <w:sz w:val="16"/>
                <w:szCs w:val="16"/>
                <w:lang w:val="en-US"/>
              </w:rPr>
              <w:t xml:space="preserve"> efficiency and effectiveness </w:t>
            </w:r>
            <w:r w:rsidRPr="001A51BE">
              <w:rPr>
                <w:rFonts w:ascii="Verdana" w:hAnsi="Verdana"/>
                <w:sz w:val="16"/>
                <w:szCs w:val="16"/>
                <w:lang w:val="en-US"/>
              </w:rPr>
              <w:lastRenderedPageBreak/>
              <w:t xml:space="preserve">in </w:t>
            </w:r>
            <w:r>
              <w:rPr>
                <w:rFonts w:ascii="Verdana" w:hAnsi="Verdana"/>
                <w:sz w:val="16"/>
                <w:szCs w:val="16"/>
                <w:lang w:val="en-US"/>
              </w:rPr>
              <w:t xml:space="preserve">the performance of their </w:t>
            </w:r>
            <w:proofErr w:type="gramStart"/>
            <w:r>
              <w:rPr>
                <w:rFonts w:ascii="Verdana" w:hAnsi="Verdana"/>
                <w:sz w:val="16"/>
                <w:szCs w:val="16"/>
                <w:lang w:val="en-US"/>
              </w:rPr>
              <w:t xml:space="preserve">responsibilities </w:t>
            </w:r>
            <w:r w:rsidRPr="001A51BE">
              <w:rPr>
                <w:rFonts w:ascii="Verdana" w:hAnsi="Verdana"/>
                <w:sz w:val="16"/>
                <w:szCs w:val="16"/>
                <w:lang w:val="en-US"/>
              </w:rPr>
              <w:t xml:space="preserve"> </w:t>
            </w:r>
            <w:r>
              <w:rPr>
                <w:rFonts w:ascii="Verdana" w:hAnsi="Verdana"/>
                <w:sz w:val="16"/>
                <w:szCs w:val="16"/>
                <w:lang w:val="en-US"/>
              </w:rPr>
              <w:t>in</w:t>
            </w:r>
            <w:proofErr w:type="gramEnd"/>
            <w:r>
              <w:rPr>
                <w:rFonts w:ascii="Verdana" w:hAnsi="Verdana"/>
                <w:sz w:val="16"/>
                <w:szCs w:val="16"/>
                <w:lang w:val="en-US"/>
              </w:rPr>
              <w:t xml:space="preserve"> </w:t>
            </w:r>
            <w:r w:rsidRPr="001A51BE">
              <w:rPr>
                <w:rFonts w:ascii="Verdana" w:hAnsi="Verdana"/>
                <w:sz w:val="16"/>
                <w:szCs w:val="16"/>
                <w:lang w:val="en-US"/>
              </w:rPr>
              <w:t xml:space="preserve">environmental protection </w:t>
            </w:r>
            <w:r>
              <w:rPr>
                <w:rFonts w:ascii="Verdana" w:hAnsi="Verdana"/>
                <w:sz w:val="16"/>
                <w:szCs w:val="16"/>
                <w:lang w:val="en-US"/>
              </w:rPr>
              <w:t>matters</w:t>
            </w:r>
            <w:r w:rsidRPr="001A51BE">
              <w:rPr>
                <w:rFonts w:ascii="Verdana" w:hAnsi="Verdana"/>
                <w:sz w:val="16"/>
                <w:szCs w:val="16"/>
                <w:lang w:val="en-US"/>
              </w:rPr>
              <w:t xml:space="preserve"> rela</w:t>
            </w:r>
            <w:r>
              <w:rPr>
                <w:rFonts w:ascii="Verdana" w:hAnsi="Verdana"/>
                <w:sz w:val="16"/>
                <w:szCs w:val="16"/>
                <w:lang w:val="en-US"/>
              </w:rPr>
              <w:t>ted</w:t>
            </w:r>
            <w:r w:rsidRPr="001A51BE">
              <w:rPr>
                <w:rFonts w:ascii="Verdana" w:hAnsi="Verdana"/>
                <w:sz w:val="16"/>
                <w:szCs w:val="16"/>
                <w:lang w:val="en-US"/>
              </w:rPr>
              <w:t xml:space="preserve"> to the activities of the Sector,</w:t>
            </w:r>
            <w:r>
              <w:rPr>
                <w:rFonts w:ascii="Verdana" w:hAnsi="Verdana"/>
                <w:sz w:val="16"/>
                <w:szCs w:val="16"/>
                <w:lang w:val="en-US"/>
              </w:rPr>
              <w:t xml:space="preserve"> </w:t>
            </w:r>
            <w:r w:rsidRPr="00BF1620">
              <w:rPr>
                <w:rFonts w:ascii="Verdana" w:hAnsi="Verdana"/>
                <w:sz w:val="16"/>
                <w:szCs w:val="16"/>
                <w:lang w:val="en-US"/>
              </w:rPr>
              <w:t xml:space="preserve">the Agency </w:t>
            </w:r>
            <w:r>
              <w:rPr>
                <w:rFonts w:ascii="Verdana" w:hAnsi="Verdana"/>
                <w:sz w:val="16"/>
                <w:szCs w:val="16"/>
                <w:lang w:val="en-US"/>
              </w:rPr>
              <w:t>will</w:t>
            </w:r>
            <w:r w:rsidRPr="00BF1620">
              <w:rPr>
                <w:rFonts w:ascii="Verdana" w:hAnsi="Verdana"/>
                <w:sz w:val="16"/>
                <w:szCs w:val="16"/>
                <w:lang w:val="en-US"/>
              </w:rPr>
              <w:t xml:space="preserve"> establish </w:t>
            </w:r>
            <w:r>
              <w:rPr>
                <w:rFonts w:ascii="Verdana" w:hAnsi="Verdana"/>
                <w:sz w:val="16"/>
                <w:szCs w:val="16"/>
                <w:lang w:val="en-US"/>
              </w:rPr>
              <w:t>the</w:t>
            </w:r>
            <w:r w:rsidRPr="00BF1620">
              <w:rPr>
                <w:rFonts w:ascii="Verdana" w:hAnsi="Verdana"/>
                <w:sz w:val="16"/>
                <w:szCs w:val="16"/>
                <w:lang w:val="en-US"/>
              </w:rPr>
              <w:t xml:space="preserve"> necessary</w:t>
            </w:r>
            <w:r>
              <w:rPr>
                <w:rFonts w:ascii="Verdana" w:hAnsi="Verdana"/>
                <w:sz w:val="16"/>
                <w:szCs w:val="16"/>
                <w:lang w:val="en-US"/>
              </w:rPr>
              <w:t xml:space="preserve"> </w:t>
            </w:r>
            <w:r w:rsidRPr="00BF1620">
              <w:rPr>
                <w:rFonts w:ascii="Verdana" w:hAnsi="Verdana"/>
                <w:sz w:val="16"/>
                <w:szCs w:val="16"/>
                <w:lang w:val="en-US"/>
              </w:rPr>
              <w:t xml:space="preserve">coordination mechanisms </w:t>
            </w:r>
            <w:r>
              <w:rPr>
                <w:rFonts w:ascii="Verdana" w:hAnsi="Verdana"/>
                <w:sz w:val="16"/>
                <w:szCs w:val="16"/>
                <w:lang w:val="en-US"/>
              </w:rPr>
              <w:t>with the</w:t>
            </w:r>
            <w:r w:rsidRPr="00BF1620">
              <w:rPr>
                <w:rFonts w:ascii="Verdana" w:hAnsi="Verdana"/>
                <w:sz w:val="16"/>
                <w:szCs w:val="16"/>
                <w:lang w:val="en-US"/>
              </w:rPr>
              <w:t xml:space="preserve"> administrative</w:t>
            </w:r>
            <w:r>
              <w:rPr>
                <w:rFonts w:ascii="Verdana" w:hAnsi="Verdana"/>
                <w:sz w:val="16"/>
                <w:szCs w:val="16"/>
                <w:lang w:val="en-US"/>
              </w:rPr>
              <w:t xml:space="preserve"> units and other agencies</w:t>
            </w:r>
            <w:r w:rsidRPr="00BF1620">
              <w:rPr>
                <w:rFonts w:ascii="Verdana" w:hAnsi="Verdana"/>
                <w:sz w:val="16"/>
                <w:szCs w:val="16"/>
                <w:lang w:val="en-US"/>
              </w:rPr>
              <w:t xml:space="preserve"> and </w:t>
            </w:r>
            <w:r>
              <w:rPr>
                <w:rFonts w:ascii="Verdana" w:hAnsi="Verdana"/>
                <w:sz w:val="16"/>
                <w:szCs w:val="16"/>
                <w:lang w:val="en-US"/>
              </w:rPr>
              <w:t>entities</w:t>
            </w:r>
            <w:r w:rsidRPr="00BF1620">
              <w:rPr>
                <w:rFonts w:ascii="Verdana" w:hAnsi="Verdana"/>
                <w:sz w:val="16"/>
                <w:szCs w:val="16"/>
                <w:lang w:val="en-US"/>
              </w:rPr>
              <w:t xml:space="preserve"> </w:t>
            </w:r>
            <w:r>
              <w:rPr>
                <w:rFonts w:ascii="Verdana" w:hAnsi="Verdana"/>
                <w:sz w:val="16"/>
                <w:szCs w:val="16"/>
                <w:lang w:val="en-US"/>
              </w:rPr>
              <w:t>and</w:t>
            </w:r>
            <w:r w:rsidRPr="00BF1620">
              <w:rPr>
                <w:rFonts w:ascii="Verdana" w:hAnsi="Verdana"/>
                <w:sz w:val="16"/>
                <w:szCs w:val="16"/>
                <w:lang w:val="en-US"/>
              </w:rPr>
              <w:t xml:space="preserve"> sectored units</w:t>
            </w:r>
            <w:r>
              <w:rPr>
                <w:rFonts w:ascii="Verdana" w:hAnsi="Verdana"/>
                <w:sz w:val="16"/>
                <w:szCs w:val="16"/>
                <w:lang w:val="en-US"/>
              </w:rPr>
              <w:t xml:space="preserve"> of the Secretary</w:t>
            </w:r>
            <w:r w:rsidRPr="00BF1620">
              <w:rPr>
                <w:rFonts w:ascii="Verdana" w:hAnsi="Verdana"/>
                <w:sz w:val="16"/>
                <w:szCs w:val="16"/>
                <w:lang w:val="en-US"/>
              </w:rPr>
              <w:t>.</w:t>
            </w:r>
            <w:r>
              <w:rPr>
                <w:rFonts w:ascii="Verdana" w:hAnsi="Verdana"/>
                <w:sz w:val="16"/>
                <w:szCs w:val="16"/>
                <w:lang w:val="en-US"/>
              </w:rPr>
              <w:t xml:space="preserve"> </w:t>
            </w:r>
          </w:p>
        </w:tc>
      </w:tr>
      <w:tr w:rsidR="005D6DAE" w:rsidRPr="00A32832" w14:paraId="11F3C35D" w14:textId="77777777" w:rsidTr="00BB5933">
        <w:tc>
          <w:tcPr>
            <w:tcW w:w="4810" w:type="dxa"/>
            <w:shd w:val="clear" w:color="auto" w:fill="auto"/>
          </w:tcPr>
          <w:p w14:paraId="38207929" w14:textId="77777777" w:rsidR="005D6DAE" w:rsidRPr="001A51B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0D4E220" w14:textId="77777777" w:rsidR="005D6DAE" w:rsidRPr="009F5046" w:rsidRDefault="005D6DAE" w:rsidP="005D6DAE">
            <w:pPr>
              <w:pStyle w:val="Texto"/>
              <w:spacing w:after="0" w:line="240" w:lineRule="auto"/>
              <w:ind w:firstLine="0"/>
              <w:rPr>
                <w:rFonts w:ascii="Verdana" w:hAnsi="Verdana"/>
                <w:sz w:val="16"/>
                <w:szCs w:val="16"/>
                <w:lang w:val="en-US"/>
              </w:rPr>
            </w:pPr>
          </w:p>
        </w:tc>
      </w:tr>
      <w:tr w:rsidR="005D6DAE" w:rsidRPr="00A32832" w14:paraId="2C1A3B78" w14:textId="77777777" w:rsidTr="00BB5933">
        <w:tc>
          <w:tcPr>
            <w:tcW w:w="4810" w:type="dxa"/>
            <w:shd w:val="clear" w:color="auto" w:fill="auto"/>
          </w:tcPr>
          <w:p w14:paraId="4F9A832D" w14:textId="77777777" w:rsidR="005D6DAE" w:rsidRPr="00BB5933" w:rsidRDefault="005D6DAE" w:rsidP="005D6DAE">
            <w:pPr>
              <w:pStyle w:val="Texto"/>
              <w:spacing w:after="0" w:line="240" w:lineRule="auto"/>
              <w:ind w:firstLine="0"/>
              <w:rPr>
                <w:rFonts w:ascii="Verdana" w:hAnsi="Verdana"/>
                <w:sz w:val="16"/>
                <w:szCs w:val="16"/>
              </w:rPr>
            </w:pPr>
            <w:r w:rsidRPr="00A32832">
              <w:rPr>
                <w:rFonts w:ascii="Verdana" w:hAnsi="Verdana"/>
                <w:b/>
                <w:sz w:val="16"/>
                <w:szCs w:val="16"/>
                <w:lang w:val="es-MX"/>
              </w:rPr>
              <w:t>Artículo 10.-</w:t>
            </w:r>
            <w:r w:rsidRPr="00A32832">
              <w:rPr>
                <w:rFonts w:ascii="Verdana" w:hAnsi="Verdana"/>
                <w:sz w:val="16"/>
                <w:szCs w:val="16"/>
                <w:lang w:val="es-MX"/>
              </w:rPr>
              <w:t xml:space="preserve"> En materia de seguridad de las personas, la Agencia y la Secretaría del Trabajo y Previsión Social establecer</w:t>
            </w:r>
            <w:r w:rsidRPr="00BB5933">
              <w:rPr>
                <w:rFonts w:ascii="Verdana" w:hAnsi="Verdana"/>
                <w:sz w:val="16"/>
                <w:szCs w:val="16"/>
              </w:rPr>
              <w:t>án mecanismos específicos de coordinación para el ejercicio de sus respectivas atribuciones de regulación y supervisión en el Sector.</w:t>
            </w:r>
          </w:p>
        </w:tc>
        <w:tc>
          <w:tcPr>
            <w:tcW w:w="4810" w:type="dxa"/>
            <w:shd w:val="clear" w:color="auto" w:fill="auto"/>
          </w:tcPr>
          <w:p w14:paraId="75A73E9E" w14:textId="77777777" w:rsidR="005D6DAE" w:rsidRPr="00AA6FA0"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 </w:t>
            </w:r>
            <w:r>
              <w:rPr>
                <w:rFonts w:ascii="Verdana" w:hAnsi="Verdana"/>
                <w:sz w:val="16"/>
                <w:szCs w:val="16"/>
                <w:lang w:val="en-US"/>
              </w:rPr>
              <w:t>On matters regarding the</w:t>
            </w:r>
            <w:r w:rsidRPr="00AA6FA0">
              <w:rPr>
                <w:rFonts w:ascii="Verdana" w:hAnsi="Verdana"/>
                <w:sz w:val="16"/>
                <w:szCs w:val="16"/>
                <w:lang w:val="en-US"/>
              </w:rPr>
              <w:t xml:space="preserve"> safety of persons, the Agency and the Secretar</w:t>
            </w:r>
            <w:r>
              <w:rPr>
                <w:rFonts w:ascii="Verdana" w:hAnsi="Verdana"/>
                <w:sz w:val="16"/>
                <w:szCs w:val="16"/>
                <w:lang w:val="en-US"/>
              </w:rPr>
              <w:t xml:space="preserve">y </w:t>
            </w:r>
            <w:r w:rsidRPr="00AA6FA0">
              <w:rPr>
                <w:rFonts w:ascii="Verdana" w:hAnsi="Verdana"/>
                <w:sz w:val="16"/>
                <w:szCs w:val="16"/>
                <w:lang w:val="en-US"/>
              </w:rPr>
              <w:t xml:space="preserve">of Labor and Social Welfare </w:t>
            </w:r>
            <w:r>
              <w:rPr>
                <w:rFonts w:ascii="Verdana" w:hAnsi="Verdana"/>
                <w:sz w:val="16"/>
                <w:szCs w:val="16"/>
                <w:lang w:val="en-US"/>
              </w:rPr>
              <w:t>will establish</w:t>
            </w:r>
            <w:r w:rsidRPr="00AA6FA0">
              <w:rPr>
                <w:rFonts w:ascii="Verdana" w:hAnsi="Verdana"/>
                <w:sz w:val="16"/>
                <w:szCs w:val="16"/>
                <w:lang w:val="en-US"/>
              </w:rPr>
              <w:t xml:space="preserve"> specific coordination mechanisms for the exercise of their </w:t>
            </w:r>
            <w:proofErr w:type="gramStart"/>
            <w:r w:rsidRPr="00AA6FA0">
              <w:rPr>
                <w:rFonts w:ascii="Verdana" w:hAnsi="Verdana"/>
                <w:sz w:val="16"/>
                <w:szCs w:val="16"/>
                <w:lang w:val="en-US"/>
              </w:rPr>
              <w:t>respective  regulation</w:t>
            </w:r>
            <w:proofErr w:type="gramEnd"/>
            <w:r w:rsidRPr="00AA6FA0">
              <w:rPr>
                <w:rFonts w:ascii="Verdana" w:hAnsi="Verdana"/>
                <w:sz w:val="16"/>
                <w:szCs w:val="16"/>
                <w:lang w:val="en-US"/>
              </w:rPr>
              <w:t xml:space="preserve"> and supervision</w:t>
            </w:r>
            <w:r>
              <w:rPr>
                <w:rFonts w:ascii="Verdana" w:hAnsi="Verdana"/>
                <w:sz w:val="16"/>
                <w:szCs w:val="16"/>
                <w:lang w:val="en-US"/>
              </w:rPr>
              <w:t xml:space="preserve"> responsibilities in the S</w:t>
            </w:r>
            <w:r w:rsidRPr="00AA6FA0">
              <w:rPr>
                <w:rFonts w:ascii="Verdana" w:hAnsi="Verdana"/>
                <w:sz w:val="16"/>
                <w:szCs w:val="16"/>
                <w:lang w:val="en-US"/>
              </w:rPr>
              <w:t>ector.</w:t>
            </w:r>
          </w:p>
        </w:tc>
      </w:tr>
      <w:tr w:rsidR="005D6DAE" w:rsidRPr="00A32832" w14:paraId="453B72E6" w14:textId="77777777" w:rsidTr="00BB5933">
        <w:tc>
          <w:tcPr>
            <w:tcW w:w="4810" w:type="dxa"/>
            <w:shd w:val="clear" w:color="auto" w:fill="auto"/>
          </w:tcPr>
          <w:p w14:paraId="05683F0B" w14:textId="77777777" w:rsidR="005D6DAE" w:rsidRPr="00AA6FA0"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B473150" w14:textId="77777777" w:rsidR="005D6DAE" w:rsidRPr="00AA6FA0" w:rsidRDefault="005D6DAE" w:rsidP="005D6DAE">
            <w:pPr>
              <w:pStyle w:val="Texto"/>
              <w:spacing w:after="0" w:line="240" w:lineRule="auto"/>
              <w:ind w:firstLine="0"/>
              <w:rPr>
                <w:rFonts w:ascii="Verdana" w:hAnsi="Verdana"/>
                <w:b/>
                <w:sz w:val="16"/>
                <w:szCs w:val="16"/>
                <w:lang w:val="en-US"/>
              </w:rPr>
            </w:pPr>
          </w:p>
        </w:tc>
      </w:tr>
      <w:tr w:rsidR="005D6DAE" w:rsidRPr="00A32832" w14:paraId="46D40281" w14:textId="77777777" w:rsidTr="00BB5933">
        <w:tc>
          <w:tcPr>
            <w:tcW w:w="4810" w:type="dxa"/>
            <w:shd w:val="clear" w:color="auto" w:fill="auto"/>
          </w:tcPr>
          <w:p w14:paraId="14B3BB2C" w14:textId="77777777" w:rsidR="005D6DAE" w:rsidRPr="00BB5933" w:rsidRDefault="005D6DAE" w:rsidP="005D6DAE">
            <w:pPr>
              <w:pStyle w:val="Texto"/>
              <w:spacing w:after="0" w:line="240" w:lineRule="auto"/>
              <w:ind w:firstLine="0"/>
              <w:rPr>
                <w:rFonts w:ascii="Verdana" w:hAnsi="Verdana"/>
                <w:sz w:val="16"/>
                <w:szCs w:val="16"/>
              </w:rPr>
            </w:pPr>
            <w:r w:rsidRPr="00BC5618">
              <w:rPr>
                <w:rFonts w:ascii="Verdana" w:hAnsi="Verdana"/>
                <w:b/>
                <w:sz w:val="16"/>
                <w:szCs w:val="16"/>
                <w:lang w:val="es-MX"/>
              </w:rPr>
              <w:t>Artículo 11.-</w:t>
            </w:r>
            <w:r w:rsidRPr="00BC5618">
              <w:rPr>
                <w:rFonts w:ascii="Verdana" w:hAnsi="Verdana"/>
                <w:sz w:val="16"/>
                <w:szCs w:val="16"/>
                <w:lang w:val="es-MX"/>
              </w:rPr>
              <w:t xml:space="preserve"> La Agencia informará a la Secretaría de Energía, a la Secretaría de Hacienda y Crédito Público y a la Comisió</w:t>
            </w:r>
            <w:r w:rsidRPr="00BB5933">
              <w:rPr>
                <w:rFonts w:ascii="Verdana" w:hAnsi="Verdana"/>
                <w:sz w:val="16"/>
                <w:szCs w:val="16"/>
              </w:rPr>
              <w:t xml:space="preserve">n Nacional de Hidrocarburos y a la Comisión Reguladora de Energía, sobre cualquier medida o resolución que implique afectación a la producción de hidrocarburos, de sus derivados, así como al transporte, almacenamiento, distribución de </w:t>
            </w:r>
            <w:proofErr w:type="gramStart"/>
            <w:r w:rsidRPr="00BB5933">
              <w:rPr>
                <w:rFonts w:ascii="Verdana" w:hAnsi="Verdana"/>
                <w:sz w:val="16"/>
                <w:szCs w:val="16"/>
              </w:rPr>
              <w:t>los mismos</w:t>
            </w:r>
            <w:proofErr w:type="gramEnd"/>
            <w:r w:rsidRPr="00BB5933">
              <w:rPr>
                <w:rFonts w:ascii="Verdana" w:hAnsi="Verdana"/>
                <w:sz w:val="16"/>
                <w:szCs w:val="16"/>
              </w:rPr>
              <w:t>, de conformidad con lo dispuesto en la Ley de Hidrocarburos.</w:t>
            </w:r>
          </w:p>
        </w:tc>
        <w:tc>
          <w:tcPr>
            <w:tcW w:w="4810" w:type="dxa"/>
            <w:shd w:val="clear" w:color="auto" w:fill="auto"/>
          </w:tcPr>
          <w:p w14:paraId="4E2043C0" w14:textId="77777777" w:rsidR="005D6DAE" w:rsidRPr="00BC561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 </w:t>
            </w:r>
            <w:r w:rsidRPr="00BC5618">
              <w:rPr>
                <w:rFonts w:ascii="Verdana" w:hAnsi="Verdana"/>
                <w:sz w:val="16"/>
                <w:szCs w:val="16"/>
                <w:lang w:val="en-US"/>
              </w:rPr>
              <w:t xml:space="preserve">The Agency </w:t>
            </w:r>
            <w:proofErr w:type="gramStart"/>
            <w:r>
              <w:rPr>
                <w:rFonts w:ascii="Verdana" w:hAnsi="Verdana"/>
                <w:sz w:val="16"/>
                <w:szCs w:val="16"/>
                <w:lang w:val="en-US"/>
              </w:rPr>
              <w:t xml:space="preserve">will </w:t>
            </w:r>
            <w:r w:rsidRPr="00BC5618">
              <w:rPr>
                <w:rFonts w:ascii="Verdana" w:hAnsi="Verdana"/>
                <w:sz w:val="16"/>
                <w:szCs w:val="16"/>
                <w:lang w:val="en-US"/>
              </w:rPr>
              <w:t xml:space="preserve"> inform</w:t>
            </w:r>
            <w:proofErr w:type="gramEnd"/>
            <w:r w:rsidRPr="00BC5618">
              <w:rPr>
                <w:rFonts w:ascii="Verdana" w:hAnsi="Verdana"/>
                <w:sz w:val="16"/>
                <w:szCs w:val="16"/>
                <w:lang w:val="en-US"/>
              </w:rPr>
              <w:t xml:space="preserve"> the Secretary of Energy, the</w:t>
            </w:r>
            <w:r w:rsidRPr="00A07D8D">
              <w:rPr>
                <w:rFonts w:ascii="Verdana" w:hAnsi="Verdana"/>
                <w:sz w:val="16"/>
                <w:szCs w:val="16"/>
                <w:lang w:val="en-US"/>
              </w:rPr>
              <w:t xml:space="preserve"> Secretary of Finance and Public Credit</w:t>
            </w:r>
            <w:r>
              <w:rPr>
                <w:rFonts w:ascii="Verdana" w:hAnsi="Verdana"/>
                <w:sz w:val="16"/>
                <w:szCs w:val="16"/>
                <w:lang w:val="en-US"/>
              </w:rPr>
              <w:t xml:space="preserve">, </w:t>
            </w:r>
            <w:r w:rsidRPr="00BC5618">
              <w:rPr>
                <w:rFonts w:ascii="Verdana" w:hAnsi="Verdana"/>
                <w:sz w:val="16"/>
                <w:szCs w:val="16"/>
                <w:lang w:val="en-US"/>
              </w:rPr>
              <w:t xml:space="preserve">the National Hydrocarbons </w:t>
            </w:r>
            <w:r>
              <w:rPr>
                <w:rFonts w:ascii="Verdana" w:hAnsi="Verdana"/>
                <w:sz w:val="16"/>
                <w:szCs w:val="16"/>
                <w:lang w:val="en-US"/>
              </w:rPr>
              <w:t xml:space="preserve">Commission </w:t>
            </w:r>
            <w:r w:rsidRPr="00BC5618">
              <w:rPr>
                <w:rFonts w:ascii="Verdana" w:hAnsi="Verdana"/>
                <w:sz w:val="16"/>
                <w:szCs w:val="16"/>
                <w:lang w:val="en-US"/>
              </w:rPr>
              <w:t>and</w:t>
            </w:r>
            <w:r>
              <w:rPr>
                <w:rFonts w:ascii="Verdana" w:hAnsi="Verdana"/>
                <w:sz w:val="16"/>
                <w:szCs w:val="16"/>
                <w:lang w:val="en-US"/>
              </w:rPr>
              <w:t xml:space="preserve"> the</w:t>
            </w:r>
            <w:r w:rsidRPr="00BC5618">
              <w:rPr>
                <w:rFonts w:ascii="Verdana" w:hAnsi="Verdana"/>
                <w:sz w:val="16"/>
                <w:szCs w:val="16"/>
                <w:lang w:val="en-US"/>
              </w:rPr>
              <w:t xml:space="preserve"> </w:t>
            </w:r>
            <w:r w:rsidRPr="00977E22">
              <w:rPr>
                <w:rFonts w:ascii="Verdana" w:hAnsi="Verdana"/>
                <w:sz w:val="16"/>
                <w:szCs w:val="16"/>
                <w:lang w:val="en-US"/>
              </w:rPr>
              <w:t>Energy Regulatory Commission</w:t>
            </w:r>
            <w:r>
              <w:rPr>
                <w:rFonts w:ascii="Verdana" w:hAnsi="Verdana"/>
                <w:sz w:val="16"/>
                <w:szCs w:val="16"/>
                <w:lang w:val="en-US"/>
              </w:rPr>
              <w:t xml:space="preserve"> of</w:t>
            </w:r>
            <w:r w:rsidRPr="00BC5618">
              <w:rPr>
                <w:rFonts w:ascii="Verdana" w:hAnsi="Verdana"/>
                <w:sz w:val="16"/>
                <w:szCs w:val="16"/>
                <w:lang w:val="en-US"/>
              </w:rPr>
              <w:t xml:space="preserve"> any measure or resolution involving </w:t>
            </w:r>
            <w:r>
              <w:rPr>
                <w:rFonts w:ascii="Verdana" w:hAnsi="Verdana"/>
                <w:sz w:val="16"/>
                <w:szCs w:val="16"/>
                <w:lang w:val="en-US"/>
              </w:rPr>
              <w:t>any impact to</w:t>
            </w:r>
            <w:r w:rsidRPr="00BC5618">
              <w:rPr>
                <w:rFonts w:ascii="Verdana" w:hAnsi="Verdana"/>
                <w:sz w:val="16"/>
                <w:szCs w:val="16"/>
                <w:lang w:val="en-US"/>
              </w:rPr>
              <w:t xml:space="preserve"> the production of hydrocarbons,</w:t>
            </w:r>
            <w:r>
              <w:rPr>
                <w:rFonts w:ascii="Verdana" w:hAnsi="Verdana"/>
                <w:sz w:val="16"/>
                <w:szCs w:val="16"/>
                <w:lang w:val="en-US"/>
              </w:rPr>
              <w:t xml:space="preserve"> </w:t>
            </w:r>
            <w:r w:rsidRPr="00EA52B5">
              <w:rPr>
                <w:rFonts w:ascii="Verdana" w:hAnsi="Verdana"/>
                <w:sz w:val="16"/>
                <w:szCs w:val="16"/>
                <w:lang w:val="en-US"/>
              </w:rPr>
              <w:t>of its derivatives, as well as</w:t>
            </w:r>
            <w:r>
              <w:rPr>
                <w:rFonts w:ascii="Verdana" w:hAnsi="Verdana"/>
                <w:sz w:val="16"/>
                <w:szCs w:val="16"/>
                <w:lang w:val="en-US"/>
              </w:rPr>
              <w:t xml:space="preserve"> to the</w:t>
            </w:r>
            <w:r w:rsidRPr="00EA52B5">
              <w:rPr>
                <w:rFonts w:ascii="Verdana" w:hAnsi="Verdana"/>
                <w:sz w:val="16"/>
                <w:szCs w:val="16"/>
                <w:lang w:val="en-US"/>
              </w:rPr>
              <w:t xml:space="preserve"> transport</w:t>
            </w:r>
            <w:r>
              <w:rPr>
                <w:rFonts w:ascii="Verdana" w:hAnsi="Verdana"/>
                <w:sz w:val="16"/>
                <w:szCs w:val="16"/>
                <w:lang w:val="en-US"/>
              </w:rPr>
              <w:t>ation</w:t>
            </w:r>
            <w:r w:rsidRPr="00EA52B5">
              <w:rPr>
                <w:rFonts w:ascii="Verdana" w:hAnsi="Verdana"/>
                <w:sz w:val="16"/>
                <w:szCs w:val="16"/>
                <w:lang w:val="en-US"/>
              </w:rPr>
              <w:t xml:space="preserve">, storage, </w:t>
            </w:r>
            <w:r>
              <w:rPr>
                <w:rFonts w:ascii="Verdana" w:hAnsi="Verdana"/>
                <w:sz w:val="16"/>
                <w:szCs w:val="16"/>
                <w:lang w:val="en-US"/>
              </w:rPr>
              <w:t xml:space="preserve">or </w:t>
            </w:r>
            <w:r w:rsidRPr="00EA52B5">
              <w:rPr>
                <w:rFonts w:ascii="Verdana" w:hAnsi="Verdana"/>
                <w:sz w:val="16"/>
                <w:szCs w:val="16"/>
                <w:lang w:val="en-US"/>
              </w:rPr>
              <w:t xml:space="preserve">distribution </w:t>
            </w:r>
            <w:r>
              <w:rPr>
                <w:rFonts w:ascii="Verdana" w:hAnsi="Verdana"/>
                <w:sz w:val="16"/>
                <w:szCs w:val="16"/>
                <w:lang w:val="en-US"/>
              </w:rPr>
              <w:t>of the same</w:t>
            </w:r>
            <w:r w:rsidRPr="00EA52B5">
              <w:rPr>
                <w:rFonts w:ascii="Verdana" w:hAnsi="Verdana"/>
                <w:sz w:val="16"/>
                <w:szCs w:val="16"/>
                <w:lang w:val="en-US"/>
              </w:rPr>
              <w:t xml:space="preserve">, in accordance with the </w:t>
            </w:r>
            <w:r>
              <w:rPr>
                <w:rFonts w:ascii="Verdana" w:hAnsi="Verdana"/>
                <w:sz w:val="16"/>
                <w:szCs w:val="16"/>
                <w:lang w:val="en-US"/>
              </w:rPr>
              <w:t>established</w:t>
            </w:r>
            <w:r w:rsidRPr="00EA52B5">
              <w:rPr>
                <w:rFonts w:ascii="Verdana" w:hAnsi="Verdana"/>
                <w:sz w:val="16"/>
                <w:szCs w:val="16"/>
                <w:lang w:val="en-US"/>
              </w:rPr>
              <w:t xml:space="preserve"> </w:t>
            </w:r>
            <w:r>
              <w:rPr>
                <w:rFonts w:ascii="Verdana" w:hAnsi="Verdana"/>
                <w:sz w:val="16"/>
                <w:szCs w:val="16"/>
                <w:lang w:val="en-US"/>
              </w:rPr>
              <w:t>in</w:t>
            </w:r>
            <w:r w:rsidRPr="00EA52B5">
              <w:rPr>
                <w:rFonts w:ascii="Verdana" w:hAnsi="Verdana"/>
                <w:sz w:val="16"/>
                <w:szCs w:val="16"/>
                <w:lang w:val="en-US"/>
              </w:rPr>
              <w:t xml:space="preserve"> the Hydrocarbons Law.</w:t>
            </w:r>
          </w:p>
        </w:tc>
      </w:tr>
      <w:tr w:rsidR="005D6DAE" w:rsidRPr="00A32832" w14:paraId="2FD1D4CA" w14:textId="77777777" w:rsidTr="00BB5933">
        <w:tc>
          <w:tcPr>
            <w:tcW w:w="4810" w:type="dxa"/>
            <w:shd w:val="clear" w:color="auto" w:fill="auto"/>
          </w:tcPr>
          <w:p w14:paraId="4E70DBF7" w14:textId="77777777" w:rsidR="005D6DAE" w:rsidRPr="00BC5618"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AB3690C" w14:textId="77777777" w:rsidR="005D6DAE" w:rsidRPr="00BC5618" w:rsidRDefault="005D6DAE" w:rsidP="005D6DAE">
            <w:pPr>
              <w:pStyle w:val="Texto"/>
              <w:spacing w:after="0" w:line="240" w:lineRule="auto"/>
              <w:ind w:firstLine="0"/>
              <w:rPr>
                <w:rFonts w:ascii="Verdana" w:hAnsi="Verdana"/>
                <w:sz w:val="16"/>
                <w:szCs w:val="16"/>
                <w:lang w:val="en-US"/>
              </w:rPr>
            </w:pPr>
          </w:p>
        </w:tc>
      </w:tr>
      <w:tr w:rsidR="005D6DAE" w:rsidRPr="00253673" w14:paraId="3137258D" w14:textId="77777777" w:rsidTr="00BB5933">
        <w:tc>
          <w:tcPr>
            <w:tcW w:w="4810" w:type="dxa"/>
            <w:shd w:val="clear" w:color="auto" w:fill="auto"/>
          </w:tcPr>
          <w:p w14:paraId="1FDD24A6" w14:textId="77777777" w:rsidR="005D6DAE" w:rsidRPr="00BB5933" w:rsidRDefault="005D6DAE" w:rsidP="005D6DAE">
            <w:pPr>
              <w:pStyle w:val="Texto"/>
              <w:spacing w:after="0" w:line="240" w:lineRule="auto"/>
              <w:ind w:firstLine="0"/>
              <w:rPr>
                <w:rFonts w:ascii="Verdana" w:hAnsi="Verdana"/>
                <w:sz w:val="16"/>
                <w:szCs w:val="16"/>
              </w:rPr>
            </w:pPr>
            <w:r w:rsidRPr="00253673">
              <w:rPr>
                <w:rFonts w:ascii="Verdana" w:hAnsi="Verdana"/>
                <w:sz w:val="16"/>
                <w:szCs w:val="16"/>
                <w:lang w:val="es-MX"/>
              </w:rPr>
              <w:t xml:space="preserve">La Agencia informará a la Secretaría de Salud sobre cualquier actividad del Sector que represente un riesgo potencial a la </w:t>
            </w:r>
            <w:r w:rsidRPr="00BB5933">
              <w:rPr>
                <w:rFonts w:ascii="Verdana" w:hAnsi="Verdana"/>
                <w:sz w:val="16"/>
                <w:szCs w:val="16"/>
              </w:rPr>
              <w:t>salud pública.</w:t>
            </w:r>
          </w:p>
        </w:tc>
        <w:tc>
          <w:tcPr>
            <w:tcW w:w="4810" w:type="dxa"/>
            <w:shd w:val="clear" w:color="auto" w:fill="auto"/>
          </w:tcPr>
          <w:p w14:paraId="01D3B0ED" w14:textId="77777777" w:rsidR="005D6DAE" w:rsidRPr="0048025F"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The Agency will</w:t>
            </w:r>
            <w:r w:rsidRPr="0048025F">
              <w:rPr>
                <w:rFonts w:ascii="Verdana" w:hAnsi="Verdana"/>
                <w:sz w:val="16"/>
                <w:szCs w:val="16"/>
                <w:lang w:val="en-US"/>
              </w:rPr>
              <w:t xml:space="preserve"> inform the Secretary of Health</w:t>
            </w:r>
            <w:r>
              <w:rPr>
                <w:rFonts w:ascii="Verdana" w:hAnsi="Verdana"/>
                <w:sz w:val="16"/>
                <w:szCs w:val="16"/>
                <w:lang w:val="en-US"/>
              </w:rPr>
              <w:t xml:space="preserve"> of any activity on behalf of the</w:t>
            </w:r>
            <w:r w:rsidRPr="0048025F">
              <w:rPr>
                <w:rFonts w:ascii="Verdana" w:hAnsi="Verdana"/>
                <w:sz w:val="16"/>
                <w:szCs w:val="16"/>
                <w:lang w:val="en-US"/>
              </w:rPr>
              <w:t xml:space="preserve"> Sector that represents a potential risk to public health.</w:t>
            </w:r>
          </w:p>
        </w:tc>
      </w:tr>
      <w:tr w:rsidR="005D6DAE" w:rsidRPr="00253673" w14:paraId="0FBADC4C" w14:textId="77777777" w:rsidTr="00BB5933">
        <w:tc>
          <w:tcPr>
            <w:tcW w:w="4810" w:type="dxa"/>
            <w:shd w:val="clear" w:color="auto" w:fill="auto"/>
          </w:tcPr>
          <w:p w14:paraId="2BA86792" w14:textId="77777777" w:rsidR="005D6DAE" w:rsidRPr="0048025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69A123E" w14:textId="77777777" w:rsidR="005D6DAE" w:rsidRPr="0048025F" w:rsidRDefault="005D6DAE" w:rsidP="005D6DAE">
            <w:pPr>
              <w:pStyle w:val="Texto"/>
              <w:spacing w:after="0" w:line="240" w:lineRule="auto"/>
              <w:ind w:firstLine="0"/>
              <w:rPr>
                <w:rFonts w:ascii="Verdana" w:hAnsi="Verdana"/>
                <w:sz w:val="16"/>
                <w:szCs w:val="16"/>
                <w:lang w:val="en-US"/>
              </w:rPr>
            </w:pPr>
          </w:p>
        </w:tc>
      </w:tr>
      <w:tr w:rsidR="005D6DAE" w:rsidRPr="00253673" w14:paraId="2527C8E5" w14:textId="77777777" w:rsidTr="00BB5933">
        <w:tc>
          <w:tcPr>
            <w:tcW w:w="4810" w:type="dxa"/>
            <w:shd w:val="clear" w:color="auto" w:fill="auto"/>
          </w:tcPr>
          <w:p w14:paraId="0EA2082F" w14:textId="28FB6EA4" w:rsidR="005D6DAE" w:rsidRPr="00BD6764" w:rsidRDefault="00BD6764" w:rsidP="00BD6764">
            <w:pPr>
              <w:pStyle w:val="Texto"/>
              <w:spacing w:after="0" w:line="240" w:lineRule="auto"/>
              <w:ind w:firstLine="0"/>
              <w:rPr>
                <w:rFonts w:ascii="Verdana" w:hAnsi="Verdana"/>
                <w:sz w:val="16"/>
                <w:szCs w:val="16"/>
              </w:rPr>
            </w:pPr>
            <w:r w:rsidRPr="00BD6764">
              <w:rPr>
                <w:rFonts w:ascii="Verdana" w:hAnsi="Verdana"/>
                <w:sz w:val="16"/>
                <w:szCs w:val="16"/>
                <w:lang w:val="es-ES_tradnl"/>
              </w:rPr>
              <w:t xml:space="preserve">La Agencia está obligada a denunciar ante la </w:t>
            </w:r>
            <w:proofErr w:type="gramStart"/>
            <w:r w:rsidRPr="00BD6764">
              <w:rPr>
                <w:rFonts w:ascii="Verdana" w:hAnsi="Verdana"/>
                <w:sz w:val="16"/>
                <w:szCs w:val="16"/>
                <w:lang w:val="es-ES_tradnl"/>
              </w:rPr>
              <w:t>Fiscalía General</w:t>
            </w:r>
            <w:proofErr w:type="gramEnd"/>
            <w:r w:rsidRPr="00BD6764">
              <w:rPr>
                <w:rFonts w:ascii="Verdana" w:hAnsi="Verdana"/>
                <w:sz w:val="16"/>
                <w:szCs w:val="16"/>
                <w:lang w:val="es-ES_tradnl"/>
              </w:rPr>
              <w:t xml:space="preserve"> de la República cualquier hecho que pudiera constituir un delito contra el ambiente en las actividades del Sector.</w:t>
            </w:r>
          </w:p>
        </w:tc>
        <w:tc>
          <w:tcPr>
            <w:tcW w:w="4810" w:type="dxa"/>
            <w:shd w:val="clear" w:color="auto" w:fill="auto"/>
          </w:tcPr>
          <w:p w14:paraId="756E57B6" w14:textId="1D618BDF" w:rsidR="005D6DAE" w:rsidRPr="00BD6764" w:rsidRDefault="005D6DAE" w:rsidP="00BD6764">
            <w:pPr>
              <w:pStyle w:val="Texto"/>
              <w:spacing w:after="0" w:line="240" w:lineRule="auto"/>
              <w:ind w:firstLine="0"/>
              <w:rPr>
                <w:rFonts w:ascii="Verdana" w:hAnsi="Verdana"/>
                <w:sz w:val="16"/>
                <w:szCs w:val="16"/>
                <w:lang w:val="en-US"/>
              </w:rPr>
            </w:pPr>
            <w:r w:rsidRPr="00BD6764">
              <w:rPr>
                <w:rFonts w:ascii="Verdana" w:hAnsi="Verdana"/>
                <w:sz w:val="16"/>
                <w:szCs w:val="16"/>
                <w:lang w:val="en-US"/>
              </w:rPr>
              <w:t xml:space="preserve">The Agency is obliged to </w:t>
            </w:r>
            <w:r w:rsidR="00BD6764" w:rsidRPr="00BD6764">
              <w:rPr>
                <w:rFonts w:ascii="Verdana" w:hAnsi="Verdana"/>
                <w:sz w:val="16"/>
                <w:szCs w:val="16"/>
                <w:lang w:val="en-US"/>
              </w:rPr>
              <w:t>make a criminal complaint</w:t>
            </w:r>
            <w:r w:rsidRPr="00BD6764">
              <w:rPr>
                <w:rFonts w:ascii="Verdana" w:hAnsi="Verdana"/>
                <w:sz w:val="16"/>
                <w:szCs w:val="16"/>
                <w:lang w:val="en-US"/>
              </w:rPr>
              <w:t xml:space="preserve"> to the </w:t>
            </w:r>
            <w:r w:rsidR="00BD6764" w:rsidRPr="00BD6764">
              <w:rPr>
                <w:rFonts w:ascii="Verdana" w:hAnsi="Verdana"/>
                <w:sz w:val="16"/>
                <w:szCs w:val="16"/>
                <w:lang w:val="en-US"/>
              </w:rPr>
              <w:t>Fiscal Prosecutor of the Republic</w:t>
            </w:r>
            <w:r w:rsidRPr="00BD6764">
              <w:rPr>
                <w:rFonts w:ascii="Verdana" w:hAnsi="Verdana"/>
                <w:sz w:val="16"/>
                <w:szCs w:val="16"/>
                <w:lang w:val="en-US"/>
              </w:rPr>
              <w:t xml:space="preserve"> any acts </w:t>
            </w:r>
            <w:r w:rsidR="00BD6764" w:rsidRPr="00BD6764">
              <w:rPr>
                <w:rFonts w:ascii="Verdana" w:hAnsi="Verdana"/>
                <w:sz w:val="16"/>
                <w:szCs w:val="16"/>
                <w:lang w:val="en-US"/>
              </w:rPr>
              <w:t>that could constitute a crime against the environment in the activities of the Sector</w:t>
            </w:r>
            <w:r w:rsidRPr="00BD6764">
              <w:rPr>
                <w:rFonts w:ascii="Verdana" w:hAnsi="Verdana"/>
                <w:sz w:val="16"/>
                <w:szCs w:val="16"/>
                <w:lang w:val="en-US"/>
              </w:rPr>
              <w:t>.</w:t>
            </w:r>
          </w:p>
        </w:tc>
      </w:tr>
      <w:tr w:rsidR="00BD6764" w:rsidRPr="00E37497" w14:paraId="16BFB1A6" w14:textId="77777777" w:rsidTr="00BB5933">
        <w:tc>
          <w:tcPr>
            <w:tcW w:w="4810" w:type="dxa"/>
            <w:shd w:val="clear" w:color="auto" w:fill="auto"/>
          </w:tcPr>
          <w:p w14:paraId="077CC33A" w14:textId="4D479B70" w:rsidR="00BD6764" w:rsidRPr="00BB5933" w:rsidRDefault="00BD6764" w:rsidP="00BD6764">
            <w:pPr>
              <w:pStyle w:val="Texto"/>
              <w:spacing w:after="0" w:line="240" w:lineRule="auto"/>
              <w:ind w:firstLine="0"/>
              <w:jc w:val="right"/>
              <w:rPr>
                <w:rFonts w:ascii="Verdana" w:hAnsi="Verdana"/>
                <w:sz w:val="16"/>
                <w:szCs w:val="16"/>
              </w:rPr>
            </w:pPr>
            <w:r>
              <w:rPr>
                <w:rFonts w:ascii="Times New Roman" w:eastAsia="MS Mincho" w:hAnsi="Times New Roman"/>
                <w:i/>
                <w:iCs/>
                <w:color w:val="0000FF"/>
                <w:sz w:val="16"/>
                <w:szCs w:val="16"/>
                <w:lang w:val="es-MX"/>
              </w:rPr>
              <w:t>Párrafo reformado DOF 20-05-2021</w:t>
            </w:r>
          </w:p>
        </w:tc>
        <w:tc>
          <w:tcPr>
            <w:tcW w:w="4810" w:type="dxa"/>
            <w:shd w:val="clear" w:color="auto" w:fill="auto"/>
          </w:tcPr>
          <w:p w14:paraId="585A2EBB" w14:textId="26DD233C" w:rsidR="00BD6764" w:rsidRPr="00BD6764" w:rsidRDefault="00BD6764" w:rsidP="00BD676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20-05-2021</w:t>
            </w:r>
          </w:p>
        </w:tc>
      </w:tr>
      <w:tr w:rsidR="00BD6764" w:rsidRPr="00E37497" w14:paraId="65E43E94" w14:textId="77777777" w:rsidTr="00BB5933">
        <w:tc>
          <w:tcPr>
            <w:tcW w:w="4810" w:type="dxa"/>
            <w:shd w:val="clear" w:color="auto" w:fill="auto"/>
          </w:tcPr>
          <w:p w14:paraId="7A0463E5" w14:textId="77777777" w:rsidR="00BD6764" w:rsidRPr="00BB5933" w:rsidRDefault="00BD6764" w:rsidP="005D6DAE">
            <w:pPr>
              <w:pStyle w:val="Texto"/>
              <w:spacing w:after="0" w:line="240" w:lineRule="auto"/>
              <w:ind w:firstLine="0"/>
              <w:rPr>
                <w:rFonts w:ascii="Verdana" w:hAnsi="Verdana"/>
                <w:sz w:val="16"/>
                <w:szCs w:val="16"/>
              </w:rPr>
            </w:pPr>
          </w:p>
        </w:tc>
        <w:tc>
          <w:tcPr>
            <w:tcW w:w="4810" w:type="dxa"/>
            <w:shd w:val="clear" w:color="auto" w:fill="auto"/>
          </w:tcPr>
          <w:p w14:paraId="1579349E" w14:textId="77777777" w:rsidR="00BD6764" w:rsidRDefault="00BD6764" w:rsidP="005D6DAE">
            <w:pPr>
              <w:pStyle w:val="Texto"/>
              <w:spacing w:after="0" w:line="240" w:lineRule="auto"/>
              <w:ind w:firstLine="0"/>
              <w:rPr>
                <w:rFonts w:ascii="Verdana" w:hAnsi="Verdana"/>
                <w:sz w:val="16"/>
                <w:szCs w:val="16"/>
                <w:lang w:val="en-US"/>
              </w:rPr>
            </w:pPr>
          </w:p>
        </w:tc>
      </w:tr>
      <w:tr w:rsidR="00BD6764" w:rsidRPr="00E37497" w14:paraId="451E2B68" w14:textId="77777777" w:rsidTr="00BB5933">
        <w:tc>
          <w:tcPr>
            <w:tcW w:w="4810" w:type="dxa"/>
            <w:shd w:val="clear" w:color="auto" w:fill="auto"/>
          </w:tcPr>
          <w:p w14:paraId="590742F1" w14:textId="77777777" w:rsidR="00BD6764" w:rsidRPr="00BB5933" w:rsidRDefault="00BD6764" w:rsidP="005D6DAE">
            <w:pPr>
              <w:pStyle w:val="Texto"/>
              <w:spacing w:after="0" w:line="240" w:lineRule="auto"/>
              <w:ind w:firstLine="0"/>
              <w:rPr>
                <w:rFonts w:ascii="Verdana" w:hAnsi="Verdana"/>
                <w:sz w:val="16"/>
                <w:szCs w:val="16"/>
              </w:rPr>
            </w:pPr>
          </w:p>
        </w:tc>
        <w:tc>
          <w:tcPr>
            <w:tcW w:w="4810" w:type="dxa"/>
            <w:shd w:val="clear" w:color="auto" w:fill="auto"/>
          </w:tcPr>
          <w:p w14:paraId="06A00CF8" w14:textId="77777777" w:rsidR="00BD6764" w:rsidRDefault="00BD6764" w:rsidP="005D6DAE">
            <w:pPr>
              <w:pStyle w:val="Texto"/>
              <w:spacing w:after="0" w:line="240" w:lineRule="auto"/>
              <w:ind w:firstLine="0"/>
              <w:rPr>
                <w:rFonts w:ascii="Verdana" w:hAnsi="Verdana"/>
                <w:sz w:val="16"/>
                <w:szCs w:val="16"/>
                <w:lang w:val="en-US"/>
              </w:rPr>
            </w:pPr>
          </w:p>
        </w:tc>
      </w:tr>
      <w:tr w:rsidR="005D6DAE" w:rsidRPr="00E37497" w14:paraId="01AAF9FF" w14:textId="77777777" w:rsidTr="00BB5933">
        <w:tc>
          <w:tcPr>
            <w:tcW w:w="4810" w:type="dxa"/>
            <w:shd w:val="clear" w:color="auto" w:fill="auto"/>
          </w:tcPr>
          <w:p w14:paraId="0252C2B3" w14:textId="77777777" w:rsidR="005D6DAE" w:rsidRPr="00E3749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C0407C6" w14:textId="77777777" w:rsidR="005D6DAE" w:rsidRPr="00E37497" w:rsidRDefault="005D6DAE" w:rsidP="005D6DAE">
            <w:pPr>
              <w:pStyle w:val="Texto"/>
              <w:spacing w:after="0" w:line="240" w:lineRule="auto"/>
              <w:ind w:firstLine="0"/>
              <w:rPr>
                <w:rFonts w:ascii="Verdana" w:hAnsi="Verdana"/>
                <w:sz w:val="16"/>
                <w:szCs w:val="16"/>
                <w:lang w:val="en-US"/>
              </w:rPr>
            </w:pPr>
          </w:p>
        </w:tc>
      </w:tr>
      <w:tr w:rsidR="005D6DAE" w:rsidRPr="00BB5933" w14:paraId="65CF4D3E" w14:textId="77777777" w:rsidTr="00BB5933">
        <w:tc>
          <w:tcPr>
            <w:tcW w:w="4810" w:type="dxa"/>
            <w:shd w:val="clear" w:color="auto" w:fill="auto"/>
          </w:tcPr>
          <w:p w14:paraId="1745658F"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III</w:t>
            </w:r>
          </w:p>
        </w:tc>
        <w:tc>
          <w:tcPr>
            <w:tcW w:w="4810" w:type="dxa"/>
            <w:shd w:val="clear" w:color="auto" w:fill="auto"/>
          </w:tcPr>
          <w:p w14:paraId="5C55E216" w14:textId="77777777" w:rsidR="005D6DAE" w:rsidRPr="008E4437" w:rsidRDefault="005D6DAE" w:rsidP="005D6DAE">
            <w:pPr>
              <w:pStyle w:val="Texto"/>
              <w:spacing w:after="0" w:line="240" w:lineRule="auto"/>
              <w:ind w:firstLine="0"/>
              <w:jc w:val="center"/>
              <w:rPr>
                <w:rFonts w:ascii="Verdana" w:hAnsi="Verdana"/>
                <w:b/>
                <w:sz w:val="16"/>
                <w:szCs w:val="16"/>
                <w:lang w:val="en-US"/>
              </w:rPr>
            </w:pPr>
            <w:r w:rsidRPr="008E4437">
              <w:rPr>
                <w:rFonts w:ascii="Verdana" w:hAnsi="Verdana"/>
                <w:b/>
                <w:sz w:val="16"/>
                <w:szCs w:val="16"/>
                <w:lang w:val="en-US"/>
              </w:rPr>
              <w:t>Chapter III</w:t>
            </w:r>
          </w:p>
        </w:tc>
      </w:tr>
      <w:tr w:rsidR="005D6DAE" w:rsidRPr="00253673" w14:paraId="2402F70F" w14:textId="77777777" w:rsidTr="00BB5933">
        <w:tc>
          <w:tcPr>
            <w:tcW w:w="4810" w:type="dxa"/>
            <w:shd w:val="clear" w:color="auto" w:fill="auto"/>
          </w:tcPr>
          <w:p w14:paraId="5CD328E6"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Sistema de Administración de Seguridad Industrial, Seguridad Operativa y Protección al Medio Ambiente</w:t>
            </w:r>
          </w:p>
        </w:tc>
        <w:tc>
          <w:tcPr>
            <w:tcW w:w="4810" w:type="dxa"/>
            <w:shd w:val="clear" w:color="auto" w:fill="auto"/>
          </w:tcPr>
          <w:p w14:paraId="2BD4F68B" w14:textId="77777777" w:rsidR="005D6DAE" w:rsidRPr="00ED32CD" w:rsidRDefault="005D6DAE" w:rsidP="005D6DAE">
            <w:pPr>
              <w:pStyle w:val="Texto"/>
              <w:spacing w:after="0" w:line="240" w:lineRule="auto"/>
              <w:ind w:firstLine="0"/>
              <w:jc w:val="center"/>
              <w:rPr>
                <w:rFonts w:ascii="Verdana" w:hAnsi="Verdana"/>
                <w:b/>
                <w:sz w:val="16"/>
                <w:szCs w:val="16"/>
                <w:lang w:val="en-US"/>
              </w:rPr>
            </w:pPr>
            <w:r w:rsidRPr="00ED32CD">
              <w:rPr>
                <w:rFonts w:ascii="Verdana" w:hAnsi="Verdana"/>
                <w:b/>
                <w:sz w:val="16"/>
                <w:szCs w:val="16"/>
                <w:lang w:val="en-US"/>
              </w:rPr>
              <w:t xml:space="preserve">Industrial Safety, Operational Safety and </w:t>
            </w:r>
            <w:r>
              <w:rPr>
                <w:rFonts w:ascii="Verdana" w:hAnsi="Verdana"/>
                <w:b/>
                <w:sz w:val="16"/>
                <w:szCs w:val="16"/>
                <w:lang w:val="en-US"/>
              </w:rPr>
              <w:t>Environmental P</w:t>
            </w:r>
            <w:r w:rsidRPr="00ED32CD">
              <w:rPr>
                <w:rFonts w:ascii="Verdana" w:hAnsi="Verdana"/>
                <w:b/>
                <w:sz w:val="16"/>
                <w:szCs w:val="16"/>
                <w:lang w:val="en-US"/>
              </w:rPr>
              <w:t>rotection</w:t>
            </w:r>
            <w:r>
              <w:rPr>
                <w:rFonts w:ascii="Verdana" w:hAnsi="Verdana"/>
                <w:b/>
                <w:sz w:val="16"/>
                <w:szCs w:val="16"/>
                <w:lang w:val="en-US"/>
              </w:rPr>
              <w:t xml:space="preserve"> Management System</w:t>
            </w:r>
          </w:p>
        </w:tc>
      </w:tr>
      <w:tr w:rsidR="005D6DAE" w:rsidRPr="00253673" w14:paraId="7618AFB1" w14:textId="77777777" w:rsidTr="00BB5933">
        <w:tc>
          <w:tcPr>
            <w:tcW w:w="4810" w:type="dxa"/>
            <w:shd w:val="clear" w:color="auto" w:fill="auto"/>
          </w:tcPr>
          <w:p w14:paraId="20CCB5A5" w14:textId="77777777" w:rsidR="005D6DAE" w:rsidRPr="00ED32CD" w:rsidRDefault="005D6DAE" w:rsidP="005D6DAE">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68614172" w14:textId="77777777" w:rsidR="005D6DAE" w:rsidRPr="00ED32CD" w:rsidRDefault="005D6DAE" w:rsidP="005D6DAE">
            <w:pPr>
              <w:pStyle w:val="Texto"/>
              <w:spacing w:after="0" w:line="240" w:lineRule="auto"/>
              <w:ind w:firstLine="0"/>
              <w:jc w:val="center"/>
              <w:rPr>
                <w:rFonts w:ascii="Verdana" w:hAnsi="Verdana"/>
                <w:b/>
                <w:sz w:val="16"/>
                <w:szCs w:val="16"/>
                <w:lang w:val="en-US"/>
              </w:rPr>
            </w:pPr>
          </w:p>
        </w:tc>
      </w:tr>
      <w:tr w:rsidR="005D6DAE" w:rsidRPr="00A32832" w14:paraId="0FD0D0A7" w14:textId="77777777" w:rsidTr="00BB5933">
        <w:tc>
          <w:tcPr>
            <w:tcW w:w="4810" w:type="dxa"/>
            <w:shd w:val="clear" w:color="auto" w:fill="auto"/>
          </w:tcPr>
          <w:p w14:paraId="2C190E1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12.-</w:t>
            </w:r>
            <w:r w:rsidRPr="00BB5933">
              <w:rPr>
                <w:rFonts w:ascii="Verdana" w:hAnsi="Verdana"/>
                <w:sz w:val="16"/>
                <w:szCs w:val="16"/>
              </w:rPr>
              <w:t xml:space="preserve"> La Agencia establecerá las normas de carácter general para que los Regulados implementen Sistemas de Administración en las actividades que lleven a cabo.</w:t>
            </w:r>
          </w:p>
        </w:tc>
        <w:tc>
          <w:tcPr>
            <w:tcW w:w="4810" w:type="dxa"/>
            <w:shd w:val="clear" w:color="auto" w:fill="auto"/>
          </w:tcPr>
          <w:p w14:paraId="583F4F44" w14:textId="77777777" w:rsidR="005D6DAE" w:rsidRPr="00B04377" w:rsidRDefault="005D6DAE" w:rsidP="005D6DAE">
            <w:pPr>
              <w:pStyle w:val="Texto"/>
              <w:spacing w:after="0" w:line="240" w:lineRule="auto"/>
              <w:ind w:firstLine="0"/>
              <w:rPr>
                <w:rFonts w:ascii="Verdana" w:hAnsi="Verdana"/>
                <w:b/>
                <w:sz w:val="16"/>
                <w:szCs w:val="16"/>
                <w:lang w:val="en-US"/>
              </w:rPr>
            </w:pPr>
            <w:r w:rsidRPr="00B04377">
              <w:rPr>
                <w:rFonts w:ascii="Verdana" w:hAnsi="Verdana"/>
                <w:b/>
                <w:sz w:val="16"/>
                <w:szCs w:val="16"/>
                <w:lang w:val="en-US"/>
              </w:rPr>
              <w:t>Article 12.</w:t>
            </w:r>
            <w:r>
              <w:rPr>
                <w:rFonts w:ascii="Verdana" w:hAnsi="Verdana"/>
                <w:b/>
                <w:sz w:val="16"/>
                <w:szCs w:val="16"/>
                <w:lang w:val="en-US"/>
              </w:rPr>
              <w:t xml:space="preserve">- </w:t>
            </w:r>
            <w:r w:rsidRPr="00B04377">
              <w:rPr>
                <w:rFonts w:ascii="Verdana" w:hAnsi="Verdana"/>
                <w:sz w:val="16"/>
                <w:szCs w:val="16"/>
                <w:lang w:val="en-US"/>
              </w:rPr>
              <w:t xml:space="preserve">The Agency </w:t>
            </w:r>
            <w:r>
              <w:rPr>
                <w:rFonts w:ascii="Verdana" w:hAnsi="Verdana"/>
                <w:sz w:val="16"/>
                <w:szCs w:val="16"/>
                <w:lang w:val="en-US"/>
              </w:rPr>
              <w:t>will</w:t>
            </w:r>
            <w:r w:rsidRPr="00B04377">
              <w:rPr>
                <w:rFonts w:ascii="Verdana" w:hAnsi="Verdana"/>
                <w:sz w:val="16"/>
                <w:szCs w:val="16"/>
                <w:lang w:val="en-US"/>
              </w:rPr>
              <w:t xml:space="preserve"> establish </w:t>
            </w:r>
            <w:r>
              <w:rPr>
                <w:rFonts w:ascii="Verdana" w:hAnsi="Verdana"/>
                <w:sz w:val="16"/>
                <w:szCs w:val="16"/>
                <w:lang w:val="en-US"/>
              </w:rPr>
              <w:t xml:space="preserve">rules of </w:t>
            </w:r>
            <w:r w:rsidRPr="00B04377">
              <w:rPr>
                <w:rFonts w:ascii="Verdana" w:hAnsi="Verdana"/>
                <w:sz w:val="16"/>
                <w:szCs w:val="16"/>
                <w:lang w:val="en-US"/>
              </w:rPr>
              <w:t xml:space="preserve">general </w:t>
            </w:r>
            <w:r>
              <w:rPr>
                <w:rFonts w:ascii="Verdana" w:hAnsi="Verdana"/>
                <w:sz w:val="16"/>
                <w:szCs w:val="16"/>
                <w:lang w:val="en-US"/>
              </w:rPr>
              <w:t xml:space="preserve">character </w:t>
            </w:r>
            <w:proofErr w:type="gramStart"/>
            <w:r>
              <w:rPr>
                <w:rFonts w:ascii="Verdana" w:hAnsi="Verdana"/>
                <w:sz w:val="16"/>
                <w:szCs w:val="16"/>
                <w:lang w:val="en-US"/>
              </w:rPr>
              <w:t>in order for</w:t>
            </w:r>
            <w:proofErr w:type="gramEnd"/>
            <w:r>
              <w:rPr>
                <w:rFonts w:ascii="Verdana" w:hAnsi="Verdana"/>
                <w:sz w:val="16"/>
                <w:szCs w:val="16"/>
                <w:lang w:val="en-US"/>
              </w:rPr>
              <w:t xml:space="preserve"> those</w:t>
            </w:r>
            <w:r w:rsidRPr="00B04377">
              <w:rPr>
                <w:rFonts w:ascii="Verdana" w:hAnsi="Verdana"/>
                <w:sz w:val="16"/>
                <w:szCs w:val="16"/>
                <w:lang w:val="en-US"/>
              </w:rPr>
              <w:t xml:space="preserve"> Regulated </w:t>
            </w:r>
            <w:r>
              <w:rPr>
                <w:rFonts w:ascii="Verdana" w:hAnsi="Verdana"/>
                <w:sz w:val="16"/>
                <w:szCs w:val="16"/>
                <w:lang w:val="en-US"/>
              </w:rPr>
              <w:t xml:space="preserve">to implement </w:t>
            </w:r>
            <w:r w:rsidRPr="00B04377">
              <w:rPr>
                <w:rFonts w:ascii="Verdana" w:hAnsi="Verdana"/>
                <w:sz w:val="16"/>
                <w:szCs w:val="16"/>
                <w:lang w:val="en-US"/>
              </w:rPr>
              <w:t xml:space="preserve">Management Systems in the activities </w:t>
            </w:r>
            <w:r>
              <w:rPr>
                <w:rFonts w:ascii="Verdana" w:hAnsi="Verdana"/>
                <w:sz w:val="16"/>
                <w:szCs w:val="16"/>
                <w:lang w:val="en-US"/>
              </w:rPr>
              <w:t>they carry</w:t>
            </w:r>
            <w:r w:rsidRPr="00B04377">
              <w:rPr>
                <w:rFonts w:ascii="Verdana" w:hAnsi="Verdana"/>
                <w:sz w:val="16"/>
                <w:szCs w:val="16"/>
                <w:lang w:val="en-US"/>
              </w:rPr>
              <w:t xml:space="preserve"> out.</w:t>
            </w:r>
          </w:p>
        </w:tc>
      </w:tr>
      <w:tr w:rsidR="005D6DAE" w:rsidRPr="00A32832" w14:paraId="3FEA6B05" w14:textId="77777777" w:rsidTr="00BB5933">
        <w:tc>
          <w:tcPr>
            <w:tcW w:w="4810" w:type="dxa"/>
            <w:shd w:val="clear" w:color="auto" w:fill="auto"/>
          </w:tcPr>
          <w:p w14:paraId="58E14E30" w14:textId="77777777" w:rsidR="005D6DAE" w:rsidRPr="00B0437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6817821" w14:textId="77777777" w:rsidR="005D6DAE" w:rsidRPr="00B04377" w:rsidRDefault="005D6DAE" w:rsidP="005D6DAE">
            <w:pPr>
              <w:pStyle w:val="Texto"/>
              <w:spacing w:after="0" w:line="240" w:lineRule="auto"/>
              <w:ind w:firstLine="0"/>
              <w:rPr>
                <w:rFonts w:ascii="Verdana" w:hAnsi="Verdana"/>
                <w:sz w:val="16"/>
                <w:szCs w:val="16"/>
                <w:lang w:val="en-US"/>
              </w:rPr>
            </w:pPr>
          </w:p>
        </w:tc>
      </w:tr>
      <w:tr w:rsidR="005D6DAE" w:rsidRPr="00253673" w14:paraId="2818E235" w14:textId="77777777" w:rsidTr="00BB5933">
        <w:tc>
          <w:tcPr>
            <w:tcW w:w="4810" w:type="dxa"/>
            <w:shd w:val="clear" w:color="auto" w:fill="auto"/>
          </w:tcPr>
          <w:p w14:paraId="1F18814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Los Sistemas de Administración a los que alude el párrafo anterior deberán prever los estándares, funciones, responsabilidades y encargados de la Seguridad Industrial, Seguridad Operativa y protección al medio ambiente.</w:t>
            </w:r>
          </w:p>
        </w:tc>
        <w:tc>
          <w:tcPr>
            <w:tcW w:w="4810" w:type="dxa"/>
            <w:shd w:val="clear" w:color="auto" w:fill="auto"/>
          </w:tcPr>
          <w:p w14:paraId="0A2427D6" w14:textId="77777777" w:rsidR="005D6DAE" w:rsidRPr="00B04377" w:rsidRDefault="005D6DAE" w:rsidP="005D6DAE">
            <w:pPr>
              <w:pStyle w:val="Texto"/>
              <w:spacing w:after="0" w:line="240" w:lineRule="auto"/>
              <w:ind w:firstLine="0"/>
              <w:rPr>
                <w:rFonts w:ascii="Verdana" w:hAnsi="Verdana"/>
                <w:sz w:val="16"/>
                <w:szCs w:val="16"/>
                <w:lang w:val="en-US"/>
              </w:rPr>
            </w:pPr>
            <w:r w:rsidRPr="00F50B45">
              <w:rPr>
                <w:rFonts w:ascii="Verdana" w:hAnsi="Verdana"/>
                <w:sz w:val="16"/>
                <w:szCs w:val="16"/>
                <w:lang w:val="en-US"/>
              </w:rPr>
              <w:t xml:space="preserve">Management Systems referred to in the preceding paragraph </w:t>
            </w:r>
            <w:r>
              <w:rPr>
                <w:rFonts w:ascii="Verdana" w:hAnsi="Verdana"/>
                <w:sz w:val="16"/>
                <w:szCs w:val="16"/>
                <w:lang w:val="en-US"/>
              </w:rPr>
              <w:t>must</w:t>
            </w:r>
            <w:r w:rsidRPr="00F50B45">
              <w:rPr>
                <w:rFonts w:ascii="Verdana" w:hAnsi="Verdana"/>
                <w:sz w:val="16"/>
                <w:szCs w:val="16"/>
                <w:lang w:val="en-US"/>
              </w:rPr>
              <w:t xml:space="preserve"> </w:t>
            </w:r>
            <w:r>
              <w:rPr>
                <w:rFonts w:ascii="Verdana" w:hAnsi="Verdana"/>
                <w:sz w:val="16"/>
                <w:szCs w:val="16"/>
                <w:lang w:val="en-US"/>
              </w:rPr>
              <w:t>establish</w:t>
            </w:r>
            <w:r w:rsidRPr="00F50B45">
              <w:rPr>
                <w:rFonts w:ascii="Verdana" w:hAnsi="Verdana"/>
                <w:sz w:val="16"/>
                <w:szCs w:val="16"/>
                <w:lang w:val="en-US"/>
              </w:rPr>
              <w:t xml:space="preserve"> standards, </w:t>
            </w:r>
            <w:r>
              <w:rPr>
                <w:rFonts w:ascii="Verdana" w:hAnsi="Verdana"/>
                <w:sz w:val="16"/>
                <w:szCs w:val="16"/>
                <w:lang w:val="en-US"/>
              </w:rPr>
              <w:t>functions</w:t>
            </w:r>
            <w:r w:rsidRPr="00F50B45">
              <w:rPr>
                <w:rFonts w:ascii="Verdana" w:hAnsi="Verdana"/>
                <w:sz w:val="16"/>
                <w:szCs w:val="16"/>
                <w:lang w:val="en-US"/>
              </w:rPr>
              <w:t xml:space="preserve">, responsibilities and </w:t>
            </w:r>
            <w:r>
              <w:rPr>
                <w:rFonts w:ascii="Verdana" w:hAnsi="Verdana"/>
                <w:sz w:val="16"/>
                <w:szCs w:val="16"/>
                <w:lang w:val="en-US"/>
              </w:rPr>
              <w:t xml:space="preserve">those </w:t>
            </w:r>
            <w:r w:rsidRPr="00F50B45">
              <w:rPr>
                <w:rFonts w:ascii="Verdana" w:hAnsi="Verdana"/>
                <w:sz w:val="16"/>
                <w:szCs w:val="16"/>
                <w:lang w:val="en-US"/>
              </w:rPr>
              <w:t xml:space="preserve">responsible for Industrial Safety, Operational </w:t>
            </w:r>
            <w:proofErr w:type="gramStart"/>
            <w:r w:rsidRPr="00F50B45">
              <w:rPr>
                <w:rFonts w:ascii="Verdana" w:hAnsi="Verdana"/>
                <w:sz w:val="16"/>
                <w:szCs w:val="16"/>
                <w:lang w:val="en-US"/>
              </w:rPr>
              <w:t>Safety</w:t>
            </w:r>
            <w:proofErr w:type="gramEnd"/>
            <w:r w:rsidRPr="00F50B45">
              <w:rPr>
                <w:rFonts w:ascii="Verdana" w:hAnsi="Verdana"/>
                <w:sz w:val="16"/>
                <w:szCs w:val="16"/>
                <w:lang w:val="en-US"/>
              </w:rPr>
              <w:t xml:space="preserve"> and environmental protection.</w:t>
            </w:r>
          </w:p>
        </w:tc>
      </w:tr>
      <w:tr w:rsidR="005D6DAE" w:rsidRPr="00253673" w14:paraId="4FBF16C7" w14:textId="77777777" w:rsidTr="00BB5933">
        <w:tc>
          <w:tcPr>
            <w:tcW w:w="4810" w:type="dxa"/>
            <w:shd w:val="clear" w:color="auto" w:fill="auto"/>
          </w:tcPr>
          <w:p w14:paraId="5DAADE33" w14:textId="77777777" w:rsidR="005D6DAE" w:rsidRPr="00F50B45"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7F1B2749" w14:textId="77777777" w:rsidR="005D6DAE" w:rsidRPr="00F50B45" w:rsidRDefault="005D6DAE" w:rsidP="005D6DAE">
            <w:pPr>
              <w:pStyle w:val="Texto"/>
              <w:spacing w:after="0" w:line="240" w:lineRule="auto"/>
              <w:ind w:firstLine="0"/>
              <w:rPr>
                <w:rFonts w:ascii="Verdana" w:hAnsi="Verdana"/>
                <w:b/>
                <w:sz w:val="16"/>
                <w:szCs w:val="16"/>
                <w:lang w:val="en-US"/>
              </w:rPr>
            </w:pPr>
          </w:p>
        </w:tc>
      </w:tr>
      <w:tr w:rsidR="005D6DAE" w:rsidRPr="00A32832" w14:paraId="4CA60AB9" w14:textId="77777777" w:rsidTr="00BB5933">
        <w:tc>
          <w:tcPr>
            <w:tcW w:w="4810" w:type="dxa"/>
            <w:shd w:val="clear" w:color="auto" w:fill="auto"/>
          </w:tcPr>
          <w:p w14:paraId="70D9A27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13.-</w:t>
            </w:r>
            <w:r w:rsidRPr="00BB5933">
              <w:rPr>
                <w:rFonts w:ascii="Verdana" w:hAnsi="Verdana"/>
                <w:sz w:val="16"/>
                <w:szCs w:val="16"/>
              </w:rPr>
              <w:t xml:space="preserve"> Los Sistemas de Administración deben considerar todo el ciclo de vida de las instalaciones, incluyendo su abandono y desmantelamiento, de conformidad con lo que prevean las reglas de carácter general correspondientes y considerar como mínimo lo siguiente:</w:t>
            </w:r>
          </w:p>
        </w:tc>
        <w:tc>
          <w:tcPr>
            <w:tcW w:w="4810" w:type="dxa"/>
            <w:shd w:val="clear" w:color="auto" w:fill="auto"/>
          </w:tcPr>
          <w:p w14:paraId="683B7936" w14:textId="77777777" w:rsidR="005D6DAE" w:rsidRPr="00646C2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 </w:t>
            </w:r>
            <w:r w:rsidRPr="00646C2F">
              <w:rPr>
                <w:rFonts w:ascii="Verdana" w:hAnsi="Verdana"/>
                <w:sz w:val="16"/>
                <w:szCs w:val="16"/>
                <w:lang w:val="en-US"/>
              </w:rPr>
              <w:t xml:space="preserve">Management Systems should consider the entire life cycle of facilities, including </w:t>
            </w:r>
            <w:r>
              <w:rPr>
                <w:rFonts w:ascii="Verdana" w:hAnsi="Verdana"/>
                <w:sz w:val="16"/>
                <w:szCs w:val="16"/>
                <w:lang w:val="en-US"/>
              </w:rPr>
              <w:t xml:space="preserve">its </w:t>
            </w:r>
            <w:r w:rsidRPr="00646C2F">
              <w:rPr>
                <w:rFonts w:ascii="Verdana" w:hAnsi="Verdana"/>
                <w:sz w:val="16"/>
                <w:szCs w:val="16"/>
                <w:lang w:val="en-US"/>
              </w:rPr>
              <w:t xml:space="preserve">abandonment and decommissioning, in accordance with </w:t>
            </w:r>
            <w:r>
              <w:rPr>
                <w:rFonts w:ascii="Verdana" w:hAnsi="Verdana"/>
                <w:sz w:val="16"/>
                <w:szCs w:val="16"/>
                <w:lang w:val="en-US"/>
              </w:rPr>
              <w:t>that established</w:t>
            </w:r>
            <w:r w:rsidRPr="00646C2F">
              <w:rPr>
                <w:rFonts w:ascii="Verdana" w:hAnsi="Verdana"/>
                <w:sz w:val="16"/>
                <w:szCs w:val="16"/>
                <w:lang w:val="en-US"/>
              </w:rPr>
              <w:t xml:space="preserve"> </w:t>
            </w:r>
            <w:r>
              <w:rPr>
                <w:rFonts w:ascii="Verdana" w:hAnsi="Verdana"/>
                <w:sz w:val="16"/>
                <w:szCs w:val="16"/>
                <w:lang w:val="en-US"/>
              </w:rPr>
              <w:t>by the corresponding rules of general character</w:t>
            </w:r>
            <w:r w:rsidRPr="00646C2F">
              <w:rPr>
                <w:rFonts w:ascii="Verdana" w:hAnsi="Verdana"/>
                <w:sz w:val="16"/>
                <w:szCs w:val="16"/>
                <w:lang w:val="en-US"/>
              </w:rPr>
              <w:t xml:space="preserve"> </w:t>
            </w:r>
            <w:r>
              <w:rPr>
                <w:rFonts w:ascii="Verdana" w:hAnsi="Verdana"/>
                <w:sz w:val="16"/>
                <w:szCs w:val="16"/>
                <w:lang w:val="en-US"/>
              </w:rPr>
              <w:t>and must at least consider</w:t>
            </w:r>
            <w:r w:rsidRPr="00646C2F">
              <w:rPr>
                <w:rFonts w:ascii="Verdana" w:hAnsi="Verdana"/>
                <w:sz w:val="16"/>
                <w:szCs w:val="16"/>
                <w:lang w:val="en-US"/>
              </w:rPr>
              <w:t xml:space="preserve"> the following:</w:t>
            </w:r>
          </w:p>
        </w:tc>
      </w:tr>
      <w:tr w:rsidR="005D6DAE" w:rsidRPr="00A32832" w14:paraId="1C2CC607" w14:textId="77777777" w:rsidTr="00BB5933">
        <w:tc>
          <w:tcPr>
            <w:tcW w:w="4810" w:type="dxa"/>
            <w:shd w:val="clear" w:color="auto" w:fill="auto"/>
          </w:tcPr>
          <w:p w14:paraId="18F62996" w14:textId="77777777" w:rsidR="005D6DAE" w:rsidRPr="00646C2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6A612D2" w14:textId="77777777" w:rsidR="005D6DAE" w:rsidRPr="00646C2F" w:rsidRDefault="005D6DAE" w:rsidP="005D6DAE">
            <w:pPr>
              <w:pStyle w:val="Texto"/>
              <w:spacing w:after="0" w:line="240" w:lineRule="auto"/>
              <w:ind w:firstLine="0"/>
              <w:rPr>
                <w:rFonts w:ascii="Verdana" w:hAnsi="Verdana"/>
                <w:sz w:val="16"/>
                <w:szCs w:val="16"/>
                <w:lang w:val="en-US"/>
              </w:rPr>
            </w:pPr>
          </w:p>
        </w:tc>
      </w:tr>
      <w:tr w:rsidR="005D6DAE" w:rsidRPr="00253673" w14:paraId="1D49E495" w14:textId="77777777" w:rsidTr="00BB5933">
        <w:tc>
          <w:tcPr>
            <w:tcW w:w="4810" w:type="dxa"/>
            <w:shd w:val="clear" w:color="auto" w:fill="auto"/>
          </w:tcPr>
          <w:p w14:paraId="7CB5B5CF" w14:textId="77777777" w:rsidR="005D6DAE" w:rsidRPr="00253673" w:rsidRDefault="005D6DAE" w:rsidP="005D6DAE">
            <w:pPr>
              <w:pStyle w:val="Texto"/>
              <w:spacing w:after="0" w:line="240" w:lineRule="auto"/>
              <w:ind w:firstLine="0"/>
              <w:rPr>
                <w:rFonts w:ascii="Verdana" w:hAnsi="Verdana"/>
                <w:sz w:val="16"/>
                <w:szCs w:val="16"/>
                <w:lang w:val="es-MX"/>
              </w:rPr>
            </w:pPr>
            <w:r w:rsidRPr="00253673">
              <w:rPr>
                <w:rFonts w:ascii="Verdana" w:hAnsi="Verdana"/>
                <w:b/>
                <w:sz w:val="16"/>
                <w:szCs w:val="16"/>
                <w:lang w:val="es-MX"/>
              </w:rPr>
              <w:t>I.</w:t>
            </w:r>
            <w:r w:rsidRPr="00253673">
              <w:rPr>
                <w:rFonts w:ascii="Verdana" w:hAnsi="Verdana"/>
                <w:b/>
                <w:sz w:val="16"/>
                <w:szCs w:val="16"/>
                <w:lang w:val="es-MX"/>
              </w:rPr>
              <w:tab/>
            </w:r>
            <w:r w:rsidRPr="00253673">
              <w:rPr>
                <w:rFonts w:ascii="Verdana" w:hAnsi="Verdana"/>
                <w:sz w:val="16"/>
                <w:szCs w:val="16"/>
                <w:lang w:val="es-MX"/>
              </w:rPr>
              <w:t>La política de Seguridad Industrial, Seguridad Operativa y protección al medio ambiente;</w:t>
            </w:r>
          </w:p>
        </w:tc>
        <w:tc>
          <w:tcPr>
            <w:tcW w:w="4810" w:type="dxa"/>
            <w:shd w:val="clear" w:color="auto" w:fill="auto"/>
          </w:tcPr>
          <w:p w14:paraId="620CBA09" w14:textId="77777777" w:rsidR="005D6DAE" w:rsidRPr="00646C2F" w:rsidRDefault="005D6DAE" w:rsidP="005D6DAE">
            <w:pPr>
              <w:pStyle w:val="Texto"/>
              <w:spacing w:after="0" w:line="240" w:lineRule="auto"/>
              <w:ind w:firstLine="0"/>
              <w:rPr>
                <w:rFonts w:ascii="Verdana" w:hAnsi="Verdana"/>
                <w:b/>
                <w:sz w:val="16"/>
                <w:szCs w:val="16"/>
                <w:lang w:val="en-US"/>
              </w:rPr>
            </w:pPr>
            <w:r w:rsidRPr="000903F6">
              <w:rPr>
                <w:rFonts w:ascii="Verdana" w:hAnsi="Verdana"/>
                <w:b/>
                <w:sz w:val="16"/>
                <w:szCs w:val="16"/>
                <w:lang w:val="en-US"/>
              </w:rPr>
              <w:t>I.</w:t>
            </w:r>
            <w:r>
              <w:rPr>
                <w:rFonts w:ascii="Verdana" w:hAnsi="Verdana"/>
                <w:b/>
                <w:sz w:val="16"/>
                <w:szCs w:val="16"/>
                <w:lang w:val="en-US"/>
              </w:rPr>
              <w:tab/>
            </w:r>
            <w:r w:rsidRPr="000903F6">
              <w:rPr>
                <w:rFonts w:ascii="Verdana" w:hAnsi="Verdana"/>
                <w:sz w:val="16"/>
                <w:szCs w:val="16"/>
                <w:lang w:val="en-US"/>
              </w:rPr>
              <w:t xml:space="preserve">Industrial Safety, Operational </w:t>
            </w:r>
            <w:proofErr w:type="gramStart"/>
            <w:r w:rsidRPr="000903F6">
              <w:rPr>
                <w:rFonts w:ascii="Verdana" w:hAnsi="Verdana"/>
                <w:sz w:val="16"/>
                <w:szCs w:val="16"/>
                <w:lang w:val="en-US"/>
              </w:rPr>
              <w:t>Safety</w:t>
            </w:r>
            <w:proofErr w:type="gramEnd"/>
            <w:r w:rsidRPr="000903F6">
              <w:rPr>
                <w:rFonts w:ascii="Verdana" w:hAnsi="Verdana"/>
                <w:sz w:val="16"/>
                <w:szCs w:val="16"/>
                <w:lang w:val="en-US"/>
              </w:rPr>
              <w:t xml:space="preserve"> and environmental protection</w:t>
            </w:r>
            <w:r>
              <w:rPr>
                <w:rFonts w:ascii="Verdana" w:hAnsi="Verdana"/>
                <w:sz w:val="16"/>
                <w:szCs w:val="16"/>
                <w:lang w:val="en-US"/>
              </w:rPr>
              <w:t xml:space="preserve"> policy</w:t>
            </w:r>
            <w:r w:rsidRPr="000903F6">
              <w:rPr>
                <w:rFonts w:ascii="Verdana" w:hAnsi="Verdana"/>
                <w:sz w:val="16"/>
                <w:szCs w:val="16"/>
                <w:lang w:val="en-US"/>
              </w:rPr>
              <w:t>;</w:t>
            </w:r>
          </w:p>
        </w:tc>
      </w:tr>
      <w:tr w:rsidR="005D6DAE" w:rsidRPr="00253673" w14:paraId="39E38A4F" w14:textId="77777777" w:rsidTr="00BB5933">
        <w:tc>
          <w:tcPr>
            <w:tcW w:w="4810" w:type="dxa"/>
            <w:shd w:val="clear" w:color="auto" w:fill="auto"/>
          </w:tcPr>
          <w:p w14:paraId="36D2DE87" w14:textId="77777777" w:rsidR="005D6DAE" w:rsidRPr="00646C2F"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52AFB5F0" w14:textId="77777777" w:rsidR="005D6DAE" w:rsidRPr="00646C2F" w:rsidRDefault="005D6DAE" w:rsidP="005D6DAE">
            <w:pPr>
              <w:pStyle w:val="Texto"/>
              <w:spacing w:after="0" w:line="240" w:lineRule="auto"/>
              <w:ind w:firstLine="0"/>
              <w:rPr>
                <w:rFonts w:ascii="Verdana" w:hAnsi="Verdana"/>
                <w:b/>
                <w:sz w:val="16"/>
                <w:szCs w:val="16"/>
                <w:lang w:val="en-US"/>
              </w:rPr>
            </w:pPr>
          </w:p>
        </w:tc>
      </w:tr>
      <w:tr w:rsidR="005D6DAE" w:rsidRPr="00253673" w14:paraId="1DC548DB" w14:textId="77777777" w:rsidTr="00BB5933">
        <w:tc>
          <w:tcPr>
            <w:tcW w:w="4810" w:type="dxa"/>
            <w:shd w:val="clear" w:color="auto" w:fill="auto"/>
          </w:tcPr>
          <w:p w14:paraId="693DD588" w14:textId="77777777" w:rsidR="005D6DAE" w:rsidRPr="00BB5933" w:rsidRDefault="005D6DAE" w:rsidP="005D6DAE">
            <w:pPr>
              <w:pStyle w:val="Texto"/>
              <w:spacing w:after="0" w:line="240" w:lineRule="auto"/>
              <w:ind w:firstLine="0"/>
              <w:rPr>
                <w:rFonts w:ascii="Verdana" w:hAnsi="Verdana"/>
                <w:sz w:val="16"/>
                <w:szCs w:val="16"/>
              </w:rPr>
            </w:pPr>
            <w:r w:rsidRPr="00253673">
              <w:rPr>
                <w:rFonts w:ascii="Verdana" w:hAnsi="Verdana"/>
                <w:b/>
                <w:sz w:val="16"/>
                <w:szCs w:val="16"/>
                <w:lang w:val="es-MX"/>
              </w:rPr>
              <w:t>II.</w:t>
            </w:r>
            <w:r w:rsidRPr="00253673">
              <w:rPr>
                <w:rFonts w:ascii="Verdana" w:hAnsi="Verdana"/>
                <w:b/>
                <w:sz w:val="16"/>
                <w:szCs w:val="16"/>
                <w:lang w:val="es-MX"/>
              </w:rPr>
              <w:tab/>
            </w:r>
            <w:r w:rsidRPr="00253673">
              <w:rPr>
                <w:rFonts w:ascii="Verdana" w:hAnsi="Verdana"/>
                <w:sz w:val="16"/>
                <w:szCs w:val="16"/>
                <w:lang w:val="es-MX"/>
              </w:rPr>
              <w:t>La evaluación de la in</w:t>
            </w:r>
            <w:r w:rsidRPr="00BB5933">
              <w:rPr>
                <w:rFonts w:ascii="Verdana" w:hAnsi="Verdana"/>
                <w:sz w:val="16"/>
                <w:szCs w:val="16"/>
              </w:rPr>
              <w:t>tegridad física y operativa de las instalaciones mediante procedimientos, instrumentos y metodologías reconocidos en el Sector Hidrocarburos;</w:t>
            </w:r>
          </w:p>
        </w:tc>
        <w:tc>
          <w:tcPr>
            <w:tcW w:w="4810" w:type="dxa"/>
            <w:shd w:val="clear" w:color="auto" w:fill="auto"/>
          </w:tcPr>
          <w:p w14:paraId="0435C4A3" w14:textId="77777777" w:rsidR="005D6DAE" w:rsidRPr="004444FC" w:rsidRDefault="005D6DAE" w:rsidP="005D6DAE">
            <w:pPr>
              <w:pStyle w:val="Texto"/>
              <w:spacing w:after="0" w:line="240" w:lineRule="auto"/>
              <w:ind w:firstLine="0"/>
              <w:rPr>
                <w:rFonts w:ascii="Verdana" w:hAnsi="Verdana"/>
                <w:b/>
                <w:sz w:val="16"/>
                <w:szCs w:val="16"/>
                <w:lang w:val="en-US"/>
              </w:rPr>
            </w:pPr>
            <w:r w:rsidRPr="004444FC">
              <w:rPr>
                <w:rFonts w:ascii="Verdana" w:hAnsi="Verdana"/>
                <w:b/>
                <w:sz w:val="16"/>
                <w:szCs w:val="16"/>
                <w:lang w:val="en-US"/>
              </w:rPr>
              <w:t>II.</w:t>
            </w:r>
            <w:r>
              <w:rPr>
                <w:rFonts w:ascii="Verdana" w:hAnsi="Verdana"/>
                <w:b/>
                <w:sz w:val="16"/>
                <w:szCs w:val="16"/>
                <w:lang w:val="en-US"/>
              </w:rPr>
              <w:tab/>
            </w:r>
            <w:r w:rsidRPr="004444FC">
              <w:rPr>
                <w:rFonts w:ascii="Verdana" w:hAnsi="Verdana"/>
                <w:sz w:val="16"/>
                <w:szCs w:val="16"/>
                <w:lang w:val="en-US"/>
              </w:rPr>
              <w:t xml:space="preserve">Evaluation of the physical and operational integrity of the facilities </w:t>
            </w:r>
            <w:r>
              <w:rPr>
                <w:rFonts w:ascii="Verdana" w:hAnsi="Verdana"/>
                <w:sz w:val="16"/>
                <w:szCs w:val="16"/>
                <w:lang w:val="en-US"/>
              </w:rPr>
              <w:t>through</w:t>
            </w:r>
            <w:r w:rsidRPr="004444FC">
              <w:rPr>
                <w:rFonts w:ascii="Verdana" w:hAnsi="Verdana"/>
                <w:sz w:val="16"/>
                <w:szCs w:val="16"/>
                <w:lang w:val="en-US"/>
              </w:rPr>
              <w:t xml:space="preserve"> </w:t>
            </w:r>
            <w:r>
              <w:rPr>
                <w:rFonts w:ascii="Verdana" w:hAnsi="Verdana"/>
                <w:sz w:val="16"/>
                <w:szCs w:val="16"/>
                <w:lang w:val="en-US"/>
              </w:rPr>
              <w:t xml:space="preserve">recognized </w:t>
            </w:r>
            <w:r w:rsidRPr="004444FC">
              <w:rPr>
                <w:rFonts w:ascii="Verdana" w:hAnsi="Verdana"/>
                <w:sz w:val="16"/>
                <w:szCs w:val="16"/>
                <w:lang w:val="en-US"/>
              </w:rPr>
              <w:t xml:space="preserve">methods, </w:t>
            </w:r>
            <w:proofErr w:type="gramStart"/>
            <w:r w:rsidRPr="004444FC">
              <w:rPr>
                <w:rFonts w:ascii="Verdana" w:hAnsi="Verdana"/>
                <w:sz w:val="16"/>
                <w:szCs w:val="16"/>
                <w:lang w:val="en-US"/>
              </w:rPr>
              <w:t>instruments</w:t>
            </w:r>
            <w:proofErr w:type="gramEnd"/>
            <w:r w:rsidRPr="004444FC">
              <w:rPr>
                <w:rFonts w:ascii="Verdana" w:hAnsi="Verdana"/>
                <w:sz w:val="16"/>
                <w:szCs w:val="16"/>
                <w:lang w:val="en-US"/>
              </w:rPr>
              <w:t xml:space="preserve"> </w:t>
            </w:r>
            <w:r>
              <w:rPr>
                <w:rFonts w:ascii="Verdana" w:hAnsi="Verdana"/>
                <w:sz w:val="16"/>
                <w:szCs w:val="16"/>
                <w:lang w:val="en-US"/>
              </w:rPr>
              <w:t xml:space="preserve">and </w:t>
            </w:r>
            <w:r w:rsidRPr="004444FC">
              <w:rPr>
                <w:rFonts w:ascii="Verdana" w:hAnsi="Verdana"/>
                <w:sz w:val="16"/>
                <w:szCs w:val="16"/>
                <w:lang w:val="en-US"/>
              </w:rPr>
              <w:t xml:space="preserve">methodologies </w:t>
            </w:r>
            <w:r>
              <w:rPr>
                <w:rFonts w:ascii="Verdana" w:hAnsi="Verdana"/>
                <w:sz w:val="16"/>
                <w:szCs w:val="16"/>
                <w:lang w:val="en-US"/>
              </w:rPr>
              <w:t>of</w:t>
            </w:r>
            <w:r w:rsidRPr="004444FC">
              <w:rPr>
                <w:rFonts w:ascii="Verdana" w:hAnsi="Verdana"/>
                <w:sz w:val="16"/>
                <w:szCs w:val="16"/>
                <w:lang w:val="en-US"/>
              </w:rPr>
              <w:t xml:space="preserve"> the Hydrocarbon Sector;</w:t>
            </w:r>
          </w:p>
        </w:tc>
      </w:tr>
      <w:tr w:rsidR="005D6DAE" w:rsidRPr="00253673" w14:paraId="25FBAB06" w14:textId="77777777" w:rsidTr="00BB5933">
        <w:tc>
          <w:tcPr>
            <w:tcW w:w="4810" w:type="dxa"/>
            <w:shd w:val="clear" w:color="auto" w:fill="auto"/>
          </w:tcPr>
          <w:p w14:paraId="3488B068" w14:textId="77777777" w:rsidR="005D6DAE" w:rsidRPr="004444F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AE45E1E" w14:textId="77777777" w:rsidR="005D6DAE" w:rsidRPr="004444FC" w:rsidRDefault="005D6DAE" w:rsidP="005D6DAE">
            <w:pPr>
              <w:pStyle w:val="Texto"/>
              <w:spacing w:after="0" w:line="240" w:lineRule="auto"/>
              <w:ind w:firstLine="0"/>
              <w:rPr>
                <w:rFonts w:ascii="Verdana" w:hAnsi="Verdana"/>
                <w:sz w:val="16"/>
                <w:szCs w:val="16"/>
                <w:lang w:val="en-US"/>
              </w:rPr>
            </w:pPr>
          </w:p>
        </w:tc>
      </w:tr>
      <w:tr w:rsidR="005D6DAE" w:rsidRPr="00253673" w14:paraId="5A9B58E8" w14:textId="77777777" w:rsidTr="00BB5933">
        <w:tc>
          <w:tcPr>
            <w:tcW w:w="4810" w:type="dxa"/>
            <w:shd w:val="clear" w:color="auto" w:fill="auto"/>
          </w:tcPr>
          <w:p w14:paraId="42DCBE0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lastRenderedPageBreak/>
              <w:t>III.</w:t>
            </w:r>
            <w:r w:rsidRPr="00BB5933">
              <w:rPr>
                <w:rFonts w:ascii="Verdana" w:hAnsi="Verdana"/>
                <w:b/>
                <w:sz w:val="16"/>
                <w:szCs w:val="16"/>
              </w:rPr>
              <w:tab/>
            </w:r>
            <w:r w:rsidRPr="00BB5933">
              <w:rPr>
                <w:rFonts w:ascii="Verdana" w:hAnsi="Verdana"/>
                <w:sz w:val="16"/>
                <w:szCs w:val="16"/>
              </w:rPr>
              <w:t>La identificación de riesgos, análisis, evaluación, medidas de prevención, monitoreo, mitigación y valuación de incidentes, accidentes, pérdidas esperadas en los distintos escenarios de riesgos, así como las consecuencias que los riesgos representan a la población, medio ambiente, a las instalaciones y edificaciones comprendidas dentro del perímetro de las instalaciones industriales y en las inmediaciones;</w:t>
            </w:r>
          </w:p>
        </w:tc>
        <w:tc>
          <w:tcPr>
            <w:tcW w:w="4810" w:type="dxa"/>
            <w:shd w:val="clear" w:color="auto" w:fill="auto"/>
          </w:tcPr>
          <w:p w14:paraId="2973CD65" w14:textId="77777777" w:rsidR="005D6DAE" w:rsidRPr="003358B2"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2929AE">
              <w:rPr>
                <w:rFonts w:ascii="Verdana" w:hAnsi="Verdana"/>
                <w:sz w:val="16"/>
                <w:szCs w:val="16"/>
                <w:lang w:val="en-US"/>
              </w:rPr>
              <w:t>I</w:t>
            </w:r>
            <w:r w:rsidRPr="003358B2">
              <w:rPr>
                <w:rFonts w:ascii="Verdana" w:hAnsi="Verdana"/>
                <w:sz w:val="16"/>
                <w:szCs w:val="16"/>
                <w:lang w:val="en-US"/>
              </w:rPr>
              <w:t>dentification</w:t>
            </w:r>
            <w:r>
              <w:rPr>
                <w:rFonts w:ascii="Verdana" w:hAnsi="Verdana"/>
                <w:sz w:val="16"/>
                <w:szCs w:val="16"/>
                <w:lang w:val="en-US"/>
              </w:rPr>
              <w:t xml:space="preserve"> of risks</w:t>
            </w:r>
            <w:r w:rsidRPr="003358B2">
              <w:rPr>
                <w:rFonts w:ascii="Verdana" w:hAnsi="Verdana"/>
                <w:sz w:val="16"/>
                <w:szCs w:val="16"/>
                <w:lang w:val="en-US"/>
              </w:rPr>
              <w:t>, analysis, evaluation, prevention, monitoring, mitigation and valuation of incidents, accidents, losses expected in the various risk scenarios,</w:t>
            </w:r>
            <w:r>
              <w:rPr>
                <w:rFonts w:ascii="Verdana" w:hAnsi="Verdana"/>
                <w:sz w:val="16"/>
                <w:szCs w:val="16"/>
                <w:lang w:val="en-US"/>
              </w:rPr>
              <w:t xml:space="preserve"> as well as </w:t>
            </w:r>
            <w:r w:rsidRPr="00D841F9">
              <w:rPr>
                <w:rFonts w:ascii="Verdana" w:hAnsi="Verdana"/>
                <w:sz w:val="16"/>
                <w:szCs w:val="16"/>
                <w:lang w:val="en-US"/>
              </w:rPr>
              <w:t>consequences that</w:t>
            </w:r>
            <w:r>
              <w:rPr>
                <w:rFonts w:ascii="Verdana" w:hAnsi="Verdana"/>
                <w:sz w:val="16"/>
                <w:szCs w:val="16"/>
                <w:lang w:val="en-US"/>
              </w:rPr>
              <w:t xml:space="preserve"> those</w:t>
            </w:r>
            <w:r w:rsidRPr="00D841F9">
              <w:rPr>
                <w:rFonts w:ascii="Verdana" w:hAnsi="Verdana"/>
                <w:sz w:val="16"/>
                <w:szCs w:val="16"/>
                <w:lang w:val="en-US"/>
              </w:rPr>
              <w:t xml:space="preserve"> risks represent </w:t>
            </w:r>
            <w:r>
              <w:rPr>
                <w:rFonts w:ascii="Verdana" w:hAnsi="Verdana"/>
                <w:sz w:val="16"/>
                <w:szCs w:val="16"/>
                <w:lang w:val="en-US"/>
              </w:rPr>
              <w:t>to the population</w:t>
            </w:r>
            <w:r w:rsidRPr="00D841F9">
              <w:rPr>
                <w:rFonts w:ascii="Verdana" w:hAnsi="Verdana"/>
                <w:sz w:val="16"/>
                <w:szCs w:val="16"/>
                <w:lang w:val="en-US"/>
              </w:rPr>
              <w:t xml:space="preserve">, environment, facilities and </w:t>
            </w:r>
            <w:r>
              <w:rPr>
                <w:rFonts w:ascii="Verdana" w:hAnsi="Verdana"/>
                <w:sz w:val="16"/>
                <w:szCs w:val="16"/>
                <w:lang w:val="en-US"/>
              </w:rPr>
              <w:t xml:space="preserve">to </w:t>
            </w:r>
            <w:r w:rsidRPr="00D841F9">
              <w:rPr>
                <w:rFonts w:ascii="Verdana" w:hAnsi="Verdana"/>
                <w:sz w:val="16"/>
                <w:szCs w:val="16"/>
                <w:lang w:val="en-US"/>
              </w:rPr>
              <w:t>buildings within the scope of industrial facilities and nearby;</w:t>
            </w:r>
          </w:p>
        </w:tc>
      </w:tr>
      <w:tr w:rsidR="005D6DAE" w:rsidRPr="00253673" w14:paraId="624119CC" w14:textId="77777777" w:rsidTr="00BB5933">
        <w:tc>
          <w:tcPr>
            <w:tcW w:w="4810" w:type="dxa"/>
            <w:shd w:val="clear" w:color="auto" w:fill="auto"/>
          </w:tcPr>
          <w:p w14:paraId="14AEA57C" w14:textId="77777777" w:rsidR="005D6DAE" w:rsidRPr="003358B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B0F3A6D" w14:textId="77777777" w:rsidR="005D6DAE" w:rsidRPr="003358B2" w:rsidRDefault="005D6DAE" w:rsidP="005D6DAE">
            <w:pPr>
              <w:pStyle w:val="Texto"/>
              <w:spacing w:after="0" w:line="240" w:lineRule="auto"/>
              <w:ind w:firstLine="0"/>
              <w:rPr>
                <w:rFonts w:ascii="Verdana" w:hAnsi="Verdana"/>
                <w:sz w:val="16"/>
                <w:szCs w:val="16"/>
                <w:lang w:val="en-US"/>
              </w:rPr>
            </w:pPr>
          </w:p>
        </w:tc>
      </w:tr>
      <w:tr w:rsidR="005D6DAE" w:rsidRPr="00253673" w14:paraId="1B314787" w14:textId="77777777" w:rsidTr="00BB5933">
        <w:tc>
          <w:tcPr>
            <w:tcW w:w="4810" w:type="dxa"/>
            <w:shd w:val="clear" w:color="auto" w:fill="auto"/>
          </w:tcPr>
          <w:p w14:paraId="76879BC5" w14:textId="77777777" w:rsidR="005D6DAE" w:rsidRPr="00BB5933" w:rsidRDefault="005D6DAE" w:rsidP="005D6DAE">
            <w:pPr>
              <w:pStyle w:val="Texto"/>
              <w:spacing w:after="0" w:line="240" w:lineRule="auto"/>
              <w:ind w:firstLine="0"/>
              <w:rPr>
                <w:rFonts w:ascii="Verdana" w:hAnsi="Verdana"/>
                <w:sz w:val="16"/>
                <w:szCs w:val="16"/>
                <w:lang w:val="es-ES_tradnl"/>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La identificación e incorporación de las mejores prácticas y estándares a nivel nacional e internacional en materia de Seguridad Industrial, Seguridad Operativa y protección al medio ambiente</w:t>
            </w:r>
            <w:r w:rsidRPr="00BB5933">
              <w:rPr>
                <w:rFonts w:ascii="Verdana" w:hAnsi="Verdana"/>
                <w:sz w:val="16"/>
                <w:szCs w:val="16"/>
                <w:lang w:val="es-ES_tradnl"/>
              </w:rPr>
              <w:t>;</w:t>
            </w:r>
          </w:p>
        </w:tc>
        <w:tc>
          <w:tcPr>
            <w:tcW w:w="4810" w:type="dxa"/>
            <w:shd w:val="clear" w:color="auto" w:fill="auto"/>
          </w:tcPr>
          <w:p w14:paraId="4B6FCDA6" w14:textId="77777777" w:rsidR="005D6DAE" w:rsidRPr="0080714A"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152C6C">
              <w:rPr>
                <w:rFonts w:ascii="Verdana" w:hAnsi="Verdana"/>
                <w:sz w:val="16"/>
                <w:szCs w:val="16"/>
                <w:lang w:val="en-US"/>
              </w:rPr>
              <w:t>I</w:t>
            </w:r>
            <w:r w:rsidRPr="0080714A">
              <w:rPr>
                <w:rFonts w:ascii="Verdana" w:hAnsi="Verdana"/>
                <w:sz w:val="16"/>
                <w:szCs w:val="16"/>
                <w:lang w:val="en-US"/>
              </w:rPr>
              <w:t>dentification and incorporation of best national and international</w:t>
            </w:r>
            <w:r>
              <w:rPr>
                <w:rFonts w:ascii="Verdana" w:hAnsi="Verdana"/>
                <w:sz w:val="16"/>
                <w:szCs w:val="16"/>
                <w:lang w:val="en-US"/>
              </w:rPr>
              <w:t xml:space="preserve"> </w:t>
            </w:r>
            <w:r w:rsidRPr="007D735E">
              <w:rPr>
                <w:rFonts w:ascii="Verdana" w:hAnsi="Verdana"/>
                <w:sz w:val="16"/>
                <w:szCs w:val="16"/>
                <w:lang w:val="en-US"/>
              </w:rPr>
              <w:t>practices and standards</w:t>
            </w:r>
            <w:r w:rsidRPr="0080714A">
              <w:rPr>
                <w:rFonts w:ascii="Verdana" w:hAnsi="Verdana"/>
                <w:sz w:val="16"/>
                <w:szCs w:val="16"/>
                <w:lang w:val="en-US"/>
              </w:rPr>
              <w:t xml:space="preserve"> on Industrial Safety, Operational Safety and environmental protection</w:t>
            </w:r>
            <w:r>
              <w:rPr>
                <w:rFonts w:ascii="Verdana" w:hAnsi="Verdana"/>
                <w:sz w:val="16"/>
                <w:szCs w:val="16"/>
                <w:lang w:val="en-US"/>
              </w:rPr>
              <w:t xml:space="preserve"> matters</w:t>
            </w:r>
            <w:r w:rsidRPr="0080714A">
              <w:rPr>
                <w:rFonts w:ascii="Verdana" w:hAnsi="Verdana"/>
                <w:sz w:val="16"/>
                <w:szCs w:val="16"/>
                <w:lang w:val="en-US"/>
              </w:rPr>
              <w:t>;</w:t>
            </w:r>
          </w:p>
        </w:tc>
      </w:tr>
      <w:tr w:rsidR="005D6DAE" w:rsidRPr="00253673" w14:paraId="32AC5A7A" w14:textId="77777777" w:rsidTr="00BB5933">
        <w:tc>
          <w:tcPr>
            <w:tcW w:w="4810" w:type="dxa"/>
            <w:shd w:val="clear" w:color="auto" w:fill="auto"/>
          </w:tcPr>
          <w:p w14:paraId="4C91C0F0" w14:textId="77777777" w:rsidR="005D6DAE" w:rsidRPr="0080714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EA38830" w14:textId="77777777" w:rsidR="005D6DAE" w:rsidRPr="0080714A" w:rsidRDefault="005D6DAE" w:rsidP="005D6DAE">
            <w:pPr>
              <w:pStyle w:val="Texto"/>
              <w:spacing w:after="0" w:line="240" w:lineRule="auto"/>
              <w:ind w:firstLine="0"/>
              <w:rPr>
                <w:rFonts w:ascii="Verdana" w:hAnsi="Verdana"/>
                <w:sz w:val="16"/>
                <w:szCs w:val="16"/>
                <w:lang w:val="en-US"/>
              </w:rPr>
            </w:pPr>
          </w:p>
        </w:tc>
      </w:tr>
      <w:tr w:rsidR="005D6DAE" w:rsidRPr="00253673" w14:paraId="217440E0" w14:textId="77777777" w:rsidTr="00BB5933">
        <w:tc>
          <w:tcPr>
            <w:tcW w:w="4810" w:type="dxa"/>
            <w:shd w:val="clear" w:color="auto" w:fill="auto"/>
          </w:tcPr>
          <w:p w14:paraId="1917C74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El establecimiento de objetivos, metas e indicadores para evaluar el desempeño en Seguridad Industrial, Seguridad Operativa y protección al medio ambiente, así como de la implementación del Sistema de Administración;</w:t>
            </w:r>
          </w:p>
        </w:tc>
        <w:tc>
          <w:tcPr>
            <w:tcW w:w="4810" w:type="dxa"/>
            <w:shd w:val="clear" w:color="auto" w:fill="auto"/>
          </w:tcPr>
          <w:p w14:paraId="404490D0" w14:textId="77777777" w:rsidR="005D6DAE" w:rsidRPr="007964CD" w:rsidRDefault="005D6DAE" w:rsidP="005D6DAE">
            <w:pPr>
              <w:pStyle w:val="Texto"/>
              <w:spacing w:after="0" w:line="240" w:lineRule="auto"/>
              <w:ind w:firstLine="0"/>
              <w:rPr>
                <w:rFonts w:ascii="Verdana" w:hAnsi="Verdana"/>
                <w:b/>
                <w:sz w:val="16"/>
                <w:szCs w:val="16"/>
                <w:lang w:val="en-US"/>
              </w:rPr>
            </w:pPr>
            <w:r w:rsidRPr="007964CD">
              <w:rPr>
                <w:rFonts w:ascii="Verdana" w:hAnsi="Verdana"/>
                <w:b/>
                <w:sz w:val="16"/>
                <w:szCs w:val="16"/>
                <w:lang w:val="en-US"/>
              </w:rPr>
              <w:t>V.</w:t>
            </w:r>
            <w:r>
              <w:rPr>
                <w:rFonts w:ascii="Verdana" w:hAnsi="Verdana"/>
                <w:b/>
                <w:sz w:val="16"/>
                <w:szCs w:val="16"/>
                <w:lang w:val="en-US"/>
              </w:rPr>
              <w:tab/>
            </w:r>
            <w:r w:rsidRPr="007964CD">
              <w:rPr>
                <w:rFonts w:ascii="Verdana" w:hAnsi="Verdana"/>
                <w:sz w:val="16"/>
                <w:szCs w:val="16"/>
                <w:lang w:val="en-US"/>
              </w:rPr>
              <w:t xml:space="preserve">Establishment of </w:t>
            </w:r>
            <w:r>
              <w:rPr>
                <w:rFonts w:ascii="Verdana" w:hAnsi="Verdana"/>
                <w:sz w:val="16"/>
                <w:szCs w:val="16"/>
                <w:lang w:val="en-US"/>
              </w:rPr>
              <w:t xml:space="preserve">targets, </w:t>
            </w:r>
            <w:proofErr w:type="gramStart"/>
            <w:r>
              <w:rPr>
                <w:rFonts w:ascii="Verdana" w:hAnsi="Verdana"/>
                <w:sz w:val="16"/>
                <w:szCs w:val="16"/>
                <w:lang w:val="en-US"/>
              </w:rPr>
              <w:t>goals</w:t>
            </w:r>
            <w:proofErr w:type="gramEnd"/>
            <w:r w:rsidRPr="007964CD">
              <w:rPr>
                <w:rFonts w:ascii="Verdana" w:hAnsi="Verdana"/>
                <w:sz w:val="16"/>
                <w:szCs w:val="16"/>
                <w:lang w:val="en-US"/>
              </w:rPr>
              <w:t xml:space="preserve"> and indicators to </w:t>
            </w:r>
            <w:r>
              <w:rPr>
                <w:rFonts w:ascii="Verdana" w:hAnsi="Verdana"/>
                <w:sz w:val="16"/>
                <w:szCs w:val="16"/>
                <w:lang w:val="en-US"/>
              </w:rPr>
              <w:t>evaluate</w:t>
            </w:r>
            <w:r w:rsidRPr="007964CD">
              <w:rPr>
                <w:rFonts w:ascii="Verdana" w:hAnsi="Verdana"/>
                <w:sz w:val="16"/>
                <w:szCs w:val="16"/>
                <w:lang w:val="en-US"/>
              </w:rPr>
              <w:t xml:space="preserve"> performance </w:t>
            </w:r>
            <w:r>
              <w:rPr>
                <w:rFonts w:ascii="Verdana" w:hAnsi="Verdana"/>
                <w:sz w:val="16"/>
                <w:szCs w:val="16"/>
                <w:lang w:val="en-US"/>
              </w:rPr>
              <w:t>of</w:t>
            </w:r>
            <w:r w:rsidRPr="007964CD">
              <w:rPr>
                <w:rFonts w:ascii="Verdana" w:hAnsi="Verdana"/>
                <w:sz w:val="16"/>
                <w:szCs w:val="16"/>
                <w:lang w:val="en-US"/>
              </w:rPr>
              <w:t xml:space="preserve"> Industrial Safety, Operational Safety and environmental protection</w:t>
            </w:r>
            <w:r>
              <w:rPr>
                <w:rFonts w:ascii="Verdana" w:hAnsi="Verdana"/>
                <w:sz w:val="16"/>
                <w:szCs w:val="16"/>
                <w:lang w:val="en-US"/>
              </w:rPr>
              <w:t>, as well as of</w:t>
            </w:r>
            <w:r w:rsidRPr="007964CD">
              <w:rPr>
                <w:rFonts w:ascii="Verdana" w:hAnsi="Verdana"/>
                <w:sz w:val="16"/>
                <w:szCs w:val="16"/>
                <w:lang w:val="en-US"/>
              </w:rPr>
              <w:t xml:space="preserve"> the implementation of the Management System;</w:t>
            </w:r>
          </w:p>
        </w:tc>
      </w:tr>
      <w:tr w:rsidR="005D6DAE" w:rsidRPr="00253673" w14:paraId="1062870F" w14:textId="77777777" w:rsidTr="00BB5933">
        <w:tc>
          <w:tcPr>
            <w:tcW w:w="4810" w:type="dxa"/>
            <w:shd w:val="clear" w:color="auto" w:fill="auto"/>
          </w:tcPr>
          <w:p w14:paraId="03E98587" w14:textId="77777777" w:rsidR="005D6DAE" w:rsidRPr="007964C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0B44FB4" w14:textId="77777777" w:rsidR="005D6DAE" w:rsidRPr="007964CD" w:rsidRDefault="005D6DAE" w:rsidP="005D6DAE">
            <w:pPr>
              <w:pStyle w:val="Texto"/>
              <w:spacing w:after="0" w:line="240" w:lineRule="auto"/>
              <w:ind w:firstLine="0"/>
              <w:rPr>
                <w:rFonts w:ascii="Verdana" w:hAnsi="Verdana"/>
                <w:sz w:val="16"/>
                <w:szCs w:val="16"/>
                <w:lang w:val="en-US"/>
              </w:rPr>
            </w:pPr>
          </w:p>
        </w:tc>
      </w:tr>
      <w:tr w:rsidR="005D6DAE" w:rsidRPr="00253673" w14:paraId="2BE064FC" w14:textId="77777777" w:rsidTr="00BB5933">
        <w:tc>
          <w:tcPr>
            <w:tcW w:w="4810" w:type="dxa"/>
            <w:shd w:val="clear" w:color="auto" w:fill="auto"/>
          </w:tcPr>
          <w:p w14:paraId="2EE3F5A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La asignación de funciones y responsabilidades para implementar, administrar y mejorar el propio Sistema de Administración;</w:t>
            </w:r>
          </w:p>
        </w:tc>
        <w:tc>
          <w:tcPr>
            <w:tcW w:w="4810" w:type="dxa"/>
            <w:shd w:val="clear" w:color="auto" w:fill="auto"/>
          </w:tcPr>
          <w:p w14:paraId="7A550CFE" w14:textId="77777777" w:rsidR="005D6DAE" w:rsidRPr="00572D89"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Pr>
                <w:rFonts w:ascii="Verdana" w:hAnsi="Verdana"/>
                <w:b/>
                <w:sz w:val="16"/>
                <w:szCs w:val="16"/>
                <w:lang w:val="en-US"/>
              </w:rPr>
              <w:tab/>
            </w:r>
            <w:r>
              <w:rPr>
                <w:rFonts w:ascii="Verdana" w:hAnsi="Verdana"/>
                <w:sz w:val="16"/>
                <w:szCs w:val="16"/>
                <w:lang w:val="en-US"/>
              </w:rPr>
              <w:t>Assignment</w:t>
            </w:r>
            <w:r w:rsidRPr="00572D89">
              <w:rPr>
                <w:rFonts w:ascii="Verdana" w:hAnsi="Verdana"/>
                <w:sz w:val="16"/>
                <w:szCs w:val="16"/>
                <w:lang w:val="en-US"/>
              </w:rPr>
              <w:t xml:space="preserve"> of roles and responsibilities for implementing, </w:t>
            </w:r>
            <w:proofErr w:type="gramStart"/>
            <w:r w:rsidRPr="00572D89">
              <w:rPr>
                <w:rFonts w:ascii="Verdana" w:hAnsi="Verdana"/>
                <w:sz w:val="16"/>
                <w:szCs w:val="16"/>
                <w:lang w:val="en-US"/>
              </w:rPr>
              <w:t>managing</w:t>
            </w:r>
            <w:proofErr w:type="gramEnd"/>
            <w:r w:rsidRPr="00572D89">
              <w:rPr>
                <w:rFonts w:ascii="Verdana" w:hAnsi="Verdana"/>
                <w:sz w:val="16"/>
                <w:szCs w:val="16"/>
                <w:lang w:val="en-US"/>
              </w:rPr>
              <w:t xml:space="preserve"> and improving the </w:t>
            </w:r>
            <w:r>
              <w:rPr>
                <w:rFonts w:ascii="Verdana" w:hAnsi="Verdana"/>
                <w:sz w:val="16"/>
                <w:szCs w:val="16"/>
                <w:lang w:val="en-US"/>
              </w:rPr>
              <w:t>Management System</w:t>
            </w:r>
            <w:r w:rsidRPr="00572D89">
              <w:rPr>
                <w:rFonts w:ascii="Verdana" w:hAnsi="Verdana"/>
                <w:sz w:val="16"/>
                <w:szCs w:val="16"/>
                <w:lang w:val="en-US"/>
              </w:rPr>
              <w:t>;</w:t>
            </w:r>
          </w:p>
        </w:tc>
      </w:tr>
      <w:tr w:rsidR="005D6DAE" w:rsidRPr="00253673" w14:paraId="4B53BF99" w14:textId="77777777" w:rsidTr="00BB5933">
        <w:tc>
          <w:tcPr>
            <w:tcW w:w="4810" w:type="dxa"/>
            <w:shd w:val="clear" w:color="auto" w:fill="auto"/>
          </w:tcPr>
          <w:p w14:paraId="5A8EE300" w14:textId="77777777" w:rsidR="005D6DAE" w:rsidRPr="00572D8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6A74D78" w14:textId="77777777" w:rsidR="005D6DAE" w:rsidRPr="00572D89" w:rsidRDefault="005D6DAE" w:rsidP="005D6DAE">
            <w:pPr>
              <w:pStyle w:val="Texto"/>
              <w:spacing w:after="0" w:line="240" w:lineRule="auto"/>
              <w:ind w:firstLine="0"/>
              <w:rPr>
                <w:rFonts w:ascii="Verdana" w:hAnsi="Verdana"/>
                <w:sz w:val="16"/>
                <w:szCs w:val="16"/>
                <w:lang w:val="en-US"/>
              </w:rPr>
            </w:pPr>
          </w:p>
        </w:tc>
      </w:tr>
      <w:tr w:rsidR="005D6DAE" w:rsidRPr="00253673" w14:paraId="148DF3A0" w14:textId="77777777" w:rsidTr="00BB5933">
        <w:tc>
          <w:tcPr>
            <w:tcW w:w="4810" w:type="dxa"/>
            <w:shd w:val="clear" w:color="auto" w:fill="auto"/>
          </w:tcPr>
          <w:p w14:paraId="66EA239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w:t>
            </w:r>
            <w:r w:rsidRPr="00BB5933">
              <w:rPr>
                <w:rFonts w:ascii="Verdana" w:hAnsi="Verdana"/>
                <w:b/>
                <w:sz w:val="16"/>
                <w:szCs w:val="16"/>
              </w:rPr>
              <w:tab/>
            </w:r>
            <w:r w:rsidRPr="00BB5933">
              <w:rPr>
                <w:rFonts w:ascii="Verdana" w:hAnsi="Verdana"/>
                <w:sz w:val="16"/>
                <w:szCs w:val="16"/>
              </w:rPr>
              <w:t>El plan general de capacitación y entrenamiento en Seguridad Industrial, Seguridad Operativa y protección al medio ambiente;</w:t>
            </w:r>
          </w:p>
        </w:tc>
        <w:tc>
          <w:tcPr>
            <w:tcW w:w="4810" w:type="dxa"/>
            <w:shd w:val="clear" w:color="auto" w:fill="auto"/>
          </w:tcPr>
          <w:p w14:paraId="3F64AEAD" w14:textId="77777777" w:rsidR="005D6DAE" w:rsidRPr="001D4EC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VII.</w:t>
            </w:r>
            <w:r>
              <w:rPr>
                <w:rFonts w:ascii="Verdana" w:hAnsi="Verdana"/>
                <w:b/>
                <w:sz w:val="16"/>
                <w:szCs w:val="16"/>
                <w:lang w:val="en-US"/>
              </w:rPr>
              <w:tab/>
            </w:r>
            <w:r>
              <w:rPr>
                <w:rFonts w:ascii="Verdana" w:hAnsi="Verdana"/>
                <w:sz w:val="16"/>
                <w:szCs w:val="16"/>
                <w:lang w:val="en-US"/>
              </w:rPr>
              <w:t>The o</w:t>
            </w:r>
            <w:r w:rsidRPr="001D4EC3">
              <w:rPr>
                <w:rFonts w:ascii="Verdana" w:hAnsi="Verdana"/>
                <w:sz w:val="16"/>
                <w:szCs w:val="16"/>
                <w:lang w:val="en-US"/>
              </w:rPr>
              <w:t xml:space="preserve">verall training </w:t>
            </w:r>
            <w:r>
              <w:rPr>
                <w:rFonts w:ascii="Verdana" w:hAnsi="Verdana"/>
                <w:sz w:val="16"/>
                <w:szCs w:val="16"/>
                <w:lang w:val="en-US"/>
              </w:rPr>
              <w:t>and qualification plan</w:t>
            </w:r>
            <w:r w:rsidRPr="001D4EC3">
              <w:rPr>
                <w:rFonts w:ascii="Verdana" w:hAnsi="Verdana"/>
                <w:sz w:val="16"/>
                <w:szCs w:val="16"/>
                <w:lang w:val="en-US"/>
              </w:rPr>
              <w:t xml:space="preserve"> in Industrial Safety, Operational </w:t>
            </w:r>
            <w:proofErr w:type="gramStart"/>
            <w:r w:rsidRPr="001D4EC3">
              <w:rPr>
                <w:rFonts w:ascii="Verdana" w:hAnsi="Verdana"/>
                <w:sz w:val="16"/>
                <w:szCs w:val="16"/>
                <w:lang w:val="en-US"/>
              </w:rPr>
              <w:t>Safety</w:t>
            </w:r>
            <w:proofErr w:type="gramEnd"/>
            <w:r w:rsidRPr="001D4EC3">
              <w:rPr>
                <w:rFonts w:ascii="Verdana" w:hAnsi="Verdana"/>
                <w:sz w:val="16"/>
                <w:szCs w:val="16"/>
                <w:lang w:val="en-US"/>
              </w:rPr>
              <w:t xml:space="preserve"> and environmental protection;</w:t>
            </w:r>
          </w:p>
        </w:tc>
      </w:tr>
      <w:tr w:rsidR="005D6DAE" w:rsidRPr="00253673" w14:paraId="205AC281" w14:textId="77777777" w:rsidTr="00BB5933">
        <w:tc>
          <w:tcPr>
            <w:tcW w:w="4810" w:type="dxa"/>
            <w:shd w:val="clear" w:color="auto" w:fill="auto"/>
          </w:tcPr>
          <w:p w14:paraId="24C7ED42" w14:textId="77777777" w:rsidR="005D6DAE" w:rsidRPr="001D4EC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4E5D64B" w14:textId="77777777" w:rsidR="005D6DAE" w:rsidRPr="001D4EC3" w:rsidRDefault="005D6DAE" w:rsidP="005D6DAE">
            <w:pPr>
              <w:pStyle w:val="Texto"/>
              <w:spacing w:after="0" w:line="240" w:lineRule="auto"/>
              <w:ind w:firstLine="0"/>
              <w:rPr>
                <w:rFonts w:ascii="Verdana" w:hAnsi="Verdana"/>
                <w:sz w:val="16"/>
                <w:szCs w:val="16"/>
                <w:lang w:val="en-US"/>
              </w:rPr>
            </w:pPr>
          </w:p>
        </w:tc>
      </w:tr>
      <w:tr w:rsidR="005D6DAE" w:rsidRPr="00A32832" w14:paraId="65A0E2BE" w14:textId="77777777" w:rsidTr="00BB5933">
        <w:tc>
          <w:tcPr>
            <w:tcW w:w="4810" w:type="dxa"/>
            <w:shd w:val="clear" w:color="auto" w:fill="auto"/>
          </w:tcPr>
          <w:p w14:paraId="54E49EB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VIII.</w:t>
            </w:r>
            <w:r w:rsidRPr="00BB5933">
              <w:rPr>
                <w:rFonts w:ascii="Verdana" w:hAnsi="Verdana"/>
                <w:b/>
                <w:sz w:val="16"/>
                <w:szCs w:val="16"/>
              </w:rPr>
              <w:tab/>
            </w:r>
            <w:r w:rsidRPr="00BB5933">
              <w:rPr>
                <w:rFonts w:ascii="Verdana" w:hAnsi="Verdana"/>
                <w:sz w:val="16"/>
                <w:szCs w:val="16"/>
              </w:rPr>
              <w:t>El control de actividades y procesos;</w:t>
            </w:r>
          </w:p>
        </w:tc>
        <w:tc>
          <w:tcPr>
            <w:tcW w:w="4810" w:type="dxa"/>
            <w:shd w:val="clear" w:color="auto" w:fill="auto"/>
          </w:tcPr>
          <w:p w14:paraId="61AA8443" w14:textId="77777777" w:rsidR="005D6DAE" w:rsidRPr="0037454F" w:rsidRDefault="005D6DAE" w:rsidP="005D6DAE">
            <w:pPr>
              <w:pStyle w:val="Texto"/>
              <w:spacing w:after="0" w:line="240" w:lineRule="auto"/>
              <w:ind w:firstLine="0"/>
              <w:rPr>
                <w:rFonts w:ascii="Verdana" w:hAnsi="Verdana"/>
                <w:b/>
                <w:sz w:val="16"/>
                <w:szCs w:val="16"/>
                <w:lang w:val="en-US"/>
              </w:rPr>
            </w:pPr>
            <w:r w:rsidRPr="0037454F">
              <w:rPr>
                <w:rFonts w:ascii="Verdana" w:hAnsi="Verdana"/>
                <w:b/>
                <w:sz w:val="16"/>
                <w:szCs w:val="16"/>
                <w:lang w:val="en-US"/>
              </w:rPr>
              <w:t>VIII.</w:t>
            </w:r>
            <w:r w:rsidRPr="0037454F">
              <w:rPr>
                <w:rFonts w:ascii="Verdana" w:hAnsi="Verdana"/>
                <w:b/>
                <w:sz w:val="16"/>
                <w:szCs w:val="16"/>
                <w:lang w:val="en-US"/>
              </w:rPr>
              <w:tab/>
            </w:r>
            <w:r w:rsidRPr="00601D3A">
              <w:rPr>
                <w:rFonts w:ascii="Verdana" w:hAnsi="Verdana"/>
                <w:sz w:val="16"/>
                <w:szCs w:val="16"/>
                <w:lang w:val="en-US"/>
              </w:rPr>
              <w:t>C</w:t>
            </w:r>
            <w:r w:rsidRPr="0037454F">
              <w:rPr>
                <w:rFonts w:ascii="Verdana" w:hAnsi="Verdana"/>
                <w:sz w:val="16"/>
                <w:szCs w:val="16"/>
                <w:lang w:val="en-US"/>
              </w:rPr>
              <w:t>ontrol</w:t>
            </w:r>
            <w:r>
              <w:rPr>
                <w:rFonts w:ascii="Verdana" w:hAnsi="Verdana"/>
                <w:sz w:val="16"/>
                <w:szCs w:val="16"/>
                <w:lang w:val="en-US"/>
              </w:rPr>
              <w:t xml:space="preserve"> of</w:t>
            </w:r>
            <w:r w:rsidRPr="0037454F">
              <w:rPr>
                <w:rFonts w:ascii="Verdana" w:hAnsi="Verdana"/>
                <w:sz w:val="16"/>
                <w:szCs w:val="16"/>
                <w:lang w:val="en-US"/>
              </w:rPr>
              <w:t xml:space="preserve"> activities and processes;</w:t>
            </w:r>
          </w:p>
        </w:tc>
      </w:tr>
      <w:tr w:rsidR="005D6DAE" w:rsidRPr="00A32832" w14:paraId="22279117" w14:textId="77777777" w:rsidTr="00BB5933">
        <w:tc>
          <w:tcPr>
            <w:tcW w:w="4810" w:type="dxa"/>
            <w:shd w:val="clear" w:color="auto" w:fill="auto"/>
          </w:tcPr>
          <w:p w14:paraId="68277C25" w14:textId="77777777" w:rsidR="005D6DAE" w:rsidRPr="00F85EE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DD29193" w14:textId="77777777" w:rsidR="005D6DAE" w:rsidRPr="0037454F" w:rsidRDefault="005D6DAE" w:rsidP="005D6DAE">
            <w:pPr>
              <w:pStyle w:val="Texto"/>
              <w:spacing w:after="0" w:line="240" w:lineRule="auto"/>
              <w:ind w:firstLine="0"/>
              <w:rPr>
                <w:rFonts w:ascii="Verdana" w:hAnsi="Verdana"/>
                <w:sz w:val="16"/>
                <w:szCs w:val="16"/>
                <w:lang w:val="en-US"/>
              </w:rPr>
            </w:pPr>
          </w:p>
        </w:tc>
      </w:tr>
      <w:tr w:rsidR="005D6DAE" w:rsidRPr="00253673" w14:paraId="0A815A85" w14:textId="77777777" w:rsidTr="00BB5933">
        <w:tc>
          <w:tcPr>
            <w:tcW w:w="4810" w:type="dxa"/>
            <w:shd w:val="clear" w:color="auto" w:fill="auto"/>
          </w:tcPr>
          <w:p w14:paraId="62F5ED4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IX.</w:t>
            </w:r>
            <w:r w:rsidRPr="00BB5933">
              <w:rPr>
                <w:rFonts w:ascii="Verdana" w:hAnsi="Verdana"/>
                <w:b/>
                <w:sz w:val="16"/>
                <w:szCs w:val="16"/>
              </w:rPr>
              <w:tab/>
            </w:r>
            <w:r w:rsidRPr="00BB5933">
              <w:rPr>
                <w:rFonts w:ascii="Verdana" w:hAnsi="Verdana"/>
                <w:sz w:val="16"/>
                <w:szCs w:val="16"/>
              </w:rPr>
              <w:t>Los mecanismos de comunicación, difusión y consulta, tanto interna como externa;</w:t>
            </w:r>
          </w:p>
        </w:tc>
        <w:tc>
          <w:tcPr>
            <w:tcW w:w="4810" w:type="dxa"/>
            <w:shd w:val="clear" w:color="auto" w:fill="auto"/>
          </w:tcPr>
          <w:p w14:paraId="0F9CB967" w14:textId="77777777" w:rsidR="005D6DAE" w:rsidRPr="00F85EEB"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IX.</w:t>
            </w:r>
            <w:r>
              <w:rPr>
                <w:rFonts w:ascii="Verdana" w:hAnsi="Verdana"/>
                <w:b/>
                <w:sz w:val="16"/>
                <w:szCs w:val="16"/>
                <w:lang w:val="en-US"/>
              </w:rPr>
              <w:tab/>
            </w:r>
            <w:r w:rsidRPr="00D66045">
              <w:rPr>
                <w:rFonts w:ascii="Verdana" w:hAnsi="Verdana"/>
                <w:sz w:val="16"/>
                <w:szCs w:val="16"/>
                <w:lang w:val="en-US"/>
              </w:rPr>
              <w:t>M</w:t>
            </w:r>
            <w:r w:rsidRPr="00F85EEB">
              <w:rPr>
                <w:rFonts w:ascii="Verdana" w:hAnsi="Verdana"/>
                <w:sz w:val="16"/>
                <w:szCs w:val="16"/>
                <w:lang w:val="en-US"/>
              </w:rPr>
              <w:t xml:space="preserve">echanisms of communication, </w:t>
            </w:r>
            <w:r>
              <w:rPr>
                <w:rFonts w:ascii="Verdana" w:hAnsi="Verdana"/>
                <w:sz w:val="16"/>
                <w:szCs w:val="16"/>
                <w:lang w:val="en-US"/>
              </w:rPr>
              <w:t>of broadcast</w:t>
            </w:r>
            <w:r w:rsidRPr="00F85EEB">
              <w:rPr>
                <w:rFonts w:ascii="Verdana" w:hAnsi="Verdana"/>
                <w:sz w:val="16"/>
                <w:szCs w:val="16"/>
                <w:lang w:val="en-US"/>
              </w:rPr>
              <w:t xml:space="preserve"> and consultation, both internally and externally;</w:t>
            </w:r>
          </w:p>
        </w:tc>
      </w:tr>
      <w:tr w:rsidR="005D6DAE" w:rsidRPr="00253673" w14:paraId="388CD22C" w14:textId="77777777" w:rsidTr="00BB5933">
        <w:tc>
          <w:tcPr>
            <w:tcW w:w="4810" w:type="dxa"/>
            <w:shd w:val="clear" w:color="auto" w:fill="auto"/>
          </w:tcPr>
          <w:p w14:paraId="1F7A5957" w14:textId="77777777" w:rsidR="005D6DAE" w:rsidRPr="00F85EE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3C21AD9" w14:textId="77777777" w:rsidR="005D6DAE" w:rsidRPr="00F85EEB" w:rsidRDefault="005D6DAE" w:rsidP="005D6DAE">
            <w:pPr>
              <w:pStyle w:val="Texto"/>
              <w:spacing w:after="0" w:line="240" w:lineRule="auto"/>
              <w:ind w:firstLine="0"/>
              <w:rPr>
                <w:rFonts w:ascii="Verdana" w:hAnsi="Verdana"/>
                <w:sz w:val="16"/>
                <w:szCs w:val="16"/>
                <w:lang w:val="en-US"/>
              </w:rPr>
            </w:pPr>
          </w:p>
        </w:tc>
      </w:tr>
      <w:tr w:rsidR="005D6DAE" w:rsidRPr="00253673" w14:paraId="43ADF304" w14:textId="77777777" w:rsidTr="00BB5933">
        <w:tc>
          <w:tcPr>
            <w:tcW w:w="4810" w:type="dxa"/>
            <w:shd w:val="clear" w:color="auto" w:fill="auto"/>
          </w:tcPr>
          <w:p w14:paraId="0D67A59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w:t>
            </w:r>
            <w:r w:rsidRPr="00BB5933">
              <w:rPr>
                <w:rFonts w:ascii="Verdana" w:hAnsi="Verdana"/>
                <w:b/>
                <w:sz w:val="16"/>
                <w:szCs w:val="16"/>
              </w:rPr>
              <w:tab/>
            </w:r>
            <w:r w:rsidRPr="00BB5933">
              <w:rPr>
                <w:rFonts w:ascii="Verdana" w:hAnsi="Verdana"/>
                <w:sz w:val="16"/>
                <w:szCs w:val="16"/>
              </w:rPr>
              <w:t>Los mecanismos de control de documentos;</w:t>
            </w:r>
          </w:p>
        </w:tc>
        <w:tc>
          <w:tcPr>
            <w:tcW w:w="4810" w:type="dxa"/>
            <w:shd w:val="clear" w:color="auto" w:fill="auto"/>
          </w:tcPr>
          <w:p w14:paraId="5C47A5BC" w14:textId="77777777" w:rsidR="005D6DAE" w:rsidRPr="00F171A0"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w:t>
            </w:r>
            <w:r>
              <w:rPr>
                <w:rFonts w:ascii="Verdana" w:hAnsi="Verdana"/>
                <w:b/>
                <w:sz w:val="16"/>
                <w:szCs w:val="16"/>
                <w:lang w:val="en-US"/>
              </w:rPr>
              <w:tab/>
            </w:r>
            <w:r w:rsidRPr="00F171A0">
              <w:rPr>
                <w:rFonts w:ascii="Verdana" w:hAnsi="Verdana"/>
                <w:sz w:val="16"/>
                <w:szCs w:val="16"/>
                <w:lang w:val="en-US"/>
              </w:rPr>
              <w:t>Control mechanisms of documents;</w:t>
            </w:r>
          </w:p>
        </w:tc>
      </w:tr>
      <w:tr w:rsidR="005D6DAE" w:rsidRPr="00253673" w14:paraId="321A2C23" w14:textId="77777777" w:rsidTr="00BB5933">
        <w:tc>
          <w:tcPr>
            <w:tcW w:w="4810" w:type="dxa"/>
            <w:shd w:val="clear" w:color="auto" w:fill="auto"/>
          </w:tcPr>
          <w:p w14:paraId="0350B281" w14:textId="77777777" w:rsidR="005D6DAE" w:rsidRPr="00F171A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9DCAE5E" w14:textId="77777777" w:rsidR="005D6DAE" w:rsidRPr="00F171A0" w:rsidRDefault="005D6DAE" w:rsidP="005D6DAE">
            <w:pPr>
              <w:pStyle w:val="Texto"/>
              <w:spacing w:after="0" w:line="240" w:lineRule="auto"/>
              <w:ind w:firstLine="0"/>
              <w:rPr>
                <w:rFonts w:ascii="Verdana" w:hAnsi="Verdana"/>
                <w:sz w:val="16"/>
                <w:szCs w:val="16"/>
                <w:lang w:val="en-US"/>
              </w:rPr>
            </w:pPr>
          </w:p>
        </w:tc>
      </w:tr>
      <w:tr w:rsidR="005D6DAE" w:rsidRPr="00253673" w14:paraId="36C74E9A" w14:textId="77777777" w:rsidTr="00BB5933">
        <w:tc>
          <w:tcPr>
            <w:tcW w:w="4810" w:type="dxa"/>
            <w:shd w:val="clear" w:color="auto" w:fill="auto"/>
          </w:tcPr>
          <w:p w14:paraId="311BF8F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w:t>
            </w:r>
            <w:r w:rsidRPr="00BB5933">
              <w:rPr>
                <w:rFonts w:ascii="Verdana" w:hAnsi="Verdana"/>
                <w:b/>
                <w:sz w:val="16"/>
                <w:szCs w:val="16"/>
              </w:rPr>
              <w:tab/>
            </w:r>
            <w:r w:rsidRPr="00BB5933">
              <w:rPr>
                <w:rFonts w:ascii="Verdana" w:hAnsi="Verdana"/>
                <w:sz w:val="16"/>
                <w:szCs w:val="16"/>
              </w:rPr>
              <w:t>Las disposiciones para los contratistas en materia de Seguridad Industrial, Seguridad Operativa y protección al medio ambiente;</w:t>
            </w:r>
          </w:p>
        </w:tc>
        <w:tc>
          <w:tcPr>
            <w:tcW w:w="4810" w:type="dxa"/>
            <w:shd w:val="clear" w:color="auto" w:fill="auto"/>
          </w:tcPr>
          <w:p w14:paraId="192B8CDA" w14:textId="77777777" w:rsidR="005D6DAE" w:rsidRPr="00B43DB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w:t>
            </w:r>
            <w:r>
              <w:rPr>
                <w:rFonts w:ascii="Verdana" w:hAnsi="Verdana"/>
                <w:b/>
                <w:sz w:val="16"/>
                <w:szCs w:val="16"/>
                <w:lang w:val="en-US"/>
              </w:rPr>
              <w:tab/>
            </w:r>
            <w:r w:rsidRPr="00393090">
              <w:rPr>
                <w:rFonts w:ascii="Verdana" w:hAnsi="Verdana"/>
                <w:sz w:val="16"/>
                <w:szCs w:val="16"/>
                <w:lang w:val="en-US"/>
              </w:rPr>
              <w:t>P</w:t>
            </w:r>
            <w:r w:rsidRPr="00B43DB5">
              <w:rPr>
                <w:rFonts w:ascii="Verdana" w:hAnsi="Verdana"/>
                <w:sz w:val="16"/>
                <w:szCs w:val="16"/>
                <w:lang w:val="en-US"/>
              </w:rPr>
              <w:t xml:space="preserve">rovisions for contractors </w:t>
            </w:r>
            <w:r>
              <w:rPr>
                <w:rFonts w:ascii="Verdana" w:hAnsi="Verdana"/>
                <w:sz w:val="16"/>
                <w:szCs w:val="16"/>
                <w:lang w:val="en-US"/>
              </w:rPr>
              <w:t>in</w:t>
            </w:r>
            <w:r w:rsidRPr="00B43DB5">
              <w:rPr>
                <w:rFonts w:ascii="Verdana" w:hAnsi="Verdana"/>
                <w:sz w:val="16"/>
                <w:szCs w:val="16"/>
                <w:lang w:val="en-US"/>
              </w:rPr>
              <w:t xml:space="preserve"> Industrial Safety, Operational Safety and environmental protection</w:t>
            </w:r>
            <w:r>
              <w:rPr>
                <w:rFonts w:ascii="Verdana" w:hAnsi="Verdana"/>
                <w:sz w:val="16"/>
                <w:szCs w:val="16"/>
                <w:lang w:val="en-US"/>
              </w:rPr>
              <w:t xml:space="preserve"> matters</w:t>
            </w:r>
            <w:r w:rsidRPr="00B43DB5">
              <w:rPr>
                <w:rFonts w:ascii="Verdana" w:hAnsi="Verdana"/>
                <w:sz w:val="16"/>
                <w:szCs w:val="16"/>
                <w:lang w:val="en-US"/>
              </w:rPr>
              <w:t>;</w:t>
            </w:r>
          </w:p>
        </w:tc>
      </w:tr>
      <w:tr w:rsidR="005D6DAE" w:rsidRPr="00253673" w14:paraId="66F716E5" w14:textId="77777777" w:rsidTr="00BB5933">
        <w:tc>
          <w:tcPr>
            <w:tcW w:w="4810" w:type="dxa"/>
            <w:shd w:val="clear" w:color="auto" w:fill="auto"/>
          </w:tcPr>
          <w:p w14:paraId="171F47C2" w14:textId="77777777" w:rsidR="005D6DAE" w:rsidRPr="00B43DB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610A0D7" w14:textId="77777777" w:rsidR="005D6DAE" w:rsidRPr="00B43DB5" w:rsidRDefault="005D6DAE" w:rsidP="005D6DAE">
            <w:pPr>
              <w:pStyle w:val="Texto"/>
              <w:spacing w:after="0" w:line="240" w:lineRule="auto"/>
              <w:ind w:firstLine="0"/>
              <w:rPr>
                <w:rFonts w:ascii="Verdana" w:hAnsi="Verdana"/>
                <w:sz w:val="16"/>
                <w:szCs w:val="16"/>
                <w:lang w:val="en-US"/>
              </w:rPr>
            </w:pPr>
          </w:p>
        </w:tc>
      </w:tr>
      <w:tr w:rsidR="005D6DAE" w:rsidRPr="00253673" w14:paraId="53DF2C21" w14:textId="77777777" w:rsidTr="00BB5933">
        <w:tc>
          <w:tcPr>
            <w:tcW w:w="4810" w:type="dxa"/>
            <w:shd w:val="clear" w:color="auto" w:fill="auto"/>
          </w:tcPr>
          <w:p w14:paraId="3036314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XII.</w:t>
            </w:r>
            <w:r w:rsidRPr="00BB5933">
              <w:rPr>
                <w:rFonts w:ascii="Verdana" w:hAnsi="Verdana"/>
                <w:b/>
                <w:sz w:val="16"/>
                <w:szCs w:val="16"/>
              </w:rPr>
              <w:tab/>
            </w:r>
            <w:r w:rsidRPr="00BB5933">
              <w:rPr>
                <w:rFonts w:ascii="Verdana" w:hAnsi="Verdana"/>
                <w:sz w:val="16"/>
                <w:szCs w:val="16"/>
              </w:rPr>
              <w:t>Los lineamientos y procedimientos para la prevención de accidentes</w:t>
            </w:r>
            <w:r w:rsidRPr="00BB5933">
              <w:rPr>
                <w:rFonts w:ascii="Verdana" w:hAnsi="Verdana"/>
                <w:b/>
                <w:sz w:val="16"/>
                <w:szCs w:val="16"/>
              </w:rPr>
              <w:t xml:space="preserve"> </w:t>
            </w:r>
            <w:r w:rsidRPr="00BB5933">
              <w:rPr>
                <w:rFonts w:ascii="Verdana" w:hAnsi="Verdana"/>
                <w:sz w:val="16"/>
                <w:szCs w:val="16"/>
              </w:rPr>
              <w:t>y atención de emergencias;</w:t>
            </w:r>
          </w:p>
        </w:tc>
        <w:tc>
          <w:tcPr>
            <w:tcW w:w="4810" w:type="dxa"/>
            <w:shd w:val="clear" w:color="auto" w:fill="auto"/>
          </w:tcPr>
          <w:p w14:paraId="2A0D1B5B" w14:textId="77777777" w:rsidR="005D6DAE" w:rsidRPr="00393090" w:rsidRDefault="005D6DAE" w:rsidP="005D6DAE">
            <w:pPr>
              <w:pStyle w:val="Texto"/>
              <w:spacing w:after="0" w:line="240" w:lineRule="auto"/>
              <w:ind w:firstLine="0"/>
              <w:rPr>
                <w:rFonts w:ascii="Verdana" w:hAnsi="Verdana"/>
                <w:b/>
                <w:sz w:val="16"/>
                <w:szCs w:val="16"/>
                <w:lang w:val="en-US"/>
              </w:rPr>
            </w:pPr>
            <w:r w:rsidRPr="00393090">
              <w:rPr>
                <w:rFonts w:ascii="Verdana" w:hAnsi="Verdana"/>
                <w:b/>
                <w:sz w:val="16"/>
                <w:szCs w:val="16"/>
                <w:lang w:val="en-US"/>
              </w:rPr>
              <w:t>XI.</w:t>
            </w:r>
            <w:r>
              <w:rPr>
                <w:rFonts w:ascii="Verdana" w:hAnsi="Verdana"/>
                <w:b/>
                <w:sz w:val="16"/>
                <w:szCs w:val="16"/>
                <w:lang w:val="en-US"/>
              </w:rPr>
              <w:tab/>
            </w:r>
            <w:r>
              <w:rPr>
                <w:rFonts w:ascii="Verdana" w:hAnsi="Verdana"/>
                <w:sz w:val="16"/>
                <w:szCs w:val="16"/>
                <w:lang w:val="en-US"/>
              </w:rPr>
              <w:t>Guidelines and procedures for the prevention of accidents and attention to emergencies</w:t>
            </w:r>
            <w:r w:rsidRPr="00393090">
              <w:rPr>
                <w:rFonts w:ascii="Verdana" w:hAnsi="Verdana"/>
                <w:sz w:val="16"/>
                <w:szCs w:val="16"/>
                <w:lang w:val="en-US"/>
              </w:rPr>
              <w:t>;</w:t>
            </w:r>
          </w:p>
        </w:tc>
      </w:tr>
      <w:tr w:rsidR="005D6DAE" w:rsidRPr="00253673" w14:paraId="4D02911E" w14:textId="77777777" w:rsidTr="00BB5933">
        <w:tc>
          <w:tcPr>
            <w:tcW w:w="4810" w:type="dxa"/>
            <w:shd w:val="clear" w:color="auto" w:fill="auto"/>
          </w:tcPr>
          <w:p w14:paraId="33ACBF10" w14:textId="77777777" w:rsidR="005D6DAE" w:rsidRPr="0039309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52A90D3" w14:textId="77777777" w:rsidR="005D6DAE" w:rsidRPr="00393090" w:rsidRDefault="005D6DAE" w:rsidP="005D6DAE">
            <w:pPr>
              <w:pStyle w:val="Texto"/>
              <w:spacing w:after="0" w:line="240" w:lineRule="auto"/>
              <w:ind w:firstLine="0"/>
              <w:rPr>
                <w:rFonts w:ascii="Verdana" w:hAnsi="Verdana"/>
                <w:sz w:val="16"/>
                <w:szCs w:val="16"/>
                <w:lang w:val="en-US"/>
              </w:rPr>
            </w:pPr>
          </w:p>
        </w:tc>
      </w:tr>
      <w:tr w:rsidR="005D6DAE" w:rsidRPr="00A32832" w14:paraId="266C105E" w14:textId="77777777" w:rsidTr="00BB5933">
        <w:tc>
          <w:tcPr>
            <w:tcW w:w="4810" w:type="dxa"/>
            <w:shd w:val="clear" w:color="auto" w:fill="auto"/>
          </w:tcPr>
          <w:p w14:paraId="76861B0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XIII.</w:t>
            </w:r>
            <w:r w:rsidRPr="00BB5933">
              <w:rPr>
                <w:rFonts w:ascii="Verdana" w:hAnsi="Verdana"/>
                <w:b/>
                <w:sz w:val="16"/>
                <w:szCs w:val="16"/>
              </w:rPr>
              <w:tab/>
            </w:r>
            <w:r w:rsidRPr="00BB5933">
              <w:rPr>
                <w:rFonts w:ascii="Verdana" w:hAnsi="Verdana"/>
                <w:sz w:val="16"/>
                <w:szCs w:val="16"/>
              </w:rPr>
              <w:t>Los procedimientos para el registro, investigación y análisis de incidentes y accidentes;</w:t>
            </w:r>
          </w:p>
        </w:tc>
        <w:tc>
          <w:tcPr>
            <w:tcW w:w="4810" w:type="dxa"/>
            <w:shd w:val="clear" w:color="auto" w:fill="auto"/>
          </w:tcPr>
          <w:p w14:paraId="11C7509B" w14:textId="77777777" w:rsidR="005D6DAE" w:rsidRPr="00EF5824" w:rsidRDefault="005D6DAE" w:rsidP="005D6DAE">
            <w:pPr>
              <w:pStyle w:val="Texto"/>
              <w:spacing w:after="0" w:line="240" w:lineRule="auto"/>
              <w:ind w:firstLine="0"/>
              <w:rPr>
                <w:rFonts w:ascii="Verdana" w:hAnsi="Verdana"/>
                <w:b/>
                <w:sz w:val="16"/>
                <w:szCs w:val="16"/>
                <w:lang w:val="en-US"/>
              </w:rPr>
            </w:pPr>
            <w:r w:rsidRPr="00A32832">
              <w:rPr>
                <w:rFonts w:ascii="Verdana" w:hAnsi="Verdana"/>
                <w:b/>
                <w:sz w:val="16"/>
                <w:szCs w:val="16"/>
                <w:lang w:val="en-US"/>
              </w:rPr>
              <w:t>XIII.</w:t>
            </w:r>
            <w:r w:rsidRPr="00A32832">
              <w:rPr>
                <w:rFonts w:ascii="Verdana" w:hAnsi="Verdana"/>
                <w:b/>
                <w:sz w:val="16"/>
                <w:szCs w:val="16"/>
                <w:lang w:val="en-US"/>
              </w:rPr>
              <w:tab/>
            </w:r>
            <w:r w:rsidRPr="00EF5824">
              <w:rPr>
                <w:rFonts w:ascii="Verdana" w:hAnsi="Verdana"/>
                <w:sz w:val="16"/>
                <w:szCs w:val="16"/>
                <w:lang w:val="en-US"/>
              </w:rPr>
              <w:t xml:space="preserve">Procedures for </w:t>
            </w:r>
            <w:r>
              <w:rPr>
                <w:rFonts w:ascii="Verdana" w:hAnsi="Verdana"/>
                <w:sz w:val="16"/>
                <w:szCs w:val="16"/>
                <w:lang w:val="en-US"/>
              </w:rPr>
              <w:t xml:space="preserve">record </w:t>
            </w:r>
            <w:proofErr w:type="gramStart"/>
            <w:r>
              <w:rPr>
                <w:rFonts w:ascii="Verdana" w:hAnsi="Verdana"/>
                <w:sz w:val="16"/>
                <w:szCs w:val="16"/>
                <w:lang w:val="en-US"/>
              </w:rPr>
              <w:t>keeping</w:t>
            </w:r>
            <w:r w:rsidRPr="00EF5824">
              <w:rPr>
                <w:rFonts w:ascii="Verdana" w:hAnsi="Verdana"/>
                <w:sz w:val="16"/>
                <w:szCs w:val="16"/>
                <w:lang w:val="en-US"/>
              </w:rPr>
              <w:t>,</w:t>
            </w:r>
            <w:proofErr w:type="gramEnd"/>
            <w:r w:rsidRPr="00EF5824">
              <w:rPr>
                <w:rFonts w:ascii="Verdana" w:hAnsi="Verdana"/>
                <w:sz w:val="16"/>
                <w:szCs w:val="16"/>
                <w:lang w:val="en-US"/>
              </w:rPr>
              <w:t xml:space="preserve"> investigation and analysis</w:t>
            </w:r>
            <w:r>
              <w:rPr>
                <w:rFonts w:ascii="Verdana" w:hAnsi="Verdana"/>
                <w:sz w:val="16"/>
                <w:szCs w:val="16"/>
                <w:lang w:val="en-US"/>
              </w:rPr>
              <w:t xml:space="preserve"> of</w:t>
            </w:r>
            <w:r w:rsidRPr="00EF5824">
              <w:rPr>
                <w:rFonts w:ascii="Verdana" w:hAnsi="Verdana"/>
                <w:sz w:val="16"/>
                <w:szCs w:val="16"/>
                <w:lang w:val="en-US"/>
              </w:rPr>
              <w:t xml:space="preserve"> incidents and accidents;</w:t>
            </w:r>
          </w:p>
        </w:tc>
      </w:tr>
      <w:tr w:rsidR="005D6DAE" w:rsidRPr="00A32832" w14:paraId="3F26EAD0" w14:textId="77777777" w:rsidTr="00BB5933">
        <w:tc>
          <w:tcPr>
            <w:tcW w:w="4810" w:type="dxa"/>
            <w:shd w:val="clear" w:color="auto" w:fill="auto"/>
          </w:tcPr>
          <w:p w14:paraId="1ABCB99F" w14:textId="77777777" w:rsidR="005D6DAE" w:rsidRPr="00EF582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529C993" w14:textId="77777777" w:rsidR="005D6DAE" w:rsidRPr="00EF5824" w:rsidRDefault="005D6DAE" w:rsidP="005D6DAE">
            <w:pPr>
              <w:pStyle w:val="Texto"/>
              <w:spacing w:after="0" w:line="240" w:lineRule="auto"/>
              <w:ind w:firstLine="0"/>
              <w:rPr>
                <w:rFonts w:ascii="Verdana" w:hAnsi="Verdana"/>
                <w:sz w:val="16"/>
                <w:szCs w:val="16"/>
                <w:lang w:val="en-US"/>
              </w:rPr>
            </w:pPr>
          </w:p>
        </w:tc>
      </w:tr>
      <w:tr w:rsidR="005D6DAE" w:rsidRPr="00253673" w14:paraId="6C19472D" w14:textId="77777777" w:rsidTr="00BB5933">
        <w:tc>
          <w:tcPr>
            <w:tcW w:w="4810" w:type="dxa"/>
            <w:shd w:val="clear" w:color="auto" w:fill="auto"/>
          </w:tcPr>
          <w:p w14:paraId="530B024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XIV.</w:t>
            </w:r>
            <w:r w:rsidRPr="00BB5933">
              <w:rPr>
                <w:rFonts w:ascii="Verdana" w:hAnsi="Verdana"/>
                <w:b/>
                <w:sz w:val="16"/>
                <w:szCs w:val="16"/>
              </w:rPr>
              <w:tab/>
            </w:r>
            <w:r w:rsidRPr="00BB5933">
              <w:rPr>
                <w:rFonts w:ascii="Verdana" w:hAnsi="Verdana"/>
                <w:sz w:val="16"/>
                <w:szCs w:val="16"/>
              </w:rPr>
              <w:t>Los mecanismos para el monitoreo, verificación y evaluación de la implementación y desempeño del propio Sistema de Administración;</w:t>
            </w:r>
          </w:p>
        </w:tc>
        <w:tc>
          <w:tcPr>
            <w:tcW w:w="4810" w:type="dxa"/>
            <w:shd w:val="clear" w:color="auto" w:fill="auto"/>
          </w:tcPr>
          <w:p w14:paraId="686454E2" w14:textId="77777777" w:rsidR="005D6DAE" w:rsidRPr="00EF582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XIV.</w:t>
            </w:r>
            <w:r>
              <w:rPr>
                <w:rFonts w:ascii="Verdana" w:hAnsi="Verdana"/>
                <w:b/>
                <w:sz w:val="16"/>
                <w:szCs w:val="16"/>
                <w:lang w:val="en-US"/>
              </w:rPr>
              <w:tab/>
            </w:r>
            <w:r w:rsidRPr="00EF5824">
              <w:rPr>
                <w:rFonts w:ascii="Verdana" w:hAnsi="Verdana"/>
                <w:sz w:val="16"/>
                <w:szCs w:val="16"/>
                <w:lang w:val="en-US"/>
              </w:rPr>
              <w:t xml:space="preserve">Mechanisms for monitoring, verification and evaluation of the implementation and performance of </w:t>
            </w:r>
            <w:r>
              <w:rPr>
                <w:rFonts w:ascii="Verdana" w:hAnsi="Verdana"/>
                <w:sz w:val="16"/>
                <w:szCs w:val="16"/>
                <w:lang w:val="en-US"/>
              </w:rPr>
              <w:t xml:space="preserve">its </w:t>
            </w:r>
            <w:r w:rsidRPr="00EF5824">
              <w:rPr>
                <w:rFonts w:ascii="Verdana" w:hAnsi="Verdana"/>
                <w:sz w:val="16"/>
                <w:szCs w:val="16"/>
                <w:lang w:val="en-US"/>
              </w:rPr>
              <w:t>own Management System;</w:t>
            </w:r>
          </w:p>
        </w:tc>
      </w:tr>
      <w:tr w:rsidR="005D6DAE" w:rsidRPr="00253673" w14:paraId="4BD9ADB9" w14:textId="77777777" w:rsidTr="00BB5933">
        <w:tc>
          <w:tcPr>
            <w:tcW w:w="4810" w:type="dxa"/>
            <w:shd w:val="clear" w:color="auto" w:fill="auto"/>
          </w:tcPr>
          <w:p w14:paraId="20CC8AD3" w14:textId="77777777" w:rsidR="005D6DAE" w:rsidRPr="00EF582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1F695B2" w14:textId="77777777" w:rsidR="005D6DAE" w:rsidRPr="00EF5824" w:rsidRDefault="005D6DAE" w:rsidP="005D6DAE">
            <w:pPr>
              <w:pStyle w:val="Texto"/>
              <w:spacing w:after="0" w:line="240" w:lineRule="auto"/>
              <w:ind w:firstLine="0"/>
              <w:rPr>
                <w:rFonts w:ascii="Verdana" w:hAnsi="Verdana"/>
                <w:sz w:val="16"/>
                <w:szCs w:val="16"/>
                <w:lang w:val="en-US"/>
              </w:rPr>
            </w:pPr>
          </w:p>
        </w:tc>
      </w:tr>
      <w:tr w:rsidR="005D6DAE" w:rsidRPr="00253673" w14:paraId="095B49F4" w14:textId="77777777" w:rsidTr="00BB5933">
        <w:tc>
          <w:tcPr>
            <w:tcW w:w="4810" w:type="dxa"/>
            <w:shd w:val="clear" w:color="auto" w:fill="auto"/>
          </w:tcPr>
          <w:p w14:paraId="78EA66C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w:t>
            </w:r>
            <w:r w:rsidRPr="00BB5933">
              <w:rPr>
                <w:rFonts w:ascii="Verdana" w:hAnsi="Verdana"/>
                <w:b/>
                <w:sz w:val="16"/>
                <w:szCs w:val="16"/>
              </w:rPr>
              <w:tab/>
            </w:r>
            <w:r w:rsidRPr="00BB5933">
              <w:rPr>
                <w:rFonts w:ascii="Verdana" w:hAnsi="Verdana"/>
                <w:sz w:val="16"/>
                <w:szCs w:val="16"/>
              </w:rPr>
              <w:t>Los procedimientos para la ejecución de auditorías internas y externas, así como para el seguimiento de atención a incumplimientos detectados;</w:t>
            </w:r>
          </w:p>
        </w:tc>
        <w:tc>
          <w:tcPr>
            <w:tcW w:w="4810" w:type="dxa"/>
            <w:shd w:val="clear" w:color="auto" w:fill="auto"/>
          </w:tcPr>
          <w:p w14:paraId="5376A315" w14:textId="77777777" w:rsidR="005D6DAE" w:rsidRPr="00F703FD" w:rsidRDefault="005D6DAE" w:rsidP="005D6DAE">
            <w:pPr>
              <w:pStyle w:val="Texto"/>
              <w:spacing w:after="0" w:line="240" w:lineRule="auto"/>
              <w:ind w:firstLine="0"/>
              <w:rPr>
                <w:rFonts w:ascii="Verdana" w:hAnsi="Verdana"/>
                <w:b/>
                <w:sz w:val="16"/>
                <w:szCs w:val="16"/>
                <w:lang w:val="en-US"/>
              </w:rPr>
            </w:pPr>
            <w:r w:rsidRPr="00F703FD">
              <w:rPr>
                <w:rFonts w:ascii="Verdana" w:hAnsi="Verdana"/>
                <w:b/>
                <w:sz w:val="16"/>
                <w:szCs w:val="16"/>
                <w:lang w:val="en-US"/>
              </w:rPr>
              <w:t>XV.</w:t>
            </w:r>
            <w:r>
              <w:rPr>
                <w:rFonts w:ascii="Verdana" w:hAnsi="Verdana"/>
                <w:b/>
                <w:sz w:val="16"/>
                <w:szCs w:val="16"/>
                <w:lang w:val="en-US"/>
              </w:rPr>
              <w:tab/>
            </w:r>
            <w:r w:rsidRPr="008E5F20">
              <w:rPr>
                <w:rFonts w:ascii="Verdana" w:hAnsi="Verdana"/>
                <w:sz w:val="16"/>
                <w:szCs w:val="16"/>
                <w:lang w:val="en-US"/>
              </w:rPr>
              <w:t>P</w:t>
            </w:r>
            <w:r w:rsidRPr="00F703FD">
              <w:rPr>
                <w:rFonts w:ascii="Verdana" w:hAnsi="Verdana"/>
                <w:sz w:val="16"/>
                <w:szCs w:val="16"/>
                <w:lang w:val="en-US"/>
              </w:rPr>
              <w:t>rocedures for the implementation of internal and external audits as well as for monitoring attention to detected</w:t>
            </w:r>
            <w:r>
              <w:rPr>
                <w:rFonts w:ascii="Verdana" w:hAnsi="Verdana"/>
                <w:sz w:val="16"/>
                <w:szCs w:val="16"/>
                <w:lang w:val="en-US"/>
              </w:rPr>
              <w:t xml:space="preserve"> noncompliance</w:t>
            </w:r>
            <w:r w:rsidRPr="00F703FD">
              <w:rPr>
                <w:rFonts w:ascii="Verdana" w:hAnsi="Verdana"/>
                <w:sz w:val="16"/>
                <w:szCs w:val="16"/>
                <w:lang w:val="en-US"/>
              </w:rPr>
              <w:t>;</w:t>
            </w:r>
          </w:p>
        </w:tc>
      </w:tr>
      <w:tr w:rsidR="005D6DAE" w:rsidRPr="00253673" w14:paraId="25EC80AA" w14:textId="77777777" w:rsidTr="00BB5933">
        <w:tc>
          <w:tcPr>
            <w:tcW w:w="4810" w:type="dxa"/>
            <w:shd w:val="clear" w:color="auto" w:fill="auto"/>
          </w:tcPr>
          <w:p w14:paraId="0E30C9A5" w14:textId="77777777" w:rsidR="005D6DAE" w:rsidRPr="00F703F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0B474AB" w14:textId="77777777" w:rsidR="005D6DAE" w:rsidRPr="00F703FD" w:rsidRDefault="005D6DAE" w:rsidP="005D6DAE">
            <w:pPr>
              <w:pStyle w:val="Texto"/>
              <w:spacing w:after="0" w:line="240" w:lineRule="auto"/>
              <w:ind w:firstLine="0"/>
              <w:rPr>
                <w:rFonts w:ascii="Verdana" w:hAnsi="Verdana"/>
                <w:sz w:val="16"/>
                <w:szCs w:val="16"/>
                <w:lang w:val="en-US"/>
              </w:rPr>
            </w:pPr>
          </w:p>
        </w:tc>
      </w:tr>
      <w:tr w:rsidR="005D6DAE" w:rsidRPr="00253673" w14:paraId="21213E50" w14:textId="77777777" w:rsidTr="00BB5933">
        <w:tc>
          <w:tcPr>
            <w:tcW w:w="4810" w:type="dxa"/>
            <w:shd w:val="clear" w:color="auto" w:fill="auto"/>
          </w:tcPr>
          <w:p w14:paraId="7D10CA9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w:t>
            </w:r>
            <w:r w:rsidRPr="00BB5933">
              <w:rPr>
                <w:rFonts w:ascii="Verdana" w:hAnsi="Verdana"/>
                <w:b/>
                <w:sz w:val="16"/>
                <w:szCs w:val="16"/>
              </w:rPr>
              <w:tab/>
            </w:r>
            <w:r w:rsidRPr="00BB5933">
              <w:rPr>
                <w:rFonts w:ascii="Verdana" w:hAnsi="Verdana"/>
                <w:sz w:val="16"/>
                <w:szCs w:val="16"/>
              </w:rPr>
              <w:t>Los aspectos legales y normativos internos y externos de las actividades de los Regulados en materia de Seguridad Industrial, Seguridad Operativa y de protección al medio ambiente;</w:t>
            </w:r>
          </w:p>
        </w:tc>
        <w:tc>
          <w:tcPr>
            <w:tcW w:w="4810" w:type="dxa"/>
            <w:shd w:val="clear" w:color="auto" w:fill="auto"/>
          </w:tcPr>
          <w:p w14:paraId="08398147" w14:textId="77777777" w:rsidR="005D6DAE" w:rsidRPr="006F3B7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XVI.</w:t>
            </w:r>
            <w:r>
              <w:rPr>
                <w:rFonts w:ascii="Verdana" w:hAnsi="Verdana"/>
                <w:b/>
                <w:sz w:val="16"/>
                <w:szCs w:val="16"/>
                <w:lang w:val="en-US"/>
              </w:rPr>
              <w:tab/>
            </w:r>
            <w:r w:rsidRPr="006F3B7F">
              <w:rPr>
                <w:rFonts w:ascii="Verdana" w:hAnsi="Verdana"/>
                <w:sz w:val="16"/>
                <w:szCs w:val="16"/>
                <w:lang w:val="en-US"/>
              </w:rPr>
              <w:t>Internal and external legal and regulatory aspects of</w:t>
            </w:r>
            <w:r>
              <w:rPr>
                <w:rFonts w:ascii="Verdana" w:hAnsi="Verdana"/>
                <w:sz w:val="16"/>
                <w:szCs w:val="16"/>
                <w:lang w:val="en-US"/>
              </w:rPr>
              <w:t xml:space="preserve"> the activities of those</w:t>
            </w:r>
            <w:r w:rsidRPr="006F3B7F">
              <w:rPr>
                <w:rFonts w:ascii="Verdana" w:hAnsi="Verdana"/>
                <w:sz w:val="16"/>
                <w:szCs w:val="16"/>
                <w:lang w:val="en-US"/>
              </w:rPr>
              <w:t xml:space="preserve"> Regulated on</w:t>
            </w:r>
            <w:r>
              <w:rPr>
                <w:rFonts w:ascii="Verdana" w:hAnsi="Verdana"/>
                <w:sz w:val="16"/>
                <w:szCs w:val="16"/>
                <w:lang w:val="en-US"/>
              </w:rPr>
              <w:t xml:space="preserve"> matters of</w:t>
            </w:r>
            <w:r w:rsidRPr="006F3B7F">
              <w:rPr>
                <w:rFonts w:ascii="Verdana" w:hAnsi="Verdana"/>
                <w:sz w:val="16"/>
                <w:szCs w:val="16"/>
                <w:lang w:val="en-US"/>
              </w:rPr>
              <w:t xml:space="preserve"> Industrial Safety, Operational </w:t>
            </w:r>
            <w:proofErr w:type="gramStart"/>
            <w:r w:rsidRPr="006F3B7F">
              <w:rPr>
                <w:rFonts w:ascii="Verdana" w:hAnsi="Verdana"/>
                <w:sz w:val="16"/>
                <w:szCs w:val="16"/>
                <w:lang w:val="en-US"/>
              </w:rPr>
              <w:t>Safety</w:t>
            </w:r>
            <w:proofErr w:type="gramEnd"/>
            <w:r w:rsidRPr="006F3B7F">
              <w:rPr>
                <w:rFonts w:ascii="Verdana" w:hAnsi="Verdana"/>
                <w:sz w:val="16"/>
                <w:szCs w:val="16"/>
                <w:lang w:val="en-US"/>
              </w:rPr>
              <w:t xml:space="preserve"> and environmental protection;</w:t>
            </w:r>
          </w:p>
        </w:tc>
      </w:tr>
      <w:tr w:rsidR="005D6DAE" w:rsidRPr="00253673" w14:paraId="777A241E" w14:textId="77777777" w:rsidTr="00BB5933">
        <w:tc>
          <w:tcPr>
            <w:tcW w:w="4810" w:type="dxa"/>
            <w:shd w:val="clear" w:color="auto" w:fill="auto"/>
          </w:tcPr>
          <w:p w14:paraId="13603B69" w14:textId="77777777" w:rsidR="005D6DAE" w:rsidRPr="006F3B7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DD3F565" w14:textId="77777777" w:rsidR="005D6DAE" w:rsidRPr="006F3B7F" w:rsidRDefault="005D6DAE" w:rsidP="005D6DAE">
            <w:pPr>
              <w:pStyle w:val="Texto"/>
              <w:spacing w:after="0" w:line="240" w:lineRule="auto"/>
              <w:ind w:firstLine="0"/>
              <w:rPr>
                <w:rFonts w:ascii="Verdana" w:hAnsi="Verdana"/>
                <w:sz w:val="16"/>
                <w:szCs w:val="16"/>
                <w:lang w:val="en-US"/>
              </w:rPr>
            </w:pPr>
          </w:p>
        </w:tc>
      </w:tr>
      <w:tr w:rsidR="005D6DAE" w:rsidRPr="00A32832" w14:paraId="4FCE7B55" w14:textId="77777777" w:rsidTr="00BB5933">
        <w:tc>
          <w:tcPr>
            <w:tcW w:w="4810" w:type="dxa"/>
            <w:shd w:val="clear" w:color="auto" w:fill="auto"/>
          </w:tcPr>
          <w:p w14:paraId="23C879A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XVII.</w:t>
            </w:r>
            <w:r w:rsidRPr="00BB5933">
              <w:rPr>
                <w:rFonts w:ascii="Verdana" w:hAnsi="Verdana"/>
                <w:b/>
                <w:sz w:val="16"/>
                <w:szCs w:val="16"/>
              </w:rPr>
              <w:tab/>
            </w:r>
            <w:r w:rsidRPr="00BB5933">
              <w:rPr>
                <w:rFonts w:ascii="Verdana" w:hAnsi="Verdana"/>
                <w:sz w:val="16"/>
                <w:szCs w:val="16"/>
              </w:rPr>
              <w:t>La revisión de los resultados de la verificación, y</w:t>
            </w:r>
          </w:p>
        </w:tc>
        <w:tc>
          <w:tcPr>
            <w:tcW w:w="4810" w:type="dxa"/>
            <w:shd w:val="clear" w:color="auto" w:fill="auto"/>
          </w:tcPr>
          <w:p w14:paraId="5CEECA29" w14:textId="77777777" w:rsidR="005D6DAE" w:rsidRPr="007E0F90" w:rsidRDefault="005D6DAE" w:rsidP="005D6DAE">
            <w:pPr>
              <w:pStyle w:val="Texto"/>
              <w:spacing w:after="0" w:line="240" w:lineRule="auto"/>
              <w:ind w:firstLine="0"/>
              <w:rPr>
                <w:rFonts w:ascii="Verdana" w:hAnsi="Verdana"/>
                <w:b/>
                <w:sz w:val="16"/>
                <w:szCs w:val="16"/>
                <w:lang w:val="en-US"/>
              </w:rPr>
            </w:pPr>
            <w:r w:rsidRPr="007E0F90">
              <w:rPr>
                <w:rFonts w:ascii="Verdana" w:hAnsi="Verdana"/>
                <w:b/>
                <w:sz w:val="16"/>
                <w:szCs w:val="16"/>
                <w:lang w:val="en-US"/>
              </w:rPr>
              <w:t>XVII.</w:t>
            </w:r>
            <w:r w:rsidRPr="007E0F90">
              <w:rPr>
                <w:rFonts w:ascii="Verdana" w:hAnsi="Verdana"/>
                <w:b/>
                <w:sz w:val="16"/>
                <w:szCs w:val="16"/>
                <w:lang w:val="en-US"/>
              </w:rPr>
              <w:tab/>
            </w:r>
            <w:r w:rsidRPr="007E0F90">
              <w:rPr>
                <w:rFonts w:ascii="Verdana" w:hAnsi="Verdana"/>
                <w:sz w:val="16"/>
                <w:szCs w:val="16"/>
                <w:lang w:val="en-US"/>
              </w:rPr>
              <w:t>Review of the results of the verification</w:t>
            </w:r>
            <w:r>
              <w:rPr>
                <w:rFonts w:ascii="Verdana" w:hAnsi="Verdana"/>
                <w:sz w:val="16"/>
                <w:szCs w:val="16"/>
                <w:lang w:val="en-US"/>
              </w:rPr>
              <w:t>,</w:t>
            </w:r>
            <w:r w:rsidRPr="007E0F90">
              <w:rPr>
                <w:rFonts w:ascii="Verdana" w:hAnsi="Verdana"/>
                <w:sz w:val="16"/>
                <w:szCs w:val="16"/>
                <w:lang w:val="en-US"/>
              </w:rPr>
              <w:t xml:space="preserve"> and</w:t>
            </w:r>
          </w:p>
        </w:tc>
      </w:tr>
      <w:tr w:rsidR="005D6DAE" w:rsidRPr="00A32832" w14:paraId="3E8F3741" w14:textId="77777777" w:rsidTr="00BB5933">
        <w:tc>
          <w:tcPr>
            <w:tcW w:w="4810" w:type="dxa"/>
            <w:shd w:val="clear" w:color="auto" w:fill="auto"/>
          </w:tcPr>
          <w:p w14:paraId="3F5E500F" w14:textId="77777777" w:rsidR="005D6DAE" w:rsidRPr="007E0F9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03223AC" w14:textId="77777777" w:rsidR="005D6DAE" w:rsidRPr="007E0F90" w:rsidRDefault="005D6DAE" w:rsidP="005D6DAE">
            <w:pPr>
              <w:pStyle w:val="Texto"/>
              <w:spacing w:after="0" w:line="240" w:lineRule="auto"/>
              <w:ind w:firstLine="0"/>
              <w:rPr>
                <w:rFonts w:ascii="Verdana" w:hAnsi="Verdana"/>
                <w:sz w:val="16"/>
                <w:szCs w:val="16"/>
                <w:lang w:val="en-US"/>
              </w:rPr>
            </w:pPr>
          </w:p>
        </w:tc>
      </w:tr>
      <w:tr w:rsidR="005D6DAE" w:rsidRPr="00A32832" w14:paraId="6505B16F" w14:textId="77777777" w:rsidTr="00BB5933">
        <w:tc>
          <w:tcPr>
            <w:tcW w:w="4810" w:type="dxa"/>
            <w:shd w:val="clear" w:color="auto" w:fill="auto"/>
          </w:tcPr>
          <w:p w14:paraId="1747942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XVIII.</w:t>
            </w:r>
            <w:r w:rsidRPr="00BB5933">
              <w:rPr>
                <w:rFonts w:ascii="Verdana" w:hAnsi="Verdana"/>
                <w:b/>
                <w:sz w:val="16"/>
                <w:szCs w:val="16"/>
              </w:rPr>
              <w:tab/>
            </w:r>
            <w:r w:rsidRPr="00BB5933">
              <w:rPr>
                <w:rFonts w:ascii="Verdana" w:hAnsi="Verdana"/>
                <w:sz w:val="16"/>
                <w:szCs w:val="16"/>
              </w:rPr>
              <w:t>El informe periódico del desempeño en materia de Seguridad Industrial, Seguridad Operativa y protección al medio ambiente.</w:t>
            </w:r>
          </w:p>
        </w:tc>
        <w:tc>
          <w:tcPr>
            <w:tcW w:w="4810" w:type="dxa"/>
            <w:shd w:val="clear" w:color="auto" w:fill="auto"/>
          </w:tcPr>
          <w:p w14:paraId="300C5AD7" w14:textId="77777777" w:rsidR="005D6DAE" w:rsidRPr="007E0F90" w:rsidRDefault="005D6DAE" w:rsidP="005D6DAE">
            <w:pPr>
              <w:pStyle w:val="Texto"/>
              <w:spacing w:after="0" w:line="240" w:lineRule="auto"/>
              <w:ind w:firstLine="0"/>
              <w:rPr>
                <w:rFonts w:ascii="Verdana" w:hAnsi="Verdana"/>
                <w:b/>
                <w:sz w:val="16"/>
                <w:szCs w:val="16"/>
                <w:lang w:val="en-US"/>
              </w:rPr>
            </w:pPr>
            <w:r w:rsidRPr="00A32832">
              <w:rPr>
                <w:rFonts w:ascii="Verdana" w:hAnsi="Verdana"/>
                <w:b/>
                <w:sz w:val="16"/>
                <w:szCs w:val="16"/>
                <w:lang w:val="en-US"/>
              </w:rPr>
              <w:t>XVIII.</w:t>
            </w:r>
            <w:r w:rsidRPr="00A32832">
              <w:rPr>
                <w:rFonts w:ascii="Verdana" w:hAnsi="Verdana"/>
                <w:b/>
                <w:sz w:val="16"/>
                <w:szCs w:val="16"/>
                <w:lang w:val="en-US"/>
              </w:rPr>
              <w:tab/>
            </w:r>
            <w:r w:rsidRPr="007E0F90">
              <w:rPr>
                <w:rFonts w:ascii="Verdana" w:hAnsi="Verdana"/>
                <w:sz w:val="16"/>
                <w:szCs w:val="16"/>
                <w:lang w:val="en-US"/>
              </w:rPr>
              <w:t>Newspaper report</w:t>
            </w:r>
            <w:r>
              <w:rPr>
                <w:rFonts w:ascii="Verdana" w:hAnsi="Verdana"/>
                <w:sz w:val="16"/>
                <w:szCs w:val="16"/>
                <w:lang w:val="en-US"/>
              </w:rPr>
              <w:t xml:space="preserve"> of the performance </w:t>
            </w:r>
            <w:r w:rsidRPr="007E0F90">
              <w:rPr>
                <w:rFonts w:ascii="Verdana" w:hAnsi="Verdana"/>
                <w:sz w:val="16"/>
                <w:szCs w:val="16"/>
                <w:lang w:val="en-US"/>
              </w:rPr>
              <w:t>on</w:t>
            </w:r>
            <w:r>
              <w:rPr>
                <w:rFonts w:ascii="Verdana" w:hAnsi="Verdana"/>
                <w:sz w:val="16"/>
                <w:szCs w:val="16"/>
                <w:lang w:val="en-US"/>
              </w:rPr>
              <w:t xml:space="preserve"> matters of</w:t>
            </w:r>
            <w:r w:rsidRPr="007E0F90">
              <w:rPr>
                <w:rFonts w:ascii="Verdana" w:hAnsi="Verdana"/>
                <w:sz w:val="16"/>
                <w:szCs w:val="16"/>
                <w:lang w:val="en-US"/>
              </w:rPr>
              <w:t xml:space="preserve"> Industrial Safety, Operational </w:t>
            </w:r>
            <w:proofErr w:type="gramStart"/>
            <w:r w:rsidRPr="007E0F90">
              <w:rPr>
                <w:rFonts w:ascii="Verdana" w:hAnsi="Verdana"/>
                <w:sz w:val="16"/>
                <w:szCs w:val="16"/>
                <w:lang w:val="en-US"/>
              </w:rPr>
              <w:t>Safety</w:t>
            </w:r>
            <w:proofErr w:type="gramEnd"/>
            <w:r w:rsidRPr="007E0F90">
              <w:rPr>
                <w:rFonts w:ascii="Verdana" w:hAnsi="Verdana"/>
                <w:sz w:val="16"/>
                <w:szCs w:val="16"/>
                <w:lang w:val="en-US"/>
              </w:rPr>
              <w:t xml:space="preserve"> and environmental protection</w:t>
            </w:r>
            <w:r>
              <w:rPr>
                <w:rFonts w:ascii="Verdana" w:hAnsi="Verdana"/>
                <w:sz w:val="16"/>
                <w:szCs w:val="16"/>
                <w:lang w:val="en-US"/>
              </w:rPr>
              <w:t>.</w:t>
            </w:r>
          </w:p>
        </w:tc>
      </w:tr>
      <w:tr w:rsidR="005D6DAE" w:rsidRPr="00A32832" w14:paraId="7A33BD3D" w14:textId="77777777" w:rsidTr="00BB5933">
        <w:tc>
          <w:tcPr>
            <w:tcW w:w="4810" w:type="dxa"/>
            <w:shd w:val="clear" w:color="auto" w:fill="auto"/>
          </w:tcPr>
          <w:p w14:paraId="2674EC88" w14:textId="77777777" w:rsidR="005D6DAE" w:rsidRPr="007E0F9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EA2E4E3" w14:textId="77777777" w:rsidR="005D6DAE" w:rsidRPr="007E0F90" w:rsidRDefault="005D6DAE" w:rsidP="005D6DAE">
            <w:pPr>
              <w:pStyle w:val="Texto"/>
              <w:spacing w:after="0" w:line="240" w:lineRule="auto"/>
              <w:ind w:firstLine="0"/>
              <w:rPr>
                <w:rFonts w:ascii="Verdana" w:hAnsi="Verdana"/>
                <w:sz w:val="16"/>
                <w:szCs w:val="16"/>
                <w:lang w:val="en-US"/>
              </w:rPr>
            </w:pPr>
          </w:p>
        </w:tc>
      </w:tr>
      <w:tr w:rsidR="005D6DAE" w:rsidRPr="00A32832" w14:paraId="0A95AE7E" w14:textId="77777777" w:rsidTr="00BB5933">
        <w:tc>
          <w:tcPr>
            <w:tcW w:w="4810" w:type="dxa"/>
            <w:shd w:val="clear" w:color="auto" w:fill="auto"/>
          </w:tcPr>
          <w:p w14:paraId="2DEFD93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lastRenderedPageBreak/>
              <w:t>Artículo 14.-</w:t>
            </w:r>
            <w:r w:rsidRPr="00BB5933">
              <w:rPr>
                <w:rFonts w:ascii="Verdana" w:hAnsi="Verdana"/>
                <w:sz w:val="16"/>
                <w:szCs w:val="16"/>
              </w:rPr>
              <w:t xml:space="preserve"> Los Regulados deberán establecer en los contratos, o en cualquier otro acuerdo de voluntades que celebren, la obligación de sus contratistas de apegarse a un Sistema de Administración que cumpla con los requisitos establecidos por la Agencia, en materia de Seguridad Industrial, Seguridad Operativa y protección al medio ambiente, cuando la ejecución de </w:t>
            </w:r>
            <w:proofErr w:type="gramStart"/>
            <w:r w:rsidRPr="00BB5933">
              <w:rPr>
                <w:rFonts w:ascii="Verdana" w:hAnsi="Verdana"/>
                <w:sz w:val="16"/>
                <w:szCs w:val="16"/>
              </w:rPr>
              <w:t>los mismos</w:t>
            </w:r>
            <w:proofErr w:type="gramEnd"/>
            <w:r w:rsidRPr="00BB5933">
              <w:rPr>
                <w:rFonts w:ascii="Verdana" w:hAnsi="Verdana"/>
                <w:sz w:val="16"/>
                <w:szCs w:val="16"/>
              </w:rPr>
              <w:t xml:space="preserve"> implique riesgos para la población, medio ambiente o las instalaciones.</w:t>
            </w:r>
          </w:p>
        </w:tc>
        <w:tc>
          <w:tcPr>
            <w:tcW w:w="4810" w:type="dxa"/>
            <w:shd w:val="clear" w:color="auto" w:fill="auto"/>
          </w:tcPr>
          <w:p w14:paraId="656C6619" w14:textId="77777777" w:rsidR="005D6DAE" w:rsidRPr="00D961E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 </w:t>
            </w:r>
            <w:r w:rsidRPr="00D961ED">
              <w:rPr>
                <w:rFonts w:ascii="Verdana" w:hAnsi="Verdana"/>
                <w:sz w:val="16"/>
                <w:szCs w:val="16"/>
                <w:lang w:val="en-US"/>
              </w:rPr>
              <w:t>Those Regulated must state</w:t>
            </w:r>
            <w:r>
              <w:rPr>
                <w:rFonts w:ascii="Verdana" w:hAnsi="Verdana"/>
                <w:sz w:val="16"/>
                <w:szCs w:val="16"/>
                <w:lang w:val="en-US"/>
              </w:rPr>
              <w:t xml:space="preserve"> in the</w:t>
            </w:r>
            <w:r w:rsidRPr="00D961ED">
              <w:rPr>
                <w:rFonts w:ascii="Verdana" w:hAnsi="Verdana"/>
                <w:sz w:val="16"/>
                <w:szCs w:val="16"/>
                <w:lang w:val="en-US"/>
              </w:rPr>
              <w:t xml:space="preserve"> contracts, or </w:t>
            </w:r>
            <w:r>
              <w:rPr>
                <w:rFonts w:ascii="Verdana" w:hAnsi="Verdana"/>
                <w:sz w:val="16"/>
                <w:szCs w:val="16"/>
                <w:lang w:val="en-US"/>
              </w:rPr>
              <w:t xml:space="preserve">in </w:t>
            </w:r>
            <w:r w:rsidRPr="00D961ED">
              <w:rPr>
                <w:rFonts w:ascii="Verdana" w:hAnsi="Verdana"/>
                <w:sz w:val="16"/>
                <w:szCs w:val="16"/>
                <w:lang w:val="en-US"/>
              </w:rPr>
              <w:t>any other voluntary agreement to be c</w:t>
            </w:r>
            <w:r>
              <w:rPr>
                <w:rFonts w:ascii="Verdana" w:hAnsi="Verdana"/>
                <w:sz w:val="16"/>
                <w:szCs w:val="16"/>
                <w:lang w:val="en-US"/>
              </w:rPr>
              <w:t>elebrated</w:t>
            </w:r>
            <w:r w:rsidRPr="00D961ED">
              <w:rPr>
                <w:rFonts w:ascii="Verdana" w:hAnsi="Verdana"/>
                <w:sz w:val="16"/>
                <w:szCs w:val="16"/>
                <w:lang w:val="en-US"/>
              </w:rPr>
              <w:t>, the obligation of its contractors to adhere to a Management System that meets the requirements established by the Agency</w:t>
            </w:r>
            <w:r>
              <w:rPr>
                <w:rFonts w:ascii="Verdana" w:hAnsi="Verdana"/>
                <w:sz w:val="16"/>
                <w:szCs w:val="16"/>
                <w:lang w:val="en-US"/>
              </w:rPr>
              <w:t xml:space="preserve"> in matters of</w:t>
            </w:r>
            <w:r w:rsidRPr="00D56A98">
              <w:rPr>
                <w:rFonts w:ascii="Verdana" w:hAnsi="Verdana"/>
                <w:sz w:val="16"/>
                <w:szCs w:val="16"/>
                <w:lang w:val="en-US"/>
              </w:rPr>
              <w:t xml:space="preserve"> Industrial Safety, Operational </w:t>
            </w:r>
            <w:proofErr w:type="gramStart"/>
            <w:r w:rsidRPr="00D56A98">
              <w:rPr>
                <w:rFonts w:ascii="Verdana" w:hAnsi="Verdana"/>
                <w:sz w:val="16"/>
                <w:szCs w:val="16"/>
                <w:lang w:val="en-US"/>
              </w:rPr>
              <w:t>Safety</w:t>
            </w:r>
            <w:proofErr w:type="gramEnd"/>
            <w:r w:rsidRPr="00D56A98">
              <w:rPr>
                <w:rFonts w:ascii="Verdana" w:hAnsi="Verdana"/>
                <w:sz w:val="16"/>
                <w:szCs w:val="16"/>
                <w:lang w:val="en-US"/>
              </w:rPr>
              <w:t xml:space="preserve"> and</w:t>
            </w:r>
            <w:r w:rsidRPr="00D56A98">
              <w:rPr>
                <w:rFonts w:ascii="Verdana" w:hAnsi="Verdana"/>
                <w:b/>
                <w:sz w:val="16"/>
                <w:szCs w:val="16"/>
                <w:lang w:val="en-US"/>
              </w:rPr>
              <w:t xml:space="preserve"> </w:t>
            </w:r>
            <w:r w:rsidRPr="00D56A98">
              <w:rPr>
                <w:rFonts w:ascii="Verdana" w:hAnsi="Verdana"/>
                <w:sz w:val="16"/>
                <w:szCs w:val="16"/>
                <w:lang w:val="en-US"/>
              </w:rPr>
              <w:t xml:space="preserve">environmental protection when </w:t>
            </w:r>
            <w:r>
              <w:rPr>
                <w:rFonts w:ascii="Verdana" w:hAnsi="Verdana"/>
                <w:sz w:val="16"/>
                <w:szCs w:val="16"/>
                <w:lang w:val="en-US"/>
              </w:rPr>
              <w:t>the execution of the same</w:t>
            </w:r>
            <w:r w:rsidRPr="00D56A98">
              <w:rPr>
                <w:rFonts w:ascii="Verdana" w:hAnsi="Verdana"/>
                <w:sz w:val="16"/>
                <w:szCs w:val="16"/>
                <w:lang w:val="en-US"/>
              </w:rPr>
              <w:t xml:space="preserve"> </w:t>
            </w:r>
            <w:r>
              <w:rPr>
                <w:rFonts w:ascii="Verdana" w:hAnsi="Verdana"/>
                <w:sz w:val="16"/>
                <w:szCs w:val="16"/>
                <w:lang w:val="en-US"/>
              </w:rPr>
              <w:t>implies risks for the population, the environment or the facilities.</w:t>
            </w:r>
          </w:p>
        </w:tc>
      </w:tr>
      <w:tr w:rsidR="005D6DAE" w:rsidRPr="00A32832" w14:paraId="672182B0" w14:textId="77777777" w:rsidTr="00BB5933">
        <w:tc>
          <w:tcPr>
            <w:tcW w:w="4810" w:type="dxa"/>
            <w:shd w:val="clear" w:color="auto" w:fill="auto"/>
          </w:tcPr>
          <w:p w14:paraId="2B53D059" w14:textId="77777777" w:rsidR="005D6DAE" w:rsidRPr="00D961ED"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96C9F21" w14:textId="77777777" w:rsidR="005D6DAE" w:rsidRPr="00D961ED" w:rsidRDefault="005D6DAE" w:rsidP="005D6DAE">
            <w:pPr>
              <w:pStyle w:val="Texto"/>
              <w:spacing w:after="0" w:line="240" w:lineRule="auto"/>
              <w:ind w:firstLine="0"/>
              <w:rPr>
                <w:rFonts w:ascii="Verdana" w:hAnsi="Verdana"/>
                <w:b/>
                <w:sz w:val="16"/>
                <w:szCs w:val="16"/>
                <w:lang w:val="en-US"/>
              </w:rPr>
            </w:pPr>
          </w:p>
        </w:tc>
      </w:tr>
      <w:tr w:rsidR="005D6DAE" w:rsidRPr="00A32832" w14:paraId="23DBE4E5" w14:textId="77777777" w:rsidTr="00BB5933">
        <w:tc>
          <w:tcPr>
            <w:tcW w:w="4810" w:type="dxa"/>
            <w:shd w:val="clear" w:color="auto" w:fill="auto"/>
          </w:tcPr>
          <w:p w14:paraId="0B9F81A4" w14:textId="77777777" w:rsidR="005D6DAE" w:rsidRPr="00BB5933" w:rsidRDefault="005D6DAE" w:rsidP="005D6DAE">
            <w:pPr>
              <w:pStyle w:val="Texto"/>
              <w:spacing w:after="0" w:line="240" w:lineRule="auto"/>
              <w:ind w:firstLine="0"/>
              <w:rPr>
                <w:rFonts w:ascii="Verdana" w:hAnsi="Verdana"/>
                <w:sz w:val="16"/>
                <w:szCs w:val="16"/>
              </w:rPr>
            </w:pPr>
            <w:r w:rsidRPr="00A32832">
              <w:rPr>
                <w:rFonts w:ascii="Verdana" w:hAnsi="Verdana"/>
                <w:b/>
                <w:sz w:val="16"/>
                <w:szCs w:val="16"/>
                <w:lang w:val="es-MX"/>
              </w:rPr>
              <w:t>Artículo 15.-</w:t>
            </w:r>
            <w:r w:rsidRPr="00A32832">
              <w:rPr>
                <w:rFonts w:ascii="Verdana" w:hAnsi="Verdana"/>
                <w:sz w:val="16"/>
                <w:szCs w:val="16"/>
                <w:lang w:val="es-MX"/>
              </w:rPr>
              <w:t xml:space="preserve"> La Agencia elaborará un informe anual de desempeño de los Sistemas de Administración del Sector, con el objet</w:t>
            </w:r>
            <w:r w:rsidRPr="00BB5933">
              <w:rPr>
                <w:rFonts w:ascii="Verdana" w:hAnsi="Verdana"/>
                <w:sz w:val="16"/>
                <w:szCs w:val="16"/>
              </w:rPr>
              <w:t>o de actualizar la normatividad en la materia de su competencia, conforme a las mejores prácticas y estándares internacionales.</w:t>
            </w:r>
          </w:p>
        </w:tc>
        <w:tc>
          <w:tcPr>
            <w:tcW w:w="4810" w:type="dxa"/>
            <w:shd w:val="clear" w:color="auto" w:fill="auto"/>
          </w:tcPr>
          <w:p w14:paraId="013D330B" w14:textId="77777777" w:rsidR="005D6DAE" w:rsidRPr="00F72BCA" w:rsidRDefault="005D6DAE" w:rsidP="005D6DAE">
            <w:pPr>
              <w:pStyle w:val="Texto"/>
              <w:spacing w:after="0" w:line="240" w:lineRule="auto"/>
              <w:ind w:firstLine="0"/>
              <w:rPr>
                <w:rFonts w:ascii="Verdana" w:hAnsi="Verdana"/>
                <w:b/>
                <w:sz w:val="16"/>
                <w:szCs w:val="16"/>
                <w:lang w:val="en-US"/>
              </w:rPr>
            </w:pPr>
            <w:r w:rsidRPr="00F72BCA">
              <w:rPr>
                <w:rFonts w:ascii="Verdana" w:hAnsi="Verdana"/>
                <w:b/>
                <w:sz w:val="16"/>
                <w:szCs w:val="16"/>
                <w:lang w:val="en-US"/>
              </w:rPr>
              <w:t>Article 15.</w:t>
            </w:r>
            <w:r>
              <w:rPr>
                <w:rFonts w:ascii="Verdana" w:hAnsi="Verdana"/>
                <w:b/>
                <w:sz w:val="16"/>
                <w:szCs w:val="16"/>
                <w:lang w:val="en-US"/>
              </w:rPr>
              <w:t>-</w:t>
            </w:r>
            <w:r w:rsidRPr="00F72BCA">
              <w:rPr>
                <w:rFonts w:ascii="Verdana" w:hAnsi="Verdana"/>
                <w:b/>
                <w:sz w:val="16"/>
                <w:szCs w:val="16"/>
                <w:lang w:val="en-US"/>
              </w:rPr>
              <w:t xml:space="preserve"> </w:t>
            </w:r>
            <w:r w:rsidRPr="00F87ED6">
              <w:rPr>
                <w:rFonts w:ascii="Verdana" w:hAnsi="Verdana"/>
                <w:sz w:val="16"/>
                <w:szCs w:val="16"/>
                <w:lang w:val="en-US"/>
              </w:rPr>
              <w:t xml:space="preserve">The Agency </w:t>
            </w:r>
            <w:r>
              <w:rPr>
                <w:rFonts w:ascii="Verdana" w:hAnsi="Verdana"/>
                <w:sz w:val="16"/>
                <w:szCs w:val="16"/>
                <w:lang w:val="en-US"/>
              </w:rPr>
              <w:t>will</w:t>
            </w:r>
            <w:r w:rsidRPr="00F87ED6">
              <w:rPr>
                <w:rFonts w:ascii="Verdana" w:hAnsi="Verdana"/>
                <w:sz w:val="16"/>
                <w:szCs w:val="16"/>
                <w:lang w:val="en-US"/>
              </w:rPr>
              <w:t xml:space="preserve"> prepare an annual performance report </w:t>
            </w:r>
            <w:r>
              <w:rPr>
                <w:rFonts w:ascii="Verdana" w:hAnsi="Verdana"/>
                <w:sz w:val="16"/>
                <w:szCs w:val="16"/>
                <w:lang w:val="en-US"/>
              </w:rPr>
              <w:t xml:space="preserve">of the </w:t>
            </w:r>
            <w:r w:rsidRPr="00F87ED6">
              <w:rPr>
                <w:rFonts w:ascii="Verdana" w:hAnsi="Verdana"/>
                <w:sz w:val="16"/>
                <w:szCs w:val="16"/>
                <w:lang w:val="en-US"/>
              </w:rPr>
              <w:t>Management Systems</w:t>
            </w:r>
            <w:r>
              <w:rPr>
                <w:rFonts w:ascii="Verdana" w:hAnsi="Verdana"/>
                <w:sz w:val="16"/>
                <w:szCs w:val="16"/>
                <w:lang w:val="en-US"/>
              </w:rPr>
              <w:t xml:space="preserve"> of the</w:t>
            </w:r>
            <w:r w:rsidRPr="00F87ED6">
              <w:rPr>
                <w:rFonts w:ascii="Verdana" w:hAnsi="Verdana"/>
                <w:sz w:val="16"/>
                <w:szCs w:val="16"/>
                <w:lang w:val="en-US"/>
              </w:rPr>
              <w:t xml:space="preserve"> Sector, </w:t>
            </w:r>
            <w:proofErr w:type="gramStart"/>
            <w:r w:rsidRPr="00F87ED6">
              <w:rPr>
                <w:rFonts w:ascii="Verdana" w:hAnsi="Verdana"/>
                <w:sz w:val="16"/>
                <w:szCs w:val="16"/>
                <w:lang w:val="en-US"/>
              </w:rPr>
              <w:t>in order to</w:t>
            </w:r>
            <w:proofErr w:type="gramEnd"/>
            <w:r w:rsidRPr="00F87ED6">
              <w:rPr>
                <w:rFonts w:ascii="Verdana" w:hAnsi="Verdana"/>
                <w:sz w:val="16"/>
                <w:szCs w:val="16"/>
                <w:lang w:val="en-US"/>
              </w:rPr>
              <w:t xml:space="preserve"> update the regulations </w:t>
            </w:r>
            <w:r>
              <w:rPr>
                <w:rFonts w:ascii="Verdana" w:hAnsi="Verdana"/>
                <w:sz w:val="16"/>
                <w:szCs w:val="16"/>
                <w:lang w:val="en-US"/>
              </w:rPr>
              <w:t>in matters of its competence</w:t>
            </w:r>
            <w:r w:rsidRPr="00F87ED6">
              <w:rPr>
                <w:rFonts w:ascii="Verdana" w:hAnsi="Verdana"/>
                <w:sz w:val="16"/>
                <w:szCs w:val="16"/>
                <w:lang w:val="en-US"/>
              </w:rPr>
              <w:t xml:space="preserve">, in accordance with </w:t>
            </w:r>
            <w:r>
              <w:rPr>
                <w:rFonts w:ascii="Verdana" w:hAnsi="Verdana"/>
                <w:sz w:val="16"/>
                <w:szCs w:val="16"/>
                <w:lang w:val="en-US"/>
              </w:rPr>
              <w:t xml:space="preserve">the </w:t>
            </w:r>
            <w:r w:rsidRPr="00F87ED6">
              <w:rPr>
                <w:rFonts w:ascii="Verdana" w:hAnsi="Verdana"/>
                <w:sz w:val="16"/>
                <w:szCs w:val="16"/>
                <w:lang w:val="en-US"/>
              </w:rPr>
              <w:t>best international practices and standards.</w:t>
            </w:r>
          </w:p>
        </w:tc>
      </w:tr>
      <w:tr w:rsidR="005D6DAE" w:rsidRPr="00A32832" w14:paraId="44E1DE0A" w14:textId="77777777" w:rsidTr="00BB5933">
        <w:tc>
          <w:tcPr>
            <w:tcW w:w="4810" w:type="dxa"/>
            <w:shd w:val="clear" w:color="auto" w:fill="auto"/>
          </w:tcPr>
          <w:p w14:paraId="45E8EC00" w14:textId="77777777" w:rsidR="005D6DAE" w:rsidRPr="00F72BCA"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13B293EE" w14:textId="77777777" w:rsidR="005D6DAE" w:rsidRPr="00F72BCA" w:rsidRDefault="005D6DAE" w:rsidP="005D6DAE">
            <w:pPr>
              <w:pStyle w:val="Texto"/>
              <w:spacing w:after="0" w:line="240" w:lineRule="auto"/>
              <w:ind w:firstLine="0"/>
              <w:rPr>
                <w:rFonts w:ascii="Verdana" w:hAnsi="Verdana"/>
                <w:b/>
                <w:sz w:val="16"/>
                <w:szCs w:val="16"/>
                <w:lang w:val="en-US"/>
              </w:rPr>
            </w:pPr>
          </w:p>
        </w:tc>
      </w:tr>
      <w:tr w:rsidR="005D6DAE" w:rsidRPr="00A32832" w14:paraId="731E8836" w14:textId="77777777" w:rsidTr="00BB5933">
        <w:tc>
          <w:tcPr>
            <w:tcW w:w="4810" w:type="dxa"/>
            <w:shd w:val="clear" w:color="auto" w:fill="auto"/>
          </w:tcPr>
          <w:p w14:paraId="280FF18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16.-</w:t>
            </w:r>
            <w:r w:rsidRPr="00BB5933">
              <w:rPr>
                <w:rFonts w:ascii="Verdana" w:hAnsi="Verdana"/>
                <w:sz w:val="16"/>
                <w:szCs w:val="16"/>
              </w:rPr>
              <w:t xml:space="preserve"> Los Regulados deberán contar con un área responsable de la implementación, evaluación y mejora del Sistema de Administración.</w:t>
            </w:r>
          </w:p>
        </w:tc>
        <w:tc>
          <w:tcPr>
            <w:tcW w:w="4810" w:type="dxa"/>
            <w:shd w:val="clear" w:color="auto" w:fill="auto"/>
          </w:tcPr>
          <w:p w14:paraId="06B1EEB0" w14:textId="77777777" w:rsidR="005D6DAE" w:rsidRPr="00027B2A" w:rsidRDefault="005D6DAE" w:rsidP="005D6DAE">
            <w:pPr>
              <w:pStyle w:val="Texto"/>
              <w:spacing w:after="0" w:line="240" w:lineRule="auto"/>
              <w:ind w:firstLine="0"/>
              <w:rPr>
                <w:rFonts w:ascii="Verdana" w:hAnsi="Verdana"/>
                <w:b/>
                <w:sz w:val="16"/>
                <w:szCs w:val="16"/>
                <w:lang w:val="en-US"/>
              </w:rPr>
            </w:pPr>
            <w:r w:rsidRPr="00027B2A">
              <w:rPr>
                <w:rFonts w:ascii="Verdana" w:hAnsi="Verdana"/>
                <w:b/>
                <w:sz w:val="16"/>
                <w:szCs w:val="16"/>
                <w:lang w:val="en-US"/>
              </w:rPr>
              <w:t>Article</w:t>
            </w:r>
            <w:r w:rsidRPr="00A32832">
              <w:rPr>
                <w:rFonts w:ascii="Verdana" w:hAnsi="Verdana"/>
                <w:b/>
                <w:sz w:val="16"/>
                <w:szCs w:val="16"/>
                <w:lang w:val="en-US"/>
              </w:rPr>
              <w:t xml:space="preserve"> 16.- </w:t>
            </w:r>
            <w:r w:rsidRPr="00027B2A">
              <w:rPr>
                <w:rFonts w:ascii="Verdana" w:hAnsi="Verdana"/>
                <w:sz w:val="16"/>
                <w:szCs w:val="16"/>
                <w:lang w:val="en-US"/>
              </w:rPr>
              <w:t xml:space="preserve">Those Regulated </w:t>
            </w:r>
            <w:r>
              <w:rPr>
                <w:rFonts w:ascii="Verdana" w:hAnsi="Verdana"/>
                <w:sz w:val="16"/>
                <w:szCs w:val="16"/>
                <w:lang w:val="en-US"/>
              </w:rPr>
              <w:t>must</w:t>
            </w:r>
            <w:r w:rsidRPr="00027B2A">
              <w:rPr>
                <w:rFonts w:ascii="Verdana" w:hAnsi="Verdana"/>
                <w:sz w:val="16"/>
                <w:szCs w:val="16"/>
                <w:lang w:val="en-US"/>
              </w:rPr>
              <w:t xml:space="preserve"> have an area responsible for the implementation, </w:t>
            </w:r>
            <w:proofErr w:type="gramStart"/>
            <w:r w:rsidRPr="00027B2A">
              <w:rPr>
                <w:rFonts w:ascii="Verdana" w:hAnsi="Verdana"/>
                <w:sz w:val="16"/>
                <w:szCs w:val="16"/>
                <w:lang w:val="en-US"/>
              </w:rPr>
              <w:t>evaluation</w:t>
            </w:r>
            <w:proofErr w:type="gramEnd"/>
            <w:r w:rsidRPr="00027B2A">
              <w:rPr>
                <w:rFonts w:ascii="Verdana" w:hAnsi="Verdana"/>
                <w:sz w:val="16"/>
                <w:szCs w:val="16"/>
                <w:lang w:val="en-US"/>
              </w:rPr>
              <w:t xml:space="preserve"> and improvement of the Management System.</w:t>
            </w:r>
          </w:p>
        </w:tc>
      </w:tr>
      <w:tr w:rsidR="005D6DAE" w:rsidRPr="00A32832" w14:paraId="76BF773D" w14:textId="77777777" w:rsidTr="00BB5933">
        <w:tc>
          <w:tcPr>
            <w:tcW w:w="4810" w:type="dxa"/>
            <w:shd w:val="clear" w:color="auto" w:fill="auto"/>
          </w:tcPr>
          <w:p w14:paraId="755C7B3F" w14:textId="77777777" w:rsidR="005D6DAE" w:rsidRPr="00027B2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7F114FF" w14:textId="77777777" w:rsidR="005D6DAE" w:rsidRPr="00027B2A" w:rsidRDefault="005D6DAE" w:rsidP="005D6DAE">
            <w:pPr>
              <w:pStyle w:val="Texto"/>
              <w:spacing w:after="0" w:line="240" w:lineRule="auto"/>
              <w:ind w:firstLine="0"/>
              <w:rPr>
                <w:rFonts w:ascii="Verdana" w:hAnsi="Verdana"/>
                <w:sz w:val="16"/>
                <w:szCs w:val="16"/>
                <w:lang w:val="en-US"/>
              </w:rPr>
            </w:pPr>
          </w:p>
        </w:tc>
      </w:tr>
      <w:tr w:rsidR="005D6DAE" w:rsidRPr="00A32832" w14:paraId="6311D9D3" w14:textId="77777777" w:rsidTr="00BB5933">
        <w:tc>
          <w:tcPr>
            <w:tcW w:w="4810" w:type="dxa"/>
            <w:shd w:val="clear" w:color="auto" w:fill="auto"/>
          </w:tcPr>
          <w:p w14:paraId="2A4E621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17.-</w:t>
            </w:r>
            <w:r w:rsidRPr="00BB5933">
              <w:rPr>
                <w:rFonts w:ascii="Verdana" w:hAnsi="Verdana"/>
                <w:sz w:val="16"/>
                <w:szCs w:val="16"/>
              </w:rPr>
              <w:t xml:space="preserve"> El área a que se refiere el artículo anterior será responsable de:</w:t>
            </w:r>
          </w:p>
        </w:tc>
        <w:tc>
          <w:tcPr>
            <w:tcW w:w="4810" w:type="dxa"/>
            <w:shd w:val="clear" w:color="auto" w:fill="auto"/>
          </w:tcPr>
          <w:p w14:paraId="1C14BFE1" w14:textId="77777777" w:rsidR="005D6DAE" w:rsidRPr="00D16AEA" w:rsidRDefault="005D6DAE" w:rsidP="005D6DAE">
            <w:pPr>
              <w:pStyle w:val="Texto"/>
              <w:spacing w:after="0" w:line="240" w:lineRule="auto"/>
              <w:ind w:firstLine="0"/>
              <w:rPr>
                <w:rFonts w:ascii="Verdana" w:hAnsi="Verdana"/>
                <w:b/>
                <w:sz w:val="16"/>
                <w:szCs w:val="16"/>
                <w:lang w:val="en-US"/>
              </w:rPr>
            </w:pPr>
            <w:r w:rsidRPr="00D16AEA">
              <w:rPr>
                <w:rFonts w:ascii="Verdana" w:hAnsi="Verdana"/>
                <w:b/>
                <w:sz w:val="16"/>
                <w:szCs w:val="16"/>
                <w:lang w:val="en-US"/>
              </w:rPr>
              <w:t>Article 17.</w:t>
            </w:r>
            <w:r>
              <w:rPr>
                <w:rFonts w:ascii="Verdana" w:hAnsi="Verdana"/>
                <w:b/>
                <w:sz w:val="16"/>
                <w:szCs w:val="16"/>
                <w:lang w:val="en-US"/>
              </w:rPr>
              <w:t xml:space="preserve">- </w:t>
            </w:r>
            <w:r w:rsidRPr="00D16AEA">
              <w:rPr>
                <w:rFonts w:ascii="Verdana" w:hAnsi="Verdana"/>
                <w:sz w:val="16"/>
                <w:szCs w:val="16"/>
                <w:lang w:val="en-US"/>
              </w:rPr>
              <w:t>The area to which the preceding Article re</w:t>
            </w:r>
            <w:r>
              <w:rPr>
                <w:rFonts w:ascii="Verdana" w:hAnsi="Verdana"/>
                <w:sz w:val="16"/>
                <w:szCs w:val="16"/>
                <w:lang w:val="en-US"/>
              </w:rPr>
              <w:t>fers to will</w:t>
            </w:r>
            <w:r w:rsidRPr="00D16AEA">
              <w:rPr>
                <w:rFonts w:ascii="Verdana" w:hAnsi="Verdana"/>
                <w:sz w:val="16"/>
                <w:szCs w:val="16"/>
                <w:lang w:val="en-US"/>
              </w:rPr>
              <w:t xml:space="preserve"> be responsible </w:t>
            </w:r>
            <w:r>
              <w:rPr>
                <w:rFonts w:ascii="Verdana" w:hAnsi="Verdana"/>
                <w:sz w:val="16"/>
                <w:szCs w:val="16"/>
                <w:lang w:val="en-US"/>
              </w:rPr>
              <w:t>of</w:t>
            </w:r>
            <w:r w:rsidRPr="00D16AEA">
              <w:rPr>
                <w:rFonts w:ascii="Verdana" w:hAnsi="Verdana"/>
                <w:b/>
                <w:sz w:val="16"/>
                <w:szCs w:val="16"/>
                <w:lang w:val="en-US"/>
              </w:rPr>
              <w:t>:</w:t>
            </w:r>
          </w:p>
        </w:tc>
      </w:tr>
      <w:tr w:rsidR="005D6DAE" w:rsidRPr="00A32832" w14:paraId="392ACA1B" w14:textId="77777777" w:rsidTr="00BB5933">
        <w:tc>
          <w:tcPr>
            <w:tcW w:w="4810" w:type="dxa"/>
            <w:shd w:val="clear" w:color="auto" w:fill="auto"/>
          </w:tcPr>
          <w:p w14:paraId="3EDE719B" w14:textId="77777777" w:rsidR="005D6DAE" w:rsidRPr="000F1AD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6B92E1B" w14:textId="77777777" w:rsidR="005D6DAE" w:rsidRPr="00D16AEA" w:rsidRDefault="005D6DAE" w:rsidP="005D6DAE">
            <w:pPr>
              <w:pStyle w:val="Texto"/>
              <w:spacing w:after="0" w:line="240" w:lineRule="auto"/>
              <w:ind w:firstLine="0"/>
              <w:rPr>
                <w:rFonts w:ascii="Verdana" w:hAnsi="Verdana"/>
                <w:sz w:val="16"/>
                <w:szCs w:val="16"/>
                <w:lang w:val="en-US"/>
              </w:rPr>
            </w:pPr>
          </w:p>
        </w:tc>
      </w:tr>
      <w:tr w:rsidR="005D6DAE" w:rsidRPr="00253673" w14:paraId="3A869D73" w14:textId="77777777" w:rsidTr="00BB5933">
        <w:tc>
          <w:tcPr>
            <w:tcW w:w="4810" w:type="dxa"/>
            <w:shd w:val="clear" w:color="auto" w:fill="auto"/>
          </w:tcPr>
          <w:p w14:paraId="399830D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Fungir como representante técnico de los Regulados ante la Agencia;</w:t>
            </w:r>
          </w:p>
        </w:tc>
        <w:tc>
          <w:tcPr>
            <w:tcW w:w="4810" w:type="dxa"/>
            <w:shd w:val="clear" w:color="auto" w:fill="auto"/>
          </w:tcPr>
          <w:p w14:paraId="1E97A44B" w14:textId="77777777" w:rsidR="005D6DAE" w:rsidRPr="00CA0C67"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CA0C67">
              <w:rPr>
                <w:rFonts w:ascii="Verdana" w:hAnsi="Verdana"/>
                <w:sz w:val="16"/>
                <w:szCs w:val="16"/>
                <w:lang w:val="en-US"/>
              </w:rPr>
              <w:t>Act</w:t>
            </w:r>
            <w:r>
              <w:rPr>
                <w:rFonts w:ascii="Verdana" w:hAnsi="Verdana"/>
                <w:sz w:val="16"/>
                <w:szCs w:val="16"/>
                <w:lang w:val="en-US"/>
              </w:rPr>
              <w:t>ing</w:t>
            </w:r>
            <w:r w:rsidRPr="00CA0C67">
              <w:rPr>
                <w:rFonts w:ascii="Verdana" w:hAnsi="Verdana"/>
                <w:sz w:val="16"/>
                <w:szCs w:val="16"/>
                <w:lang w:val="en-US"/>
              </w:rPr>
              <w:t xml:space="preserve"> as technical representative of those Regulated before the Agency;</w:t>
            </w:r>
          </w:p>
        </w:tc>
      </w:tr>
      <w:tr w:rsidR="005D6DAE" w:rsidRPr="00253673" w14:paraId="6358BE20" w14:textId="77777777" w:rsidTr="00BB5933">
        <w:tc>
          <w:tcPr>
            <w:tcW w:w="4810" w:type="dxa"/>
            <w:shd w:val="clear" w:color="auto" w:fill="auto"/>
          </w:tcPr>
          <w:p w14:paraId="59531433" w14:textId="77777777" w:rsidR="005D6DAE" w:rsidRPr="00CA0C67"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633AD70B" w14:textId="77777777" w:rsidR="005D6DAE" w:rsidRPr="00CA0C67" w:rsidRDefault="005D6DAE" w:rsidP="005D6DAE">
            <w:pPr>
              <w:pStyle w:val="Texto"/>
              <w:spacing w:after="0" w:line="240" w:lineRule="auto"/>
              <w:ind w:firstLine="0"/>
              <w:rPr>
                <w:rFonts w:ascii="Verdana" w:hAnsi="Verdana"/>
                <w:b/>
                <w:sz w:val="16"/>
                <w:szCs w:val="16"/>
                <w:lang w:val="en-US"/>
              </w:rPr>
            </w:pPr>
          </w:p>
        </w:tc>
      </w:tr>
      <w:tr w:rsidR="005D6DAE" w:rsidRPr="00253673" w14:paraId="69A31034" w14:textId="77777777" w:rsidTr="00BB5933">
        <w:tc>
          <w:tcPr>
            <w:tcW w:w="4810" w:type="dxa"/>
            <w:shd w:val="clear" w:color="auto" w:fill="auto"/>
          </w:tcPr>
          <w:p w14:paraId="5E82B88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Proponer la adopción de medidas para aplicar las mejores prácticas internacionales en la realización de actividades del Sector;</w:t>
            </w:r>
          </w:p>
        </w:tc>
        <w:tc>
          <w:tcPr>
            <w:tcW w:w="4810" w:type="dxa"/>
            <w:shd w:val="clear" w:color="auto" w:fill="auto"/>
          </w:tcPr>
          <w:p w14:paraId="57ECEF66" w14:textId="77777777" w:rsidR="005D6DAE"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0F1AD9">
              <w:rPr>
                <w:rFonts w:ascii="Verdana" w:hAnsi="Verdana"/>
                <w:sz w:val="16"/>
                <w:szCs w:val="16"/>
                <w:lang w:val="en-US"/>
              </w:rPr>
              <w:t>Propos</w:t>
            </w:r>
            <w:r>
              <w:rPr>
                <w:rFonts w:ascii="Verdana" w:hAnsi="Verdana"/>
                <w:sz w:val="16"/>
                <w:szCs w:val="16"/>
                <w:lang w:val="en-US"/>
              </w:rPr>
              <w:t>ing</w:t>
            </w:r>
            <w:r w:rsidRPr="000F1AD9">
              <w:rPr>
                <w:rFonts w:ascii="Verdana" w:hAnsi="Verdana"/>
                <w:sz w:val="16"/>
                <w:szCs w:val="16"/>
                <w:lang w:val="en-US"/>
              </w:rPr>
              <w:t xml:space="preserve"> measures to implement international best practices in </w:t>
            </w:r>
            <w:r>
              <w:rPr>
                <w:rFonts w:ascii="Verdana" w:hAnsi="Verdana"/>
                <w:sz w:val="16"/>
                <w:szCs w:val="16"/>
                <w:lang w:val="en-US"/>
              </w:rPr>
              <w:t>the performance of</w:t>
            </w:r>
            <w:r w:rsidRPr="000F1AD9">
              <w:rPr>
                <w:rFonts w:ascii="Verdana" w:hAnsi="Verdana"/>
                <w:sz w:val="16"/>
                <w:szCs w:val="16"/>
                <w:lang w:val="en-US"/>
              </w:rPr>
              <w:t xml:space="preserve"> activities </w:t>
            </w:r>
            <w:r>
              <w:rPr>
                <w:rFonts w:ascii="Verdana" w:hAnsi="Verdana"/>
                <w:sz w:val="16"/>
                <w:szCs w:val="16"/>
                <w:lang w:val="en-US"/>
              </w:rPr>
              <w:t xml:space="preserve">of the </w:t>
            </w:r>
            <w:proofErr w:type="gramStart"/>
            <w:r w:rsidRPr="000F1AD9">
              <w:rPr>
                <w:rFonts w:ascii="Verdana" w:hAnsi="Verdana"/>
                <w:sz w:val="16"/>
                <w:szCs w:val="16"/>
                <w:lang w:val="en-US"/>
              </w:rPr>
              <w:t>Sector;</w:t>
            </w:r>
            <w:proofErr w:type="gramEnd"/>
          </w:p>
          <w:p w14:paraId="37A90149" w14:textId="77777777" w:rsidR="005D6DAE" w:rsidRPr="00AE4EAB" w:rsidRDefault="005D6DAE" w:rsidP="005D6DAE">
            <w:pPr>
              <w:pStyle w:val="Texto"/>
              <w:spacing w:after="0" w:line="240" w:lineRule="auto"/>
              <w:ind w:firstLine="0"/>
              <w:rPr>
                <w:rFonts w:ascii="Verdana" w:hAnsi="Verdana"/>
                <w:b/>
                <w:sz w:val="16"/>
                <w:szCs w:val="16"/>
                <w:lang w:val="en-US"/>
              </w:rPr>
            </w:pPr>
          </w:p>
        </w:tc>
      </w:tr>
      <w:tr w:rsidR="005D6DAE" w:rsidRPr="00253673" w14:paraId="22D411BF" w14:textId="77777777" w:rsidTr="00BB5933">
        <w:tc>
          <w:tcPr>
            <w:tcW w:w="4810" w:type="dxa"/>
            <w:shd w:val="clear" w:color="auto" w:fill="auto"/>
          </w:tcPr>
          <w:p w14:paraId="2FB18E0F" w14:textId="77777777" w:rsidR="005D6DAE" w:rsidRPr="00AE4EA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9A38FE5" w14:textId="77777777" w:rsidR="005D6DAE" w:rsidRPr="00AE4EAB" w:rsidRDefault="005D6DAE" w:rsidP="005D6DAE">
            <w:pPr>
              <w:pStyle w:val="Texto"/>
              <w:spacing w:after="0" w:line="240" w:lineRule="auto"/>
              <w:ind w:firstLine="0"/>
              <w:rPr>
                <w:rFonts w:ascii="Verdana" w:hAnsi="Verdana"/>
                <w:sz w:val="16"/>
                <w:szCs w:val="16"/>
                <w:lang w:val="en-US"/>
              </w:rPr>
            </w:pPr>
          </w:p>
        </w:tc>
      </w:tr>
      <w:tr w:rsidR="005D6DAE" w:rsidRPr="00253673" w14:paraId="3F7CB081" w14:textId="77777777" w:rsidTr="00BB5933">
        <w:tc>
          <w:tcPr>
            <w:tcW w:w="4810" w:type="dxa"/>
            <w:shd w:val="clear" w:color="auto" w:fill="auto"/>
          </w:tcPr>
          <w:p w14:paraId="3CB97FC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proofErr w:type="gramStart"/>
            <w:r w:rsidRPr="00BB5933">
              <w:rPr>
                <w:rFonts w:ascii="Verdana" w:hAnsi="Verdana"/>
                <w:sz w:val="16"/>
                <w:szCs w:val="16"/>
              </w:rPr>
              <w:t>Dar aviso</w:t>
            </w:r>
            <w:proofErr w:type="gramEnd"/>
            <w:r w:rsidRPr="00BB5933">
              <w:rPr>
                <w:rFonts w:ascii="Verdana" w:hAnsi="Verdana"/>
                <w:sz w:val="16"/>
                <w:szCs w:val="16"/>
              </w:rPr>
              <w:t xml:space="preserve"> a la Agencia de cualquier Riesgo o Riesgo Crítico que pueda comprometer la Seguridad Industrial, la Seguridad Operativa o el medio ambiente;</w:t>
            </w:r>
          </w:p>
        </w:tc>
        <w:tc>
          <w:tcPr>
            <w:tcW w:w="4810" w:type="dxa"/>
            <w:shd w:val="clear" w:color="auto" w:fill="auto"/>
          </w:tcPr>
          <w:p w14:paraId="33683316" w14:textId="77777777" w:rsidR="005D6DAE" w:rsidRPr="000F1AD9" w:rsidRDefault="005D6DAE" w:rsidP="005D6DAE">
            <w:pPr>
              <w:pStyle w:val="Texto"/>
              <w:spacing w:after="0" w:line="240" w:lineRule="auto"/>
              <w:ind w:firstLine="0"/>
              <w:rPr>
                <w:rFonts w:ascii="Verdana" w:hAnsi="Verdana"/>
                <w:b/>
                <w:sz w:val="16"/>
                <w:szCs w:val="16"/>
                <w:lang w:val="en-US"/>
              </w:rPr>
            </w:pPr>
            <w:r w:rsidRPr="000F1AD9">
              <w:rPr>
                <w:rFonts w:ascii="Verdana" w:hAnsi="Verdana"/>
                <w:b/>
                <w:sz w:val="16"/>
                <w:szCs w:val="16"/>
                <w:lang w:val="en-US"/>
              </w:rPr>
              <w:t>III.</w:t>
            </w:r>
            <w:r>
              <w:rPr>
                <w:rFonts w:ascii="Verdana" w:hAnsi="Verdana"/>
                <w:b/>
                <w:sz w:val="16"/>
                <w:szCs w:val="16"/>
                <w:lang w:val="en-US"/>
              </w:rPr>
              <w:tab/>
            </w:r>
            <w:r>
              <w:rPr>
                <w:rFonts w:ascii="Verdana" w:hAnsi="Verdana"/>
                <w:sz w:val="16"/>
                <w:szCs w:val="16"/>
                <w:lang w:val="en-US"/>
              </w:rPr>
              <w:t>N</w:t>
            </w:r>
            <w:r w:rsidRPr="000F1AD9">
              <w:rPr>
                <w:rFonts w:ascii="Verdana" w:hAnsi="Verdana"/>
                <w:sz w:val="16"/>
                <w:szCs w:val="16"/>
                <w:lang w:val="en-US"/>
              </w:rPr>
              <w:t>otif</w:t>
            </w:r>
            <w:r>
              <w:rPr>
                <w:rFonts w:ascii="Verdana" w:hAnsi="Verdana"/>
                <w:sz w:val="16"/>
                <w:szCs w:val="16"/>
                <w:lang w:val="en-US"/>
              </w:rPr>
              <w:t>yi</w:t>
            </w:r>
            <w:r w:rsidRPr="000F1AD9">
              <w:rPr>
                <w:rFonts w:ascii="Verdana" w:hAnsi="Verdana"/>
                <w:sz w:val="16"/>
                <w:szCs w:val="16"/>
                <w:lang w:val="en-US"/>
              </w:rPr>
              <w:t xml:space="preserve">ng the Agency of any </w:t>
            </w:r>
            <w:r>
              <w:rPr>
                <w:rFonts w:ascii="Verdana" w:hAnsi="Verdana"/>
                <w:sz w:val="16"/>
                <w:szCs w:val="16"/>
                <w:lang w:val="en-US"/>
              </w:rPr>
              <w:t>R</w:t>
            </w:r>
            <w:r w:rsidRPr="000F1AD9">
              <w:rPr>
                <w:rFonts w:ascii="Verdana" w:hAnsi="Verdana"/>
                <w:sz w:val="16"/>
                <w:szCs w:val="16"/>
                <w:lang w:val="en-US"/>
              </w:rPr>
              <w:t xml:space="preserve">isk or Critical </w:t>
            </w:r>
            <w:r>
              <w:rPr>
                <w:rFonts w:ascii="Verdana" w:hAnsi="Verdana"/>
                <w:sz w:val="16"/>
                <w:szCs w:val="16"/>
                <w:lang w:val="en-US"/>
              </w:rPr>
              <w:t>R</w:t>
            </w:r>
            <w:r w:rsidRPr="000F1AD9">
              <w:rPr>
                <w:rFonts w:ascii="Verdana" w:hAnsi="Verdana"/>
                <w:sz w:val="16"/>
                <w:szCs w:val="16"/>
                <w:lang w:val="en-US"/>
              </w:rPr>
              <w:t xml:space="preserve">isk that could compromise Industrial Safety, Operational </w:t>
            </w:r>
            <w:proofErr w:type="gramStart"/>
            <w:r w:rsidRPr="000F1AD9">
              <w:rPr>
                <w:rFonts w:ascii="Verdana" w:hAnsi="Verdana"/>
                <w:sz w:val="16"/>
                <w:szCs w:val="16"/>
                <w:lang w:val="en-US"/>
              </w:rPr>
              <w:t>Safety</w:t>
            </w:r>
            <w:proofErr w:type="gramEnd"/>
            <w:r w:rsidRPr="000F1AD9">
              <w:rPr>
                <w:rFonts w:ascii="Verdana" w:hAnsi="Verdana"/>
                <w:sz w:val="16"/>
                <w:szCs w:val="16"/>
                <w:lang w:val="en-US"/>
              </w:rPr>
              <w:t xml:space="preserve"> or the environment;</w:t>
            </w:r>
          </w:p>
        </w:tc>
      </w:tr>
      <w:tr w:rsidR="005D6DAE" w:rsidRPr="00253673" w14:paraId="0BCD5DB3" w14:textId="77777777" w:rsidTr="00BB5933">
        <w:tc>
          <w:tcPr>
            <w:tcW w:w="4810" w:type="dxa"/>
            <w:shd w:val="clear" w:color="auto" w:fill="auto"/>
          </w:tcPr>
          <w:p w14:paraId="2D8C12B7" w14:textId="77777777" w:rsidR="005D6DAE" w:rsidRPr="000F1AD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1B6C5C0" w14:textId="77777777" w:rsidR="005D6DAE" w:rsidRPr="000F1AD9" w:rsidRDefault="005D6DAE" w:rsidP="005D6DAE">
            <w:pPr>
              <w:pStyle w:val="Texto"/>
              <w:spacing w:after="0" w:line="240" w:lineRule="auto"/>
              <w:ind w:firstLine="0"/>
              <w:rPr>
                <w:rFonts w:ascii="Verdana" w:hAnsi="Verdana"/>
                <w:sz w:val="16"/>
                <w:szCs w:val="16"/>
                <w:lang w:val="en-US"/>
              </w:rPr>
            </w:pPr>
          </w:p>
        </w:tc>
      </w:tr>
      <w:tr w:rsidR="005D6DAE" w:rsidRPr="00253673" w14:paraId="2F552A82" w14:textId="77777777" w:rsidTr="00BB5933">
        <w:tc>
          <w:tcPr>
            <w:tcW w:w="4810" w:type="dxa"/>
            <w:shd w:val="clear" w:color="auto" w:fill="auto"/>
          </w:tcPr>
          <w:p w14:paraId="609054B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Coordinar los trabajos internos para subsanar las irregularidades o incumplimientos de la normatividad externa e interna aplicable;</w:t>
            </w:r>
          </w:p>
        </w:tc>
        <w:tc>
          <w:tcPr>
            <w:tcW w:w="4810" w:type="dxa"/>
            <w:shd w:val="clear" w:color="auto" w:fill="auto"/>
          </w:tcPr>
          <w:p w14:paraId="1C10107C" w14:textId="77777777" w:rsidR="005D6DAE" w:rsidRPr="00356C6E"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356C6E">
              <w:rPr>
                <w:rFonts w:ascii="Verdana" w:hAnsi="Verdana"/>
                <w:sz w:val="16"/>
                <w:szCs w:val="16"/>
                <w:lang w:val="en-US"/>
              </w:rPr>
              <w:t>Coordinat</w:t>
            </w:r>
            <w:r>
              <w:rPr>
                <w:rFonts w:ascii="Verdana" w:hAnsi="Verdana"/>
                <w:sz w:val="16"/>
                <w:szCs w:val="16"/>
                <w:lang w:val="en-US"/>
              </w:rPr>
              <w:t>ing</w:t>
            </w:r>
            <w:r w:rsidRPr="00356C6E">
              <w:rPr>
                <w:rFonts w:ascii="Verdana" w:hAnsi="Verdana"/>
                <w:sz w:val="16"/>
                <w:szCs w:val="16"/>
                <w:lang w:val="en-US"/>
              </w:rPr>
              <w:t xml:space="preserve"> internal works to remedy the deficiencies or </w:t>
            </w:r>
            <w:r>
              <w:rPr>
                <w:rFonts w:ascii="Verdana" w:hAnsi="Verdana"/>
                <w:sz w:val="16"/>
                <w:szCs w:val="16"/>
                <w:lang w:val="en-US"/>
              </w:rPr>
              <w:t>noncompliance</w:t>
            </w:r>
            <w:r w:rsidRPr="00356C6E">
              <w:rPr>
                <w:rFonts w:ascii="Verdana" w:hAnsi="Verdana"/>
                <w:sz w:val="16"/>
                <w:szCs w:val="16"/>
                <w:lang w:val="en-US"/>
              </w:rPr>
              <w:t xml:space="preserve"> </w:t>
            </w:r>
            <w:r>
              <w:rPr>
                <w:rFonts w:ascii="Verdana" w:hAnsi="Verdana"/>
                <w:sz w:val="16"/>
                <w:szCs w:val="16"/>
                <w:lang w:val="en-US"/>
              </w:rPr>
              <w:t>of</w:t>
            </w:r>
            <w:r w:rsidRPr="00356C6E">
              <w:rPr>
                <w:rFonts w:ascii="Verdana" w:hAnsi="Verdana"/>
                <w:sz w:val="16"/>
                <w:szCs w:val="16"/>
                <w:lang w:val="en-US"/>
              </w:rPr>
              <w:t xml:space="preserve"> external and internal applicable</w:t>
            </w:r>
            <w:r>
              <w:rPr>
                <w:rFonts w:ascii="Verdana" w:hAnsi="Verdana"/>
                <w:sz w:val="16"/>
                <w:szCs w:val="16"/>
                <w:lang w:val="en-US"/>
              </w:rPr>
              <w:t xml:space="preserve"> regulations</w:t>
            </w:r>
            <w:r w:rsidRPr="00356C6E">
              <w:rPr>
                <w:rFonts w:ascii="Verdana" w:hAnsi="Verdana"/>
                <w:sz w:val="16"/>
                <w:szCs w:val="16"/>
                <w:lang w:val="en-US"/>
              </w:rPr>
              <w:t>;</w:t>
            </w:r>
          </w:p>
        </w:tc>
      </w:tr>
      <w:tr w:rsidR="005D6DAE" w:rsidRPr="00253673" w14:paraId="53FC96F5" w14:textId="77777777" w:rsidTr="00BB5933">
        <w:tc>
          <w:tcPr>
            <w:tcW w:w="4810" w:type="dxa"/>
            <w:shd w:val="clear" w:color="auto" w:fill="auto"/>
          </w:tcPr>
          <w:p w14:paraId="714C7F50" w14:textId="77777777" w:rsidR="005D6DAE" w:rsidRPr="00356C6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EBD01D9" w14:textId="77777777" w:rsidR="005D6DAE" w:rsidRPr="00356C6E" w:rsidRDefault="005D6DAE" w:rsidP="005D6DAE">
            <w:pPr>
              <w:pStyle w:val="Texto"/>
              <w:spacing w:after="0" w:line="240" w:lineRule="auto"/>
              <w:ind w:firstLine="0"/>
              <w:rPr>
                <w:rFonts w:ascii="Verdana" w:hAnsi="Verdana"/>
                <w:sz w:val="16"/>
                <w:szCs w:val="16"/>
                <w:lang w:val="en-US"/>
              </w:rPr>
            </w:pPr>
          </w:p>
        </w:tc>
      </w:tr>
      <w:tr w:rsidR="005D6DAE" w:rsidRPr="00A32832" w14:paraId="5B6DC29A" w14:textId="77777777" w:rsidTr="00BB5933">
        <w:tc>
          <w:tcPr>
            <w:tcW w:w="4810" w:type="dxa"/>
            <w:shd w:val="clear" w:color="auto" w:fill="auto"/>
          </w:tcPr>
          <w:p w14:paraId="1C38068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Presentar anualmente a la Agencia un informe del cumplimiento de las obligaciones a su cargo, en la forma y términos que ella misma establezca mediante reglas de carácter general, y</w:t>
            </w:r>
          </w:p>
        </w:tc>
        <w:tc>
          <w:tcPr>
            <w:tcW w:w="4810" w:type="dxa"/>
            <w:shd w:val="clear" w:color="auto" w:fill="auto"/>
          </w:tcPr>
          <w:p w14:paraId="2C5F347F" w14:textId="77777777" w:rsidR="005D6DAE" w:rsidRPr="00351025" w:rsidRDefault="005D6DAE" w:rsidP="005D6DAE">
            <w:pPr>
              <w:pStyle w:val="Texto"/>
              <w:spacing w:after="0" w:line="240" w:lineRule="auto"/>
              <w:ind w:firstLine="0"/>
              <w:rPr>
                <w:rFonts w:ascii="Verdana" w:hAnsi="Verdana"/>
                <w:b/>
                <w:sz w:val="16"/>
                <w:szCs w:val="16"/>
                <w:lang w:val="en-US"/>
              </w:rPr>
            </w:pPr>
            <w:r w:rsidRPr="00351025">
              <w:rPr>
                <w:rFonts w:ascii="Verdana" w:hAnsi="Verdana"/>
                <w:b/>
                <w:sz w:val="16"/>
                <w:szCs w:val="16"/>
                <w:lang w:val="en-US"/>
              </w:rPr>
              <w:t>V.</w:t>
            </w:r>
            <w:r>
              <w:rPr>
                <w:rFonts w:ascii="Verdana" w:hAnsi="Verdana"/>
                <w:b/>
                <w:sz w:val="16"/>
                <w:szCs w:val="16"/>
                <w:lang w:val="en-US"/>
              </w:rPr>
              <w:tab/>
            </w:r>
            <w:r w:rsidRPr="00351025">
              <w:rPr>
                <w:rFonts w:ascii="Verdana" w:hAnsi="Verdana"/>
                <w:b/>
                <w:sz w:val="16"/>
                <w:szCs w:val="16"/>
                <w:lang w:val="en-US"/>
              </w:rPr>
              <w:t xml:space="preserve"> </w:t>
            </w:r>
            <w:r w:rsidRPr="00351025">
              <w:rPr>
                <w:rFonts w:ascii="Verdana" w:hAnsi="Verdana"/>
                <w:sz w:val="16"/>
                <w:szCs w:val="16"/>
                <w:lang w:val="en-US"/>
              </w:rPr>
              <w:t>Annually</w:t>
            </w:r>
            <w:r>
              <w:rPr>
                <w:rFonts w:ascii="Verdana" w:hAnsi="Verdana"/>
                <w:sz w:val="16"/>
                <w:szCs w:val="16"/>
                <w:lang w:val="en-US"/>
              </w:rPr>
              <w:t xml:space="preserve"> submitting</w:t>
            </w:r>
            <w:r w:rsidRPr="00351025">
              <w:rPr>
                <w:rFonts w:ascii="Verdana" w:hAnsi="Verdana"/>
                <w:sz w:val="16"/>
                <w:szCs w:val="16"/>
                <w:lang w:val="en-US"/>
              </w:rPr>
              <w:t xml:space="preserve"> to the </w:t>
            </w:r>
            <w:proofErr w:type="gramStart"/>
            <w:r w:rsidRPr="00351025">
              <w:rPr>
                <w:rFonts w:ascii="Verdana" w:hAnsi="Verdana"/>
                <w:sz w:val="16"/>
                <w:szCs w:val="16"/>
                <w:lang w:val="en-US"/>
              </w:rPr>
              <w:t>Agency</w:t>
            </w:r>
            <w:proofErr w:type="gramEnd"/>
            <w:r w:rsidRPr="00351025">
              <w:rPr>
                <w:rFonts w:ascii="Verdana" w:hAnsi="Verdana"/>
                <w:sz w:val="16"/>
                <w:szCs w:val="16"/>
                <w:lang w:val="en-US"/>
              </w:rPr>
              <w:t xml:space="preserve"> a report on </w:t>
            </w:r>
            <w:r>
              <w:rPr>
                <w:rFonts w:ascii="Verdana" w:hAnsi="Verdana"/>
                <w:sz w:val="16"/>
                <w:szCs w:val="16"/>
                <w:lang w:val="en-US"/>
              </w:rPr>
              <w:t xml:space="preserve">the </w:t>
            </w:r>
            <w:r w:rsidRPr="00351025">
              <w:rPr>
                <w:rFonts w:ascii="Verdana" w:hAnsi="Verdana"/>
                <w:sz w:val="16"/>
                <w:szCs w:val="16"/>
                <w:lang w:val="en-US"/>
              </w:rPr>
              <w:t xml:space="preserve">compliance </w:t>
            </w:r>
            <w:r>
              <w:rPr>
                <w:rFonts w:ascii="Verdana" w:hAnsi="Verdana"/>
                <w:sz w:val="16"/>
                <w:szCs w:val="16"/>
                <w:lang w:val="en-US"/>
              </w:rPr>
              <w:t>of its responsibilities,</w:t>
            </w:r>
            <w:r w:rsidRPr="00351025">
              <w:rPr>
                <w:rFonts w:ascii="Verdana" w:hAnsi="Verdana"/>
                <w:sz w:val="16"/>
                <w:szCs w:val="16"/>
                <w:lang w:val="en-US"/>
              </w:rPr>
              <w:t xml:space="preserve"> in the form and terms</w:t>
            </w:r>
            <w:r>
              <w:rPr>
                <w:rFonts w:ascii="Verdana" w:hAnsi="Verdana"/>
                <w:sz w:val="16"/>
                <w:szCs w:val="16"/>
                <w:lang w:val="en-US"/>
              </w:rPr>
              <w:t xml:space="preserve"> </w:t>
            </w:r>
            <w:r w:rsidRPr="00351025">
              <w:rPr>
                <w:rFonts w:ascii="Verdana" w:hAnsi="Verdana"/>
                <w:sz w:val="16"/>
                <w:szCs w:val="16"/>
                <w:lang w:val="en-US"/>
              </w:rPr>
              <w:t xml:space="preserve">established by </w:t>
            </w:r>
            <w:r>
              <w:rPr>
                <w:rFonts w:ascii="Verdana" w:hAnsi="Verdana"/>
                <w:sz w:val="16"/>
                <w:szCs w:val="16"/>
                <w:lang w:val="en-US"/>
              </w:rPr>
              <w:t>itself through rules of general character, and</w:t>
            </w:r>
          </w:p>
        </w:tc>
      </w:tr>
      <w:tr w:rsidR="005D6DAE" w:rsidRPr="00A32832" w14:paraId="32A1505C" w14:textId="77777777" w:rsidTr="00BB5933">
        <w:tc>
          <w:tcPr>
            <w:tcW w:w="4810" w:type="dxa"/>
            <w:shd w:val="clear" w:color="auto" w:fill="auto"/>
          </w:tcPr>
          <w:p w14:paraId="1CCF7F50" w14:textId="77777777" w:rsidR="005D6DAE" w:rsidRPr="0035102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F53F315" w14:textId="77777777" w:rsidR="005D6DAE" w:rsidRPr="00351025" w:rsidRDefault="005D6DAE" w:rsidP="005D6DAE">
            <w:pPr>
              <w:pStyle w:val="Texto"/>
              <w:spacing w:after="0" w:line="240" w:lineRule="auto"/>
              <w:ind w:firstLine="0"/>
              <w:rPr>
                <w:rFonts w:ascii="Verdana" w:hAnsi="Verdana"/>
                <w:sz w:val="16"/>
                <w:szCs w:val="16"/>
                <w:lang w:val="en-US"/>
              </w:rPr>
            </w:pPr>
          </w:p>
        </w:tc>
      </w:tr>
      <w:tr w:rsidR="005D6DAE" w:rsidRPr="00253673" w14:paraId="3AA2B6C9" w14:textId="77777777" w:rsidTr="00BB5933">
        <w:tc>
          <w:tcPr>
            <w:tcW w:w="4810" w:type="dxa"/>
            <w:shd w:val="clear" w:color="auto" w:fill="auto"/>
          </w:tcPr>
          <w:p w14:paraId="7194AA31" w14:textId="77777777" w:rsidR="005D6DAE" w:rsidRPr="00253673" w:rsidRDefault="005D6DAE" w:rsidP="005D6DAE">
            <w:pPr>
              <w:pStyle w:val="Texto"/>
              <w:spacing w:after="0" w:line="240" w:lineRule="auto"/>
              <w:ind w:firstLine="0"/>
              <w:rPr>
                <w:rFonts w:ascii="Verdana" w:hAnsi="Verdana"/>
                <w:sz w:val="16"/>
                <w:szCs w:val="16"/>
                <w:lang w:val="es-MX"/>
              </w:rPr>
            </w:pPr>
            <w:r w:rsidRPr="00253673">
              <w:rPr>
                <w:rFonts w:ascii="Verdana" w:hAnsi="Verdana"/>
                <w:b/>
                <w:sz w:val="16"/>
                <w:szCs w:val="16"/>
                <w:lang w:val="es-MX"/>
              </w:rPr>
              <w:t>VI.</w:t>
            </w:r>
            <w:r w:rsidRPr="00253673">
              <w:rPr>
                <w:rFonts w:ascii="Verdana" w:hAnsi="Verdana"/>
                <w:b/>
                <w:sz w:val="16"/>
                <w:szCs w:val="16"/>
                <w:lang w:val="es-MX"/>
              </w:rPr>
              <w:tab/>
            </w:r>
            <w:r w:rsidRPr="00253673">
              <w:rPr>
                <w:rFonts w:ascii="Verdana" w:hAnsi="Verdana"/>
                <w:sz w:val="16"/>
                <w:szCs w:val="16"/>
                <w:lang w:val="es-MX"/>
              </w:rPr>
              <w:t>Las demás que le establezca la regulación que al efecto emita la Agencia.</w:t>
            </w:r>
          </w:p>
        </w:tc>
        <w:tc>
          <w:tcPr>
            <w:tcW w:w="4810" w:type="dxa"/>
            <w:shd w:val="clear" w:color="auto" w:fill="auto"/>
          </w:tcPr>
          <w:p w14:paraId="6F5212A8" w14:textId="77777777" w:rsidR="005D6DAE" w:rsidRPr="0035102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sidRPr="005A7780">
              <w:rPr>
                <w:rFonts w:ascii="Verdana" w:hAnsi="Verdana"/>
                <w:b/>
                <w:sz w:val="16"/>
                <w:szCs w:val="16"/>
                <w:lang w:val="en-US"/>
              </w:rPr>
              <w:t>I</w:t>
            </w:r>
            <w:r>
              <w:rPr>
                <w:rFonts w:ascii="Verdana" w:hAnsi="Verdana"/>
                <w:b/>
                <w:sz w:val="16"/>
                <w:szCs w:val="16"/>
                <w:lang w:val="en-US"/>
              </w:rPr>
              <w:t>.</w:t>
            </w:r>
            <w:r>
              <w:rPr>
                <w:rFonts w:ascii="Verdana" w:hAnsi="Verdana"/>
                <w:b/>
                <w:sz w:val="16"/>
                <w:szCs w:val="16"/>
                <w:lang w:val="en-US"/>
              </w:rPr>
              <w:tab/>
            </w:r>
            <w:r w:rsidRPr="00DC0409">
              <w:rPr>
                <w:rFonts w:ascii="Verdana" w:hAnsi="Verdana"/>
                <w:sz w:val="16"/>
                <w:szCs w:val="16"/>
                <w:lang w:val="en-US"/>
              </w:rPr>
              <w:t>Any other regulation established to that effect issued by the Agency.</w:t>
            </w:r>
          </w:p>
        </w:tc>
      </w:tr>
      <w:tr w:rsidR="005D6DAE" w:rsidRPr="00253673" w14:paraId="4B723872" w14:textId="77777777" w:rsidTr="00BB5933">
        <w:tc>
          <w:tcPr>
            <w:tcW w:w="4810" w:type="dxa"/>
            <w:shd w:val="clear" w:color="auto" w:fill="auto"/>
          </w:tcPr>
          <w:p w14:paraId="0F4B0B53" w14:textId="77777777" w:rsidR="005D6DAE" w:rsidRPr="0035102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CFE1B82" w14:textId="77777777" w:rsidR="005D6DAE" w:rsidRPr="00351025" w:rsidRDefault="005D6DAE" w:rsidP="005D6DAE">
            <w:pPr>
              <w:pStyle w:val="Texto"/>
              <w:spacing w:after="0" w:line="240" w:lineRule="auto"/>
              <w:ind w:firstLine="0"/>
              <w:rPr>
                <w:rFonts w:ascii="Verdana" w:hAnsi="Verdana"/>
                <w:sz w:val="16"/>
                <w:szCs w:val="16"/>
                <w:lang w:val="en-US"/>
              </w:rPr>
            </w:pPr>
          </w:p>
        </w:tc>
      </w:tr>
      <w:tr w:rsidR="005D6DAE" w:rsidRPr="00253673" w14:paraId="02AD6F2A" w14:textId="77777777" w:rsidTr="00BB5933">
        <w:tc>
          <w:tcPr>
            <w:tcW w:w="4810" w:type="dxa"/>
            <w:shd w:val="clear" w:color="auto" w:fill="auto"/>
          </w:tcPr>
          <w:p w14:paraId="77EC4EAB" w14:textId="77777777" w:rsidR="005D6DAE" w:rsidRPr="00BB5933" w:rsidRDefault="005D6DAE" w:rsidP="005D6DAE">
            <w:pPr>
              <w:pStyle w:val="Texto"/>
              <w:spacing w:after="0" w:line="240" w:lineRule="auto"/>
              <w:ind w:firstLine="0"/>
              <w:rPr>
                <w:rFonts w:ascii="Verdana" w:hAnsi="Verdana"/>
                <w:sz w:val="16"/>
                <w:szCs w:val="16"/>
              </w:rPr>
            </w:pPr>
            <w:r w:rsidRPr="00253673">
              <w:rPr>
                <w:rFonts w:ascii="Verdana" w:hAnsi="Verdana"/>
                <w:sz w:val="16"/>
                <w:szCs w:val="16"/>
                <w:lang w:val="es-MX"/>
              </w:rPr>
              <w:t xml:space="preserve">Las áreas responsables a que se refiere </w:t>
            </w:r>
            <w:r w:rsidRPr="00BB5933">
              <w:rPr>
                <w:rFonts w:ascii="Verdana" w:hAnsi="Verdana"/>
                <w:sz w:val="16"/>
                <w:szCs w:val="16"/>
              </w:rPr>
              <w:t>el artículo anterior ejercerán sus funciones sin perjuicio de las que correspondan a los auditores externos que, en su caso, contrate el Regulado.</w:t>
            </w:r>
          </w:p>
        </w:tc>
        <w:tc>
          <w:tcPr>
            <w:tcW w:w="4810" w:type="dxa"/>
            <w:shd w:val="clear" w:color="auto" w:fill="auto"/>
          </w:tcPr>
          <w:p w14:paraId="3F92ED7B" w14:textId="77777777" w:rsidR="005D6DAE" w:rsidRPr="00225952"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 xml:space="preserve">Areas responsible to which the </w:t>
            </w:r>
            <w:r w:rsidRPr="00225952">
              <w:rPr>
                <w:rFonts w:ascii="Verdana" w:hAnsi="Verdana"/>
                <w:sz w:val="16"/>
                <w:szCs w:val="16"/>
                <w:lang w:val="en-US"/>
              </w:rPr>
              <w:t xml:space="preserve">previous article refers to </w:t>
            </w:r>
            <w:r>
              <w:rPr>
                <w:rFonts w:ascii="Verdana" w:hAnsi="Verdana"/>
                <w:sz w:val="16"/>
                <w:szCs w:val="16"/>
                <w:lang w:val="en-US"/>
              </w:rPr>
              <w:t>will exercise their functions</w:t>
            </w:r>
            <w:r w:rsidRPr="00225952">
              <w:rPr>
                <w:rFonts w:ascii="Verdana" w:hAnsi="Verdana"/>
                <w:sz w:val="16"/>
                <w:szCs w:val="16"/>
                <w:lang w:val="en-US"/>
              </w:rPr>
              <w:t xml:space="preserve"> without prejudice </w:t>
            </w:r>
            <w:r>
              <w:rPr>
                <w:rFonts w:ascii="Verdana" w:hAnsi="Verdana"/>
                <w:sz w:val="16"/>
                <w:szCs w:val="16"/>
                <w:lang w:val="en-US"/>
              </w:rPr>
              <w:t xml:space="preserve">of those </w:t>
            </w:r>
            <w:r w:rsidRPr="00225952">
              <w:rPr>
                <w:rFonts w:ascii="Verdana" w:hAnsi="Verdana"/>
                <w:sz w:val="16"/>
                <w:szCs w:val="16"/>
                <w:lang w:val="en-US"/>
              </w:rPr>
              <w:t>corresponding to the external auditors</w:t>
            </w:r>
            <w:r>
              <w:rPr>
                <w:rFonts w:ascii="Verdana" w:hAnsi="Verdana"/>
                <w:sz w:val="16"/>
                <w:szCs w:val="16"/>
                <w:lang w:val="en-US"/>
              </w:rPr>
              <w:t xml:space="preserve"> that</w:t>
            </w:r>
            <w:r w:rsidRPr="00225952">
              <w:rPr>
                <w:rFonts w:ascii="Verdana" w:hAnsi="Verdana"/>
                <w:sz w:val="16"/>
                <w:szCs w:val="16"/>
                <w:lang w:val="en-US"/>
              </w:rPr>
              <w:t>, if any,</w:t>
            </w:r>
            <w:r>
              <w:rPr>
                <w:rFonts w:ascii="Verdana" w:hAnsi="Verdana"/>
                <w:sz w:val="16"/>
                <w:szCs w:val="16"/>
                <w:lang w:val="en-US"/>
              </w:rPr>
              <w:t xml:space="preserve"> are</w:t>
            </w:r>
            <w:r w:rsidRPr="00225952">
              <w:rPr>
                <w:rFonts w:ascii="Verdana" w:hAnsi="Verdana"/>
                <w:sz w:val="16"/>
                <w:szCs w:val="16"/>
                <w:lang w:val="en-US"/>
              </w:rPr>
              <w:t xml:space="preserve"> hire</w:t>
            </w:r>
            <w:r>
              <w:rPr>
                <w:rFonts w:ascii="Verdana" w:hAnsi="Verdana"/>
                <w:sz w:val="16"/>
                <w:szCs w:val="16"/>
                <w:lang w:val="en-US"/>
              </w:rPr>
              <w:t>d by those</w:t>
            </w:r>
            <w:r w:rsidRPr="00225952">
              <w:rPr>
                <w:rFonts w:ascii="Verdana" w:hAnsi="Verdana"/>
                <w:sz w:val="16"/>
                <w:szCs w:val="16"/>
                <w:lang w:val="en-US"/>
              </w:rPr>
              <w:t xml:space="preserve"> Regulated.</w:t>
            </w:r>
          </w:p>
        </w:tc>
      </w:tr>
      <w:tr w:rsidR="005D6DAE" w:rsidRPr="00253673" w14:paraId="5973EF1F" w14:textId="77777777" w:rsidTr="00BB5933">
        <w:tc>
          <w:tcPr>
            <w:tcW w:w="4810" w:type="dxa"/>
            <w:shd w:val="clear" w:color="auto" w:fill="auto"/>
          </w:tcPr>
          <w:p w14:paraId="528E4BD0" w14:textId="77777777" w:rsidR="005D6DAE" w:rsidRPr="00225952"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37FF5530" w14:textId="77777777" w:rsidR="005D6DAE" w:rsidRPr="00225952" w:rsidRDefault="005D6DAE" w:rsidP="005D6DAE">
            <w:pPr>
              <w:pStyle w:val="Texto"/>
              <w:spacing w:after="0" w:line="240" w:lineRule="auto"/>
              <w:ind w:firstLine="0"/>
              <w:rPr>
                <w:rFonts w:ascii="Verdana" w:hAnsi="Verdana"/>
                <w:b/>
                <w:sz w:val="16"/>
                <w:szCs w:val="16"/>
                <w:lang w:val="en-US"/>
              </w:rPr>
            </w:pPr>
          </w:p>
        </w:tc>
      </w:tr>
      <w:tr w:rsidR="005D6DAE" w:rsidRPr="00253673" w14:paraId="35E138B1" w14:textId="77777777" w:rsidTr="00BB5933">
        <w:tc>
          <w:tcPr>
            <w:tcW w:w="4810" w:type="dxa"/>
            <w:shd w:val="clear" w:color="auto" w:fill="auto"/>
          </w:tcPr>
          <w:p w14:paraId="4FA96C8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18.-</w:t>
            </w:r>
            <w:r w:rsidRPr="00BB5933">
              <w:rPr>
                <w:rFonts w:ascii="Verdana" w:hAnsi="Verdana"/>
                <w:sz w:val="16"/>
                <w:szCs w:val="16"/>
              </w:rPr>
              <w:t xml:space="preserve"> Los Regulados podrán acreditar mediante el dictamen de auditores externos certificados por la Agencia el cumplimiento de las obligaciones derivadas de las licencias, permisos, registros y autorizaciones, así como de las establecidas en el Sistema de Administración a que se refiere esta Ley. Lo anterior, sin perjuicio de las facultades de supervisión e inspección que directamente puede llevar a cabo la Agencia a los Regulados.</w:t>
            </w:r>
          </w:p>
        </w:tc>
        <w:tc>
          <w:tcPr>
            <w:tcW w:w="4810" w:type="dxa"/>
            <w:shd w:val="clear" w:color="auto" w:fill="auto"/>
          </w:tcPr>
          <w:p w14:paraId="31B63377" w14:textId="77777777" w:rsidR="005D6DAE" w:rsidRPr="00225952" w:rsidRDefault="005D6DAE" w:rsidP="005D6DAE">
            <w:pPr>
              <w:pStyle w:val="Texto"/>
              <w:spacing w:after="0" w:line="240" w:lineRule="auto"/>
              <w:ind w:firstLine="0"/>
              <w:rPr>
                <w:rFonts w:ascii="Verdana" w:hAnsi="Verdana"/>
                <w:b/>
                <w:sz w:val="16"/>
                <w:szCs w:val="16"/>
                <w:lang w:val="en-US"/>
              </w:rPr>
            </w:pPr>
            <w:r w:rsidRPr="00225952">
              <w:rPr>
                <w:rFonts w:ascii="Verdana" w:hAnsi="Verdana"/>
                <w:b/>
                <w:sz w:val="16"/>
                <w:szCs w:val="16"/>
                <w:lang w:val="en-US"/>
              </w:rPr>
              <w:t>Article 18</w:t>
            </w:r>
            <w:r w:rsidRPr="005D7168">
              <w:rPr>
                <w:rFonts w:ascii="Verdana" w:hAnsi="Verdana"/>
                <w:b/>
                <w:sz w:val="16"/>
                <w:szCs w:val="16"/>
                <w:lang w:val="en-US"/>
              </w:rPr>
              <w:t xml:space="preserve">.- </w:t>
            </w:r>
            <w:r w:rsidRPr="005D7168">
              <w:rPr>
                <w:rFonts w:ascii="Verdana" w:hAnsi="Verdana"/>
                <w:sz w:val="16"/>
                <w:szCs w:val="16"/>
                <w:lang w:val="en-US"/>
              </w:rPr>
              <w:t xml:space="preserve">Those Regulated may </w:t>
            </w:r>
            <w:r>
              <w:rPr>
                <w:rFonts w:ascii="Verdana" w:hAnsi="Verdana"/>
                <w:sz w:val="16"/>
                <w:szCs w:val="16"/>
                <w:lang w:val="en-US"/>
              </w:rPr>
              <w:t>prove by means of a report issued by</w:t>
            </w:r>
            <w:r w:rsidRPr="005D7168">
              <w:rPr>
                <w:rFonts w:ascii="Verdana" w:hAnsi="Verdana"/>
                <w:sz w:val="16"/>
                <w:szCs w:val="16"/>
                <w:lang w:val="en-US"/>
              </w:rPr>
              <w:t xml:space="preserve"> external auditors certified by the Agency compliance with the obligations </w:t>
            </w:r>
            <w:r>
              <w:rPr>
                <w:rFonts w:ascii="Verdana" w:hAnsi="Verdana"/>
                <w:sz w:val="16"/>
                <w:szCs w:val="16"/>
                <w:lang w:val="en-US"/>
              </w:rPr>
              <w:t xml:space="preserve">established in the </w:t>
            </w:r>
            <w:r w:rsidRPr="005D7168">
              <w:rPr>
                <w:rFonts w:ascii="Verdana" w:hAnsi="Verdana"/>
                <w:sz w:val="16"/>
                <w:szCs w:val="16"/>
                <w:lang w:val="en-US"/>
              </w:rPr>
              <w:t>licenses, permits, registrations and authorizations, as well as those established Ma</w:t>
            </w:r>
            <w:r>
              <w:rPr>
                <w:rFonts w:ascii="Verdana" w:hAnsi="Verdana"/>
                <w:sz w:val="16"/>
                <w:szCs w:val="16"/>
                <w:lang w:val="en-US"/>
              </w:rPr>
              <w:t>nagement System referred to in this Law</w:t>
            </w:r>
            <w:r w:rsidRPr="005D7168">
              <w:rPr>
                <w:rFonts w:ascii="Verdana" w:hAnsi="Verdana"/>
                <w:sz w:val="16"/>
                <w:szCs w:val="16"/>
                <w:lang w:val="en-US"/>
              </w:rPr>
              <w:t>.</w:t>
            </w:r>
            <w:r>
              <w:rPr>
                <w:rFonts w:ascii="Verdana" w:hAnsi="Verdana"/>
                <w:sz w:val="16"/>
                <w:szCs w:val="16"/>
                <w:lang w:val="en-US"/>
              </w:rPr>
              <w:t xml:space="preserve"> </w:t>
            </w:r>
            <w:r w:rsidRPr="007D7D8B">
              <w:rPr>
                <w:rFonts w:ascii="Verdana" w:hAnsi="Verdana"/>
                <w:sz w:val="16"/>
                <w:szCs w:val="16"/>
                <w:lang w:val="en-US"/>
              </w:rPr>
              <w:t xml:space="preserve">The </w:t>
            </w:r>
            <w:r>
              <w:rPr>
                <w:rFonts w:ascii="Verdana" w:hAnsi="Verdana"/>
                <w:sz w:val="16"/>
                <w:szCs w:val="16"/>
                <w:lang w:val="en-US"/>
              </w:rPr>
              <w:t>previous</w:t>
            </w:r>
            <w:r w:rsidRPr="007D7D8B">
              <w:rPr>
                <w:rFonts w:ascii="Verdana" w:hAnsi="Verdana"/>
                <w:sz w:val="16"/>
                <w:szCs w:val="16"/>
                <w:lang w:val="en-US"/>
              </w:rPr>
              <w:t xml:space="preserve"> is without prejudice to the </w:t>
            </w:r>
            <w:r>
              <w:rPr>
                <w:rFonts w:ascii="Verdana" w:hAnsi="Verdana"/>
                <w:sz w:val="16"/>
                <w:szCs w:val="16"/>
                <w:lang w:val="en-US"/>
              </w:rPr>
              <w:t>faculties</w:t>
            </w:r>
            <w:r w:rsidRPr="007D7D8B">
              <w:rPr>
                <w:rFonts w:ascii="Verdana" w:hAnsi="Verdana"/>
                <w:sz w:val="16"/>
                <w:szCs w:val="16"/>
                <w:lang w:val="en-US"/>
              </w:rPr>
              <w:t xml:space="preserve"> of supervision and inspection </w:t>
            </w:r>
            <w:r>
              <w:rPr>
                <w:rFonts w:ascii="Verdana" w:hAnsi="Verdana"/>
                <w:sz w:val="16"/>
                <w:szCs w:val="16"/>
                <w:lang w:val="en-US"/>
              </w:rPr>
              <w:t>which the</w:t>
            </w:r>
            <w:r w:rsidRPr="007D7D8B">
              <w:rPr>
                <w:rFonts w:ascii="Verdana" w:hAnsi="Verdana"/>
                <w:sz w:val="16"/>
                <w:szCs w:val="16"/>
                <w:lang w:val="en-US"/>
              </w:rPr>
              <w:t xml:space="preserve"> Agency</w:t>
            </w:r>
            <w:r>
              <w:rPr>
                <w:rFonts w:ascii="Verdana" w:hAnsi="Verdana"/>
                <w:sz w:val="16"/>
                <w:szCs w:val="16"/>
                <w:lang w:val="en-US"/>
              </w:rPr>
              <w:t xml:space="preserve"> can directly exercise over those</w:t>
            </w:r>
            <w:r w:rsidRPr="007D7D8B">
              <w:rPr>
                <w:rFonts w:ascii="Verdana" w:hAnsi="Verdana"/>
                <w:sz w:val="16"/>
                <w:szCs w:val="16"/>
                <w:lang w:val="en-US"/>
              </w:rPr>
              <w:t xml:space="preserve"> Regulated.</w:t>
            </w:r>
          </w:p>
        </w:tc>
      </w:tr>
      <w:tr w:rsidR="005D6DAE" w:rsidRPr="00253673" w14:paraId="3216510D" w14:textId="77777777" w:rsidTr="00BB5933">
        <w:tc>
          <w:tcPr>
            <w:tcW w:w="4810" w:type="dxa"/>
            <w:shd w:val="clear" w:color="auto" w:fill="auto"/>
          </w:tcPr>
          <w:p w14:paraId="1C48BDB0" w14:textId="77777777" w:rsidR="005D6DAE" w:rsidRPr="00225952"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2DA1C52E" w14:textId="77777777" w:rsidR="005D6DAE" w:rsidRPr="00225952" w:rsidRDefault="005D6DAE" w:rsidP="005D6DAE">
            <w:pPr>
              <w:pStyle w:val="Texto"/>
              <w:spacing w:after="0" w:line="240" w:lineRule="auto"/>
              <w:ind w:firstLine="0"/>
              <w:rPr>
                <w:rFonts w:ascii="Verdana" w:hAnsi="Verdana"/>
                <w:b/>
                <w:sz w:val="16"/>
                <w:szCs w:val="16"/>
                <w:lang w:val="en-US"/>
              </w:rPr>
            </w:pPr>
          </w:p>
        </w:tc>
      </w:tr>
      <w:tr w:rsidR="005D6DAE" w:rsidRPr="00A32832" w14:paraId="2DF03569" w14:textId="77777777" w:rsidTr="00BB5933">
        <w:tc>
          <w:tcPr>
            <w:tcW w:w="4810" w:type="dxa"/>
            <w:shd w:val="clear" w:color="auto" w:fill="auto"/>
          </w:tcPr>
          <w:p w14:paraId="1D30234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19.-</w:t>
            </w:r>
            <w:r w:rsidRPr="00BB5933">
              <w:rPr>
                <w:rFonts w:ascii="Verdana" w:hAnsi="Verdana"/>
                <w:sz w:val="16"/>
                <w:szCs w:val="16"/>
              </w:rPr>
              <w:t xml:space="preserve"> La Agencia establecerá, mediante reglas de carácter general, las características y requisitos que deberán cumplir las personas interesadas en obtener la certificación como auditores externos del Sector </w:t>
            </w:r>
            <w:r w:rsidRPr="00BB5933">
              <w:rPr>
                <w:rFonts w:ascii="Verdana" w:hAnsi="Verdana"/>
                <w:sz w:val="16"/>
                <w:szCs w:val="16"/>
              </w:rPr>
              <w:lastRenderedPageBreak/>
              <w:t>Hidrocarburos, el procedimiento para llevar a cabo dicha certificación y las causas, requisitos y procedimientos aplicables para la anulación, revocación o cancelación de dichas certificaciones.</w:t>
            </w:r>
          </w:p>
        </w:tc>
        <w:tc>
          <w:tcPr>
            <w:tcW w:w="4810" w:type="dxa"/>
            <w:shd w:val="clear" w:color="auto" w:fill="auto"/>
          </w:tcPr>
          <w:p w14:paraId="5AC76165" w14:textId="77777777" w:rsidR="005D6DAE" w:rsidRPr="00E1779C" w:rsidRDefault="005D6DAE" w:rsidP="005D6DAE">
            <w:pPr>
              <w:pStyle w:val="Texto"/>
              <w:ind w:firstLine="0"/>
              <w:rPr>
                <w:rFonts w:ascii="Verdana" w:hAnsi="Verdana"/>
                <w:sz w:val="16"/>
                <w:szCs w:val="16"/>
                <w:lang w:val="en-US"/>
              </w:rPr>
            </w:pPr>
            <w:r w:rsidRPr="00DF0A3D">
              <w:rPr>
                <w:rFonts w:ascii="Verdana" w:hAnsi="Verdana"/>
                <w:b/>
                <w:sz w:val="16"/>
                <w:szCs w:val="16"/>
                <w:lang w:val="en-US"/>
              </w:rPr>
              <w:lastRenderedPageBreak/>
              <w:t>Article 19.</w:t>
            </w:r>
            <w:r>
              <w:rPr>
                <w:rFonts w:ascii="Verdana" w:hAnsi="Verdana"/>
                <w:b/>
                <w:sz w:val="16"/>
                <w:szCs w:val="16"/>
                <w:lang w:val="en-US"/>
              </w:rPr>
              <w:t>-</w:t>
            </w:r>
            <w:r w:rsidRPr="00DF0A3D">
              <w:rPr>
                <w:rFonts w:ascii="Verdana" w:hAnsi="Verdana"/>
                <w:b/>
                <w:sz w:val="16"/>
                <w:szCs w:val="16"/>
                <w:lang w:val="en-US"/>
              </w:rPr>
              <w:t xml:space="preserve"> </w:t>
            </w:r>
            <w:r w:rsidRPr="00DF0A3D">
              <w:rPr>
                <w:rFonts w:ascii="Verdana" w:hAnsi="Verdana"/>
                <w:sz w:val="16"/>
                <w:szCs w:val="16"/>
                <w:lang w:val="en-US"/>
              </w:rPr>
              <w:t xml:space="preserve">The Agency </w:t>
            </w:r>
            <w:r>
              <w:rPr>
                <w:rFonts w:ascii="Verdana" w:hAnsi="Verdana"/>
                <w:sz w:val="16"/>
                <w:szCs w:val="16"/>
                <w:lang w:val="en-US"/>
              </w:rPr>
              <w:t>will</w:t>
            </w:r>
            <w:r w:rsidRPr="00DF0A3D">
              <w:rPr>
                <w:rFonts w:ascii="Verdana" w:hAnsi="Verdana"/>
                <w:sz w:val="16"/>
                <w:szCs w:val="16"/>
                <w:lang w:val="en-US"/>
              </w:rPr>
              <w:t xml:space="preserve"> establish,</w:t>
            </w:r>
            <w:r>
              <w:rPr>
                <w:rFonts w:ascii="Verdana" w:hAnsi="Verdana"/>
                <w:sz w:val="16"/>
                <w:szCs w:val="16"/>
                <w:lang w:val="en-US"/>
              </w:rPr>
              <w:t xml:space="preserve"> through </w:t>
            </w:r>
            <w:proofErr w:type="gramStart"/>
            <w:r>
              <w:rPr>
                <w:rFonts w:ascii="Verdana" w:hAnsi="Verdana"/>
                <w:sz w:val="16"/>
                <w:szCs w:val="16"/>
                <w:lang w:val="en-US"/>
              </w:rPr>
              <w:t xml:space="preserve">rules </w:t>
            </w:r>
            <w:r w:rsidRPr="00DF0A3D">
              <w:rPr>
                <w:rFonts w:ascii="Verdana" w:hAnsi="Verdana"/>
                <w:sz w:val="16"/>
                <w:szCs w:val="16"/>
                <w:lang w:val="en-US"/>
              </w:rPr>
              <w:t xml:space="preserve"> </w:t>
            </w:r>
            <w:r>
              <w:rPr>
                <w:rFonts w:ascii="Verdana" w:hAnsi="Verdana"/>
                <w:sz w:val="16"/>
                <w:szCs w:val="16"/>
                <w:lang w:val="en-US"/>
              </w:rPr>
              <w:t>of</w:t>
            </w:r>
            <w:proofErr w:type="gramEnd"/>
            <w:r>
              <w:rPr>
                <w:rFonts w:ascii="Verdana" w:hAnsi="Verdana"/>
                <w:sz w:val="16"/>
                <w:szCs w:val="16"/>
                <w:lang w:val="en-US"/>
              </w:rPr>
              <w:t xml:space="preserve"> general character, the characteristics </w:t>
            </w:r>
            <w:r w:rsidRPr="00DF0A3D">
              <w:rPr>
                <w:rFonts w:ascii="Verdana" w:hAnsi="Verdana"/>
                <w:sz w:val="16"/>
                <w:szCs w:val="16"/>
                <w:lang w:val="en-US"/>
              </w:rPr>
              <w:t xml:space="preserve">and requirements </w:t>
            </w:r>
            <w:r>
              <w:rPr>
                <w:rFonts w:ascii="Verdana" w:hAnsi="Verdana"/>
                <w:sz w:val="16"/>
                <w:szCs w:val="16"/>
                <w:lang w:val="en-US"/>
              </w:rPr>
              <w:t>with which</w:t>
            </w:r>
            <w:r w:rsidRPr="00DF0A3D">
              <w:rPr>
                <w:rFonts w:ascii="Verdana" w:hAnsi="Verdana"/>
                <w:sz w:val="16"/>
                <w:szCs w:val="16"/>
                <w:lang w:val="en-US"/>
              </w:rPr>
              <w:t xml:space="preserve"> persons interested in obtaining certification as external </w:t>
            </w:r>
            <w:r>
              <w:rPr>
                <w:rFonts w:ascii="Verdana" w:hAnsi="Verdana"/>
                <w:sz w:val="16"/>
                <w:szCs w:val="16"/>
                <w:lang w:val="en-US"/>
              </w:rPr>
              <w:t xml:space="preserve">auditors of the Hydrocarbons Sector must </w:t>
            </w:r>
            <w:r>
              <w:rPr>
                <w:rFonts w:ascii="Verdana" w:hAnsi="Verdana"/>
                <w:sz w:val="16"/>
                <w:szCs w:val="16"/>
                <w:lang w:val="en-US"/>
              </w:rPr>
              <w:lastRenderedPageBreak/>
              <w:t xml:space="preserve">comply with, </w:t>
            </w:r>
            <w:r w:rsidRPr="00E1779C">
              <w:rPr>
                <w:rFonts w:ascii="Verdana" w:hAnsi="Verdana"/>
                <w:sz w:val="16"/>
                <w:szCs w:val="16"/>
                <w:lang w:val="en-US"/>
              </w:rPr>
              <w:t>the procedure for carrying out such certification and</w:t>
            </w:r>
            <w:r>
              <w:rPr>
                <w:rFonts w:ascii="Verdana" w:hAnsi="Verdana"/>
                <w:sz w:val="16"/>
                <w:szCs w:val="16"/>
                <w:lang w:val="en-US"/>
              </w:rPr>
              <w:t xml:space="preserve"> the</w:t>
            </w:r>
            <w:r w:rsidRPr="00E1779C">
              <w:rPr>
                <w:rFonts w:ascii="Verdana" w:hAnsi="Verdana"/>
                <w:sz w:val="16"/>
                <w:szCs w:val="16"/>
                <w:lang w:val="en-US"/>
              </w:rPr>
              <w:t xml:space="preserve"> causes, requirements and procedures applicable </w:t>
            </w:r>
            <w:r>
              <w:rPr>
                <w:rFonts w:ascii="Verdana" w:hAnsi="Verdana"/>
                <w:sz w:val="16"/>
                <w:szCs w:val="16"/>
                <w:lang w:val="en-US"/>
              </w:rPr>
              <w:t>for</w:t>
            </w:r>
            <w:r w:rsidRPr="00E1779C">
              <w:rPr>
                <w:rFonts w:ascii="Verdana" w:hAnsi="Verdana"/>
                <w:sz w:val="16"/>
                <w:szCs w:val="16"/>
                <w:lang w:val="en-US"/>
              </w:rPr>
              <w:t xml:space="preserve"> the annulment, revocation or cancellation of such certifications.</w:t>
            </w:r>
            <w:r>
              <w:rPr>
                <w:rFonts w:ascii="Verdana" w:hAnsi="Verdana"/>
                <w:sz w:val="16"/>
                <w:szCs w:val="16"/>
                <w:lang w:val="en-US"/>
              </w:rPr>
              <w:t xml:space="preserve">  </w:t>
            </w:r>
          </w:p>
        </w:tc>
      </w:tr>
      <w:tr w:rsidR="005D6DAE" w:rsidRPr="00A32832" w14:paraId="7E836040" w14:textId="77777777" w:rsidTr="00BB5933">
        <w:tc>
          <w:tcPr>
            <w:tcW w:w="4810" w:type="dxa"/>
            <w:shd w:val="clear" w:color="auto" w:fill="auto"/>
          </w:tcPr>
          <w:p w14:paraId="733DCF30" w14:textId="77777777" w:rsidR="005D6DAE" w:rsidRPr="00DF0A3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54260AC" w14:textId="77777777" w:rsidR="005D6DAE" w:rsidRPr="00DF0A3D" w:rsidRDefault="005D6DAE" w:rsidP="005D6DAE">
            <w:pPr>
              <w:pStyle w:val="Texto"/>
              <w:spacing w:after="0" w:line="240" w:lineRule="auto"/>
              <w:ind w:firstLine="0"/>
              <w:rPr>
                <w:rFonts w:ascii="Verdana" w:hAnsi="Verdana"/>
                <w:sz w:val="16"/>
                <w:szCs w:val="16"/>
                <w:lang w:val="en-US"/>
              </w:rPr>
            </w:pPr>
          </w:p>
        </w:tc>
      </w:tr>
      <w:tr w:rsidR="005D6DAE" w:rsidRPr="00253673" w14:paraId="2FD83E2E" w14:textId="77777777" w:rsidTr="00BB5933">
        <w:tc>
          <w:tcPr>
            <w:tcW w:w="4810" w:type="dxa"/>
            <w:shd w:val="clear" w:color="auto" w:fill="auto"/>
          </w:tcPr>
          <w:p w14:paraId="1110792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Además, los citados auditores externos, la persona moral de la cual sean socios y los socios o personas que formen parte del equipo de auditoría, no deberán ubicarse en ninguno de los supuestos de falta de independencia que se establezcan en las reglas de carácter general, las que considerarán entre otros aspectos, vínculos financieros o de dependencia económica, y prestación de servicios adicionales al de auditoría.</w:t>
            </w:r>
          </w:p>
        </w:tc>
        <w:tc>
          <w:tcPr>
            <w:tcW w:w="4810" w:type="dxa"/>
            <w:shd w:val="clear" w:color="auto" w:fill="auto"/>
          </w:tcPr>
          <w:p w14:paraId="40058BFD" w14:textId="77777777" w:rsidR="005D6DAE" w:rsidRPr="00E1779C" w:rsidRDefault="005D6DAE" w:rsidP="005D6DAE">
            <w:pPr>
              <w:pStyle w:val="Texto"/>
              <w:spacing w:after="0" w:line="240" w:lineRule="auto"/>
              <w:ind w:firstLine="0"/>
              <w:rPr>
                <w:rFonts w:ascii="Verdana" w:hAnsi="Verdana"/>
                <w:sz w:val="16"/>
                <w:szCs w:val="16"/>
                <w:lang w:val="en-US"/>
              </w:rPr>
            </w:pPr>
            <w:r w:rsidRPr="00E1779C">
              <w:rPr>
                <w:rFonts w:ascii="Verdana" w:hAnsi="Verdana"/>
                <w:sz w:val="16"/>
                <w:szCs w:val="16"/>
                <w:lang w:val="en-US"/>
              </w:rPr>
              <w:t xml:space="preserve">In addition, the </w:t>
            </w:r>
            <w:proofErr w:type="gramStart"/>
            <w:r w:rsidRPr="00E1779C">
              <w:rPr>
                <w:rFonts w:ascii="Verdana" w:hAnsi="Verdana"/>
                <w:sz w:val="16"/>
                <w:szCs w:val="16"/>
                <w:lang w:val="en-US"/>
              </w:rPr>
              <w:t>aforementioned external</w:t>
            </w:r>
            <w:proofErr w:type="gramEnd"/>
            <w:r w:rsidRPr="00E1779C">
              <w:rPr>
                <w:rFonts w:ascii="Verdana" w:hAnsi="Verdana"/>
                <w:sz w:val="16"/>
                <w:szCs w:val="16"/>
                <w:lang w:val="en-US"/>
              </w:rPr>
              <w:t xml:space="preserve"> auditors, the corporation </w:t>
            </w:r>
            <w:r>
              <w:rPr>
                <w:rFonts w:ascii="Verdana" w:hAnsi="Verdana"/>
                <w:sz w:val="16"/>
                <w:szCs w:val="16"/>
                <w:lang w:val="en-US"/>
              </w:rPr>
              <w:t xml:space="preserve">to </w:t>
            </w:r>
            <w:r w:rsidRPr="00E1779C">
              <w:rPr>
                <w:rFonts w:ascii="Verdana" w:hAnsi="Verdana"/>
                <w:sz w:val="16"/>
                <w:szCs w:val="16"/>
                <w:lang w:val="en-US"/>
              </w:rPr>
              <w:t xml:space="preserve">which </w:t>
            </w:r>
            <w:r>
              <w:rPr>
                <w:rFonts w:ascii="Verdana" w:hAnsi="Verdana"/>
                <w:sz w:val="16"/>
                <w:szCs w:val="16"/>
                <w:lang w:val="en-US"/>
              </w:rPr>
              <w:t xml:space="preserve">they are members of </w:t>
            </w:r>
            <w:r w:rsidRPr="00E1779C">
              <w:rPr>
                <w:rFonts w:ascii="Verdana" w:hAnsi="Verdana"/>
                <w:sz w:val="16"/>
                <w:szCs w:val="16"/>
                <w:lang w:val="en-US"/>
              </w:rPr>
              <w:t xml:space="preserve">and </w:t>
            </w:r>
            <w:r>
              <w:rPr>
                <w:rFonts w:ascii="Verdana" w:hAnsi="Verdana"/>
                <w:sz w:val="16"/>
                <w:szCs w:val="16"/>
                <w:lang w:val="en-US"/>
              </w:rPr>
              <w:t xml:space="preserve">the </w:t>
            </w:r>
            <w:r w:rsidRPr="00E1779C">
              <w:rPr>
                <w:rFonts w:ascii="Verdana" w:hAnsi="Verdana"/>
                <w:sz w:val="16"/>
                <w:szCs w:val="16"/>
                <w:lang w:val="en-US"/>
              </w:rPr>
              <w:t xml:space="preserve">partners or persons forming part of the audit team, </w:t>
            </w:r>
            <w:r>
              <w:rPr>
                <w:rFonts w:ascii="Verdana" w:hAnsi="Verdana"/>
                <w:sz w:val="16"/>
                <w:szCs w:val="16"/>
                <w:lang w:val="en-US"/>
              </w:rPr>
              <w:t>must</w:t>
            </w:r>
            <w:r w:rsidRPr="00E1779C">
              <w:rPr>
                <w:rFonts w:ascii="Verdana" w:hAnsi="Verdana"/>
                <w:sz w:val="16"/>
                <w:szCs w:val="16"/>
                <w:lang w:val="en-US"/>
              </w:rPr>
              <w:t xml:space="preserve"> not be </w:t>
            </w:r>
            <w:r>
              <w:rPr>
                <w:rFonts w:ascii="Verdana" w:hAnsi="Verdana"/>
                <w:sz w:val="16"/>
                <w:szCs w:val="16"/>
                <w:lang w:val="en-US"/>
              </w:rPr>
              <w:t>fall within</w:t>
            </w:r>
            <w:r w:rsidRPr="00E1779C">
              <w:rPr>
                <w:rFonts w:ascii="Verdana" w:hAnsi="Verdana"/>
                <w:sz w:val="16"/>
                <w:szCs w:val="16"/>
                <w:lang w:val="en-US"/>
              </w:rPr>
              <w:t xml:space="preserve"> </w:t>
            </w:r>
            <w:r>
              <w:rPr>
                <w:rFonts w:ascii="Verdana" w:hAnsi="Verdana"/>
                <w:sz w:val="16"/>
                <w:szCs w:val="16"/>
                <w:lang w:val="en-US"/>
              </w:rPr>
              <w:t>any</w:t>
            </w:r>
            <w:r w:rsidRPr="00E1779C">
              <w:rPr>
                <w:rFonts w:ascii="Verdana" w:hAnsi="Verdana"/>
                <w:sz w:val="16"/>
                <w:szCs w:val="16"/>
                <w:lang w:val="en-US"/>
              </w:rPr>
              <w:t xml:space="preserve"> of the cases of lack of i</w:t>
            </w:r>
            <w:r>
              <w:rPr>
                <w:rFonts w:ascii="Verdana" w:hAnsi="Verdana"/>
                <w:sz w:val="16"/>
                <w:szCs w:val="16"/>
                <w:lang w:val="en-US"/>
              </w:rPr>
              <w:t>ndependence established in the rules of general character</w:t>
            </w:r>
            <w:r w:rsidRPr="0018522D">
              <w:rPr>
                <w:rFonts w:ascii="Verdana" w:hAnsi="Verdana"/>
                <w:sz w:val="16"/>
                <w:szCs w:val="16"/>
                <w:lang w:val="en-US"/>
              </w:rPr>
              <w:t xml:space="preserve">, which will considered among other aspects, financial or economic dependency links, and </w:t>
            </w:r>
            <w:r>
              <w:rPr>
                <w:rFonts w:ascii="Verdana" w:hAnsi="Verdana"/>
                <w:sz w:val="16"/>
                <w:szCs w:val="16"/>
                <w:lang w:val="en-US"/>
              </w:rPr>
              <w:t xml:space="preserve">the provision of </w:t>
            </w:r>
            <w:r w:rsidRPr="0018522D">
              <w:rPr>
                <w:rFonts w:ascii="Verdana" w:hAnsi="Verdana"/>
                <w:sz w:val="16"/>
                <w:szCs w:val="16"/>
                <w:lang w:val="en-US"/>
              </w:rPr>
              <w:t>services</w:t>
            </w:r>
            <w:r>
              <w:rPr>
                <w:rFonts w:ascii="Verdana" w:hAnsi="Verdana"/>
                <w:sz w:val="16"/>
                <w:szCs w:val="16"/>
                <w:lang w:val="en-US"/>
              </w:rPr>
              <w:t xml:space="preserve"> which are</w:t>
            </w:r>
            <w:r w:rsidRPr="0018522D">
              <w:rPr>
                <w:rFonts w:ascii="Verdana" w:hAnsi="Verdana"/>
                <w:sz w:val="16"/>
                <w:szCs w:val="16"/>
                <w:lang w:val="en-US"/>
              </w:rPr>
              <w:t xml:space="preserve"> additional to those of audit.</w:t>
            </w:r>
          </w:p>
        </w:tc>
      </w:tr>
      <w:tr w:rsidR="005D6DAE" w:rsidRPr="00253673" w14:paraId="749D6CFA" w14:textId="77777777" w:rsidTr="00BB5933">
        <w:tc>
          <w:tcPr>
            <w:tcW w:w="4810" w:type="dxa"/>
            <w:shd w:val="clear" w:color="auto" w:fill="auto"/>
          </w:tcPr>
          <w:p w14:paraId="15D63950" w14:textId="77777777" w:rsidR="005D6DAE" w:rsidRPr="00E1779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6617A4B" w14:textId="77777777" w:rsidR="005D6DAE" w:rsidRPr="00E1779C" w:rsidRDefault="005D6DAE" w:rsidP="005D6DAE">
            <w:pPr>
              <w:pStyle w:val="Texto"/>
              <w:spacing w:after="0" w:line="240" w:lineRule="auto"/>
              <w:ind w:firstLine="0"/>
              <w:rPr>
                <w:rFonts w:ascii="Verdana" w:hAnsi="Verdana"/>
                <w:sz w:val="16"/>
                <w:szCs w:val="16"/>
                <w:lang w:val="en-US"/>
              </w:rPr>
            </w:pPr>
          </w:p>
        </w:tc>
      </w:tr>
      <w:tr w:rsidR="005D6DAE" w:rsidRPr="00253673" w14:paraId="68018350" w14:textId="77777777" w:rsidTr="00BB5933">
        <w:tc>
          <w:tcPr>
            <w:tcW w:w="4810" w:type="dxa"/>
            <w:shd w:val="clear" w:color="auto" w:fill="auto"/>
          </w:tcPr>
          <w:p w14:paraId="566ABBF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En cualquier caso, el plazo durante el cual los auditores externos podrán prestar los servicios de auditoría externa a un mismo Regulado no podrá exceder de tres años.</w:t>
            </w:r>
          </w:p>
        </w:tc>
        <w:tc>
          <w:tcPr>
            <w:tcW w:w="4810" w:type="dxa"/>
            <w:shd w:val="clear" w:color="auto" w:fill="auto"/>
          </w:tcPr>
          <w:p w14:paraId="57B8CF9C" w14:textId="77777777" w:rsidR="005D6DAE" w:rsidRPr="001643CC"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In all cases, the period during</w:t>
            </w:r>
            <w:r w:rsidRPr="001643CC">
              <w:rPr>
                <w:rFonts w:ascii="Verdana" w:hAnsi="Verdana"/>
                <w:sz w:val="16"/>
                <w:szCs w:val="16"/>
                <w:lang w:val="en-US"/>
              </w:rPr>
              <w:t xml:space="preserve"> which the external auditors </w:t>
            </w:r>
            <w:r>
              <w:rPr>
                <w:rFonts w:ascii="Verdana" w:hAnsi="Verdana"/>
                <w:sz w:val="16"/>
                <w:szCs w:val="16"/>
                <w:lang w:val="en-US"/>
              </w:rPr>
              <w:t>can</w:t>
            </w:r>
            <w:r w:rsidRPr="001643CC">
              <w:rPr>
                <w:rFonts w:ascii="Verdana" w:hAnsi="Verdana"/>
                <w:sz w:val="16"/>
                <w:szCs w:val="16"/>
                <w:lang w:val="en-US"/>
              </w:rPr>
              <w:t xml:space="preserve"> provide external audit services to</w:t>
            </w:r>
            <w:r>
              <w:rPr>
                <w:rFonts w:ascii="Verdana" w:hAnsi="Verdana"/>
                <w:sz w:val="16"/>
                <w:szCs w:val="16"/>
                <w:lang w:val="en-US"/>
              </w:rPr>
              <w:t xml:space="preserve"> a</w:t>
            </w:r>
            <w:r w:rsidRPr="001643CC">
              <w:rPr>
                <w:rFonts w:ascii="Verdana" w:hAnsi="Verdana"/>
                <w:sz w:val="16"/>
                <w:szCs w:val="16"/>
                <w:lang w:val="en-US"/>
              </w:rPr>
              <w:t xml:space="preserve"> same Regulated</w:t>
            </w:r>
            <w:r>
              <w:rPr>
                <w:rFonts w:ascii="Verdana" w:hAnsi="Verdana"/>
                <w:sz w:val="16"/>
                <w:szCs w:val="16"/>
                <w:lang w:val="en-US"/>
              </w:rPr>
              <w:t xml:space="preserve"> entitiy </w:t>
            </w:r>
            <w:r w:rsidRPr="001643CC">
              <w:rPr>
                <w:rFonts w:ascii="Verdana" w:hAnsi="Verdana"/>
                <w:sz w:val="16"/>
                <w:szCs w:val="16"/>
                <w:lang w:val="en-US"/>
              </w:rPr>
              <w:t>may not exceed three years</w:t>
            </w:r>
            <w:r>
              <w:rPr>
                <w:rFonts w:ascii="Verdana" w:hAnsi="Verdana"/>
                <w:sz w:val="16"/>
                <w:szCs w:val="16"/>
                <w:lang w:val="en-US"/>
              </w:rPr>
              <w:t>.</w:t>
            </w:r>
          </w:p>
        </w:tc>
      </w:tr>
      <w:tr w:rsidR="005D6DAE" w:rsidRPr="00253673" w14:paraId="227AE22A" w14:textId="77777777" w:rsidTr="00BB5933">
        <w:tc>
          <w:tcPr>
            <w:tcW w:w="4810" w:type="dxa"/>
            <w:shd w:val="clear" w:color="auto" w:fill="auto"/>
          </w:tcPr>
          <w:p w14:paraId="1D1786A1" w14:textId="77777777" w:rsidR="005D6DAE" w:rsidRPr="001643C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A949DEA" w14:textId="77777777" w:rsidR="005D6DAE" w:rsidRPr="001643CC" w:rsidRDefault="005D6DAE" w:rsidP="005D6DAE">
            <w:pPr>
              <w:pStyle w:val="Texto"/>
              <w:spacing w:after="0" w:line="240" w:lineRule="auto"/>
              <w:ind w:firstLine="0"/>
              <w:rPr>
                <w:rFonts w:ascii="Verdana" w:hAnsi="Verdana"/>
                <w:sz w:val="16"/>
                <w:szCs w:val="16"/>
                <w:lang w:val="en-US"/>
              </w:rPr>
            </w:pPr>
          </w:p>
        </w:tc>
      </w:tr>
      <w:tr w:rsidR="005D6DAE" w:rsidRPr="00A32832" w14:paraId="2E9696FD" w14:textId="77777777" w:rsidTr="00BB5933">
        <w:tc>
          <w:tcPr>
            <w:tcW w:w="4810" w:type="dxa"/>
            <w:shd w:val="clear" w:color="auto" w:fill="auto"/>
          </w:tcPr>
          <w:p w14:paraId="5F433C0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20.-</w:t>
            </w:r>
            <w:r w:rsidRPr="00BB5933">
              <w:rPr>
                <w:rFonts w:ascii="Verdana" w:hAnsi="Verdana"/>
                <w:sz w:val="16"/>
                <w:szCs w:val="16"/>
              </w:rPr>
              <w:t xml:space="preserve"> Sin perjuicio de sus facultades para supervisar directamente a los Regulados, la Agencia contará con facultades de supervisión y verificación, así como de revisión de escritorio o gabinete, respecto de los auditores externos, a fin de verificar el cumplimiento de esta Ley y la observancia de las reglas de carácter general que de ella emanen.</w:t>
            </w:r>
          </w:p>
        </w:tc>
        <w:tc>
          <w:tcPr>
            <w:tcW w:w="4810" w:type="dxa"/>
            <w:shd w:val="clear" w:color="auto" w:fill="auto"/>
          </w:tcPr>
          <w:p w14:paraId="3162990F" w14:textId="77777777" w:rsidR="005D6DAE" w:rsidRPr="00AB1990" w:rsidRDefault="005D6DAE" w:rsidP="005D6DAE">
            <w:pPr>
              <w:pStyle w:val="Texto"/>
              <w:spacing w:after="0" w:line="240" w:lineRule="auto"/>
              <w:ind w:firstLine="0"/>
              <w:rPr>
                <w:rFonts w:ascii="Verdana" w:hAnsi="Verdana"/>
                <w:b/>
                <w:sz w:val="16"/>
                <w:szCs w:val="16"/>
                <w:lang w:val="en-US"/>
              </w:rPr>
            </w:pPr>
            <w:r w:rsidRPr="00AB1990">
              <w:rPr>
                <w:rFonts w:ascii="Verdana" w:hAnsi="Verdana"/>
                <w:b/>
                <w:sz w:val="16"/>
                <w:szCs w:val="16"/>
                <w:lang w:val="en-US"/>
              </w:rPr>
              <w:t>Article 20.</w:t>
            </w:r>
            <w:r>
              <w:rPr>
                <w:rFonts w:ascii="Verdana" w:hAnsi="Verdana"/>
                <w:b/>
                <w:sz w:val="16"/>
                <w:szCs w:val="16"/>
                <w:lang w:val="en-US"/>
              </w:rPr>
              <w:t>-</w:t>
            </w:r>
            <w:r w:rsidRPr="00AB1990">
              <w:rPr>
                <w:rFonts w:ascii="Verdana" w:hAnsi="Verdana"/>
                <w:b/>
                <w:sz w:val="16"/>
                <w:szCs w:val="16"/>
                <w:lang w:val="en-US"/>
              </w:rPr>
              <w:t xml:space="preserve"> </w:t>
            </w:r>
            <w:r w:rsidRPr="00AB1990">
              <w:rPr>
                <w:rFonts w:ascii="Verdana" w:hAnsi="Verdana"/>
                <w:sz w:val="16"/>
                <w:szCs w:val="16"/>
                <w:lang w:val="en-US"/>
              </w:rPr>
              <w:t xml:space="preserve">Without prejudice to their </w:t>
            </w:r>
            <w:r>
              <w:rPr>
                <w:rFonts w:ascii="Verdana" w:hAnsi="Verdana"/>
                <w:sz w:val="16"/>
                <w:szCs w:val="16"/>
                <w:lang w:val="en-US"/>
              </w:rPr>
              <w:t>faculties of directly supervising those</w:t>
            </w:r>
            <w:r w:rsidRPr="00AB1990">
              <w:rPr>
                <w:rFonts w:ascii="Verdana" w:hAnsi="Verdana"/>
                <w:sz w:val="16"/>
                <w:szCs w:val="16"/>
                <w:lang w:val="en-US"/>
              </w:rPr>
              <w:t xml:space="preserve"> Regulated, the Agency </w:t>
            </w:r>
            <w:r>
              <w:rPr>
                <w:rFonts w:ascii="Verdana" w:hAnsi="Verdana"/>
                <w:sz w:val="16"/>
                <w:szCs w:val="16"/>
                <w:lang w:val="en-US"/>
              </w:rPr>
              <w:t>will have</w:t>
            </w:r>
            <w:r w:rsidRPr="00AB1990">
              <w:rPr>
                <w:rFonts w:ascii="Verdana" w:hAnsi="Verdana"/>
                <w:sz w:val="16"/>
                <w:szCs w:val="16"/>
                <w:lang w:val="en-US"/>
              </w:rPr>
              <w:t xml:space="preserve"> monitoring and verification </w:t>
            </w:r>
            <w:r>
              <w:rPr>
                <w:rFonts w:ascii="Verdana" w:hAnsi="Verdana"/>
                <w:sz w:val="16"/>
                <w:szCs w:val="16"/>
                <w:lang w:val="en-US"/>
              </w:rPr>
              <w:t>faculties, as well as of</w:t>
            </w:r>
            <w:r w:rsidRPr="00AB1990">
              <w:rPr>
                <w:rFonts w:ascii="Verdana" w:hAnsi="Verdana"/>
                <w:sz w:val="16"/>
                <w:szCs w:val="16"/>
                <w:lang w:val="en-US"/>
              </w:rPr>
              <w:t xml:space="preserve"> revi</w:t>
            </w:r>
            <w:r>
              <w:rPr>
                <w:rFonts w:ascii="Verdana" w:hAnsi="Verdana"/>
                <w:sz w:val="16"/>
                <w:szCs w:val="16"/>
                <w:lang w:val="en-US"/>
              </w:rPr>
              <w:t xml:space="preserve">ew of the </w:t>
            </w:r>
            <w:r w:rsidRPr="00AB1990">
              <w:rPr>
                <w:rFonts w:ascii="Verdana" w:hAnsi="Verdana"/>
                <w:sz w:val="16"/>
                <w:szCs w:val="16"/>
                <w:lang w:val="en-US"/>
              </w:rPr>
              <w:t xml:space="preserve">desk or </w:t>
            </w:r>
            <w:r>
              <w:rPr>
                <w:rFonts w:ascii="Verdana" w:hAnsi="Verdana"/>
                <w:sz w:val="16"/>
                <w:szCs w:val="16"/>
                <w:lang w:val="en-US"/>
              </w:rPr>
              <w:t xml:space="preserve">the </w:t>
            </w:r>
            <w:r w:rsidRPr="00AB1990">
              <w:rPr>
                <w:rFonts w:ascii="Verdana" w:hAnsi="Verdana"/>
                <w:sz w:val="16"/>
                <w:szCs w:val="16"/>
                <w:lang w:val="en-US"/>
              </w:rPr>
              <w:t>cabinet, with respect to external auditors</w:t>
            </w:r>
            <w:r>
              <w:rPr>
                <w:rFonts w:ascii="Verdana" w:hAnsi="Verdana"/>
                <w:sz w:val="16"/>
                <w:szCs w:val="16"/>
                <w:lang w:val="en-US"/>
              </w:rPr>
              <w:t xml:space="preserve">, </w:t>
            </w:r>
            <w:proofErr w:type="gramStart"/>
            <w:r>
              <w:rPr>
                <w:rFonts w:ascii="Verdana" w:hAnsi="Verdana"/>
                <w:sz w:val="16"/>
                <w:szCs w:val="16"/>
                <w:lang w:val="en-US"/>
              </w:rPr>
              <w:t xml:space="preserve">in order </w:t>
            </w:r>
            <w:r w:rsidRPr="0024270D">
              <w:rPr>
                <w:rFonts w:ascii="Verdana" w:hAnsi="Verdana"/>
                <w:sz w:val="16"/>
                <w:szCs w:val="16"/>
                <w:lang w:val="en-US"/>
              </w:rPr>
              <w:t>to</w:t>
            </w:r>
            <w:proofErr w:type="gramEnd"/>
            <w:r w:rsidRPr="0024270D">
              <w:rPr>
                <w:rFonts w:ascii="Verdana" w:hAnsi="Verdana"/>
                <w:sz w:val="16"/>
                <w:szCs w:val="16"/>
                <w:lang w:val="en-US"/>
              </w:rPr>
              <w:t xml:space="preserve"> verify compliance with this </w:t>
            </w:r>
            <w:r>
              <w:rPr>
                <w:rFonts w:ascii="Verdana" w:hAnsi="Verdana"/>
                <w:sz w:val="16"/>
                <w:szCs w:val="16"/>
                <w:lang w:val="en-US"/>
              </w:rPr>
              <w:t>Law</w:t>
            </w:r>
            <w:r w:rsidRPr="0024270D">
              <w:rPr>
                <w:rFonts w:ascii="Verdana" w:hAnsi="Verdana"/>
                <w:sz w:val="16"/>
                <w:szCs w:val="16"/>
                <w:lang w:val="en-US"/>
              </w:rPr>
              <w:t xml:space="preserve"> and compliance with </w:t>
            </w:r>
            <w:r>
              <w:rPr>
                <w:rFonts w:ascii="Verdana" w:hAnsi="Verdana"/>
                <w:sz w:val="16"/>
                <w:szCs w:val="16"/>
                <w:lang w:val="en-US"/>
              </w:rPr>
              <w:t>rules of general character that</w:t>
            </w:r>
            <w:r w:rsidRPr="0024270D">
              <w:rPr>
                <w:rFonts w:ascii="Verdana" w:hAnsi="Verdana"/>
                <w:sz w:val="16"/>
                <w:szCs w:val="16"/>
                <w:lang w:val="en-US"/>
              </w:rPr>
              <w:t xml:space="preserve"> derive from it.</w:t>
            </w:r>
          </w:p>
        </w:tc>
      </w:tr>
      <w:tr w:rsidR="005D6DAE" w:rsidRPr="00A32832" w14:paraId="149103FD" w14:textId="77777777" w:rsidTr="00BB5933">
        <w:tc>
          <w:tcPr>
            <w:tcW w:w="4810" w:type="dxa"/>
            <w:shd w:val="clear" w:color="auto" w:fill="auto"/>
          </w:tcPr>
          <w:p w14:paraId="622B26C6" w14:textId="77777777" w:rsidR="005D6DAE" w:rsidRPr="00AB199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C7B62FB" w14:textId="77777777" w:rsidR="005D6DAE" w:rsidRPr="00AB1990" w:rsidRDefault="005D6DAE" w:rsidP="005D6DAE">
            <w:pPr>
              <w:pStyle w:val="Texto"/>
              <w:spacing w:after="0" w:line="240" w:lineRule="auto"/>
              <w:ind w:firstLine="0"/>
              <w:rPr>
                <w:rFonts w:ascii="Verdana" w:hAnsi="Verdana"/>
                <w:sz w:val="16"/>
                <w:szCs w:val="16"/>
                <w:lang w:val="en-US"/>
              </w:rPr>
            </w:pPr>
          </w:p>
        </w:tc>
      </w:tr>
      <w:tr w:rsidR="005D6DAE" w:rsidRPr="00253673" w14:paraId="2462BD70" w14:textId="77777777" w:rsidTr="00BB5933">
        <w:tc>
          <w:tcPr>
            <w:tcW w:w="4810" w:type="dxa"/>
            <w:shd w:val="clear" w:color="auto" w:fill="auto"/>
          </w:tcPr>
          <w:p w14:paraId="1A52BB5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Para tal efecto, la Agencia podrá emitir o reconocer normas y procedimientos de auditoría que deberán observar los auditores externos al dictaminar o emitir opiniones relativas a las actividades de los Regulados.</w:t>
            </w:r>
          </w:p>
        </w:tc>
        <w:tc>
          <w:tcPr>
            <w:tcW w:w="4810" w:type="dxa"/>
            <w:shd w:val="clear" w:color="auto" w:fill="auto"/>
          </w:tcPr>
          <w:p w14:paraId="72EA5F9B" w14:textId="77777777" w:rsidR="005D6DAE" w:rsidRPr="00BA7636" w:rsidRDefault="005D6DAE" w:rsidP="005D6DAE">
            <w:pPr>
              <w:pStyle w:val="Texto"/>
              <w:spacing w:after="0" w:line="240" w:lineRule="auto"/>
              <w:ind w:firstLine="0"/>
              <w:rPr>
                <w:rFonts w:ascii="Verdana" w:hAnsi="Verdana"/>
                <w:sz w:val="16"/>
                <w:szCs w:val="16"/>
                <w:lang w:val="en-US"/>
              </w:rPr>
            </w:pPr>
            <w:r w:rsidRPr="00BA7636">
              <w:rPr>
                <w:rFonts w:ascii="Verdana" w:hAnsi="Verdana"/>
                <w:sz w:val="16"/>
                <w:szCs w:val="16"/>
                <w:lang w:val="en-US"/>
              </w:rPr>
              <w:t>To this end, the Agency may issue or recognize standards and audit procedures t</w:t>
            </w:r>
            <w:r>
              <w:rPr>
                <w:rFonts w:ascii="Verdana" w:hAnsi="Verdana"/>
                <w:sz w:val="16"/>
                <w:szCs w:val="16"/>
                <w:lang w:val="en-US"/>
              </w:rPr>
              <w:t xml:space="preserve">hat external auditors must be comply with </w:t>
            </w:r>
            <w:r w:rsidRPr="00EA75C2">
              <w:rPr>
                <w:rFonts w:ascii="Verdana" w:hAnsi="Verdana"/>
                <w:sz w:val="16"/>
                <w:szCs w:val="16"/>
                <w:lang w:val="en-US"/>
              </w:rPr>
              <w:t>when reporting or issuing opinions concerning the activities</w:t>
            </w:r>
            <w:r>
              <w:rPr>
                <w:rFonts w:ascii="Verdana" w:hAnsi="Verdana"/>
                <w:sz w:val="16"/>
                <w:szCs w:val="16"/>
                <w:lang w:val="en-US"/>
              </w:rPr>
              <w:t xml:space="preserve"> of those </w:t>
            </w:r>
            <w:r w:rsidRPr="00BA7636">
              <w:rPr>
                <w:rFonts w:ascii="Verdana" w:hAnsi="Verdana"/>
                <w:sz w:val="16"/>
                <w:szCs w:val="16"/>
                <w:lang w:val="en-US"/>
              </w:rPr>
              <w:t>Regulated</w:t>
            </w:r>
            <w:r>
              <w:rPr>
                <w:rFonts w:ascii="Verdana" w:hAnsi="Verdana"/>
                <w:sz w:val="16"/>
                <w:szCs w:val="16"/>
                <w:lang w:val="en-US"/>
              </w:rPr>
              <w:t>.</w:t>
            </w:r>
            <w:r w:rsidRPr="00BA7636">
              <w:rPr>
                <w:rFonts w:ascii="Verdana" w:hAnsi="Verdana"/>
                <w:sz w:val="16"/>
                <w:szCs w:val="16"/>
                <w:lang w:val="en-US"/>
              </w:rPr>
              <w:t xml:space="preserve"> </w:t>
            </w:r>
          </w:p>
        </w:tc>
      </w:tr>
      <w:tr w:rsidR="005D6DAE" w:rsidRPr="00253673" w14:paraId="6062CAE3" w14:textId="77777777" w:rsidTr="00BB5933">
        <w:tc>
          <w:tcPr>
            <w:tcW w:w="4810" w:type="dxa"/>
            <w:shd w:val="clear" w:color="auto" w:fill="auto"/>
          </w:tcPr>
          <w:p w14:paraId="7B0A3C8A" w14:textId="77777777" w:rsidR="005D6DAE" w:rsidRPr="00BA763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2C16594" w14:textId="77777777" w:rsidR="005D6DAE" w:rsidRPr="00BA7636" w:rsidRDefault="005D6DAE" w:rsidP="005D6DAE">
            <w:pPr>
              <w:pStyle w:val="Texto"/>
              <w:spacing w:after="0" w:line="240" w:lineRule="auto"/>
              <w:ind w:firstLine="0"/>
              <w:rPr>
                <w:rFonts w:ascii="Verdana" w:hAnsi="Verdana"/>
                <w:sz w:val="16"/>
                <w:szCs w:val="16"/>
                <w:lang w:val="en-US"/>
              </w:rPr>
            </w:pPr>
          </w:p>
        </w:tc>
      </w:tr>
      <w:tr w:rsidR="005D6DAE" w:rsidRPr="00253673" w14:paraId="6E2475AB" w14:textId="77777777" w:rsidTr="00177D66">
        <w:trPr>
          <w:trHeight w:val="112"/>
        </w:trPr>
        <w:tc>
          <w:tcPr>
            <w:tcW w:w="4810" w:type="dxa"/>
            <w:shd w:val="clear" w:color="auto" w:fill="auto"/>
          </w:tcPr>
          <w:p w14:paraId="490E446D" w14:textId="77777777" w:rsidR="005D6DAE"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21.-</w:t>
            </w:r>
            <w:r w:rsidRPr="00BB5933">
              <w:rPr>
                <w:rFonts w:ascii="Verdana" w:hAnsi="Verdana"/>
                <w:sz w:val="16"/>
                <w:szCs w:val="16"/>
              </w:rPr>
              <w:t xml:space="preserve"> El auditor externo estará obligado a conservar la documentación, información y demás elementos utilizados para elaborar su dictamen, informe u opinión, por lo menos, durante un plazo de diez años.</w:t>
            </w:r>
          </w:p>
          <w:p w14:paraId="4363DAE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Para tales efectos, se podrán utilizar </w:t>
            </w:r>
            <w:proofErr w:type="gramStart"/>
            <w:r w:rsidRPr="00BB5933">
              <w:rPr>
                <w:rFonts w:ascii="Verdana" w:hAnsi="Verdana"/>
                <w:sz w:val="16"/>
                <w:szCs w:val="16"/>
              </w:rPr>
              <w:t xml:space="preserve">medios </w:t>
            </w:r>
            <w:r>
              <w:rPr>
                <w:rFonts w:ascii="Verdana" w:hAnsi="Verdana"/>
                <w:sz w:val="16"/>
                <w:szCs w:val="16"/>
              </w:rPr>
              <w:t xml:space="preserve"> </w:t>
            </w:r>
            <w:r w:rsidRPr="00BB5933">
              <w:rPr>
                <w:rFonts w:ascii="Verdana" w:hAnsi="Verdana"/>
                <w:sz w:val="16"/>
                <w:szCs w:val="16"/>
              </w:rPr>
              <w:t>automatizados</w:t>
            </w:r>
            <w:proofErr w:type="gramEnd"/>
            <w:r w:rsidRPr="00BB5933">
              <w:rPr>
                <w:rFonts w:ascii="Verdana" w:hAnsi="Verdana"/>
                <w:sz w:val="16"/>
                <w:szCs w:val="16"/>
              </w:rPr>
              <w:t xml:space="preserve"> o digitalizados.</w:t>
            </w:r>
          </w:p>
        </w:tc>
        <w:tc>
          <w:tcPr>
            <w:tcW w:w="4810" w:type="dxa"/>
            <w:shd w:val="clear" w:color="auto" w:fill="auto"/>
          </w:tcPr>
          <w:p w14:paraId="68D1601A" w14:textId="77777777" w:rsidR="005D6DAE" w:rsidRDefault="005D6DAE" w:rsidP="005D6DAE">
            <w:pPr>
              <w:pStyle w:val="Texto"/>
              <w:spacing w:after="0" w:line="240" w:lineRule="auto"/>
              <w:ind w:firstLine="0"/>
              <w:rPr>
                <w:rFonts w:ascii="Verdana" w:hAnsi="Verdana"/>
                <w:sz w:val="16"/>
                <w:szCs w:val="16"/>
                <w:lang w:val="en-US"/>
              </w:rPr>
            </w:pPr>
            <w:r w:rsidRPr="005A3660">
              <w:rPr>
                <w:rFonts w:ascii="Verdana" w:hAnsi="Verdana"/>
                <w:b/>
                <w:sz w:val="16"/>
                <w:szCs w:val="16"/>
                <w:lang w:val="en-US"/>
              </w:rPr>
              <w:t>Article 21.</w:t>
            </w:r>
            <w:r>
              <w:rPr>
                <w:rFonts w:ascii="Verdana" w:hAnsi="Verdana"/>
                <w:b/>
                <w:sz w:val="16"/>
                <w:szCs w:val="16"/>
                <w:lang w:val="en-US"/>
              </w:rPr>
              <w:t>-</w:t>
            </w:r>
            <w:r w:rsidRPr="005A3660">
              <w:rPr>
                <w:rFonts w:ascii="Verdana" w:hAnsi="Verdana"/>
                <w:b/>
                <w:sz w:val="16"/>
                <w:szCs w:val="16"/>
                <w:lang w:val="en-US"/>
              </w:rPr>
              <w:t xml:space="preserve"> </w:t>
            </w:r>
            <w:r w:rsidRPr="005631CF">
              <w:rPr>
                <w:rFonts w:ascii="Verdana" w:hAnsi="Verdana"/>
                <w:sz w:val="16"/>
                <w:szCs w:val="16"/>
                <w:lang w:val="en-US"/>
              </w:rPr>
              <w:t xml:space="preserve">The external auditor </w:t>
            </w:r>
            <w:r>
              <w:rPr>
                <w:rFonts w:ascii="Verdana" w:hAnsi="Verdana"/>
                <w:sz w:val="16"/>
                <w:szCs w:val="16"/>
                <w:lang w:val="en-US"/>
              </w:rPr>
              <w:t>will be obligated to m</w:t>
            </w:r>
            <w:r w:rsidRPr="005631CF">
              <w:rPr>
                <w:rFonts w:ascii="Verdana" w:hAnsi="Verdana"/>
                <w:sz w:val="16"/>
                <w:szCs w:val="16"/>
                <w:lang w:val="en-US"/>
              </w:rPr>
              <w:t xml:space="preserve">aintain </w:t>
            </w:r>
            <w:r>
              <w:rPr>
                <w:rFonts w:ascii="Verdana" w:hAnsi="Verdana"/>
                <w:sz w:val="16"/>
                <w:szCs w:val="16"/>
                <w:lang w:val="en-US"/>
              </w:rPr>
              <w:t xml:space="preserve">the </w:t>
            </w:r>
            <w:r w:rsidRPr="005631CF">
              <w:rPr>
                <w:rFonts w:ascii="Verdana" w:hAnsi="Verdana"/>
                <w:sz w:val="16"/>
                <w:szCs w:val="16"/>
                <w:lang w:val="en-US"/>
              </w:rPr>
              <w:t xml:space="preserve">documentation, information and other items used in preparing its report or opinion </w:t>
            </w:r>
            <w:r>
              <w:rPr>
                <w:rFonts w:ascii="Verdana" w:hAnsi="Verdana"/>
                <w:sz w:val="16"/>
                <w:szCs w:val="16"/>
                <w:lang w:val="en-US"/>
              </w:rPr>
              <w:t xml:space="preserve">for </w:t>
            </w:r>
            <w:r w:rsidRPr="005631CF">
              <w:rPr>
                <w:rFonts w:ascii="Verdana" w:hAnsi="Verdana"/>
                <w:sz w:val="16"/>
                <w:szCs w:val="16"/>
                <w:lang w:val="en-US"/>
              </w:rPr>
              <w:t>at least</w:t>
            </w:r>
            <w:r>
              <w:rPr>
                <w:rFonts w:ascii="Verdana" w:hAnsi="Verdana"/>
                <w:sz w:val="16"/>
                <w:szCs w:val="16"/>
                <w:lang w:val="en-US"/>
              </w:rPr>
              <w:t xml:space="preserve"> a period of</w:t>
            </w:r>
            <w:r w:rsidRPr="005631CF">
              <w:rPr>
                <w:rFonts w:ascii="Verdana" w:hAnsi="Verdana"/>
                <w:sz w:val="16"/>
                <w:szCs w:val="16"/>
                <w:lang w:val="en-US"/>
              </w:rPr>
              <w:t xml:space="preserve"> ten years.</w:t>
            </w:r>
          </w:p>
          <w:p w14:paraId="4360A847" w14:textId="77777777" w:rsidR="005D6DAE" w:rsidRPr="005A3660" w:rsidRDefault="005D6DAE" w:rsidP="005D6DAE">
            <w:pPr>
              <w:pStyle w:val="Texto"/>
              <w:spacing w:after="0" w:line="240" w:lineRule="auto"/>
              <w:ind w:firstLine="0"/>
              <w:rPr>
                <w:rFonts w:ascii="Verdana" w:hAnsi="Verdana"/>
                <w:b/>
                <w:sz w:val="16"/>
                <w:szCs w:val="16"/>
                <w:lang w:val="en-US"/>
              </w:rPr>
            </w:pPr>
            <w:r w:rsidRPr="0042083A">
              <w:rPr>
                <w:lang w:val="en-US"/>
              </w:rPr>
              <w:t xml:space="preserve"> </w:t>
            </w:r>
            <w:r w:rsidRPr="0042083A">
              <w:rPr>
                <w:rFonts w:ascii="Verdana" w:hAnsi="Verdana"/>
                <w:sz w:val="16"/>
                <w:szCs w:val="16"/>
                <w:lang w:val="en-US"/>
              </w:rPr>
              <w:t>For such purposes, it may use automated or digitized media.</w:t>
            </w:r>
          </w:p>
        </w:tc>
      </w:tr>
      <w:tr w:rsidR="005D6DAE" w:rsidRPr="00253673" w14:paraId="03548C73" w14:textId="77777777" w:rsidTr="00BB5933">
        <w:tc>
          <w:tcPr>
            <w:tcW w:w="4810" w:type="dxa"/>
            <w:shd w:val="clear" w:color="auto" w:fill="auto"/>
          </w:tcPr>
          <w:p w14:paraId="07C32513" w14:textId="77777777" w:rsidR="005D6DAE" w:rsidRPr="005A3660"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6471F86E" w14:textId="77777777" w:rsidR="005D6DAE" w:rsidRPr="005A3660" w:rsidRDefault="005D6DAE" w:rsidP="005D6DAE">
            <w:pPr>
              <w:pStyle w:val="Texto"/>
              <w:spacing w:after="0" w:line="240" w:lineRule="auto"/>
              <w:ind w:firstLine="0"/>
              <w:rPr>
                <w:rFonts w:ascii="Verdana" w:hAnsi="Verdana"/>
                <w:b/>
                <w:sz w:val="16"/>
                <w:szCs w:val="16"/>
                <w:lang w:val="en-US"/>
              </w:rPr>
            </w:pPr>
          </w:p>
        </w:tc>
      </w:tr>
      <w:tr w:rsidR="005D6DAE" w:rsidRPr="00BB5933" w14:paraId="3D7EC28A" w14:textId="77777777" w:rsidTr="00BB5933">
        <w:tc>
          <w:tcPr>
            <w:tcW w:w="4810" w:type="dxa"/>
            <w:shd w:val="clear" w:color="auto" w:fill="auto"/>
          </w:tcPr>
          <w:p w14:paraId="5D9CCE40"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IV</w:t>
            </w:r>
          </w:p>
        </w:tc>
        <w:tc>
          <w:tcPr>
            <w:tcW w:w="4810" w:type="dxa"/>
            <w:shd w:val="clear" w:color="auto" w:fill="auto"/>
          </w:tcPr>
          <w:p w14:paraId="63A1491D" w14:textId="77777777" w:rsidR="005D6DAE" w:rsidRPr="0042083A" w:rsidRDefault="005D6DAE" w:rsidP="005D6DAE">
            <w:pPr>
              <w:pStyle w:val="Texto"/>
              <w:spacing w:after="0" w:line="240" w:lineRule="auto"/>
              <w:ind w:firstLine="0"/>
              <w:jc w:val="center"/>
              <w:rPr>
                <w:rFonts w:ascii="Verdana" w:hAnsi="Verdana"/>
                <w:b/>
                <w:sz w:val="16"/>
                <w:szCs w:val="16"/>
                <w:lang w:val="en-US"/>
              </w:rPr>
            </w:pPr>
            <w:r w:rsidRPr="0042083A">
              <w:rPr>
                <w:rFonts w:ascii="Verdana" w:hAnsi="Verdana"/>
                <w:b/>
                <w:sz w:val="16"/>
                <w:szCs w:val="16"/>
                <w:lang w:val="en-US"/>
              </w:rPr>
              <w:t>Chapter IV</w:t>
            </w:r>
          </w:p>
        </w:tc>
      </w:tr>
      <w:tr w:rsidR="005D6DAE" w:rsidRPr="00BB5933" w14:paraId="18747EB1" w14:textId="77777777" w:rsidTr="00BB5933">
        <w:tc>
          <w:tcPr>
            <w:tcW w:w="4810" w:type="dxa"/>
            <w:shd w:val="clear" w:color="auto" w:fill="auto"/>
          </w:tcPr>
          <w:p w14:paraId="42F9FC47"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Medidas de Seguridad</w:t>
            </w:r>
          </w:p>
        </w:tc>
        <w:tc>
          <w:tcPr>
            <w:tcW w:w="4810" w:type="dxa"/>
            <w:shd w:val="clear" w:color="auto" w:fill="auto"/>
          </w:tcPr>
          <w:p w14:paraId="0B5008F6" w14:textId="77777777" w:rsidR="005D6DAE" w:rsidRPr="0042083A" w:rsidRDefault="005D6DAE" w:rsidP="005D6DAE">
            <w:pPr>
              <w:pStyle w:val="Texto"/>
              <w:spacing w:after="0" w:line="240" w:lineRule="auto"/>
              <w:ind w:firstLine="0"/>
              <w:jc w:val="center"/>
              <w:rPr>
                <w:rFonts w:ascii="Verdana" w:hAnsi="Verdana"/>
                <w:b/>
                <w:sz w:val="16"/>
                <w:szCs w:val="16"/>
                <w:lang w:val="en-US"/>
              </w:rPr>
            </w:pPr>
            <w:r w:rsidRPr="0042083A">
              <w:rPr>
                <w:rFonts w:ascii="Verdana" w:hAnsi="Verdana"/>
                <w:b/>
                <w:sz w:val="16"/>
                <w:szCs w:val="16"/>
                <w:lang w:val="en-US"/>
              </w:rPr>
              <w:t>Safety Measures</w:t>
            </w:r>
          </w:p>
        </w:tc>
      </w:tr>
      <w:tr w:rsidR="005D6DAE" w:rsidRPr="00BB5933" w14:paraId="0A24C7A3" w14:textId="77777777" w:rsidTr="00BB5933">
        <w:tc>
          <w:tcPr>
            <w:tcW w:w="4810" w:type="dxa"/>
            <w:shd w:val="clear" w:color="auto" w:fill="auto"/>
          </w:tcPr>
          <w:p w14:paraId="482CFE0E"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011B29F2" w14:textId="77777777" w:rsidR="005D6DAE" w:rsidRPr="00BB5933" w:rsidRDefault="005D6DAE" w:rsidP="005D6DAE">
            <w:pPr>
              <w:pStyle w:val="Texto"/>
              <w:spacing w:after="0" w:line="240" w:lineRule="auto"/>
              <w:ind w:firstLine="0"/>
              <w:jc w:val="center"/>
              <w:rPr>
                <w:rFonts w:ascii="Verdana" w:hAnsi="Verdana"/>
                <w:b/>
                <w:sz w:val="16"/>
                <w:szCs w:val="16"/>
              </w:rPr>
            </w:pPr>
          </w:p>
        </w:tc>
      </w:tr>
      <w:tr w:rsidR="005D6DAE" w:rsidRPr="00A32832" w14:paraId="1BA61D80" w14:textId="77777777" w:rsidTr="00BB5933">
        <w:tc>
          <w:tcPr>
            <w:tcW w:w="4810" w:type="dxa"/>
            <w:shd w:val="clear" w:color="auto" w:fill="auto"/>
          </w:tcPr>
          <w:p w14:paraId="400B7DD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22.-</w:t>
            </w:r>
            <w:r w:rsidRPr="00BB5933">
              <w:rPr>
                <w:rFonts w:ascii="Verdana" w:hAnsi="Verdana"/>
                <w:sz w:val="16"/>
                <w:szCs w:val="16"/>
              </w:rPr>
              <w:t xml:space="preserve"> Cuando alguna obra o instalación represente un Riesgo Crítico en materia de Seguridad Industrial, Seguridad Operativa o de protección al medio ambiente, la Agencia podrá ordenar cualquiera de las siguientes medidas de seguridad:</w:t>
            </w:r>
          </w:p>
        </w:tc>
        <w:tc>
          <w:tcPr>
            <w:tcW w:w="4810" w:type="dxa"/>
            <w:shd w:val="clear" w:color="auto" w:fill="auto"/>
          </w:tcPr>
          <w:p w14:paraId="13E6E32E" w14:textId="77777777" w:rsidR="005D6DAE" w:rsidRPr="0042083A" w:rsidRDefault="005D6DAE" w:rsidP="005D6DAE">
            <w:pPr>
              <w:pStyle w:val="Texto"/>
              <w:spacing w:after="0" w:line="240" w:lineRule="auto"/>
              <w:ind w:firstLine="0"/>
              <w:rPr>
                <w:rFonts w:ascii="Verdana" w:hAnsi="Verdana"/>
                <w:b/>
                <w:sz w:val="16"/>
                <w:szCs w:val="16"/>
                <w:lang w:val="en-US"/>
              </w:rPr>
            </w:pPr>
            <w:r w:rsidRPr="0042083A">
              <w:rPr>
                <w:rFonts w:ascii="Verdana" w:hAnsi="Verdana"/>
                <w:b/>
                <w:sz w:val="16"/>
                <w:szCs w:val="16"/>
                <w:lang w:val="en-US"/>
              </w:rPr>
              <w:t>Article 22.</w:t>
            </w:r>
            <w:r>
              <w:rPr>
                <w:rFonts w:ascii="Verdana" w:hAnsi="Verdana"/>
                <w:b/>
                <w:sz w:val="16"/>
                <w:szCs w:val="16"/>
                <w:lang w:val="en-US"/>
              </w:rPr>
              <w:t>-</w:t>
            </w:r>
            <w:r w:rsidRPr="0042083A">
              <w:rPr>
                <w:rFonts w:ascii="Verdana" w:hAnsi="Verdana"/>
                <w:b/>
                <w:sz w:val="16"/>
                <w:szCs w:val="16"/>
                <w:lang w:val="en-US"/>
              </w:rPr>
              <w:t xml:space="preserve"> </w:t>
            </w:r>
            <w:r w:rsidRPr="0042083A">
              <w:rPr>
                <w:rFonts w:ascii="Verdana" w:hAnsi="Verdana"/>
                <w:sz w:val="16"/>
                <w:szCs w:val="16"/>
                <w:lang w:val="en-US"/>
              </w:rPr>
              <w:t>When any work or installation represents a Critical Risk on Industrial Safety, Operational Safety or environmental protection, the Agency may order any of the following s</w:t>
            </w:r>
            <w:r>
              <w:rPr>
                <w:rFonts w:ascii="Verdana" w:hAnsi="Verdana"/>
                <w:sz w:val="16"/>
                <w:szCs w:val="16"/>
                <w:lang w:val="en-US"/>
              </w:rPr>
              <w:t>afety</w:t>
            </w:r>
            <w:r w:rsidRPr="0042083A">
              <w:rPr>
                <w:rFonts w:ascii="Verdana" w:hAnsi="Verdana"/>
                <w:sz w:val="16"/>
                <w:szCs w:val="16"/>
                <w:lang w:val="en-US"/>
              </w:rPr>
              <w:t xml:space="preserve"> measures:</w:t>
            </w:r>
          </w:p>
        </w:tc>
      </w:tr>
      <w:tr w:rsidR="005D6DAE" w:rsidRPr="00A32832" w14:paraId="56C8DE44" w14:textId="77777777" w:rsidTr="00BB5933">
        <w:tc>
          <w:tcPr>
            <w:tcW w:w="4810" w:type="dxa"/>
            <w:shd w:val="clear" w:color="auto" w:fill="auto"/>
          </w:tcPr>
          <w:p w14:paraId="4EC67D68" w14:textId="77777777" w:rsidR="005D6DAE" w:rsidRPr="0042083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FC5EAAE" w14:textId="77777777" w:rsidR="005D6DAE" w:rsidRPr="0042083A" w:rsidRDefault="005D6DAE" w:rsidP="005D6DAE">
            <w:pPr>
              <w:pStyle w:val="Texto"/>
              <w:spacing w:after="0" w:line="240" w:lineRule="auto"/>
              <w:ind w:firstLine="0"/>
              <w:rPr>
                <w:rFonts w:ascii="Verdana" w:hAnsi="Verdana"/>
                <w:sz w:val="16"/>
                <w:szCs w:val="16"/>
                <w:lang w:val="en-US"/>
              </w:rPr>
            </w:pPr>
          </w:p>
        </w:tc>
      </w:tr>
      <w:tr w:rsidR="005D6DAE" w:rsidRPr="00253673" w14:paraId="43CCE182" w14:textId="77777777" w:rsidTr="00BB5933">
        <w:tc>
          <w:tcPr>
            <w:tcW w:w="4810" w:type="dxa"/>
            <w:shd w:val="clear" w:color="auto" w:fill="auto"/>
          </w:tcPr>
          <w:p w14:paraId="7303B45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Suspender trabajos relacionados con la construcción de obras e instalaciones;</w:t>
            </w:r>
          </w:p>
        </w:tc>
        <w:tc>
          <w:tcPr>
            <w:tcW w:w="4810" w:type="dxa"/>
            <w:shd w:val="clear" w:color="auto" w:fill="auto"/>
          </w:tcPr>
          <w:p w14:paraId="702B2F92" w14:textId="77777777" w:rsidR="005D6DAE" w:rsidRPr="00FF1DEA" w:rsidRDefault="005D6DAE" w:rsidP="005D6DAE">
            <w:pPr>
              <w:pStyle w:val="Texto"/>
              <w:spacing w:after="0" w:line="240" w:lineRule="auto"/>
              <w:ind w:firstLine="0"/>
              <w:rPr>
                <w:rFonts w:ascii="Verdana" w:hAnsi="Verdana"/>
                <w:b/>
                <w:sz w:val="16"/>
                <w:szCs w:val="16"/>
                <w:lang w:val="en-US"/>
              </w:rPr>
            </w:pPr>
            <w:r w:rsidRPr="00FF1DEA">
              <w:rPr>
                <w:rFonts w:ascii="Verdana" w:hAnsi="Verdana"/>
                <w:b/>
                <w:sz w:val="16"/>
                <w:szCs w:val="16"/>
                <w:lang w:val="en-US"/>
              </w:rPr>
              <w:t>I.</w:t>
            </w:r>
            <w:r w:rsidRPr="00FF1DEA">
              <w:rPr>
                <w:rFonts w:ascii="Verdana" w:hAnsi="Verdana"/>
                <w:b/>
                <w:sz w:val="16"/>
                <w:szCs w:val="16"/>
                <w:lang w:val="en-US"/>
              </w:rPr>
              <w:tab/>
            </w:r>
            <w:r w:rsidRPr="00FF1DEA">
              <w:rPr>
                <w:rFonts w:ascii="Verdana" w:hAnsi="Verdana"/>
                <w:sz w:val="16"/>
                <w:szCs w:val="16"/>
                <w:lang w:val="en-US"/>
              </w:rPr>
              <w:t>Suspend work related to construction works and installations</w:t>
            </w:r>
            <w:r w:rsidRPr="00FF1DEA">
              <w:rPr>
                <w:rFonts w:ascii="Verdana" w:hAnsi="Verdana"/>
                <w:b/>
                <w:sz w:val="16"/>
                <w:szCs w:val="16"/>
                <w:lang w:val="en-US"/>
              </w:rPr>
              <w:t>;</w:t>
            </w:r>
          </w:p>
        </w:tc>
      </w:tr>
      <w:tr w:rsidR="005D6DAE" w:rsidRPr="00253673" w14:paraId="34D88803" w14:textId="77777777" w:rsidTr="00BB5933">
        <w:tc>
          <w:tcPr>
            <w:tcW w:w="4810" w:type="dxa"/>
            <w:shd w:val="clear" w:color="auto" w:fill="auto"/>
          </w:tcPr>
          <w:p w14:paraId="25F4209B" w14:textId="77777777" w:rsidR="005D6DAE" w:rsidRPr="0042083A"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21938EC3" w14:textId="77777777" w:rsidR="005D6DAE" w:rsidRPr="00FF1DEA" w:rsidRDefault="005D6DAE" w:rsidP="005D6DAE">
            <w:pPr>
              <w:pStyle w:val="Texto"/>
              <w:spacing w:after="0" w:line="240" w:lineRule="auto"/>
              <w:ind w:firstLine="0"/>
              <w:rPr>
                <w:rFonts w:ascii="Verdana" w:hAnsi="Verdana"/>
                <w:b/>
                <w:sz w:val="16"/>
                <w:szCs w:val="16"/>
                <w:lang w:val="en-US"/>
              </w:rPr>
            </w:pPr>
          </w:p>
        </w:tc>
      </w:tr>
      <w:tr w:rsidR="005D6DAE" w:rsidRPr="00253673" w14:paraId="33A1DEAB" w14:textId="77777777" w:rsidTr="00BB5933">
        <w:tc>
          <w:tcPr>
            <w:tcW w:w="4810" w:type="dxa"/>
            <w:shd w:val="clear" w:color="auto" w:fill="auto"/>
          </w:tcPr>
          <w:p w14:paraId="71E6A54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Clausurar temporal, total o parcialmente las obras, instalaciones o sistemas;</w:t>
            </w:r>
          </w:p>
        </w:tc>
        <w:tc>
          <w:tcPr>
            <w:tcW w:w="4810" w:type="dxa"/>
            <w:shd w:val="clear" w:color="auto" w:fill="auto"/>
          </w:tcPr>
          <w:p w14:paraId="385F1B2A" w14:textId="77777777" w:rsidR="005D6DAE" w:rsidRPr="00FF1DEA" w:rsidRDefault="005D6DAE" w:rsidP="005D6DAE">
            <w:pPr>
              <w:pStyle w:val="Texto"/>
              <w:spacing w:after="0" w:line="240" w:lineRule="auto"/>
              <w:ind w:firstLine="0"/>
              <w:rPr>
                <w:rFonts w:ascii="Verdana" w:hAnsi="Verdana"/>
                <w:b/>
                <w:sz w:val="16"/>
                <w:szCs w:val="16"/>
                <w:lang w:val="en-US"/>
              </w:rPr>
            </w:pPr>
            <w:r w:rsidRPr="00FF1DEA">
              <w:rPr>
                <w:rFonts w:ascii="Verdana" w:hAnsi="Verdana"/>
                <w:b/>
                <w:sz w:val="16"/>
                <w:szCs w:val="16"/>
                <w:lang w:val="en-US"/>
              </w:rPr>
              <w:t>II.</w:t>
            </w:r>
            <w:r w:rsidRPr="00FF1DEA">
              <w:rPr>
                <w:rFonts w:ascii="Verdana" w:hAnsi="Verdana"/>
                <w:b/>
                <w:sz w:val="16"/>
                <w:szCs w:val="16"/>
                <w:lang w:val="en-US"/>
              </w:rPr>
              <w:tab/>
            </w:r>
            <w:proofErr w:type="gramStart"/>
            <w:r w:rsidRPr="00FF1DEA">
              <w:rPr>
                <w:rFonts w:ascii="Verdana" w:hAnsi="Verdana"/>
                <w:sz w:val="16"/>
                <w:szCs w:val="16"/>
                <w:lang w:val="en-US"/>
              </w:rPr>
              <w:t>Temporary,  completely</w:t>
            </w:r>
            <w:proofErr w:type="gramEnd"/>
            <w:r w:rsidRPr="00FF1DEA">
              <w:rPr>
                <w:rFonts w:ascii="Verdana" w:hAnsi="Verdana"/>
                <w:sz w:val="16"/>
                <w:szCs w:val="16"/>
                <w:lang w:val="en-US"/>
              </w:rPr>
              <w:t xml:space="preserve"> or partially shut down works, facilities or systems;</w:t>
            </w:r>
          </w:p>
        </w:tc>
      </w:tr>
      <w:tr w:rsidR="005D6DAE" w:rsidRPr="00253673" w14:paraId="0C63EE1A" w14:textId="77777777" w:rsidTr="00BB5933">
        <w:tc>
          <w:tcPr>
            <w:tcW w:w="4810" w:type="dxa"/>
            <w:shd w:val="clear" w:color="auto" w:fill="auto"/>
          </w:tcPr>
          <w:p w14:paraId="63E819BD" w14:textId="77777777" w:rsidR="005D6DAE" w:rsidRPr="00194678"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A305CC6" w14:textId="77777777" w:rsidR="005D6DAE" w:rsidRPr="00194678" w:rsidRDefault="005D6DAE" w:rsidP="005D6DAE">
            <w:pPr>
              <w:pStyle w:val="Texto"/>
              <w:spacing w:after="0" w:line="240" w:lineRule="auto"/>
              <w:ind w:firstLine="0"/>
              <w:rPr>
                <w:rFonts w:ascii="Verdana" w:hAnsi="Verdana"/>
                <w:sz w:val="16"/>
                <w:szCs w:val="16"/>
                <w:lang w:val="en-US"/>
              </w:rPr>
            </w:pPr>
          </w:p>
        </w:tc>
      </w:tr>
      <w:tr w:rsidR="005D6DAE" w:rsidRPr="00253673" w14:paraId="08C68284" w14:textId="77777777" w:rsidTr="00BB5933">
        <w:tc>
          <w:tcPr>
            <w:tcW w:w="4810" w:type="dxa"/>
            <w:shd w:val="clear" w:color="auto" w:fill="auto"/>
          </w:tcPr>
          <w:p w14:paraId="70B20A9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Ordenar la suspensión temporal del suministro o del servicio;</w:t>
            </w:r>
          </w:p>
        </w:tc>
        <w:tc>
          <w:tcPr>
            <w:tcW w:w="4810" w:type="dxa"/>
            <w:shd w:val="clear" w:color="auto" w:fill="auto"/>
          </w:tcPr>
          <w:p w14:paraId="794C8CE7" w14:textId="77777777" w:rsidR="005D6DAE" w:rsidRPr="00996292"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996292">
              <w:rPr>
                <w:rFonts w:ascii="Verdana" w:hAnsi="Verdana"/>
                <w:sz w:val="16"/>
                <w:szCs w:val="16"/>
                <w:lang w:val="en-US"/>
              </w:rPr>
              <w:t xml:space="preserve">Order the temporary suspension of the supply or </w:t>
            </w:r>
            <w:r>
              <w:rPr>
                <w:rFonts w:ascii="Verdana" w:hAnsi="Verdana"/>
                <w:sz w:val="16"/>
                <w:szCs w:val="16"/>
                <w:lang w:val="en-US"/>
              </w:rPr>
              <w:t xml:space="preserve">of the </w:t>
            </w:r>
            <w:r w:rsidRPr="00996292">
              <w:rPr>
                <w:rFonts w:ascii="Verdana" w:hAnsi="Verdana"/>
                <w:sz w:val="16"/>
                <w:szCs w:val="16"/>
                <w:lang w:val="en-US"/>
              </w:rPr>
              <w:t>service;</w:t>
            </w:r>
          </w:p>
        </w:tc>
      </w:tr>
      <w:tr w:rsidR="005D6DAE" w:rsidRPr="00253673" w14:paraId="0CAC56CF" w14:textId="77777777" w:rsidTr="00BB5933">
        <w:tc>
          <w:tcPr>
            <w:tcW w:w="4810" w:type="dxa"/>
            <w:shd w:val="clear" w:color="auto" w:fill="auto"/>
          </w:tcPr>
          <w:p w14:paraId="4289BA86" w14:textId="77777777" w:rsidR="005D6DAE" w:rsidRPr="0099629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8C585D7" w14:textId="77777777" w:rsidR="005D6DAE" w:rsidRPr="00996292" w:rsidRDefault="005D6DAE" w:rsidP="005D6DAE">
            <w:pPr>
              <w:pStyle w:val="Texto"/>
              <w:spacing w:after="0" w:line="240" w:lineRule="auto"/>
              <w:ind w:firstLine="0"/>
              <w:rPr>
                <w:rFonts w:ascii="Verdana" w:hAnsi="Verdana"/>
                <w:sz w:val="16"/>
                <w:szCs w:val="16"/>
                <w:lang w:val="en-US"/>
              </w:rPr>
            </w:pPr>
          </w:p>
        </w:tc>
      </w:tr>
      <w:tr w:rsidR="005D6DAE" w:rsidRPr="00253673" w14:paraId="1203797B" w14:textId="77777777" w:rsidTr="00BB5933">
        <w:tc>
          <w:tcPr>
            <w:tcW w:w="4810" w:type="dxa"/>
            <w:shd w:val="clear" w:color="auto" w:fill="auto"/>
          </w:tcPr>
          <w:p w14:paraId="4A8B048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Asegurar substancias, materiales, equipos, accesorios, ductos, instalaciones, sistemas o vehículos de cualquier especie, y</w:t>
            </w:r>
          </w:p>
        </w:tc>
        <w:tc>
          <w:tcPr>
            <w:tcW w:w="4810" w:type="dxa"/>
            <w:shd w:val="clear" w:color="auto" w:fill="auto"/>
          </w:tcPr>
          <w:p w14:paraId="5239E498" w14:textId="77777777" w:rsidR="005D6DAE" w:rsidRPr="00FC333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FC3333">
              <w:rPr>
                <w:rFonts w:ascii="Verdana" w:hAnsi="Verdana"/>
                <w:sz w:val="16"/>
                <w:szCs w:val="16"/>
                <w:lang w:val="en-US"/>
              </w:rPr>
              <w:t>Ensu</w:t>
            </w:r>
            <w:r>
              <w:rPr>
                <w:rFonts w:ascii="Verdana" w:hAnsi="Verdana"/>
                <w:sz w:val="16"/>
                <w:szCs w:val="16"/>
                <w:lang w:val="en-US"/>
              </w:rPr>
              <w:t>re</w:t>
            </w:r>
            <w:r w:rsidRPr="00FC3333">
              <w:rPr>
                <w:rFonts w:ascii="Verdana" w:hAnsi="Verdana"/>
                <w:sz w:val="16"/>
                <w:szCs w:val="16"/>
                <w:lang w:val="en-US"/>
              </w:rPr>
              <w:t xml:space="preserve"> substances, materials, equipment, accessories, p</w:t>
            </w:r>
            <w:r>
              <w:rPr>
                <w:rFonts w:ascii="Verdana" w:hAnsi="Verdana"/>
                <w:sz w:val="16"/>
                <w:szCs w:val="16"/>
                <w:lang w:val="en-US"/>
              </w:rPr>
              <w:t>ipelines</w:t>
            </w:r>
            <w:r w:rsidRPr="00FC3333">
              <w:rPr>
                <w:rFonts w:ascii="Verdana" w:hAnsi="Verdana"/>
                <w:sz w:val="16"/>
                <w:szCs w:val="16"/>
                <w:lang w:val="en-US"/>
              </w:rPr>
              <w:t xml:space="preserve">, facilities, </w:t>
            </w:r>
            <w:proofErr w:type="gramStart"/>
            <w:r w:rsidRPr="00FC3333">
              <w:rPr>
                <w:rFonts w:ascii="Verdana" w:hAnsi="Verdana"/>
                <w:sz w:val="16"/>
                <w:szCs w:val="16"/>
                <w:lang w:val="en-US"/>
              </w:rPr>
              <w:t>systems</w:t>
            </w:r>
            <w:proofErr w:type="gramEnd"/>
            <w:r w:rsidRPr="00FC3333">
              <w:rPr>
                <w:rFonts w:ascii="Verdana" w:hAnsi="Verdana"/>
                <w:sz w:val="16"/>
                <w:szCs w:val="16"/>
                <w:lang w:val="en-US"/>
              </w:rPr>
              <w:t xml:space="preserve"> or vehicles of any kind, and</w:t>
            </w:r>
          </w:p>
        </w:tc>
      </w:tr>
      <w:tr w:rsidR="005D6DAE" w:rsidRPr="00253673" w14:paraId="55A5B8DB" w14:textId="77777777" w:rsidTr="00BB5933">
        <w:tc>
          <w:tcPr>
            <w:tcW w:w="4810" w:type="dxa"/>
            <w:shd w:val="clear" w:color="auto" w:fill="auto"/>
          </w:tcPr>
          <w:p w14:paraId="2A582A7E" w14:textId="77777777" w:rsidR="005D6DAE" w:rsidRPr="00FC333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362F034" w14:textId="77777777" w:rsidR="005D6DAE" w:rsidRPr="00FC3333" w:rsidRDefault="005D6DAE" w:rsidP="005D6DAE">
            <w:pPr>
              <w:pStyle w:val="Texto"/>
              <w:spacing w:after="0" w:line="240" w:lineRule="auto"/>
              <w:ind w:firstLine="0"/>
              <w:rPr>
                <w:rFonts w:ascii="Verdana" w:hAnsi="Verdana"/>
                <w:sz w:val="16"/>
                <w:szCs w:val="16"/>
                <w:lang w:val="en-US"/>
              </w:rPr>
            </w:pPr>
          </w:p>
        </w:tc>
      </w:tr>
      <w:tr w:rsidR="005D6DAE" w:rsidRPr="00253673" w14:paraId="5FD8EFD2" w14:textId="77777777" w:rsidTr="00BB5933">
        <w:tc>
          <w:tcPr>
            <w:tcW w:w="4810" w:type="dxa"/>
            <w:shd w:val="clear" w:color="auto" w:fill="auto"/>
          </w:tcPr>
          <w:p w14:paraId="51B18BB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Inutilizar sustancias, materiales, equipos o accesorios.</w:t>
            </w:r>
          </w:p>
        </w:tc>
        <w:tc>
          <w:tcPr>
            <w:tcW w:w="4810" w:type="dxa"/>
            <w:shd w:val="clear" w:color="auto" w:fill="auto"/>
          </w:tcPr>
          <w:p w14:paraId="2349C360" w14:textId="77777777" w:rsidR="005D6DAE" w:rsidRPr="00425ED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r>
            <w:r w:rsidRPr="00425EDF">
              <w:rPr>
                <w:rFonts w:ascii="Verdana" w:hAnsi="Verdana"/>
                <w:sz w:val="16"/>
                <w:szCs w:val="16"/>
                <w:lang w:val="en-US"/>
              </w:rPr>
              <w:t xml:space="preserve">Disable substances, materials, </w:t>
            </w:r>
            <w:proofErr w:type="gramStart"/>
            <w:r w:rsidRPr="00425EDF">
              <w:rPr>
                <w:rFonts w:ascii="Verdana" w:hAnsi="Verdana"/>
                <w:sz w:val="16"/>
                <w:szCs w:val="16"/>
                <w:lang w:val="en-US"/>
              </w:rPr>
              <w:t>equipment</w:t>
            </w:r>
            <w:proofErr w:type="gramEnd"/>
            <w:r w:rsidRPr="00425EDF">
              <w:rPr>
                <w:rFonts w:ascii="Verdana" w:hAnsi="Verdana"/>
                <w:sz w:val="16"/>
                <w:szCs w:val="16"/>
                <w:lang w:val="en-US"/>
              </w:rPr>
              <w:t xml:space="preserve"> or accessories.</w:t>
            </w:r>
          </w:p>
        </w:tc>
      </w:tr>
      <w:tr w:rsidR="005D6DAE" w:rsidRPr="00253673" w14:paraId="74DC850C" w14:textId="77777777" w:rsidTr="00BB5933">
        <w:tc>
          <w:tcPr>
            <w:tcW w:w="4810" w:type="dxa"/>
            <w:shd w:val="clear" w:color="auto" w:fill="auto"/>
          </w:tcPr>
          <w:p w14:paraId="2075431A" w14:textId="77777777" w:rsidR="005D6DAE" w:rsidRPr="00425ED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D9C00EE" w14:textId="77777777" w:rsidR="005D6DAE" w:rsidRPr="00425EDF" w:rsidRDefault="005D6DAE" w:rsidP="005D6DAE">
            <w:pPr>
              <w:pStyle w:val="Texto"/>
              <w:spacing w:after="0" w:line="240" w:lineRule="auto"/>
              <w:ind w:firstLine="0"/>
              <w:rPr>
                <w:rFonts w:ascii="Verdana" w:hAnsi="Verdana"/>
                <w:sz w:val="16"/>
                <w:szCs w:val="16"/>
                <w:lang w:val="en-US"/>
              </w:rPr>
            </w:pPr>
          </w:p>
        </w:tc>
      </w:tr>
      <w:tr w:rsidR="005D6DAE" w:rsidRPr="00253673" w14:paraId="2E4A1B22" w14:textId="77777777" w:rsidTr="00BB5933">
        <w:tc>
          <w:tcPr>
            <w:tcW w:w="4810" w:type="dxa"/>
            <w:shd w:val="clear" w:color="auto" w:fill="auto"/>
          </w:tcPr>
          <w:p w14:paraId="4AE90E5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lastRenderedPageBreak/>
              <w:t xml:space="preserve">Al ejercer cualquiera de las medidas de seguridad previstas en el presente artículo, la Agencia deberá, de inmediato, </w:t>
            </w:r>
            <w:proofErr w:type="gramStart"/>
            <w:r w:rsidRPr="00BB5933">
              <w:rPr>
                <w:rFonts w:ascii="Verdana" w:hAnsi="Verdana"/>
                <w:sz w:val="16"/>
                <w:szCs w:val="16"/>
              </w:rPr>
              <w:t>dar aviso</w:t>
            </w:r>
            <w:proofErr w:type="gramEnd"/>
            <w:r w:rsidRPr="00BB5933">
              <w:rPr>
                <w:rFonts w:ascii="Verdana" w:hAnsi="Verdana"/>
                <w:sz w:val="16"/>
                <w:szCs w:val="16"/>
              </w:rPr>
              <w:t xml:space="preserve"> a la autoridad que hubiera emitido los permisos o autorizaciones respectivas, para los efectos conducentes.</w:t>
            </w:r>
          </w:p>
        </w:tc>
        <w:tc>
          <w:tcPr>
            <w:tcW w:w="4810" w:type="dxa"/>
            <w:shd w:val="clear" w:color="auto" w:fill="auto"/>
          </w:tcPr>
          <w:p w14:paraId="69D8693C" w14:textId="77777777" w:rsidR="005D6DAE" w:rsidRPr="00541C6B"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When</w:t>
            </w:r>
            <w:r w:rsidRPr="00541C6B">
              <w:rPr>
                <w:rFonts w:ascii="Verdana" w:hAnsi="Verdana"/>
                <w:sz w:val="16"/>
                <w:szCs w:val="16"/>
                <w:lang w:val="en-US"/>
              </w:rPr>
              <w:t xml:space="preserve"> exercising any of the s</w:t>
            </w:r>
            <w:r>
              <w:rPr>
                <w:rFonts w:ascii="Verdana" w:hAnsi="Verdana"/>
                <w:sz w:val="16"/>
                <w:szCs w:val="16"/>
                <w:lang w:val="en-US"/>
              </w:rPr>
              <w:t>afety</w:t>
            </w:r>
            <w:r w:rsidRPr="00541C6B">
              <w:rPr>
                <w:rFonts w:ascii="Verdana" w:hAnsi="Verdana"/>
                <w:sz w:val="16"/>
                <w:szCs w:val="16"/>
                <w:lang w:val="en-US"/>
              </w:rPr>
              <w:t xml:space="preserve"> measures </w:t>
            </w:r>
            <w:r>
              <w:rPr>
                <w:rFonts w:ascii="Verdana" w:hAnsi="Verdana"/>
                <w:sz w:val="16"/>
                <w:szCs w:val="16"/>
                <w:lang w:val="en-US"/>
              </w:rPr>
              <w:t xml:space="preserve">established </w:t>
            </w:r>
            <w:r w:rsidRPr="00541C6B">
              <w:rPr>
                <w:rFonts w:ascii="Verdana" w:hAnsi="Verdana"/>
                <w:sz w:val="16"/>
                <w:szCs w:val="16"/>
                <w:lang w:val="en-US"/>
              </w:rPr>
              <w:t xml:space="preserve">in this Article, the Agency </w:t>
            </w:r>
            <w:r>
              <w:rPr>
                <w:rFonts w:ascii="Verdana" w:hAnsi="Verdana"/>
                <w:sz w:val="16"/>
                <w:szCs w:val="16"/>
                <w:lang w:val="en-US"/>
              </w:rPr>
              <w:t>must</w:t>
            </w:r>
            <w:r w:rsidRPr="00541C6B">
              <w:rPr>
                <w:rFonts w:ascii="Verdana" w:hAnsi="Verdana"/>
                <w:sz w:val="16"/>
                <w:szCs w:val="16"/>
                <w:lang w:val="en-US"/>
              </w:rPr>
              <w:t xml:space="preserve"> immediately give notice to the authority that issued</w:t>
            </w:r>
            <w:r>
              <w:rPr>
                <w:rFonts w:ascii="Verdana" w:hAnsi="Verdana"/>
                <w:sz w:val="16"/>
                <w:szCs w:val="16"/>
                <w:lang w:val="en-US"/>
              </w:rPr>
              <w:t xml:space="preserve"> the</w:t>
            </w:r>
            <w:r w:rsidRPr="00541C6B">
              <w:rPr>
                <w:rFonts w:ascii="Verdana" w:hAnsi="Verdana"/>
                <w:sz w:val="16"/>
                <w:szCs w:val="16"/>
                <w:lang w:val="en-US"/>
              </w:rPr>
              <w:t xml:space="preserve"> permits and</w:t>
            </w:r>
            <w:r>
              <w:rPr>
                <w:rFonts w:ascii="Verdana" w:hAnsi="Verdana"/>
                <w:sz w:val="16"/>
                <w:szCs w:val="16"/>
                <w:lang w:val="en-US"/>
              </w:rPr>
              <w:t xml:space="preserve"> the</w:t>
            </w:r>
            <w:r w:rsidRPr="00541C6B">
              <w:rPr>
                <w:rFonts w:ascii="Verdana" w:hAnsi="Verdana"/>
                <w:sz w:val="16"/>
                <w:szCs w:val="16"/>
                <w:lang w:val="en-US"/>
              </w:rPr>
              <w:t xml:space="preserve"> respective authorizations, </w:t>
            </w:r>
            <w:proofErr w:type="gramStart"/>
            <w:r>
              <w:rPr>
                <w:rFonts w:ascii="Verdana" w:hAnsi="Verdana"/>
                <w:sz w:val="16"/>
                <w:szCs w:val="16"/>
                <w:lang w:val="en-US"/>
              </w:rPr>
              <w:t>in order for</w:t>
            </w:r>
            <w:proofErr w:type="gramEnd"/>
            <w:r>
              <w:rPr>
                <w:rFonts w:ascii="Verdana" w:hAnsi="Verdana"/>
                <w:sz w:val="16"/>
                <w:szCs w:val="16"/>
                <w:lang w:val="en-US"/>
              </w:rPr>
              <w:t xml:space="preserve"> the respective actions to take place</w:t>
            </w:r>
            <w:r w:rsidRPr="00541C6B">
              <w:rPr>
                <w:rFonts w:ascii="Verdana" w:hAnsi="Verdana"/>
                <w:sz w:val="16"/>
                <w:szCs w:val="16"/>
                <w:lang w:val="en-US"/>
              </w:rPr>
              <w:t>.</w:t>
            </w:r>
          </w:p>
        </w:tc>
      </w:tr>
      <w:tr w:rsidR="005D6DAE" w:rsidRPr="00253673" w14:paraId="27AB0550" w14:textId="77777777" w:rsidTr="00BB5933">
        <w:tc>
          <w:tcPr>
            <w:tcW w:w="4810" w:type="dxa"/>
            <w:shd w:val="clear" w:color="auto" w:fill="auto"/>
          </w:tcPr>
          <w:p w14:paraId="6BFFB640" w14:textId="77777777" w:rsidR="005D6DAE" w:rsidRPr="00541C6B"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BFF995B" w14:textId="77777777" w:rsidR="005D6DAE" w:rsidRPr="00541C6B" w:rsidRDefault="005D6DAE" w:rsidP="005D6DAE">
            <w:pPr>
              <w:pStyle w:val="Texto"/>
              <w:spacing w:after="0" w:line="240" w:lineRule="auto"/>
              <w:ind w:firstLine="0"/>
              <w:rPr>
                <w:rFonts w:ascii="Verdana" w:hAnsi="Verdana"/>
                <w:b/>
                <w:sz w:val="16"/>
                <w:szCs w:val="16"/>
                <w:lang w:val="en-US"/>
              </w:rPr>
            </w:pPr>
          </w:p>
        </w:tc>
      </w:tr>
      <w:tr w:rsidR="005D6DAE" w:rsidRPr="00253673" w14:paraId="20FDA308" w14:textId="77777777" w:rsidTr="00BB5933">
        <w:tc>
          <w:tcPr>
            <w:tcW w:w="4810" w:type="dxa"/>
            <w:shd w:val="clear" w:color="auto" w:fill="auto"/>
          </w:tcPr>
          <w:p w14:paraId="66F78BF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23.-</w:t>
            </w:r>
            <w:r w:rsidRPr="00BB5933">
              <w:rPr>
                <w:rFonts w:ascii="Verdana" w:hAnsi="Verdana"/>
                <w:sz w:val="16"/>
                <w:szCs w:val="16"/>
              </w:rPr>
              <w:t xml:space="preserve"> Los Regulados que sean declarados responsables de los accidentes, daños y perjuicios ocasionados con motivo o en ejercicio de las actividades y trabajos que ejecuten, deberán pagar la remediación, las sanciones e indemnizaciones correspondientes de acuerdo con lo que las leyes determinen. Esta responsabilidad subsistirá aún en el caso de que el operador contrate el trabajo por medio de un intermediario.</w:t>
            </w:r>
          </w:p>
        </w:tc>
        <w:tc>
          <w:tcPr>
            <w:tcW w:w="4810" w:type="dxa"/>
            <w:shd w:val="clear" w:color="auto" w:fill="auto"/>
          </w:tcPr>
          <w:p w14:paraId="41C0EAD4" w14:textId="77777777" w:rsidR="005D6DAE" w:rsidRPr="00E24B96" w:rsidRDefault="005D6DAE" w:rsidP="005D6DAE">
            <w:pPr>
              <w:pStyle w:val="Texto"/>
              <w:spacing w:after="0" w:line="240" w:lineRule="auto"/>
              <w:ind w:firstLine="0"/>
              <w:rPr>
                <w:rFonts w:ascii="Verdana" w:hAnsi="Verdana"/>
                <w:b/>
                <w:sz w:val="16"/>
                <w:szCs w:val="16"/>
                <w:lang w:val="en-US"/>
              </w:rPr>
            </w:pPr>
            <w:r w:rsidRPr="00E24B96">
              <w:rPr>
                <w:rFonts w:ascii="Verdana" w:hAnsi="Verdana"/>
                <w:b/>
                <w:sz w:val="16"/>
                <w:szCs w:val="16"/>
                <w:lang w:val="en-US"/>
              </w:rPr>
              <w:t>Article 23.-</w:t>
            </w:r>
            <w:r>
              <w:rPr>
                <w:rFonts w:ascii="Verdana" w:hAnsi="Verdana"/>
                <w:b/>
                <w:sz w:val="16"/>
                <w:szCs w:val="16"/>
                <w:lang w:val="en-US"/>
              </w:rPr>
              <w:t xml:space="preserve"> </w:t>
            </w:r>
            <w:r w:rsidRPr="00083A6E">
              <w:rPr>
                <w:rFonts w:ascii="Verdana" w:hAnsi="Verdana"/>
                <w:sz w:val="16"/>
                <w:szCs w:val="16"/>
                <w:lang w:val="en-US"/>
              </w:rPr>
              <w:t xml:space="preserve">Those </w:t>
            </w:r>
            <w:r w:rsidRPr="00E24B96">
              <w:rPr>
                <w:rFonts w:ascii="Verdana" w:hAnsi="Verdana"/>
                <w:sz w:val="16"/>
                <w:szCs w:val="16"/>
                <w:lang w:val="en-US"/>
              </w:rPr>
              <w:t>Regulated who are f</w:t>
            </w:r>
            <w:r>
              <w:rPr>
                <w:rFonts w:ascii="Verdana" w:hAnsi="Verdana"/>
                <w:sz w:val="16"/>
                <w:szCs w:val="16"/>
                <w:lang w:val="en-US"/>
              </w:rPr>
              <w:t xml:space="preserve">ound responsible for accidenst and </w:t>
            </w:r>
            <w:r w:rsidRPr="00E24B96">
              <w:rPr>
                <w:rFonts w:ascii="Verdana" w:hAnsi="Verdana"/>
                <w:sz w:val="16"/>
                <w:szCs w:val="16"/>
                <w:lang w:val="en-US"/>
              </w:rPr>
              <w:t xml:space="preserve">damages </w:t>
            </w:r>
            <w:r>
              <w:rPr>
                <w:rFonts w:ascii="Verdana" w:hAnsi="Verdana"/>
                <w:sz w:val="16"/>
                <w:szCs w:val="16"/>
                <w:lang w:val="en-US"/>
              </w:rPr>
              <w:t>cause</w:t>
            </w:r>
            <w:r w:rsidRPr="00E24B96">
              <w:rPr>
                <w:rFonts w:ascii="Verdana" w:hAnsi="Verdana"/>
                <w:sz w:val="16"/>
                <w:szCs w:val="16"/>
                <w:lang w:val="en-US"/>
              </w:rPr>
              <w:t xml:space="preserve"> by or in exercise of </w:t>
            </w:r>
            <w:r>
              <w:rPr>
                <w:rFonts w:ascii="Verdana" w:hAnsi="Verdana"/>
                <w:sz w:val="16"/>
                <w:szCs w:val="16"/>
                <w:lang w:val="en-US"/>
              </w:rPr>
              <w:t>their</w:t>
            </w:r>
            <w:r w:rsidRPr="00E24B96">
              <w:rPr>
                <w:rFonts w:ascii="Verdana" w:hAnsi="Verdana"/>
                <w:sz w:val="16"/>
                <w:szCs w:val="16"/>
                <w:lang w:val="en-US"/>
              </w:rPr>
              <w:t xml:space="preserve"> activities and </w:t>
            </w:r>
            <w:r>
              <w:rPr>
                <w:rFonts w:ascii="Verdana" w:hAnsi="Verdana"/>
                <w:sz w:val="16"/>
                <w:szCs w:val="16"/>
                <w:lang w:val="en-US"/>
              </w:rPr>
              <w:t>or performance of their works</w:t>
            </w:r>
            <w:r w:rsidRPr="00E24B96">
              <w:rPr>
                <w:rFonts w:ascii="Verdana" w:hAnsi="Verdana"/>
                <w:sz w:val="16"/>
                <w:szCs w:val="16"/>
                <w:lang w:val="en-US"/>
              </w:rPr>
              <w:t xml:space="preserve"> must pay the re</w:t>
            </w:r>
            <w:r>
              <w:rPr>
                <w:rFonts w:ascii="Verdana" w:hAnsi="Verdana"/>
                <w:sz w:val="16"/>
                <w:szCs w:val="16"/>
                <w:lang w:val="en-US"/>
              </w:rPr>
              <w:t>pair</w:t>
            </w:r>
            <w:r w:rsidRPr="00E24B96">
              <w:rPr>
                <w:rFonts w:ascii="Verdana" w:hAnsi="Verdana"/>
                <w:sz w:val="16"/>
                <w:szCs w:val="16"/>
                <w:lang w:val="en-US"/>
              </w:rPr>
              <w:t xml:space="preserve">, </w:t>
            </w:r>
            <w:proofErr w:type="gramStart"/>
            <w:r>
              <w:rPr>
                <w:rFonts w:ascii="Verdana" w:hAnsi="Verdana"/>
                <w:sz w:val="16"/>
                <w:szCs w:val="16"/>
                <w:lang w:val="en-US"/>
              </w:rPr>
              <w:t>penalties</w:t>
            </w:r>
            <w:proofErr w:type="gramEnd"/>
            <w:r w:rsidRPr="00E24B96">
              <w:rPr>
                <w:rFonts w:ascii="Verdana" w:hAnsi="Verdana"/>
                <w:sz w:val="16"/>
                <w:szCs w:val="16"/>
                <w:lang w:val="en-US"/>
              </w:rPr>
              <w:t xml:space="preserve"> and appropriate compensation</w:t>
            </w:r>
            <w:r>
              <w:rPr>
                <w:rFonts w:ascii="Verdana" w:hAnsi="Verdana"/>
                <w:sz w:val="16"/>
                <w:szCs w:val="16"/>
                <w:lang w:val="en-US"/>
              </w:rPr>
              <w:t>s</w:t>
            </w:r>
            <w:r w:rsidRPr="00E24B96">
              <w:rPr>
                <w:rFonts w:ascii="Verdana" w:hAnsi="Verdana"/>
                <w:sz w:val="16"/>
                <w:szCs w:val="16"/>
                <w:lang w:val="en-US"/>
              </w:rPr>
              <w:t xml:space="preserve"> in accordance with </w:t>
            </w:r>
            <w:r>
              <w:rPr>
                <w:rFonts w:ascii="Verdana" w:hAnsi="Verdana"/>
                <w:sz w:val="16"/>
                <w:szCs w:val="16"/>
                <w:lang w:val="en-US"/>
              </w:rPr>
              <w:t xml:space="preserve">that established by the law. </w:t>
            </w:r>
            <w:r w:rsidRPr="004E3A1F">
              <w:rPr>
                <w:rFonts w:ascii="Verdana" w:hAnsi="Verdana"/>
                <w:sz w:val="16"/>
                <w:szCs w:val="16"/>
                <w:lang w:val="en-US"/>
              </w:rPr>
              <w:t xml:space="preserve">This responsibility </w:t>
            </w:r>
            <w:r>
              <w:rPr>
                <w:rFonts w:ascii="Verdana" w:hAnsi="Verdana"/>
                <w:sz w:val="16"/>
                <w:szCs w:val="16"/>
                <w:lang w:val="en-US"/>
              </w:rPr>
              <w:t xml:space="preserve">will </w:t>
            </w:r>
            <w:r w:rsidRPr="004E3A1F">
              <w:rPr>
                <w:rFonts w:ascii="Verdana" w:hAnsi="Verdana"/>
                <w:sz w:val="16"/>
                <w:szCs w:val="16"/>
                <w:lang w:val="en-US"/>
              </w:rPr>
              <w:t xml:space="preserve">subsist </w:t>
            </w:r>
            <w:r>
              <w:rPr>
                <w:rFonts w:ascii="Verdana" w:hAnsi="Verdana"/>
                <w:sz w:val="16"/>
                <w:szCs w:val="16"/>
                <w:lang w:val="en-US"/>
              </w:rPr>
              <w:t xml:space="preserve">even </w:t>
            </w:r>
            <w:proofErr w:type="gramStart"/>
            <w:r>
              <w:rPr>
                <w:rFonts w:ascii="Verdana" w:hAnsi="Verdana"/>
                <w:sz w:val="16"/>
                <w:szCs w:val="16"/>
                <w:lang w:val="en-US"/>
              </w:rPr>
              <w:t>in the</w:t>
            </w:r>
            <w:r w:rsidRPr="004E3A1F">
              <w:rPr>
                <w:rFonts w:ascii="Verdana" w:hAnsi="Verdana"/>
                <w:sz w:val="16"/>
                <w:szCs w:val="16"/>
                <w:lang w:val="en-US"/>
              </w:rPr>
              <w:t xml:space="preserve"> event th</w:t>
            </w:r>
            <w:r>
              <w:rPr>
                <w:rFonts w:ascii="Verdana" w:hAnsi="Verdana"/>
                <w:sz w:val="16"/>
                <w:szCs w:val="16"/>
                <w:lang w:val="en-US"/>
              </w:rPr>
              <w:t>at</w:t>
            </w:r>
            <w:proofErr w:type="gramEnd"/>
            <w:r>
              <w:rPr>
                <w:rFonts w:ascii="Verdana" w:hAnsi="Verdana"/>
                <w:sz w:val="16"/>
                <w:szCs w:val="16"/>
                <w:lang w:val="en-US"/>
              </w:rPr>
              <w:t xml:space="preserve"> the</w:t>
            </w:r>
            <w:r w:rsidRPr="004E3A1F">
              <w:rPr>
                <w:rFonts w:ascii="Verdana" w:hAnsi="Verdana"/>
                <w:sz w:val="16"/>
                <w:szCs w:val="16"/>
                <w:lang w:val="en-US"/>
              </w:rPr>
              <w:t xml:space="preserve"> operator contracts</w:t>
            </w:r>
            <w:r>
              <w:rPr>
                <w:rFonts w:ascii="Verdana" w:hAnsi="Verdana"/>
                <w:sz w:val="16"/>
                <w:szCs w:val="16"/>
                <w:lang w:val="en-US"/>
              </w:rPr>
              <w:t xml:space="preserve"> the</w:t>
            </w:r>
            <w:r w:rsidRPr="004E3A1F">
              <w:rPr>
                <w:rFonts w:ascii="Verdana" w:hAnsi="Verdana"/>
                <w:sz w:val="16"/>
                <w:szCs w:val="16"/>
                <w:lang w:val="en-US"/>
              </w:rPr>
              <w:t xml:space="preserve"> work through an intermediary.</w:t>
            </w:r>
          </w:p>
        </w:tc>
      </w:tr>
      <w:tr w:rsidR="005D6DAE" w:rsidRPr="00253673" w14:paraId="58F28DC2" w14:textId="77777777" w:rsidTr="00BB5933">
        <w:tc>
          <w:tcPr>
            <w:tcW w:w="4810" w:type="dxa"/>
            <w:shd w:val="clear" w:color="auto" w:fill="auto"/>
          </w:tcPr>
          <w:p w14:paraId="3D641F7B" w14:textId="77777777" w:rsidR="005D6DAE" w:rsidRPr="00E24B96"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51886A7" w14:textId="77777777" w:rsidR="005D6DAE" w:rsidRPr="00E24B96" w:rsidRDefault="005D6DAE" w:rsidP="005D6DAE">
            <w:pPr>
              <w:pStyle w:val="Texto"/>
              <w:spacing w:after="0" w:line="240" w:lineRule="auto"/>
              <w:ind w:firstLine="0"/>
              <w:rPr>
                <w:rFonts w:ascii="Verdana" w:hAnsi="Verdana"/>
                <w:b/>
                <w:sz w:val="16"/>
                <w:szCs w:val="16"/>
                <w:lang w:val="en-US"/>
              </w:rPr>
            </w:pPr>
          </w:p>
        </w:tc>
      </w:tr>
      <w:tr w:rsidR="005D6DAE" w:rsidRPr="00A32832" w14:paraId="7E6A722F" w14:textId="77777777" w:rsidTr="00BB5933">
        <w:tc>
          <w:tcPr>
            <w:tcW w:w="4810" w:type="dxa"/>
            <w:shd w:val="clear" w:color="auto" w:fill="auto"/>
          </w:tcPr>
          <w:p w14:paraId="6C352430" w14:textId="77777777" w:rsidR="005D6DAE" w:rsidRPr="00BB5933" w:rsidRDefault="005D6DAE" w:rsidP="005D6DAE">
            <w:pPr>
              <w:pStyle w:val="Texto"/>
              <w:spacing w:after="0" w:line="240" w:lineRule="auto"/>
              <w:ind w:firstLine="0"/>
              <w:rPr>
                <w:rFonts w:ascii="Verdana" w:hAnsi="Verdana"/>
                <w:sz w:val="16"/>
                <w:szCs w:val="16"/>
              </w:rPr>
            </w:pPr>
            <w:r w:rsidRPr="00A32832">
              <w:rPr>
                <w:rFonts w:ascii="Verdana" w:hAnsi="Verdana"/>
                <w:b/>
                <w:sz w:val="16"/>
                <w:szCs w:val="16"/>
                <w:lang w:val="es-MX"/>
              </w:rPr>
              <w:t>Artículo 24.-</w:t>
            </w:r>
            <w:r w:rsidRPr="00A32832">
              <w:rPr>
                <w:rFonts w:ascii="Verdana" w:hAnsi="Verdana"/>
                <w:sz w:val="16"/>
                <w:szCs w:val="16"/>
                <w:lang w:val="es-MX"/>
              </w:rPr>
              <w:t xml:space="preserve"> Contra los actos de la Agencia podrá interponerse opcionalmente el recurso de revisión, conforme a la Ley Fed</w:t>
            </w:r>
            <w:r w:rsidRPr="00BB5933">
              <w:rPr>
                <w:rFonts w:ascii="Verdana" w:hAnsi="Verdana"/>
                <w:sz w:val="16"/>
                <w:szCs w:val="16"/>
              </w:rPr>
              <w:t>eral de Procedimiento Administrativo, o el juicio de nulidad conforme a la Ley Federal del Procedimiento Contencioso Administrativo.</w:t>
            </w:r>
          </w:p>
        </w:tc>
        <w:tc>
          <w:tcPr>
            <w:tcW w:w="4810" w:type="dxa"/>
            <w:shd w:val="clear" w:color="auto" w:fill="auto"/>
          </w:tcPr>
          <w:p w14:paraId="4DBA4809" w14:textId="77777777" w:rsidR="005D6DAE" w:rsidRPr="00185B37" w:rsidRDefault="005D6DAE" w:rsidP="005D6DAE">
            <w:pPr>
              <w:pStyle w:val="Texto"/>
              <w:spacing w:after="0" w:line="240" w:lineRule="auto"/>
              <w:ind w:firstLine="0"/>
              <w:rPr>
                <w:rFonts w:ascii="Verdana" w:hAnsi="Verdana"/>
                <w:b/>
                <w:sz w:val="16"/>
                <w:szCs w:val="16"/>
                <w:lang w:val="en-US"/>
              </w:rPr>
            </w:pPr>
            <w:r w:rsidRPr="00185B37">
              <w:rPr>
                <w:rFonts w:ascii="Verdana" w:hAnsi="Verdana"/>
                <w:b/>
                <w:sz w:val="16"/>
                <w:szCs w:val="16"/>
                <w:lang w:val="en-US"/>
              </w:rPr>
              <w:t>Article 24.</w:t>
            </w:r>
            <w:proofErr w:type="gramStart"/>
            <w:r>
              <w:rPr>
                <w:rFonts w:ascii="Verdana" w:hAnsi="Verdana"/>
                <w:b/>
                <w:sz w:val="16"/>
                <w:szCs w:val="16"/>
                <w:lang w:val="en-US"/>
              </w:rPr>
              <w:t>-</w:t>
            </w:r>
            <w:r w:rsidRPr="00185B37">
              <w:rPr>
                <w:rFonts w:ascii="Verdana" w:hAnsi="Verdana"/>
                <w:b/>
                <w:sz w:val="16"/>
                <w:szCs w:val="16"/>
                <w:lang w:val="en-US"/>
              </w:rPr>
              <w:t xml:space="preserve"> </w:t>
            </w:r>
            <w:r>
              <w:rPr>
                <w:rFonts w:ascii="Verdana" w:hAnsi="Verdana"/>
                <w:b/>
                <w:sz w:val="16"/>
                <w:szCs w:val="16"/>
                <w:lang w:val="en-US"/>
              </w:rPr>
              <w:t xml:space="preserve"> </w:t>
            </w:r>
            <w:r w:rsidRPr="004C0682">
              <w:rPr>
                <w:rFonts w:ascii="Verdana" w:hAnsi="Verdana"/>
                <w:sz w:val="16"/>
                <w:szCs w:val="16"/>
                <w:lang w:val="en-US"/>
              </w:rPr>
              <w:t>Against</w:t>
            </w:r>
            <w:proofErr w:type="gramEnd"/>
            <w:r w:rsidRPr="004C0682">
              <w:rPr>
                <w:rFonts w:ascii="Verdana" w:hAnsi="Verdana"/>
                <w:sz w:val="16"/>
                <w:szCs w:val="16"/>
                <w:lang w:val="en-US"/>
              </w:rPr>
              <w:t xml:space="preserve"> action</w:t>
            </w:r>
            <w:r>
              <w:rPr>
                <w:rFonts w:ascii="Verdana" w:hAnsi="Verdana"/>
                <w:sz w:val="16"/>
                <w:szCs w:val="16"/>
                <w:lang w:val="en-US"/>
              </w:rPr>
              <w:t>s</w:t>
            </w:r>
            <w:r w:rsidRPr="004C0682">
              <w:rPr>
                <w:rFonts w:ascii="Verdana" w:hAnsi="Verdana"/>
                <w:sz w:val="16"/>
                <w:szCs w:val="16"/>
                <w:lang w:val="en-US"/>
              </w:rPr>
              <w:t xml:space="preserve"> of the Agency</w:t>
            </w:r>
            <w:r w:rsidRPr="004C0682">
              <w:rPr>
                <w:rFonts w:ascii="Verdana" w:hAnsi="Verdana"/>
                <w:b/>
                <w:sz w:val="16"/>
                <w:szCs w:val="16"/>
                <w:lang w:val="en-US"/>
              </w:rPr>
              <w:t xml:space="preserve"> </w:t>
            </w:r>
            <w:r w:rsidRPr="004C0682">
              <w:rPr>
                <w:rFonts w:ascii="Verdana" w:hAnsi="Verdana"/>
                <w:sz w:val="16"/>
                <w:szCs w:val="16"/>
                <w:lang w:val="en-US"/>
              </w:rPr>
              <w:t>a</w:t>
            </w:r>
            <w:r w:rsidRPr="002C47E4">
              <w:rPr>
                <w:rFonts w:ascii="Verdana" w:hAnsi="Verdana"/>
                <w:sz w:val="16"/>
                <w:szCs w:val="16"/>
                <w:lang w:val="en-US"/>
              </w:rPr>
              <w:t>n</w:t>
            </w:r>
            <w:r>
              <w:rPr>
                <w:rFonts w:ascii="Verdana" w:hAnsi="Verdana"/>
                <w:sz w:val="16"/>
                <w:szCs w:val="16"/>
                <w:lang w:val="en-US"/>
              </w:rPr>
              <w:t xml:space="preserve"> judicial</w:t>
            </w:r>
            <w:r w:rsidRPr="002C47E4">
              <w:rPr>
                <w:rFonts w:ascii="Verdana" w:hAnsi="Verdana"/>
                <w:sz w:val="16"/>
                <w:szCs w:val="16"/>
                <w:lang w:val="en-US"/>
              </w:rPr>
              <w:t xml:space="preserve"> appeal</w:t>
            </w:r>
            <w:r>
              <w:rPr>
                <w:rFonts w:ascii="Verdana" w:hAnsi="Verdana"/>
                <w:sz w:val="16"/>
                <w:szCs w:val="16"/>
                <w:lang w:val="en-US"/>
              </w:rPr>
              <w:t xml:space="preserve"> </w:t>
            </w:r>
            <w:r w:rsidRPr="002C47E4">
              <w:rPr>
                <w:rFonts w:ascii="Verdana" w:hAnsi="Verdana"/>
                <w:sz w:val="16"/>
                <w:szCs w:val="16"/>
                <w:lang w:val="en-US"/>
              </w:rPr>
              <w:t xml:space="preserve"> may be filed</w:t>
            </w:r>
            <w:r w:rsidRPr="00185B37">
              <w:rPr>
                <w:rFonts w:ascii="Verdana" w:hAnsi="Verdana"/>
                <w:sz w:val="16"/>
                <w:szCs w:val="16"/>
                <w:lang w:val="en-US"/>
              </w:rPr>
              <w:t xml:space="preserve">, according to the </w:t>
            </w:r>
            <w:r w:rsidRPr="007E6120">
              <w:rPr>
                <w:rFonts w:ascii="Verdana" w:hAnsi="Verdana"/>
                <w:sz w:val="16"/>
                <w:szCs w:val="16"/>
                <w:lang w:val="en-US"/>
              </w:rPr>
              <w:t>Federal Law on Administrative Procedures</w:t>
            </w:r>
            <w:r w:rsidRPr="00185B37">
              <w:rPr>
                <w:rFonts w:ascii="Verdana" w:hAnsi="Verdana"/>
                <w:sz w:val="16"/>
                <w:szCs w:val="16"/>
                <w:lang w:val="en-US"/>
              </w:rPr>
              <w:t xml:space="preserve">, or </w:t>
            </w:r>
            <w:r>
              <w:rPr>
                <w:rFonts w:ascii="Verdana" w:hAnsi="Verdana"/>
                <w:sz w:val="16"/>
                <w:szCs w:val="16"/>
                <w:lang w:val="en-US"/>
              </w:rPr>
              <w:t>a</w:t>
            </w:r>
            <w:r w:rsidRPr="00185B37">
              <w:rPr>
                <w:rFonts w:ascii="Verdana" w:hAnsi="Verdana"/>
                <w:sz w:val="16"/>
                <w:szCs w:val="16"/>
                <w:lang w:val="en-US"/>
              </w:rPr>
              <w:t xml:space="preserve"> nullity</w:t>
            </w:r>
            <w:r>
              <w:rPr>
                <w:rFonts w:ascii="Verdana" w:hAnsi="Verdana"/>
                <w:sz w:val="16"/>
                <w:szCs w:val="16"/>
                <w:lang w:val="en-US"/>
              </w:rPr>
              <w:t xml:space="preserve"> suit</w:t>
            </w:r>
            <w:r w:rsidRPr="00185B37">
              <w:rPr>
                <w:rFonts w:ascii="Verdana" w:hAnsi="Verdana"/>
                <w:sz w:val="16"/>
                <w:szCs w:val="16"/>
                <w:lang w:val="en-US"/>
              </w:rPr>
              <w:t xml:space="preserve"> under the </w:t>
            </w:r>
            <w:r w:rsidRPr="007B6FF2">
              <w:rPr>
                <w:rFonts w:ascii="Verdana" w:hAnsi="Verdana"/>
                <w:sz w:val="16"/>
                <w:szCs w:val="16"/>
                <w:lang w:val="en-US"/>
              </w:rPr>
              <w:t>Federal Contentious Administrative Procedure Law.</w:t>
            </w:r>
          </w:p>
        </w:tc>
      </w:tr>
      <w:tr w:rsidR="005D6DAE" w:rsidRPr="00A32832" w14:paraId="45592157" w14:textId="77777777" w:rsidTr="00BB5933">
        <w:tc>
          <w:tcPr>
            <w:tcW w:w="4810" w:type="dxa"/>
            <w:shd w:val="clear" w:color="auto" w:fill="auto"/>
          </w:tcPr>
          <w:p w14:paraId="54AB6B03" w14:textId="77777777" w:rsidR="005D6DAE" w:rsidRPr="00185B37"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F352855" w14:textId="77777777" w:rsidR="005D6DAE" w:rsidRPr="00185B37" w:rsidRDefault="005D6DAE" w:rsidP="005D6DAE">
            <w:pPr>
              <w:pStyle w:val="Texto"/>
              <w:spacing w:after="0" w:line="240" w:lineRule="auto"/>
              <w:ind w:firstLine="0"/>
              <w:jc w:val="center"/>
              <w:rPr>
                <w:rFonts w:ascii="Verdana" w:hAnsi="Verdana"/>
                <w:b/>
                <w:sz w:val="16"/>
                <w:szCs w:val="16"/>
                <w:lang w:val="en-US"/>
              </w:rPr>
            </w:pPr>
          </w:p>
        </w:tc>
      </w:tr>
      <w:tr w:rsidR="005D6DAE" w:rsidRPr="00BB5933" w14:paraId="36018C4B" w14:textId="77777777" w:rsidTr="00BB5933">
        <w:tc>
          <w:tcPr>
            <w:tcW w:w="4810" w:type="dxa"/>
            <w:shd w:val="clear" w:color="auto" w:fill="auto"/>
          </w:tcPr>
          <w:p w14:paraId="0760E5FE"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V</w:t>
            </w:r>
          </w:p>
        </w:tc>
        <w:tc>
          <w:tcPr>
            <w:tcW w:w="4810" w:type="dxa"/>
            <w:shd w:val="clear" w:color="auto" w:fill="auto"/>
          </w:tcPr>
          <w:p w14:paraId="2B63FD84" w14:textId="77777777" w:rsidR="005D6DAE" w:rsidRPr="002D2022" w:rsidRDefault="005D6DAE" w:rsidP="005D6DAE">
            <w:pPr>
              <w:pStyle w:val="Texto"/>
              <w:spacing w:after="0" w:line="240" w:lineRule="auto"/>
              <w:ind w:firstLine="0"/>
              <w:jc w:val="center"/>
              <w:rPr>
                <w:rFonts w:ascii="Verdana" w:hAnsi="Verdana"/>
                <w:b/>
                <w:sz w:val="16"/>
                <w:szCs w:val="16"/>
                <w:lang w:val="en-US"/>
              </w:rPr>
            </w:pPr>
            <w:r w:rsidRPr="002D2022">
              <w:rPr>
                <w:rFonts w:ascii="Verdana" w:hAnsi="Verdana"/>
                <w:b/>
                <w:sz w:val="16"/>
                <w:szCs w:val="16"/>
                <w:lang w:val="en-US"/>
              </w:rPr>
              <w:t>Chapter V</w:t>
            </w:r>
          </w:p>
        </w:tc>
      </w:tr>
      <w:tr w:rsidR="005D6DAE" w:rsidRPr="00BB5933" w14:paraId="43EACDB2" w14:textId="77777777" w:rsidTr="00BB5933">
        <w:tc>
          <w:tcPr>
            <w:tcW w:w="4810" w:type="dxa"/>
            <w:shd w:val="clear" w:color="auto" w:fill="auto"/>
          </w:tcPr>
          <w:p w14:paraId="746FDCD4"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Infracciones y Sanciones</w:t>
            </w:r>
          </w:p>
        </w:tc>
        <w:tc>
          <w:tcPr>
            <w:tcW w:w="4810" w:type="dxa"/>
            <w:shd w:val="clear" w:color="auto" w:fill="auto"/>
          </w:tcPr>
          <w:p w14:paraId="0277AB14" w14:textId="77777777" w:rsidR="005D6DAE" w:rsidRPr="002D2022"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Violations and P</w:t>
            </w:r>
            <w:r w:rsidRPr="002D2022">
              <w:rPr>
                <w:rFonts w:ascii="Verdana" w:hAnsi="Verdana"/>
                <w:b/>
                <w:sz w:val="16"/>
                <w:szCs w:val="16"/>
                <w:lang w:val="en-US"/>
              </w:rPr>
              <w:t>enalties</w:t>
            </w:r>
          </w:p>
        </w:tc>
      </w:tr>
      <w:tr w:rsidR="005D6DAE" w:rsidRPr="00BB5933" w14:paraId="369351A9" w14:textId="77777777" w:rsidTr="00BB5933">
        <w:tc>
          <w:tcPr>
            <w:tcW w:w="4810" w:type="dxa"/>
            <w:shd w:val="clear" w:color="auto" w:fill="auto"/>
          </w:tcPr>
          <w:p w14:paraId="21E1FEAF"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75F441F5" w14:textId="77777777" w:rsidR="005D6DAE" w:rsidRPr="002D2022" w:rsidRDefault="005D6DAE" w:rsidP="005D6DAE">
            <w:pPr>
              <w:pStyle w:val="Texto"/>
              <w:spacing w:after="0" w:line="240" w:lineRule="auto"/>
              <w:ind w:firstLine="0"/>
              <w:jc w:val="center"/>
              <w:rPr>
                <w:rFonts w:ascii="Verdana" w:hAnsi="Verdana"/>
                <w:b/>
                <w:sz w:val="16"/>
                <w:szCs w:val="16"/>
                <w:lang w:val="en-US"/>
              </w:rPr>
            </w:pPr>
          </w:p>
        </w:tc>
      </w:tr>
      <w:tr w:rsidR="005D6DAE" w:rsidRPr="00A32832" w14:paraId="62AA0BA1" w14:textId="77777777" w:rsidTr="00BB5933">
        <w:tc>
          <w:tcPr>
            <w:tcW w:w="4810" w:type="dxa"/>
            <w:shd w:val="clear" w:color="auto" w:fill="auto"/>
          </w:tcPr>
          <w:p w14:paraId="4CB08B6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25.-</w:t>
            </w:r>
            <w:r w:rsidRPr="00BB5933">
              <w:rPr>
                <w:rFonts w:ascii="Verdana" w:hAnsi="Verdana"/>
                <w:sz w:val="16"/>
                <w:szCs w:val="16"/>
              </w:rPr>
              <w:t xml:space="preserve"> La Agencia podrá sancionar las conductas que se describen a continuación, </w:t>
            </w:r>
            <w:proofErr w:type="gramStart"/>
            <w:r w:rsidRPr="00BB5933">
              <w:rPr>
                <w:rFonts w:ascii="Verdana" w:hAnsi="Verdana"/>
                <w:sz w:val="16"/>
                <w:szCs w:val="16"/>
              </w:rPr>
              <w:t>de acuerdo a</w:t>
            </w:r>
            <w:proofErr w:type="gramEnd"/>
            <w:r w:rsidRPr="00BB5933">
              <w:rPr>
                <w:rFonts w:ascii="Verdana" w:hAnsi="Verdana"/>
                <w:sz w:val="16"/>
                <w:szCs w:val="16"/>
              </w:rPr>
              <w:t xml:space="preserve"> lo siguiente:</w:t>
            </w:r>
          </w:p>
        </w:tc>
        <w:tc>
          <w:tcPr>
            <w:tcW w:w="4810" w:type="dxa"/>
            <w:shd w:val="clear" w:color="auto" w:fill="auto"/>
          </w:tcPr>
          <w:p w14:paraId="2BE09B14" w14:textId="77777777" w:rsidR="005D6DAE" w:rsidRPr="002D2022" w:rsidRDefault="005D6DAE" w:rsidP="005D6DAE">
            <w:pPr>
              <w:pStyle w:val="Texto"/>
              <w:spacing w:after="0" w:line="240" w:lineRule="auto"/>
              <w:ind w:firstLine="0"/>
              <w:rPr>
                <w:rFonts w:ascii="Verdana" w:hAnsi="Verdana"/>
                <w:b/>
                <w:sz w:val="16"/>
                <w:szCs w:val="16"/>
                <w:lang w:val="en-US"/>
              </w:rPr>
            </w:pPr>
            <w:r w:rsidRPr="008A1715">
              <w:rPr>
                <w:rFonts w:ascii="Verdana" w:hAnsi="Verdana"/>
                <w:b/>
                <w:sz w:val="16"/>
                <w:szCs w:val="16"/>
                <w:lang w:val="en-US"/>
              </w:rPr>
              <w:t>Article 25.</w:t>
            </w:r>
            <w:r>
              <w:rPr>
                <w:rFonts w:ascii="Verdana" w:hAnsi="Verdana"/>
                <w:b/>
                <w:sz w:val="16"/>
                <w:szCs w:val="16"/>
                <w:lang w:val="en-US"/>
              </w:rPr>
              <w:t>-</w:t>
            </w:r>
            <w:r w:rsidRPr="008A1715">
              <w:rPr>
                <w:rFonts w:ascii="Verdana" w:hAnsi="Verdana"/>
                <w:b/>
                <w:sz w:val="16"/>
                <w:szCs w:val="16"/>
                <w:lang w:val="en-US"/>
              </w:rPr>
              <w:t xml:space="preserve"> </w:t>
            </w:r>
            <w:r w:rsidRPr="008A1715">
              <w:rPr>
                <w:rFonts w:ascii="Verdana" w:hAnsi="Verdana"/>
                <w:sz w:val="16"/>
                <w:szCs w:val="16"/>
                <w:lang w:val="en-US"/>
              </w:rPr>
              <w:t xml:space="preserve">The Agency </w:t>
            </w:r>
            <w:r>
              <w:rPr>
                <w:rFonts w:ascii="Verdana" w:hAnsi="Verdana"/>
                <w:sz w:val="16"/>
                <w:szCs w:val="16"/>
                <w:lang w:val="en-US"/>
              </w:rPr>
              <w:t>will be able</w:t>
            </w:r>
            <w:r w:rsidRPr="008A1715">
              <w:rPr>
                <w:rFonts w:ascii="Verdana" w:hAnsi="Verdana"/>
                <w:sz w:val="16"/>
                <w:szCs w:val="16"/>
                <w:lang w:val="en-US"/>
              </w:rPr>
              <w:t xml:space="preserve"> </w:t>
            </w:r>
            <w:r>
              <w:rPr>
                <w:rFonts w:ascii="Verdana" w:hAnsi="Verdana"/>
                <w:sz w:val="16"/>
                <w:szCs w:val="16"/>
                <w:lang w:val="en-US"/>
              </w:rPr>
              <w:t>sanction</w:t>
            </w:r>
            <w:r w:rsidRPr="008A1715">
              <w:rPr>
                <w:rFonts w:ascii="Verdana" w:hAnsi="Verdana"/>
                <w:sz w:val="16"/>
                <w:szCs w:val="16"/>
                <w:lang w:val="en-US"/>
              </w:rPr>
              <w:t xml:space="preserve"> </w:t>
            </w:r>
            <w:r>
              <w:rPr>
                <w:rFonts w:ascii="Verdana" w:hAnsi="Verdana"/>
                <w:sz w:val="16"/>
                <w:szCs w:val="16"/>
                <w:lang w:val="en-US"/>
              </w:rPr>
              <w:t xml:space="preserve">the </w:t>
            </w:r>
            <w:r w:rsidRPr="008A1715">
              <w:rPr>
                <w:rFonts w:ascii="Verdana" w:hAnsi="Verdana"/>
                <w:sz w:val="16"/>
                <w:szCs w:val="16"/>
                <w:lang w:val="en-US"/>
              </w:rPr>
              <w:t>conduct</w:t>
            </w:r>
            <w:r>
              <w:rPr>
                <w:rFonts w:ascii="Verdana" w:hAnsi="Verdana"/>
                <w:sz w:val="16"/>
                <w:szCs w:val="16"/>
                <w:lang w:val="en-US"/>
              </w:rPr>
              <w:t>s</w:t>
            </w:r>
            <w:r w:rsidRPr="008A1715">
              <w:rPr>
                <w:rFonts w:ascii="Verdana" w:hAnsi="Verdana"/>
                <w:sz w:val="16"/>
                <w:szCs w:val="16"/>
                <w:lang w:val="en-US"/>
              </w:rPr>
              <w:t xml:space="preserve"> described below, </w:t>
            </w:r>
            <w:r>
              <w:rPr>
                <w:rFonts w:ascii="Verdana" w:hAnsi="Verdana"/>
                <w:sz w:val="16"/>
                <w:szCs w:val="16"/>
                <w:lang w:val="en-US"/>
              </w:rPr>
              <w:t>in accordance with the</w:t>
            </w:r>
            <w:r w:rsidRPr="008A1715">
              <w:rPr>
                <w:rFonts w:ascii="Verdana" w:hAnsi="Verdana"/>
                <w:sz w:val="16"/>
                <w:szCs w:val="16"/>
                <w:lang w:val="en-US"/>
              </w:rPr>
              <w:t xml:space="preserve"> following:</w:t>
            </w:r>
          </w:p>
        </w:tc>
      </w:tr>
      <w:tr w:rsidR="005D6DAE" w:rsidRPr="00A32832" w14:paraId="1FCF0F14" w14:textId="77777777" w:rsidTr="00BB5933">
        <w:tc>
          <w:tcPr>
            <w:tcW w:w="4810" w:type="dxa"/>
            <w:shd w:val="clear" w:color="auto" w:fill="auto"/>
          </w:tcPr>
          <w:p w14:paraId="308D16A0" w14:textId="77777777" w:rsidR="005D6DAE" w:rsidRPr="008A171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FA9CA9F" w14:textId="77777777" w:rsidR="005D6DAE" w:rsidRPr="008A1715" w:rsidRDefault="005D6DAE" w:rsidP="005D6DAE">
            <w:pPr>
              <w:pStyle w:val="Texto"/>
              <w:spacing w:after="0" w:line="240" w:lineRule="auto"/>
              <w:ind w:firstLine="0"/>
              <w:rPr>
                <w:rFonts w:ascii="Verdana" w:hAnsi="Verdana"/>
                <w:sz w:val="16"/>
                <w:szCs w:val="16"/>
                <w:lang w:val="en-US"/>
              </w:rPr>
            </w:pPr>
          </w:p>
        </w:tc>
      </w:tr>
      <w:tr w:rsidR="005D6DAE" w:rsidRPr="00253673" w14:paraId="3640A831" w14:textId="77777777" w:rsidTr="00BB5933">
        <w:tc>
          <w:tcPr>
            <w:tcW w:w="4810" w:type="dxa"/>
            <w:shd w:val="clear" w:color="auto" w:fill="auto"/>
          </w:tcPr>
          <w:p w14:paraId="6582398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La restricción de acceso a instalaciones relacionadas con actividades del Sector, a los inspectores y verificadores, con multas de entre setenta y cinco mil a doscientas veinticinco mil veces el importe del salario mínimo general diario vigente en el Distrito Federal, en el momento de cometerse la infracción;</w:t>
            </w:r>
          </w:p>
        </w:tc>
        <w:tc>
          <w:tcPr>
            <w:tcW w:w="4810" w:type="dxa"/>
            <w:shd w:val="clear" w:color="auto" w:fill="auto"/>
          </w:tcPr>
          <w:p w14:paraId="4FE5998D" w14:textId="77777777" w:rsidR="005D6DAE" w:rsidRPr="00B6464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Pr>
                <w:rFonts w:ascii="Verdana" w:hAnsi="Verdana"/>
                <w:sz w:val="16"/>
                <w:szCs w:val="16"/>
                <w:lang w:val="en-US"/>
              </w:rPr>
              <w:t>Restricting access</w:t>
            </w:r>
            <w:r w:rsidRPr="00B6464F">
              <w:rPr>
                <w:rFonts w:ascii="Verdana" w:hAnsi="Verdana"/>
                <w:sz w:val="16"/>
                <w:szCs w:val="16"/>
                <w:lang w:val="en-US"/>
              </w:rPr>
              <w:t xml:space="preserve"> </w:t>
            </w:r>
            <w:r w:rsidRPr="006E7AF0">
              <w:rPr>
                <w:rFonts w:ascii="Verdana" w:hAnsi="Verdana"/>
                <w:sz w:val="16"/>
                <w:szCs w:val="16"/>
                <w:lang w:val="en-US"/>
              </w:rPr>
              <w:t xml:space="preserve">to inspectors and verifiers </w:t>
            </w:r>
            <w:r w:rsidRPr="00B6464F">
              <w:rPr>
                <w:rFonts w:ascii="Verdana" w:hAnsi="Verdana"/>
                <w:sz w:val="16"/>
                <w:szCs w:val="16"/>
                <w:lang w:val="en-US"/>
              </w:rPr>
              <w:t xml:space="preserve">to facilities related to </w:t>
            </w:r>
            <w:r>
              <w:rPr>
                <w:rFonts w:ascii="Verdana" w:hAnsi="Verdana"/>
                <w:sz w:val="16"/>
                <w:szCs w:val="16"/>
                <w:lang w:val="en-US"/>
              </w:rPr>
              <w:t xml:space="preserve">the </w:t>
            </w:r>
            <w:r w:rsidRPr="00B6464F">
              <w:rPr>
                <w:rFonts w:ascii="Verdana" w:hAnsi="Verdana"/>
                <w:sz w:val="16"/>
                <w:szCs w:val="16"/>
                <w:lang w:val="en-US"/>
              </w:rPr>
              <w:t xml:space="preserve">activities of the Sector, with fines ranging from </w:t>
            </w:r>
            <w:proofErr w:type="gramStart"/>
            <w:r>
              <w:rPr>
                <w:rFonts w:ascii="Verdana" w:hAnsi="Verdana"/>
                <w:sz w:val="16"/>
                <w:szCs w:val="16"/>
                <w:lang w:val="en-US"/>
              </w:rPr>
              <w:t>seventy five</w:t>
            </w:r>
            <w:proofErr w:type="gramEnd"/>
            <w:r>
              <w:rPr>
                <w:rFonts w:ascii="Verdana" w:hAnsi="Verdana"/>
                <w:sz w:val="16"/>
                <w:szCs w:val="16"/>
                <w:lang w:val="en-US"/>
              </w:rPr>
              <w:t xml:space="preserve"> thousand</w:t>
            </w:r>
            <w:r w:rsidRPr="00B6464F">
              <w:rPr>
                <w:rFonts w:ascii="Verdana" w:hAnsi="Verdana"/>
                <w:sz w:val="16"/>
                <w:szCs w:val="16"/>
                <w:lang w:val="en-US"/>
              </w:rPr>
              <w:t xml:space="preserve"> to </w:t>
            </w:r>
            <w:r>
              <w:rPr>
                <w:rFonts w:ascii="Verdana" w:hAnsi="Verdana"/>
                <w:sz w:val="16"/>
                <w:szCs w:val="16"/>
                <w:lang w:val="en-US"/>
              </w:rPr>
              <w:t>two hundred twenty five thousand</w:t>
            </w:r>
            <w:r w:rsidRPr="00B6464F">
              <w:rPr>
                <w:rFonts w:ascii="Verdana" w:hAnsi="Verdana"/>
                <w:sz w:val="16"/>
                <w:szCs w:val="16"/>
                <w:lang w:val="en-US"/>
              </w:rPr>
              <w:t xml:space="preserve"> times the amount of the minimum daily wage in the Federal District, </w:t>
            </w:r>
            <w:r w:rsidRPr="00B21371">
              <w:rPr>
                <w:rFonts w:ascii="Verdana" w:hAnsi="Verdana"/>
                <w:sz w:val="16"/>
                <w:szCs w:val="16"/>
                <w:lang w:val="en-US"/>
              </w:rPr>
              <w:t>at the time the offense was committed</w:t>
            </w:r>
            <w:r>
              <w:rPr>
                <w:rFonts w:ascii="Verdana" w:hAnsi="Verdana"/>
                <w:sz w:val="16"/>
                <w:szCs w:val="16"/>
                <w:lang w:val="en-US"/>
              </w:rPr>
              <w:t xml:space="preserve">; </w:t>
            </w:r>
          </w:p>
        </w:tc>
      </w:tr>
      <w:tr w:rsidR="005D6DAE" w:rsidRPr="00253673" w14:paraId="79296D33" w14:textId="77777777" w:rsidTr="00BB5933">
        <w:tc>
          <w:tcPr>
            <w:tcW w:w="4810" w:type="dxa"/>
            <w:shd w:val="clear" w:color="auto" w:fill="auto"/>
          </w:tcPr>
          <w:p w14:paraId="69811DD7" w14:textId="77777777" w:rsidR="005D6DAE" w:rsidRPr="00B6464F"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1962AA3C" w14:textId="77777777" w:rsidR="005D6DAE" w:rsidRPr="00B6464F" w:rsidRDefault="005D6DAE" w:rsidP="005D6DAE">
            <w:pPr>
              <w:pStyle w:val="Texto"/>
              <w:spacing w:after="0" w:line="240" w:lineRule="auto"/>
              <w:ind w:firstLine="0"/>
              <w:rPr>
                <w:rFonts w:ascii="Verdana" w:hAnsi="Verdana"/>
                <w:b/>
                <w:sz w:val="16"/>
                <w:szCs w:val="16"/>
                <w:lang w:val="en-US"/>
              </w:rPr>
            </w:pPr>
          </w:p>
        </w:tc>
      </w:tr>
      <w:tr w:rsidR="005D6DAE" w:rsidRPr="00253673" w14:paraId="559AAB6A" w14:textId="77777777" w:rsidTr="00BB5933">
        <w:tc>
          <w:tcPr>
            <w:tcW w:w="4810" w:type="dxa"/>
            <w:shd w:val="clear" w:color="auto" w:fill="auto"/>
          </w:tcPr>
          <w:p w14:paraId="454F409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El incumplimiento o entorpecimiento de la obligación de informar o reportar, conforme a las disposiciones jurídicas aplicables, cualquier situación relacionada con esta Ley, sus disposiciones reglamentarias o las reglas de carácter general que emita la Agencia, con multas de entre siete mil quinientas a ciento cincuenta mil veces el importe del salario mínimo general diario vigente en el Distrito Federal, en el momento de cometerse la infracción.</w:t>
            </w:r>
          </w:p>
        </w:tc>
        <w:tc>
          <w:tcPr>
            <w:tcW w:w="4810" w:type="dxa"/>
            <w:shd w:val="clear" w:color="auto" w:fill="auto"/>
          </w:tcPr>
          <w:p w14:paraId="0C6D3BC5" w14:textId="77777777" w:rsidR="005D6DAE" w:rsidRPr="001779B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336CB7">
              <w:rPr>
                <w:rFonts w:ascii="Verdana" w:hAnsi="Verdana"/>
                <w:sz w:val="16"/>
                <w:szCs w:val="16"/>
                <w:lang w:val="en-US"/>
              </w:rPr>
              <w:t>Non-compliance</w:t>
            </w:r>
            <w:r w:rsidRPr="001779B4">
              <w:rPr>
                <w:rFonts w:ascii="Verdana" w:hAnsi="Verdana"/>
                <w:sz w:val="16"/>
                <w:szCs w:val="16"/>
                <w:lang w:val="en-US"/>
              </w:rPr>
              <w:t xml:space="preserve"> or </w:t>
            </w:r>
            <w:r>
              <w:rPr>
                <w:rFonts w:ascii="Verdana" w:hAnsi="Verdana"/>
                <w:sz w:val="16"/>
                <w:szCs w:val="16"/>
                <w:lang w:val="en-US"/>
              </w:rPr>
              <w:t>obstruction</w:t>
            </w:r>
            <w:r w:rsidRPr="001779B4">
              <w:rPr>
                <w:rFonts w:ascii="Verdana" w:hAnsi="Verdana"/>
                <w:sz w:val="16"/>
                <w:szCs w:val="16"/>
                <w:lang w:val="en-US"/>
              </w:rPr>
              <w:t xml:space="preserve"> with the obligation </w:t>
            </w:r>
            <w:r>
              <w:rPr>
                <w:rFonts w:ascii="Verdana" w:hAnsi="Verdana"/>
                <w:sz w:val="16"/>
                <w:szCs w:val="16"/>
                <w:lang w:val="en-US"/>
              </w:rPr>
              <w:t>of</w:t>
            </w:r>
            <w:r w:rsidRPr="001779B4">
              <w:rPr>
                <w:rFonts w:ascii="Verdana" w:hAnsi="Verdana"/>
                <w:sz w:val="16"/>
                <w:szCs w:val="16"/>
                <w:lang w:val="en-US"/>
              </w:rPr>
              <w:t xml:space="preserve"> </w:t>
            </w:r>
            <w:r>
              <w:rPr>
                <w:rFonts w:ascii="Verdana" w:hAnsi="Verdana"/>
                <w:sz w:val="16"/>
                <w:szCs w:val="16"/>
                <w:lang w:val="en-US"/>
              </w:rPr>
              <w:t>informing</w:t>
            </w:r>
            <w:r w:rsidRPr="001779B4">
              <w:rPr>
                <w:rFonts w:ascii="Verdana" w:hAnsi="Verdana"/>
                <w:sz w:val="16"/>
                <w:szCs w:val="16"/>
                <w:lang w:val="en-US"/>
              </w:rPr>
              <w:t xml:space="preserve"> or report</w:t>
            </w:r>
            <w:r>
              <w:rPr>
                <w:rFonts w:ascii="Verdana" w:hAnsi="Verdana"/>
                <w:sz w:val="16"/>
                <w:szCs w:val="16"/>
                <w:lang w:val="en-US"/>
              </w:rPr>
              <w:t>ing,</w:t>
            </w:r>
            <w:r w:rsidRPr="001779B4">
              <w:rPr>
                <w:rFonts w:ascii="Verdana" w:hAnsi="Verdana"/>
                <w:sz w:val="16"/>
                <w:szCs w:val="16"/>
                <w:lang w:val="en-US"/>
              </w:rPr>
              <w:t xml:space="preserve"> in accordance with the </w:t>
            </w:r>
            <w:r>
              <w:rPr>
                <w:rFonts w:ascii="Verdana" w:hAnsi="Verdana"/>
                <w:sz w:val="16"/>
                <w:szCs w:val="16"/>
                <w:lang w:val="en-US"/>
              </w:rPr>
              <w:t xml:space="preserve">applicable </w:t>
            </w:r>
            <w:r w:rsidRPr="001779B4">
              <w:rPr>
                <w:rFonts w:ascii="Verdana" w:hAnsi="Verdana"/>
                <w:sz w:val="16"/>
                <w:szCs w:val="16"/>
                <w:lang w:val="en-US"/>
              </w:rPr>
              <w:t xml:space="preserve">legal provisions, any situation related to this </w:t>
            </w:r>
            <w:r>
              <w:rPr>
                <w:rFonts w:ascii="Verdana" w:hAnsi="Verdana"/>
                <w:sz w:val="16"/>
                <w:szCs w:val="16"/>
                <w:lang w:val="en-US"/>
              </w:rPr>
              <w:t>Law</w:t>
            </w:r>
            <w:r w:rsidRPr="001779B4">
              <w:rPr>
                <w:rFonts w:ascii="Verdana" w:hAnsi="Verdana"/>
                <w:sz w:val="16"/>
                <w:szCs w:val="16"/>
                <w:lang w:val="en-US"/>
              </w:rPr>
              <w:t xml:space="preserve">, its regulations or </w:t>
            </w:r>
            <w:r>
              <w:rPr>
                <w:rFonts w:ascii="Verdana" w:hAnsi="Verdana"/>
                <w:sz w:val="16"/>
                <w:szCs w:val="16"/>
                <w:lang w:val="en-US"/>
              </w:rPr>
              <w:t>the rules of general character</w:t>
            </w:r>
            <w:r w:rsidRPr="001779B4">
              <w:rPr>
                <w:rFonts w:ascii="Verdana" w:hAnsi="Verdana"/>
                <w:sz w:val="16"/>
                <w:szCs w:val="16"/>
                <w:lang w:val="en-US"/>
              </w:rPr>
              <w:t xml:space="preserve"> issued by the Agency,</w:t>
            </w:r>
            <w:r>
              <w:rPr>
                <w:rFonts w:ascii="Verdana" w:hAnsi="Verdana"/>
                <w:sz w:val="16"/>
                <w:szCs w:val="16"/>
                <w:lang w:val="en-US"/>
              </w:rPr>
              <w:t xml:space="preserve"> </w:t>
            </w:r>
            <w:r w:rsidRPr="00702FA1">
              <w:rPr>
                <w:rFonts w:ascii="Verdana" w:hAnsi="Verdana"/>
                <w:sz w:val="16"/>
                <w:szCs w:val="16"/>
                <w:lang w:val="en-US"/>
              </w:rPr>
              <w:t>fines of between seven thousand five hundred to one hundred fifty thousand times the amount of the general minimum daily wage in the Federal District, at the time the offense was committed</w:t>
            </w:r>
            <w:r>
              <w:rPr>
                <w:rFonts w:ascii="Verdana" w:hAnsi="Verdana"/>
                <w:sz w:val="16"/>
                <w:szCs w:val="16"/>
                <w:lang w:val="en-US"/>
              </w:rPr>
              <w:t>.</w:t>
            </w:r>
          </w:p>
        </w:tc>
      </w:tr>
      <w:tr w:rsidR="005D6DAE" w:rsidRPr="00253673" w14:paraId="6EF634F0" w14:textId="77777777" w:rsidTr="00BB5933">
        <w:tc>
          <w:tcPr>
            <w:tcW w:w="4810" w:type="dxa"/>
            <w:shd w:val="clear" w:color="auto" w:fill="auto"/>
          </w:tcPr>
          <w:p w14:paraId="29AED9DA" w14:textId="77777777" w:rsidR="005D6DAE" w:rsidRPr="001779B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3E83997" w14:textId="77777777" w:rsidR="005D6DAE" w:rsidRPr="001779B4" w:rsidRDefault="005D6DAE" w:rsidP="005D6DAE">
            <w:pPr>
              <w:pStyle w:val="Texto"/>
              <w:spacing w:after="0" w:line="240" w:lineRule="auto"/>
              <w:ind w:firstLine="0"/>
              <w:rPr>
                <w:rFonts w:ascii="Verdana" w:hAnsi="Verdana"/>
                <w:sz w:val="16"/>
                <w:szCs w:val="16"/>
                <w:lang w:val="en-US"/>
              </w:rPr>
            </w:pPr>
          </w:p>
        </w:tc>
      </w:tr>
      <w:tr w:rsidR="005D6DAE" w:rsidRPr="00253673" w14:paraId="64D32858" w14:textId="77777777" w:rsidTr="00BB5933">
        <w:tc>
          <w:tcPr>
            <w:tcW w:w="4810" w:type="dxa"/>
            <w:shd w:val="clear" w:color="auto" w:fill="auto"/>
          </w:tcPr>
          <w:p w14:paraId="7659C848" w14:textId="77777777" w:rsidR="005D6DAE" w:rsidRPr="00BB5933" w:rsidRDefault="005D6DAE" w:rsidP="005D6DAE">
            <w:pPr>
              <w:pStyle w:val="Texto"/>
              <w:spacing w:after="0" w:line="240" w:lineRule="auto"/>
              <w:ind w:firstLine="0"/>
              <w:rPr>
                <w:rFonts w:ascii="Verdana" w:hAnsi="Verdana"/>
                <w:sz w:val="16"/>
                <w:szCs w:val="16"/>
              </w:rPr>
            </w:pPr>
            <w:r w:rsidRPr="001779B4">
              <w:rPr>
                <w:rFonts w:ascii="Verdana" w:hAnsi="Verdana"/>
                <w:sz w:val="16"/>
                <w:szCs w:val="16"/>
                <w:lang w:val="en-US"/>
              </w:rPr>
              <w:tab/>
            </w:r>
            <w:r w:rsidRPr="00BB5933">
              <w:rPr>
                <w:rFonts w:ascii="Verdana" w:hAnsi="Verdana"/>
                <w:sz w:val="16"/>
                <w:szCs w:val="16"/>
              </w:rPr>
              <w:t>La sanción a que se refiere el párrafo anterior también será aplicable a los terceros que operen por cuenta y orden de los Asignatarios o Contratistas que incumplan o entorpezcan la obligación de informar o reportar a las autoridades que correspondan conforme a lo establecido en las disposiciones aplicables;</w:t>
            </w:r>
          </w:p>
        </w:tc>
        <w:tc>
          <w:tcPr>
            <w:tcW w:w="4810" w:type="dxa"/>
            <w:shd w:val="clear" w:color="auto" w:fill="auto"/>
          </w:tcPr>
          <w:p w14:paraId="6D655DFA" w14:textId="77777777" w:rsidR="005D6DAE" w:rsidRPr="009F5597" w:rsidRDefault="005D6DAE" w:rsidP="005D6DAE">
            <w:pPr>
              <w:pStyle w:val="Texto"/>
              <w:spacing w:after="0" w:line="240" w:lineRule="auto"/>
              <w:ind w:firstLine="0"/>
              <w:rPr>
                <w:rFonts w:ascii="Verdana" w:hAnsi="Verdana"/>
                <w:sz w:val="16"/>
                <w:szCs w:val="16"/>
                <w:lang w:val="en-US"/>
              </w:rPr>
            </w:pPr>
            <w:r w:rsidRPr="00253673">
              <w:rPr>
                <w:rFonts w:ascii="Verdana" w:hAnsi="Verdana"/>
                <w:sz w:val="16"/>
                <w:szCs w:val="16"/>
                <w:lang w:val="es-MX"/>
              </w:rPr>
              <w:tab/>
            </w:r>
            <w:r>
              <w:rPr>
                <w:rFonts w:ascii="Verdana" w:hAnsi="Verdana"/>
                <w:sz w:val="16"/>
                <w:szCs w:val="16"/>
                <w:lang w:val="en-US"/>
              </w:rPr>
              <w:t>The s</w:t>
            </w:r>
            <w:r w:rsidRPr="009F5597">
              <w:rPr>
                <w:rFonts w:ascii="Verdana" w:hAnsi="Verdana"/>
                <w:sz w:val="16"/>
                <w:szCs w:val="16"/>
                <w:lang w:val="en-US"/>
              </w:rPr>
              <w:t xml:space="preserve">anction </w:t>
            </w:r>
            <w:r>
              <w:rPr>
                <w:rFonts w:ascii="Verdana" w:hAnsi="Verdana"/>
                <w:sz w:val="16"/>
                <w:szCs w:val="16"/>
                <w:lang w:val="en-US"/>
              </w:rPr>
              <w:t xml:space="preserve">referred to in the preceding paragraph will </w:t>
            </w:r>
            <w:r w:rsidRPr="009F5597">
              <w:rPr>
                <w:rFonts w:ascii="Verdana" w:hAnsi="Verdana"/>
                <w:sz w:val="16"/>
                <w:szCs w:val="16"/>
                <w:lang w:val="en-US"/>
              </w:rPr>
              <w:t>apply to third parties operating on behalf and order</w:t>
            </w:r>
            <w:r>
              <w:rPr>
                <w:rFonts w:ascii="Verdana" w:hAnsi="Verdana"/>
                <w:sz w:val="16"/>
                <w:szCs w:val="16"/>
                <w:lang w:val="en-US"/>
              </w:rPr>
              <w:t>s</w:t>
            </w:r>
            <w:r w:rsidRPr="009F5597">
              <w:rPr>
                <w:rFonts w:ascii="Verdana" w:hAnsi="Verdana"/>
                <w:sz w:val="16"/>
                <w:szCs w:val="16"/>
                <w:lang w:val="en-US"/>
              </w:rPr>
              <w:t xml:space="preserve"> of the </w:t>
            </w:r>
            <w:r>
              <w:rPr>
                <w:rFonts w:ascii="Verdana" w:hAnsi="Verdana"/>
                <w:sz w:val="16"/>
                <w:szCs w:val="16"/>
                <w:lang w:val="en-US"/>
              </w:rPr>
              <w:t>Assignees</w:t>
            </w:r>
            <w:r w:rsidRPr="009F5597">
              <w:rPr>
                <w:rFonts w:ascii="Verdana" w:hAnsi="Verdana"/>
                <w:sz w:val="16"/>
                <w:szCs w:val="16"/>
                <w:lang w:val="en-US"/>
              </w:rPr>
              <w:t xml:space="preserve"> or Contractors who fail or </w:t>
            </w:r>
            <w:r>
              <w:rPr>
                <w:rFonts w:ascii="Verdana" w:hAnsi="Verdana"/>
                <w:sz w:val="16"/>
                <w:szCs w:val="16"/>
                <w:lang w:val="en-US"/>
              </w:rPr>
              <w:t>obstruct</w:t>
            </w:r>
            <w:r w:rsidRPr="009F5597">
              <w:rPr>
                <w:rFonts w:ascii="Verdana" w:hAnsi="Verdana"/>
                <w:sz w:val="16"/>
                <w:szCs w:val="16"/>
                <w:lang w:val="en-US"/>
              </w:rPr>
              <w:t xml:space="preserve"> the obligation to </w:t>
            </w:r>
            <w:r>
              <w:rPr>
                <w:rFonts w:ascii="Verdana" w:hAnsi="Verdana"/>
                <w:sz w:val="16"/>
                <w:szCs w:val="16"/>
                <w:lang w:val="en-US"/>
              </w:rPr>
              <w:t>inform</w:t>
            </w:r>
            <w:r w:rsidRPr="009F5597">
              <w:rPr>
                <w:rFonts w:ascii="Verdana" w:hAnsi="Verdana"/>
                <w:sz w:val="16"/>
                <w:szCs w:val="16"/>
                <w:lang w:val="en-US"/>
              </w:rPr>
              <w:t xml:space="preserve"> or report to the </w:t>
            </w:r>
            <w:r>
              <w:rPr>
                <w:rFonts w:ascii="Verdana" w:hAnsi="Verdana"/>
                <w:sz w:val="16"/>
                <w:szCs w:val="16"/>
                <w:lang w:val="en-US"/>
              </w:rPr>
              <w:t>corresponding</w:t>
            </w:r>
            <w:r w:rsidRPr="009F5597">
              <w:rPr>
                <w:rFonts w:ascii="Verdana" w:hAnsi="Verdana"/>
                <w:sz w:val="16"/>
                <w:szCs w:val="16"/>
                <w:lang w:val="en-US"/>
              </w:rPr>
              <w:t xml:space="preserve"> authorities</w:t>
            </w:r>
            <w:r>
              <w:rPr>
                <w:rFonts w:ascii="Verdana" w:hAnsi="Verdana"/>
                <w:sz w:val="16"/>
                <w:szCs w:val="16"/>
                <w:lang w:val="en-US"/>
              </w:rPr>
              <w:t xml:space="preserve"> in accordance with the</w:t>
            </w:r>
            <w:r w:rsidRPr="009F5597">
              <w:rPr>
                <w:rFonts w:ascii="Verdana" w:hAnsi="Verdana"/>
                <w:sz w:val="16"/>
                <w:szCs w:val="16"/>
                <w:lang w:val="en-US"/>
              </w:rPr>
              <w:t xml:space="preserve"> </w:t>
            </w:r>
            <w:r>
              <w:rPr>
                <w:rFonts w:ascii="Verdana" w:hAnsi="Verdana"/>
                <w:sz w:val="16"/>
                <w:szCs w:val="16"/>
                <w:lang w:val="en-US"/>
              </w:rPr>
              <w:t>applicable provisions</w:t>
            </w:r>
            <w:r w:rsidRPr="009F5597">
              <w:rPr>
                <w:rFonts w:ascii="Verdana" w:hAnsi="Verdana"/>
                <w:sz w:val="16"/>
                <w:szCs w:val="16"/>
                <w:lang w:val="en-US"/>
              </w:rPr>
              <w:t>;</w:t>
            </w:r>
          </w:p>
        </w:tc>
      </w:tr>
      <w:tr w:rsidR="005D6DAE" w:rsidRPr="00253673" w14:paraId="41579589" w14:textId="77777777" w:rsidTr="00BB5933">
        <w:tc>
          <w:tcPr>
            <w:tcW w:w="4810" w:type="dxa"/>
            <w:shd w:val="clear" w:color="auto" w:fill="auto"/>
          </w:tcPr>
          <w:p w14:paraId="13BFA0CC" w14:textId="77777777" w:rsidR="005D6DAE" w:rsidRPr="009F559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9886A02" w14:textId="77777777" w:rsidR="005D6DAE" w:rsidRPr="009F5597" w:rsidRDefault="005D6DAE" w:rsidP="005D6DAE">
            <w:pPr>
              <w:pStyle w:val="Texto"/>
              <w:spacing w:after="0" w:line="240" w:lineRule="auto"/>
              <w:ind w:firstLine="0"/>
              <w:rPr>
                <w:rFonts w:ascii="Verdana" w:hAnsi="Verdana"/>
                <w:sz w:val="16"/>
                <w:szCs w:val="16"/>
                <w:lang w:val="en-US"/>
              </w:rPr>
            </w:pPr>
          </w:p>
        </w:tc>
      </w:tr>
      <w:tr w:rsidR="005D6DAE" w:rsidRPr="00253673" w14:paraId="0E603AEF" w14:textId="77777777" w:rsidTr="00BB5933">
        <w:tc>
          <w:tcPr>
            <w:tcW w:w="4810" w:type="dxa"/>
            <w:shd w:val="clear" w:color="auto" w:fill="auto"/>
          </w:tcPr>
          <w:p w14:paraId="5810753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Proporcionar información falsa, alterada o simular registros relacionados con las materias competencia de esta Ley, en contravención de las disposiciones jurídicas aplicables, con multas de entre tres millones setecientas cincuenta mil a siete millones quinientas mil veces el importe del salario mínimo general diario vigente en el Distrito Federal, en el momento de cometerse la infracción, y</w:t>
            </w:r>
          </w:p>
        </w:tc>
        <w:tc>
          <w:tcPr>
            <w:tcW w:w="4810" w:type="dxa"/>
            <w:shd w:val="clear" w:color="auto" w:fill="auto"/>
          </w:tcPr>
          <w:p w14:paraId="0A6CE37F" w14:textId="77777777" w:rsidR="005D6DAE" w:rsidRPr="0092700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E90F44">
              <w:rPr>
                <w:rFonts w:ascii="Verdana" w:hAnsi="Verdana"/>
                <w:sz w:val="16"/>
                <w:szCs w:val="16"/>
                <w:lang w:val="en-US"/>
              </w:rPr>
              <w:t xml:space="preserve">Providing false </w:t>
            </w:r>
            <w:r>
              <w:rPr>
                <w:rFonts w:ascii="Verdana" w:hAnsi="Verdana"/>
                <w:sz w:val="16"/>
                <w:szCs w:val="16"/>
                <w:lang w:val="en-US"/>
              </w:rPr>
              <w:t xml:space="preserve">or altered </w:t>
            </w:r>
            <w:r w:rsidRPr="00E90F44">
              <w:rPr>
                <w:rFonts w:ascii="Verdana" w:hAnsi="Verdana"/>
                <w:sz w:val="16"/>
                <w:szCs w:val="16"/>
                <w:lang w:val="en-US"/>
              </w:rPr>
              <w:t xml:space="preserve">information or simulate </w:t>
            </w:r>
            <w:r>
              <w:rPr>
                <w:rFonts w:ascii="Verdana" w:hAnsi="Verdana"/>
                <w:sz w:val="16"/>
                <w:szCs w:val="16"/>
                <w:lang w:val="en-US"/>
              </w:rPr>
              <w:t xml:space="preserve">records related </w:t>
            </w:r>
            <w:proofErr w:type="gramStart"/>
            <w:r>
              <w:rPr>
                <w:rFonts w:ascii="Verdana" w:hAnsi="Verdana"/>
                <w:sz w:val="16"/>
                <w:szCs w:val="16"/>
                <w:lang w:val="en-US"/>
              </w:rPr>
              <w:t xml:space="preserve">to </w:t>
            </w:r>
            <w:r w:rsidRPr="00E90F44">
              <w:rPr>
                <w:rFonts w:ascii="Verdana" w:hAnsi="Verdana"/>
                <w:sz w:val="16"/>
                <w:szCs w:val="16"/>
                <w:lang w:val="en-US"/>
              </w:rPr>
              <w:t xml:space="preserve"> matters</w:t>
            </w:r>
            <w:proofErr w:type="gramEnd"/>
            <w:r w:rsidRPr="00E90F44">
              <w:rPr>
                <w:rFonts w:ascii="Verdana" w:hAnsi="Verdana"/>
                <w:sz w:val="16"/>
                <w:szCs w:val="16"/>
                <w:lang w:val="en-US"/>
              </w:rPr>
              <w:t xml:space="preserve"> </w:t>
            </w:r>
            <w:r>
              <w:rPr>
                <w:rFonts w:ascii="Verdana" w:hAnsi="Verdana"/>
                <w:sz w:val="16"/>
                <w:szCs w:val="16"/>
                <w:lang w:val="en-US"/>
              </w:rPr>
              <w:t>which fall within the competence of</w:t>
            </w:r>
            <w:r w:rsidRPr="00E90F44">
              <w:rPr>
                <w:rFonts w:ascii="Verdana" w:hAnsi="Verdana"/>
                <w:sz w:val="16"/>
                <w:szCs w:val="16"/>
                <w:lang w:val="en-US"/>
              </w:rPr>
              <w:t xml:space="preserve"> this </w:t>
            </w:r>
            <w:r>
              <w:rPr>
                <w:rFonts w:ascii="Verdana" w:hAnsi="Verdana"/>
                <w:sz w:val="16"/>
                <w:szCs w:val="16"/>
                <w:lang w:val="en-US"/>
              </w:rPr>
              <w:t>Law</w:t>
            </w:r>
            <w:r w:rsidRPr="00E90F44">
              <w:rPr>
                <w:rFonts w:ascii="Verdana" w:hAnsi="Verdana"/>
                <w:sz w:val="16"/>
                <w:szCs w:val="16"/>
                <w:lang w:val="en-US"/>
              </w:rPr>
              <w:t xml:space="preserve"> in violation of </w:t>
            </w:r>
            <w:r>
              <w:rPr>
                <w:rFonts w:ascii="Verdana" w:hAnsi="Verdana"/>
                <w:sz w:val="16"/>
                <w:szCs w:val="16"/>
                <w:lang w:val="en-US"/>
              </w:rPr>
              <w:t xml:space="preserve">the applicable </w:t>
            </w:r>
            <w:r w:rsidRPr="00E90F44">
              <w:rPr>
                <w:rFonts w:ascii="Verdana" w:hAnsi="Verdana"/>
                <w:sz w:val="16"/>
                <w:szCs w:val="16"/>
                <w:lang w:val="en-US"/>
              </w:rPr>
              <w:t>legal provisions,</w:t>
            </w:r>
            <w:r w:rsidRPr="009E7175">
              <w:rPr>
                <w:rFonts w:ascii="Verdana" w:hAnsi="Verdana"/>
                <w:sz w:val="16"/>
                <w:szCs w:val="16"/>
                <w:lang w:val="en-US"/>
              </w:rPr>
              <w:t xml:space="preserve"> fine</w:t>
            </w:r>
            <w:r>
              <w:rPr>
                <w:rFonts w:ascii="Verdana" w:hAnsi="Verdana"/>
                <w:sz w:val="16"/>
                <w:szCs w:val="16"/>
                <w:lang w:val="en-US"/>
              </w:rPr>
              <w:t>s</w:t>
            </w:r>
            <w:r w:rsidRPr="009E7175">
              <w:rPr>
                <w:rFonts w:ascii="Verdana" w:hAnsi="Verdana"/>
                <w:sz w:val="16"/>
                <w:szCs w:val="16"/>
                <w:lang w:val="en-US"/>
              </w:rPr>
              <w:t xml:space="preserve"> of between three million seven hundred fifty thousand </w:t>
            </w:r>
            <w:r>
              <w:rPr>
                <w:rFonts w:ascii="Verdana" w:hAnsi="Verdana"/>
                <w:sz w:val="16"/>
                <w:szCs w:val="16"/>
                <w:lang w:val="en-US"/>
              </w:rPr>
              <w:t xml:space="preserve">to </w:t>
            </w:r>
            <w:r w:rsidRPr="009E7175">
              <w:rPr>
                <w:rFonts w:ascii="Verdana" w:hAnsi="Verdana"/>
                <w:sz w:val="16"/>
                <w:szCs w:val="16"/>
                <w:lang w:val="en-US"/>
              </w:rPr>
              <w:t>seven million five hundred thousand times the amount of the general minimum daily wage in the Federal District, at the time the offense was committed, and</w:t>
            </w:r>
          </w:p>
        </w:tc>
      </w:tr>
      <w:tr w:rsidR="005D6DAE" w:rsidRPr="00253673" w14:paraId="4716A72C" w14:textId="77777777" w:rsidTr="00BB5933">
        <w:tc>
          <w:tcPr>
            <w:tcW w:w="4810" w:type="dxa"/>
            <w:shd w:val="clear" w:color="auto" w:fill="auto"/>
          </w:tcPr>
          <w:p w14:paraId="1CC1945B" w14:textId="77777777" w:rsidR="005D6DAE" w:rsidRPr="0092700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9651D02" w14:textId="77777777" w:rsidR="005D6DAE" w:rsidRPr="0092700F" w:rsidRDefault="005D6DAE" w:rsidP="005D6DAE">
            <w:pPr>
              <w:pStyle w:val="Texto"/>
              <w:spacing w:after="0" w:line="240" w:lineRule="auto"/>
              <w:ind w:firstLine="0"/>
              <w:rPr>
                <w:rFonts w:ascii="Verdana" w:hAnsi="Verdana"/>
                <w:sz w:val="16"/>
                <w:szCs w:val="16"/>
                <w:lang w:val="en-US"/>
              </w:rPr>
            </w:pPr>
          </w:p>
        </w:tc>
      </w:tr>
      <w:tr w:rsidR="005D6DAE" w:rsidRPr="00253673" w14:paraId="01E7DABA" w14:textId="77777777" w:rsidTr="00BB5933">
        <w:tc>
          <w:tcPr>
            <w:tcW w:w="4810" w:type="dxa"/>
            <w:shd w:val="clear" w:color="auto" w:fill="auto"/>
          </w:tcPr>
          <w:p w14:paraId="4B182DD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 xml:space="preserve">Las violaciones a esta Ley, a la Ley de Hidrocarburos y a sus disposiciones reglamentarias, así como a la regulación, lineamientos y disposiciones administrativas, que sean competencia de la Agencia, </w:t>
            </w:r>
            <w:r w:rsidRPr="00BB5933">
              <w:rPr>
                <w:rFonts w:ascii="Verdana" w:hAnsi="Verdana"/>
                <w:sz w:val="16"/>
                <w:szCs w:val="16"/>
              </w:rPr>
              <w:lastRenderedPageBreak/>
              <w:t>podrán ser sancionadas con multas de entre setecientas cincuenta mil a siete millones quinientas mil veces el importe del salario mínimo general diario vigente en el Distrito Federal, en el momento de cometerse la infracción.</w:t>
            </w:r>
          </w:p>
        </w:tc>
        <w:tc>
          <w:tcPr>
            <w:tcW w:w="4810" w:type="dxa"/>
            <w:shd w:val="clear" w:color="auto" w:fill="auto"/>
          </w:tcPr>
          <w:p w14:paraId="79A31EF7" w14:textId="77777777" w:rsidR="005D6DAE" w:rsidRPr="0043381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IV.</w:t>
            </w:r>
            <w:r>
              <w:rPr>
                <w:rFonts w:ascii="Verdana" w:hAnsi="Verdana"/>
                <w:b/>
                <w:sz w:val="16"/>
                <w:szCs w:val="16"/>
                <w:lang w:val="en-US"/>
              </w:rPr>
              <w:tab/>
            </w:r>
            <w:r w:rsidRPr="00433813">
              <w:rPr>
                <w:rFonts w:ascii="Verdana" w:hAnsi="Verdana"/>
                <w:sz w:val="16"/>
                <w:szCs w:val="16"/>
                <w:lang w:val="en-US"/>
              </w:rPr>
              <w:t xml:space="preserve">Violations </w:t>
            </w:r>
            <w:r>
              <w:rPr>
                <w:rFonts w:ascii="Verdana" w:hAnsi="Verdana"/>
                <w:sz w:val="16"/>
                <w:szCs w:val="16"/>
                <w:lang w:val="en-US"/>
              </w:rPr>
              <w:t>to</w:t>
            </w:r>
            <w:r w:rsidRPr="00433813">
              <w:rPr>
                <w:rFonts w:ascii="Verdana" w:hAnsi="Verdana"/>
                <w:sz w:val="16"/>
                <w:szCs w:val="16"/>
                <w:lang w:val="en-US"/>
              </w:rPr>
              <w:t xml:space="preserve"> this Law, </w:t>
            </w:r>
            <w:r>
              <w:rPr>
                <w:rFonts w:ascii="Verdana" w:hAnsi="Verdana"/>
                <w:sz w:val="16"/>
                <w:szCs w:val="16"/>
                <w:lang w:val="en-US"/>
              </w:rPr>
              <w:t xml:space="preserve">to </w:t>
            </w:r>
            <w:r w:rsidRPr="00433813">
              <w:rPr>
                <w:rFonts w:ascii="Verdana" w:hAnsi="Verdana"/>
                <w:sz w:val="16"/>
                <w:szCs w:val="16"/>
                <w:lang w:val="en-US"/>
              </w:rPr>
              <w:t xml:space="preserve">the Hydrocarbons Law and its regulations, as well as regulation, </w:t>
            </w:r>
            <w:proofErr w:type="gramStart"/>
            <w:r w:rsidRPr="00433813">
              <w:rPr>
                <w:rFonts w:ascii="Verdana" w:hAnsi="Verdana"/>
                <w:sz w:val="16"/>
                <w:szCs w:val="16"/>
                <w:lang w:val="en-US"/>
              </w:rPr>
              <w:t>guidelines</w:t>
            </w:r>
            <w:proofErr w:type="gramEnd"/>
            <w:r w:rsidRPr="00433813">
              <w:rPr>
                <w:rFonts w:ascii="Verdana" w:hAnsi="Verdana"/>
                <w:sz w:val="16"/>
                <w:szCs w:val="16"/>
                <w:lang w:val="en-US"/>
              </w:rPr>
              <w:t xml:space="preserve"> and administrative</w:t>
            </w:r>
            <w:r>
              <w:rPr>
                <w:rFonts w:ascii="Verdana" w:hAnsi="Verdana"/>
                <w:sz w:val="16"/>
                <w:szCs w:val="16"/>
                <w:lang w:val="en-US"/>
              </w:rPr>
              <w:t xml:space="preserve"> provisions</w:t>
            </w:r>
            <w:r w:rsidRPr="00433813">
              <w:rPr>
                <w:rFonts w:ascii="Verdana" w:hAnsi="Verdana"/>
                <w:sz w:val="16"/>
                <w:szCs w:val="16"/>
                <w:lang w:val="en-US"/>
              </w:rPr>
              <w:t xml:space="preserve"> within the competence of the Agency,</w:t>
            </w:r>
            <w:r>
              <w:rPr>
                <w:rFonts w:ascii="Verdana" w:hAnsi="Verdana"/>
                <w:sz w:val="16"/>
                <w:szCs w:val="16"/>
                <w:lang w:val="en-US"/>
              </w:rPr>
              <w:t xml:space="preserve"> may be sanctioned with fines be </w:t>
            </w:r>
            <w:r w:rsidRPr="008919DC">
              <w:rPr>
                <w:rFonts w:ascii="Verdana" w:hAnsi="Verdana"/>
                <w:sz w:val="16"/>
                <w:szCs w:val="16"/>
                <w:lang w:val="en-US"/>
              </w:rPr>
              <w:t xml:space="preserve">of between </w:t>
            </w:r>
            <w:r w:rsidRPr="008919DC">
              <w:rPr>
                <w:rFonts w:ascii="Verdana" w:hAnsi="Verdana"/>
                <w:sz w:val="16"/>
                <w:szCs w:val="16"/>
                <w:lang w:val="en-US"/>
              </w:rPr>
              <w:lastRenderedPageBreak/>
              <w:t>seven hundred fifty thousand</w:t>
            </w:r>
            <w:r>
              <w:rPr>
                <w:rFonts w:ascii="Verdana" w:hAnsi="Verdana"/>
                <w:sz w:val="16"/>
                <w:szCs w:val="16"/>
                <w:lang w:val="en-US"/>
              </w:rPr>
              <w:t xml:space="preserve"> to </w:t>
            </w:r>
            <w:r w:rsidRPr="008919DC">
              <w:rPr>
                <w:rFonts w:ascii="Verdana" w:hAnsi="Verdana"/>
                <w:sz w:val="16"/>
                <w:szCs w:val="16"/>
                <w:lang w:val="en-US"/>
              </w:rPr>
              <w:t>seven million five hundred thousand times the amount of the general minimum daily wage in the Federal District, at the time the offense was committed</w:t>
            </w:r>
            <w:r>
              <w:rPr>
                <w:rFonts w:ascii="Verdana" w:hAnsi="Verdana"/>
                <w:sz w:val="16"/>
                <w:szCs w:val="16"/>
                <w:lang w:val="en-US"/>
              </w:rPr>
              <w:t>.</w:t>
            </w:r>
          </w:p>
        </w:tc>
      </w:tr>
      <w:tr w:rsidR="005D6DAE" w:rsidRPr="00253673" w14:paraId="74F1031B" w14:textId="77777777" w:rsidTr="00BB5933">
        <w:tc>
          <w:tcPr>
            <w:tcW w:w="4810" w:type="dxa"/>
            <w:shd w:val="clear" w:color="auto" w:fill="auto"/>
          </w:tcPr>
          <w:p w14:paraId="36BEC1C0" w14:textId="77777777" w:rsidR="005D6DAE" w:rsidRPr="0043381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F1BB4B9" w14:textId="77777777" w:rsidR="005D6DAE" w:rsidRPr="00433813" w:rsidRDefault="005D6DAE" w:rsidP="005D6DAE">
            <w:pPr>
              <w:pStyle w:val="Texto"/>
              <w:spacing w:after="0" w:line="240" w:lineRule="auto"/>
              <w:ind w:firstLine="0"/>
              <w:rPr>
                <w:rFonts w:ascii="Verdana" w:hAnsi="Verdana"/>
                <w:sz w:val="16"/>
                <w:szCs w:val="16"/>
                <w:lang w:val="en-US"/>
              </w:rPr>
            </w:pPr>
          </w:p>
        </w:tc>
      </w:tr>
      <w:tr w:rsidR="005D6DAE" w:rsidRPr="00253673" w14:paraId="21C8BF5A" w14:textId="77777777" w:rsidTr="00BB5933">
        <w:tc>
          <w:tcPr>
            <w:tcW w:w="4810" w:type="dxa"/>
            <w:shd w:val="clear" w:color="auto" w:fill="auto"/>
          </w:tcPr>
          <w:p w14:paraId="5D112435" w14:textId="77777777" w:rsidR="005D6DAE" w:rsidRPr="00BB5933" w:rsidRDefault="005D6DAE" w:rsidP="005D6DAE">
            <w:pPr>
              <w:pStyle w:val="texto0"/>
              <w:spacing w:after="0" w:line="240" w:lineRule="auto"/>
              <w:ind w:firstLine="0"/>
              <w:rPr>
                <w:rFonts w:ascii="Verdana" w:hAnsi="Verdana"/>
                <w:sz w:val="16"/>
                <w:szCs w:val="16"/>
              </w:rPr>
            </w:pPr>
            <w:r w:rsidRPr="00BB5933">
              <w:rPr>
                <w:rFonts w:ascii="Verdana" w:hAnsi="Verdana"/>
                <w:sz w:val="16"/>
                <w:szCs w:val="16"/>
              </w:rPr>
              <w:t>En el caso de reincidencia, el monto de la multa podrá ser hasta por el doble del monto originalmente impuesto, así como la clausura definitiva de las instalaciones. Se considera reincidente al infractor que incurra más de una vez en conductas que impliquen infracciones a un mismo precepto, en un periodo de dos años, contados a partir de la fecha en que se levante el acta en que se hizo constar la primera infracción.</w:t>
            </w:r>
          </w:p>
        </w:tc>
        <w:tc>
          <w:tcPr>
            <w:tcW w:w="4810" w:type="dxa"/>
            <w:shd w:val="clear" w:color="auto" w:fill="auto"/>
          </w:tcPr>
          <w:p w14:paraId="75A6F9C4" w14:textId="77777777" w:rsidR="005D6DAE" w:rsidRPr="00F04D56" w:rsidRDefault="005D6DAE" w:rsidP="005D6DAE">
            <w:pPr>
              <w:pStyle w:val="texto0"/>
              <w:spacing w:after="0" w:line="240" w:lineRule="auto"/>
              <w:ind w:firstLine="0"/>
              <w:rPr>
                <w:rFonts w:ascii="Verdana" w:hAnsi="Verdana"/>
                <w:sz w:val="16"/>
                <w:szCs w:val="16"/>
                <w:lang w:val="en-US"/>
              </w:rPr>
            </w:pPr>
            <w:r w:rsidRPr="00F04D56">
              <w:rPr>
                <w:rFonts w:ascii="Verdana" w:hAnsi="Verdana"/>
                <w:sz w:val="16"/>
                <w:szCs w:val="16"/>
                <w:lang w:val="en-US"/>
              </w:rPr>
              <w:t xml:space="preserve">In the case of recidivism, the amount of the fine may be </w:t>
            </w:r>
            <w:r>
              <w:rPr>
                <w:rFonts w:ascii="Verdana" w:hAnsi="Verdana"/>
                <w:sz w:val="16"/>
                <w:szCs w:val="16"/>
                <w:lang w:val="en-US"/>
              </w:rPr>
              <w:t xml:space="preserve">of </w:t>
            </w:r>
            <w:r w:rsidRPr="00F04D56">
              <w:rPr>
                <w:rFonts w:ascii="Verdana" w:hAnsi="Verdana"/>
                <w:sz w:val="16"/>
                <w:szCs w:val="16"/>
                <w:lang w:val="en-US"/>
              </w:rPr>
              <w:t xml:space="preserve">up to twice </w:t>
            </w:r>
            <w:r>
              <w:rPr>
                <w:rFonts w:ascii="Verdana" w:hAnsi="Verdana"/>
                <w:sz w:val="16"/>
                <w:szCs w:val="16"/>
                <w:lang w:val="en-US"/>
              </w:rPr>
              <w:t xml:space="preserve">of </w:t>
            </w:r>
            <w:r w:rsidRPr="00F04D56">
              <w:rPr>
                <w:rFonts w:ascii="Verdana" w:hAnsi="Verdana"/>
                <w:sz w:val="16"/>
                <w:szCs w:val="16"/>
                <w:lang w:val="en-US"/>
              </w:rPr>
              <w:t>the</w:t>
            </w:r>
            <w:r>
              <w:rPr>
                <w:rFonts w:ascii="Verdana" w:hAnsi="Verdana"/>
                <w:sz w:val="16"/>
                <w:szCs w:val="16"/>
                <w:lang w:val="en-US"/>
              </w:rPr>
              <w:t xml:space="preserve"> originally imposed amount</w:t>
            </w:r>
            <w:r w:rsidRPr="00F04D56">
              <w:rPr>
                <w:rFonts w:ascii="Verdana" w:hAnsi="Verdana"/>
                <w:sz w:val="16"/>
                <w:szCs w:val="16"/>
                <w:lang w:val="en-US"/>
              </w:rPr>
              <w:t xml:space="preserve"> </w:t>
            </w:r>
            <w:r>
              <w:rPr>
                <w:rFonts w:ascii="Verdana" w:hAnsi="Verdana"/>
                <w:sz w:val="16"/>
                <w:szCs w:val="16"/>
                <w:lang w:val="en-US"/>
              </w:rPr>
              <w:t xml:space="preserve">as well as total shut down </w:t>
            </w:r>
            <w:r w:rsidRPr="00F04D56">
              <w:rPr>
                <w:rFonts w:ascii="Verdana" w:hAnsi="Verdana"/>
                <w:sz w:val="16"/>
                <w:szCs w:val="16"/>
                <w:lang w:val="en-US"/>
              </w:rPr>
              <w:t xml:space="preserve">of </w:t>
            </w:r>
            <w:r>
              <w:rPr>
                <w:rFonts w:ascii="Verdana" w:hAnsi="Verdana"/>
                <w:sz w:val="16"/>
                <w:szCs w:val="16"/>
                <w:lang w:val="en-US"/>
              </w:rPr>
              <w:t xml:space="preserve">the </w:t>
            </w:r>
            <w:r w:rsidRPr="00F04D56">
              <w:rPr>
                <w:rFonts w:ascii="Verdana" w:hAnsi="Verdana"/>
                <w:sz w:val="16"/>
                <w:szCs w:val="16"/>
                <w:lang w:val="en-US"/>
              </w:rPr>
              <w:t>facilities.</w:t>
            </w:r>
            <w:r>
              <w:rPr>
                <w:rFonts w:ascii="Verdana" w:hAnsi="Verdana"/>
                <w:sz w:val="16"/>
                <w:szCs w:val="16"/>
                <w:lang w:val="en-US"/>
              </w:rPr>
              <w:t xml:space="preserve"> The</w:t>
            </w:r>
            <w:r w:rsidRPr="00F04D56">
              <w:rPr>
                <w:rFonts w:ascii="Verdana" w:hAnsi="Verdana"/>
                <w:sz w:val="16"/>
                <w:szCs w:val="16"/>
                <w:lang w:val="en-US"/>
              </w:rPr>
              <w:t xml:space="preserve"> offender</w:t>
            </w:r>
            <w:r>
              <w:rPr>
                <w:rFonts w:ascii="Verdana" w:hAnsi="Verdana"/>
                <w:sz w:val="16"/>
                <w:szCs w:val="16"/>
                <w:lang w:val="en-US"/>
              </w:rPr>
              <w:t xml:space="preserve"> that</w:t>
            </w:r>
            <w:r w:rsidRPr="00F04D56">
              <w:rPr>
                <w:rFonts w:ascii="Verdana" w:hAnsi="Verdana"/>
                <w:sz w:val="16"/>
                <w:szCs w:val="16"/>
                <w:lang w:val="en-US"/>
              </w:rPr>
              <w:t xml:space="preserve"> incurs more than once in</w:t>
            </w:r>
            <w:r>
              <w:rPr>
                <w:rFonts w:ascii="Verdana" w:hAnsi="Verdana"/>
                <w:sz w:val="16"/>
                <w:szCs w:val="16"/>
                <w:lang w:val="en-US"/>
              </w:rPr>
              <w:t xml:space="preserve"> a</w:t>
            </w:r>
            <w:r w:rsidRPr="00F04D56">
              <w:rPr>
                <w:rFonts w:ascii="Verdana" w:hAnsi="Verdana"/>
                <w:sz w:val="16"/>
                <w:szCs w:val="16"/>
                <w:lang w:val="en-US"/>
              </w:rPr>
              <w:t xml:space="preserve"> conduct involving violations of the same provision, within a period of two years, counted from the </w:t>
            </w:r>
            <w:r>
              <w:rPr>
                <w:rFonts w:ascii="Verdana" w:hAnsi="Verdana"/>
                <w:sz w:val="16"/>
                <w:szCs w:val="16"/>
                <w:lang w:val="en-US"/>
              </w:rPr>
              <w:t xml:space="preserve">date which </w:t>
            </w:r>
            <w:r w:rsidRPr="00F04D56">
              <w:rPr>
                <w:rFonts w:ascii="Verdana" w:hAnsi="Verdana"/>
                <w:sz w:val="16"/>
                <w:szCs w:val="16"/>
                <w:lang w:val="en-US"/>
              </w:rPr>
              <w:t>record</w:t>
            </w:r>
            <w:r>
              <w:rPr>
                <w:rFonts w:ascii="Verdana" w:hAnsi="Verdana"/>
                <w:sz w:val="16"/>
                <w:szCs w:val="16"/>
                <w:lang w:val="en-US"/>
              </w:rPr>
              <w:t xml:space="preserve"> was made</w:t>
            </w:r>
            <w:r w:rsidRPr="00F04D56">
              <w:rPr>
                <w:rFonts w:ascii="Verdana" w:hAnsi="Verdana"/>
                <w:sz w:val="16"/>
                <w:szCs w:val="16"/>
                <w:lang w:val="en-US"/>
              </w:rPr>
              <w:t xml:space="preserve"> that </w:t>
            </w:r>
            <w:r>
              <w:rPr>
                <w:rFonts w:ascii="Verdana" w:hAnsi="Verdana"/>
                <w:sz w:val="16"/>
                <w:szCs w:val="16"/>
                <w:lang w:val="en-US"/>
              </w:rPr>
              <w:t>he</w:t>
            </w:r>
            <w:r w:rsidRPr="00F04D56">
              <w:rPr>
                <w:rFonts w:ascii="Verdana" w:hAnsi="Verdana"/>
                <w:sz w:val="16"/>
                <w:szCs w:val="16"/>
                <w:lang w:val="en-US"/>
              </w:rPr>
              <w:t xml:space="preserve"> </w:t>
            </w:r>
            <w:r>
              <w:rPr>
                <w:rFonts w:ascii="Verdana" w:hAnsi="Verdana"/>
                <w:sz w:val="16"/>
                <w:szCs w:val="16"/>
                <w:lang w:val="en-US"/>
              </w:rPr>
              <w:t>committed the</w:t>
            </w:r>
            <w:r w:rsidRPr="00F04D56">
              <w:rPr>
                <w:rFonts w:ascii="Verdana" w:hAnsi="Verdana"/>
                <w:sz w:val="16"/>
                <w:szCs w:val="16"/>
                <w:lang w:val="en-US"/>
              </w:rPr>
              <w:t xml:space="preserve"> first offense </w:t>
            </w:r>
            <w:r>
              <w:rPr>
                <w:rFonts w:ascii="Verdana" w:hAnsi="Verdana"/>
                <w:sz w:val="16"/>
                <w:szCs w:val="16"/>
                <w:lang w:val="en-US"/>
              </w:rPr>
              <w:t>is considered a repeat offender</w:t>
            </w:r>
            <w:r w:rsidRPr="00F04D56">
              <w:rPr>
                <w:rFonts w:ascii="Verdana" w:hAnsi="Verdana"/>
                <w:sz w:val="16"/>
                <w:szCs w:val="16"/>
                <w:lang w:val="en-US"/>
              </w:rPr>
              <w:t>.</w:t>
            </w:r>
          </w:p>
        </w:tc>
      </w:tr>
      <w:tr w:rsidR="005D6DAE" w:rsidRPr="00253673" w14:paraId="148B6C70" w14:textId="77777777" w:rsidTr="00BB5933">
        <w:tc>
          <w:tcPr>
            <w:tcW w:w="4810" w:type="dxa"/>
            <w:shd w:val="clear" w:color="auto" w:fill="auto"/>
          </w:tcPr>
          <w:p w14:paraId="2D61AFF2" w14:textId="77777777" w:rsidR="005D6DAE" w:rsidRPr="00F04D56" w:rsidRDefault="005D6DAE" w:rsidP="005D6DAE">
            <w:pPr>
              <w:pStyle w:val="texto0"/>
              <w:spacing w:after="0" w:line="240" w:lineRule="auto"/>
              <w:ind w:firstLine="0"/>
              <w:rPr>
                <w:rFonts w:ascii="Verdana" w:hAnsi="Verdana"/>
                <w:sz w:val="16"/>
                <w:szCs w:val="16"/>
                <w:lang w:val="en-US"/>
              </w:rPr>
            </w:pPr>
          </w:p>
        </w:tc>
        <w:tc>
          <w:tcPr>
            <w:tcW w:w="4810" w:type="dxa"/>
            <w:shd w:val="clear" w:color="auto" w:fill="auto"/>
          </w:tcPr>
          <w:p w14:paraId="17A79EFF" w14:textId="77777777" w:rsidR="005D6DAE" w:rsidRPr="00F04D56" w:rsidRDefault="005D6DAE" w:rsidP="005D6DAE">
            <w:pPr>
              <w:pStyle w:val="texto0"/>
              <w:spacing w:after="0" w:line="240" w:lineRule="auto"/>
              <w:ind w:firstLine="0"/>
              <w:rPr>
                <w:rFonts w:ascii="Verdana" w:hAnsi="Verdana"/>
                <w:sz w:val="16"/>
                <w:szCs w:val="16"/>
                <w:lang w:val="en-US"/>
              </w:rPr>
            </w:pPr>
          </w:p>
        </w:tc>
      </w:tr>
      <w:tr w:rsidR="005D6DAE" w:rsidRPr="00253673" w14:paraId="5611E0D0" w14:textId="77777777" w:rsidTr="00BB5933">
        <w:tc>
          <w:tcPr>
            <w:tcW w:w="4810" w:type="dxa"/>
            <w:shd w:val="clear" w:color="auto" w:fill="auto"/>
          </w:tcPr>
          <w:p w14:paraId="43CBC95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La Agencia podrá suspender o revocar las licencias, autorizaciones, permisos y registros, conforme a los términos previstos en las mismas.</w:t>
            </w:r>
          </w:p>
        </w:tc>
        <w:tc>
          <w:tcPr>
            <w:tcW w:w="4810" w:type="dxa"/>
            <w:shd w:val="clear" w:color="auto" w:fill="auto"/>
          </w:tcPr>
          <w:p w14:paraId="7BF73750" w14:textId="77777777" w:rsidR="005D6DAE" w:rsidRPr="00575534" w:rsidRDefault="005D6DAE" w:rsidP="005D6DAE">
            <w:pPr>
              <w:pStyle w:val="Texto"/>
              <w:spacing w:after="0" w:line="240" w:lineRule="auto"/>
              <w:ind w:firstLine="0"/>
              <w:rPr>
                <w:rFonts w:ascii="Verdana" w:hAnsi="Verdana"/>
                <w:sz w:val="16"/>
                <w:szCs w:val="16"/>
                <w:lang w:val="en-US"/>
              </w:rPr>
            </w:pPr>
            <w:r w:rsidRPr="00575534">
              <w:rPr>
                <w:rFonts w:ascii="Verdana" w:hAnsi="Verdana"/>
                <w:sz w:val="16"/>
                <w:szCs w:val="16"/>
                <w:lang w:val="en-US"/>
              </w:rPr>
              <w:t>The Agency may suspend or revoke licenses, authorizations, permits and records in accordance with the terms set forth therein.</w:t>
            </w:r>
          </w:p>
        </w:tc>
      </w:tr>
      <w:tr w:rsidR="005D6DAE" w:rsidRPr="00253673" w14:paraId="32C6F93F" w14:textId="77777777" w:rsidTr="00BB5933">
        <w:tc>
          <w:tcPr>
            <w:tcW w:w="4810" w:type="dxa"/>
            <w:shd w:val="clear" w:color="auto" w:fill="auto"/>
          </w:tcPr>
          <w:p w14:paraId="06EA6302" w14:textId="77777777" w:rsidR="005D6DAE" w:rsidRPr="0057553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8E4F63A" w14:textId="77777777" w:rsidR="005D6DAE" w:rsidRPr="00575534" w:rsidRDefault="005D6DAE" w:rsidP="005D6DAE">
            <w:pPr>
              <w:pStyle w:val="Texto"/>
              <w:spacing w:after="0" w:line="240" w:lineRule="auto"/>
              <w:ind w:firstLine="0"/>
              <w:rPr>
                <w:rFonts w:ascii="Verdana" w:hAnsi="Verdana"/>
                <w:sz w:val="16"/>
                <w:szCs w:val="16"/>
                <w:lang w:val="en-US"/>
              </w:rPr>
            </w:pPr>
          </w:p>
        </w:tc>
      </w:tr>
      <w:tr w:rsidR="005D6DAE" w:rsidRPr="00253673" w14:paraId="6D0D1C5A" w14:textId="77777777" w:rsidTr="00BB5933">
        <w:tc>
          <w:tcPr>
            <w:tcW w:w="4810" w:type="dxa"/>
            <w:shd w:val="clear" w:color="auto" w:fill="auto"/>
          </w:tcPr>
          <w:p w14:paraId="1654A82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Sin perjuicio de las sanciones económicas aplicables, la Agencia podrá sancionar las violaciones graves o reiteradas a lo establecido en esta Ley y en la Ley de Hidrocarburos, con amonestación, suspensión, remoción o inhabilitación del personal que preste sus servicios a un Asignatario o Contratista.</w:t>
            </w:r>
          </w:p>
        </w:tc>
        <w:tc>
          <w:tcPr>
            <w:tcW w:w="4810" w:type="dxa"/>
            <w:shd w:val="clear" w:color="auto" w:fill="auto"/>
          </w:tcPr>
          <w:p w14:paraId="48C29CFB" w14:textId="77777777" w:rsidR="005D6DAE" w:rsidRPr="00A52209"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 xml:space="preserve">Without prejudice </w:t>
            </w:r>
            <w:r w:rsidRPr="00A52209">
              <w:rPr>
                <w:rFonts w:ascii="Verdana" w:hAnsi="Verdana"/>
                <w:sz w:val="16"/>
                <w:szCs w:val="16"/>
                <w:lang w:val="en-US"/>
              </w:rPr>
              <w:t xml:space="preserve">to the applicable economic </w:t>
            </w:r>
            <w:r>
              <w:rPr>
                <w:rFonts w:ascii="Verdana" w:hAnsi="Verdana"/>
                <w:sz w:val="16"/>
                <w:szCs w:val="16"/>
                <w:lang w:val="en-US"/>
              </w:rPr>
              <w:t>penalties</w:t>
            </w:r>
            <w:r w:rsidRPr="00A52209">
              <w:rPr>
                <w:rFonts w:ascii="Verdana" w:hAnsi="Verdana"/>
                <w:sz w:val="16"/>
                <w:szCs w:val="16"/>
                <w:lang w:val="en-US"/>
              </w:rPr>
              <w:t xml:space="preserve">, the Agency may </w:t>
            </w:r>
            <w:r>
              <w:rPr>
                <w:rFonts w:ascii="Verdana" w:hAnsi="Verdana"/>
                <w:sz w:val="16"/>
                <w:szCs w:val="16"/>
                <w:lang w:val="en-US"/>
              </w:rPr>
              <w:t>sanction</w:t>
            </w:r>
            <w:r w:rsidRPr="00A52209">
              <w:rPr>
                <w:rFonts w:ascii="Verdana" w:hAnsi="Verdana"/>
                <w:sz w:val="16"/>
                <w:szCs w:val="16"/>
                <w:lang w:val="en-US"/>
              </w:rPr>
              <w:t xml:space="preserve"> serious or repeated violations to th</w:t>
            </w:r>
            <w:r>
              <w:rPr>
                <w:rFonts w:ascii="Verdana" w:hAnsi="Verdana"/>
                <w:sz w:val="16"/>
                <w:szCs w:val="16"/>
                <w:lang w:val="en-US"/>
              </w:rPr>
              <w:t xml:space="preserve">e established in </w:t>
            </w:r>
            <w:r w:rsidRPr="00A52209">
              <w:rPr>
                <w:rFonts w:ascii="Verdana" w:hAnsi="Verdana"/>
                <w:sz w:val="16"/>
                <w:szCs w:val="16"/>
                <w:lang w:val="en-US"/>
              </w:rPr>
              <w:t xml:space="preserve">this </w:t>
            </w:r>
            <w:r>
              <w:rPr>
                <w:rFonts w:ascii="Verdana" w:hAnsi="Verdana"/>
                <w:sz w:val="16"/>
                <w:szCs w:val="16"/>
                <w:lang w:val="en-US"/>
              </w:rPr>
              <w:t>Law</w:t>
            </w:r>
            <w:r w:rsidRPr="00A52209">
              <w:rPr>
                <w:rFonts w:ascii="Verdana" w:hAnsi="Verdana"/>
                <w:sz w:val="16"/>
                <w:szCs w:val="16"/>
                <w:lang w:val="en-US"/>
              </w:rPr>
              <w:t xml:space="preserve"> and </w:t>
            </w:r>
            <w:r>
              <w:rPr>
                <w:rFonts w:ascii="Verdana" w:hAnsi="Verdana"/>
                <w:sz w:val="16"/>
                <w:szCs w:val="16"/>
                <w:lang w:val="en-US"/>
              </w:rPr>
              <w:t xml:space="preserve">to </w:t>
            </w:r>
            <w:r w:rsidRPr="00A52209">
              <w:rPr>
                <w:rFonts w:ascii="Verdana" w:hAnsi="Verdana"/>
                <w:sz w:val="16"/>
                <w:szCs w:val="16"/>
                <w:lang w:val="en-US"/>
              </w:rPr>
              <w:t>the Hydrocarbons Law,</w:t>
            </w:r>
            <w:r>
              <w:rPr>
                <w:rFonts w:ascii="Verdana" w:hAnsi="Verdana"/>
                <w:sz w:val="16"/>
                <w:szCs w:val="16"/>
                <w:lang w:val="en-US"/>
              </w:rPr>
              <w:t xml:space="preserve"> with a warning, </w:t>
            </w:r>
            <w:r w:rsidRPr="00A83529">
              <w:rPr>
                <w:rFonts w:ascii="Verdana" w:hAnsi="Verdana"/>
                <w:sz w:val="16"/>
                <w:szCs w:val="16"/>
                <w:lang w:val="en-US"/>
              </w:rPr>
              <w:t xml:space="preserve">suspension, </w:t>
            </w:r>
            <w:proofErr w:type="gramStart"/>
            <w:r w:rsidRPr="00A83529">
              <w:rPr>
                <w:rFonts w:ascii="Verdana" w:hAnsi="Verdana"/>
                <w:sz w:val="16"/>
                <w:szCs w:val="16"/>
                <w:lang w:val="en-US"/>
              </w:rPr>
              <w:t>removal</w:t>
            </w:r>
            <w:proofErr w:type="gramEnd"/>
            <w:r w:rsidRPr="00A83529">
              <w:rPr>
                <w:rFonts w:ascii="Verdana" w:hAnsi="Verdana"/>
                <w:sz w:val="16"/>
                <w:szCs w:val="16"/>
                <w:lang w:val="en-US"/>
              </w:rPr>
              <w:t xml:space="preserve"> or disqualification of personnel providing</w:t>
            </w:r>
            <w:r>
              <w:rPr>
                <w:rFonts w:ascii="Verdana" w:hAnsi="Verdana"/>
                <w:sz w:val="16"/>
                <w:szCs w:val="16"/>
                <w:lang w:val="en-US"/>
              </w:rPr>
              <w:t xml:space="preserve"> its</w:t>
            </w:r>
            <w:r w:rsidRPr="00A83529">
              <w:rPr>
                <w:rFonts w:ascii="Verdana" w:hAnsi="Verdana"/>
                <w:sz w:val="16"/>
                <w:szCs w:val="16"/>
                <w:lang w:val="en-US"/>
              </w:rPr>
              <w:t xml:space="preserve"> services to </w:t>
            </w:r>
            <w:r>
              <w:rPr>
                <w:rFonts w:ascii="Verdana" w:hAnsi="Verdana"/>
                <w:sz w:val="16"/>
                <w:szCs w:val="16"/>
                <w:lang w:val="en-US"/>
              </w:rPr>
              <w:t xml:space="preserve">the </w:t>
            </w:r>
            <w:r w:rsidRPr="00A83529">
              <w:rPr>
                <w:rFonts w:ascii="Verdana" w:hAnsi="Verdana"/>
                <w:sz w:val="16"/>
                <w:szCs w:val="16"/>
                <w:lang w:val="en-US"/>
              </w:rPr>
              <w:t>Assignee or Contractor.</w:t>
            </w:r>
          </w:p>
        </w:tc>
      </w:tr>
      <w:tr w:rsidR="005D6DAE" w:rsidRPr="00253673" w14:paraId="3B38988B" w14:textId="77777777" w:rsidTr="00BB5933">
        <w:tc>
          <w:tcPr>
            <w:tcW w:w="4810" w:type="dxa"/>
            <w:shd w:val="clear" w:color="auto" w:fill="auto"/>
          </w:tcPr>
          <w:p w14:paraId="2B059A5D" w14:textId="77777777" w:rsidR="005D6DAE" w:rsidRPr="00A5220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0FFAA65" w14:textId="77777777" w:rsidR="005D6DAE" w:rsidRPr="00A52209" w:rsidRDefault="005D6DAE" w:rsidP="005D6DAE">
            <w:pPr>
              <w:pStyle w:val="Texto"/>
              <w:spacing w:after="0" w:line="240" w:lineRule="auto"/>
              <w:ind w:firstLine="0"/>
              <w:rPr>
                <w:rFonts w:ascii="Verdana" w:hAnsi="Verdana"/>
                <w:sz w:val="16"/>
                <w:szCs w:val="16"/>
                <w:lang w:val="en-US"/>
              </w:rPr>
            </w:pPr>
          </w:p>
        </w:tc>
      </w:tr>
      <w:tr w:rsidR="005D6DAE" w:rsidRPr="00253673" w14:paraId="35185D74" w14:textId="77777777" w:rsidTr="00BB5933">
        <w:tc>
          <w:tcPr>
            <w:tcW w:w="4810" w:type="dxa"/>
            <w:shd w:val="clear" w:color="auto" w:fill="auto"/>
          </w:tcPr>
          <w:p w14:paraId="0540DAA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Para la imposición de sanciones por infracciones en materia de protección al medio ambiente, la Agencia estará a lo dispuesto en la Ley General del Equilibrio Ecológico y la Protección al Ambiente, la Ley General para la Prevención y Gestión Integral de los Residuos, la Ley General de Vida Silvestre, la Ley General de Desarrollo Forestal Sustentable y la Ley de Bioseguridad de Organismos Genéticamente Modificados.</w:t>
            </w:r>
          </w:p>
        </w:tc>
        <w:tc>
          <w:tcPr>
            <w:tcW w:w="4810" w:type="dxa"/>
            <w:shd w:val="clear" w:color="auto" w:fill="auto"/>
          </w:tcPr>
          <w:p w14:paraId="2410D717" w14:textId="77777777" w:rsidR="005D6DAE" w:rsidRPr="00CA603E" w:rsidRDefault="005D6DAE" w:rsidP="005D6DAE">
            <w:pPr>
              <w:pStyle w:val="Texto"/>
              <w:spacing w:after="0" w:line="240" w:lineRule="auto"/>
              <w:ind w:firstLine="0"/>
              <w:rPr>
                <w:rFonts w:ascii="Verdana" w:hAnsi="Verdana"/>
                <w:sz w:val="16"/>
                <w:szCs w:val="16"/>
                <w:lang w:val="en-US"/>
              </w:rPr>
            </w:pPr>
            <w:r w:rsidRPr="00CA603E">
              <w:rPr>
                <w:rFonts w:ascii="Verdana" w:hAnsi="Verdana"/>
                <w:sz w:val="16"/>
                <w:szCs w:val="16"/>
                <w:lang w:val="en-US"/>
              </w:rPr>
              <w:t xml:space="preserve">For the imposition of penalties for </w:t>
            </w:r>
            <w:r>
              <w:rPr>
                <w:rFonts w:ascii="Verdana" w:hAnsi="Verdana"/>
                <w:sz w:val="16"/>
                <w:szCs w:val="16"/>
                <w:lang w:val="en-US"/>
              </w:rPr>
              <w:t>violations</w:t>
            </w:r>
            <w:r w:rsidRPr="00CA603E">
              <w:rPr>
                <w:rFonts w:ascii="Verdana" w:hAnsi="Verdana"/>
                <w:sz w:val="16"/>
                <w:szCs w:val="16"/>
                <w:lang w:val="en-US"/>
              </w:rPr>
              <w:t xml:space="preserve"> </w:t>
            </w:r>
            <w:r>
              <w:rPr>
                <w:rFonts w:ascii="Verdana" w:hAnsi="Verdana"/>
                <w:sz w:val="16"/>
                <w:szCs w:val="16"/>
                <w:lang w:val="en-US"/>
              </w:rPr>
              <w:t>in</w:t>
            </w:r>
            <w:r w:rsidRPr="00CA603E">
              <w:rPr>
                <w:rFonts w:ascii="Verdana" w:hAnsi="Verdana"/>
                <w:sz w:val="16"/>
                <w:szCs w:val="16"/>
                <w:lang w:val="en-US"/>
              </w:rPr>
              <w:t xml:space="preserve"> environmental protection</w:t>
            </w:r>
            <w:r>
              <w:rPr>
                <w:rFonts w:ascii="Verdana" w:hAnsi="Verdana"/>
                <w:sz w:val="16"/>
                <w:szCs w:val="16"/>
                <w:lang w:val="en-US"/>
              </w:rPr>
              <w:t xml:space="preserve"> matters</w:t>
            </w:r>
            <w:r w:rsidRPr="00CA603E">
              <w:rPr>
                <w:rFonts w:ascii="Verdana" w:hAnsi="Verdana"/>
                <w:sz w:val="16"/>
                <w:szCs w:val="16"/>
                <w:lang w:val="en-US"/>
              </w:rPr>
              <w:t xml:space="preserve">, the Agency </w:t>
            </w:r>
            <w:r>
              <w:rPr>
                <w:rFonts w:ascii="Verdana" w:hAnsi="Verdana"/>
                <w:sz w:val="16"/>
                <w:szCs w:val="16"/>
                <w:lang w:val="en-US"/>
              </w:rPr>
              <w:t>will comply with the established in</w:t>
            </w:r>
            <w:r w:rsidRPr="00CA603E">
              <w:rPr>
                <w:rFonts w:ascii="Verdana" w:hAnsi="Verdana"/>
                <w:sz w:val="16"/>
                <w:szCs w:val="16"/>
                <w:lang w:val="en-US"/>
              </w:rPr>
              <w:t xml:space="preserve"> the General Law of Ecological Equilibrium and </w:t>
            </w:r>
            <w:r w:rsidRPr="006B0743">
              <w:rPr>
                <w:rFonts w:ascii="Verdana" w:hAnsi="Verdana"/>
                <w:sz w:val="16"/>
                <w:szCs w:val="16"/>
                <w:lang w:val="en-US"/>
              </w:rPr>
              <w:t xml:space="preserve">Protection of the Environment, </w:t>
            </w:r>
            <w:r>
              <w:rPr>
                <w:rFonts w:ascii="Verdana" w:hAnsi="Verdana"/>
                <w:sz w:val="16"/>
                <w:szCs w:val="16"/>
                <w:lang w:val="en-US"/>
              </w:rPr>
              <w:t xml:space="preserve">the </w:t>
            </w:r>
            <w:r w:rsidRPr="006B0743">
              <w:rPr>
                <w:rFonts w:ascii="Verdana" w:hAnsi="Verdana"/>
                <w:sz w:val="16"/>
                <w:szCs w:val="16"/>
                <w:lang w:val="en-US"/>
              </w:rPr>
              <w:t>General Law for the Prevention and Integral Management of Wastes,</w:t>
            </w:r>
            <w:r>
              <w:rPr>
                <w:rFonts w:ascii="Verdana" w:hAnsi="Verdana"/>
                <w:sz w:val="16"/>
                <w:szCs w:val="16"/>
                <w:lang w:val="en-US"/>
              </w:rPr>
              <w:t xml:space="preserve"> the </w:t>
            </w:r>
            <w:r w:rsidRPr="006B0743">
              <w:rPr>
                <w:rFonts w:ascii="Verdana" w:hAnsi="Verdana"/>
                <w:sz w:val="16"/>
                <w:szCs w:val="16"/>
                <w:lang w:val="en-US"/>
              </w:rPr>
              <w:t xml:space="preserve">General Law on Wildlife, </w:t>
            </w:r>
            <w:r>
              <w:rPr>
                <w:rFonts w:ascii="Verdana" w:hAnsi="Verdana"/>
                <w:sz w:val="16"/>
                <w:szCs w:val="16"/>
                <w:lang w:val="en-US"/>
              </w:rPr>
              <w:t xml:space="preserve">the </w:t>
            </w:r>
            <w:r w:rsidRPr="006B0743">
              <w:rPr>
                <w:rFonts w:ascii="Verdana" w:hAnsi="Verdana"/>
                <w:sz w:val="16"/>
                <w:szCs w:val="16"/>
                <w:lang w:val="en-US"/>
              </w:rPr>
              <w:t xml:space="preserve">General Law of Sustainable Forestry </w:t>
            </w:r>
            <w:proofErr w:type="gramStart"/>
            <w:r w:rsidRPr="006B0743">
              <w:rPr>
                <w:rFonts w:ascii="Verdana" w:hAnsi="Verdana"/>
                <w:sz w:val="16"/>
                <w:szCs w:val="16"/>
                <w:lang w:val="en-US"/>
              </w:rPr>
              <w:t>Development</w:t>
            </w:r>
            <w:proofErr w:type="gramEnd"/>
            <w:r>
              <w:rPr>
                <w:rFonts w:ascii="Verdana" w:hAnsi="Verdana"/>
                <w:sz w:val="16"/>
                <w:szCs w:val="16"/>
                <w:lang w:val="en-US"/>
              </w:rPr>
              <w:t xml:space="preserve"> and the </w:t>
            </w:r>
            <w:r w:rsidRPr="006B0743">
              <w:rPr>
                <w:rFonts w:ascii="Verdana" w:hAnsi="Verdana"/>
                <w:sz w:val="16"/>
                <w:szCs w:val="16"/>
                <w:lang w:val="en-US"/>
              </w:rPr>
              <w:t>Law on Biosafety of Genetically Modified Organisms</w:t>
            </w:r>
            <w:r>
              <w:rPr>
                <w:rFonts w:ascii="Verdana" w:hAnsi="Verdana"/>
                <w:sz w:val="16"/>
                <w:szCs w:val="16"/>
                <w:lang w:val="en-US"/>
              </w:rPr>
              <w:t>.</w:t>
            </w:r>
          </w:p>
        </w:tc>
      </w:tr>
      <w:tr w:rsidR="005D6DAE" w:rsidRPr="00253673" w14:paraId="29BB9539" w14:textId="77777777" w:rsidTr="00BB5933">
        <w:tc>
          <w:tcPr>
            <w:tcW w:w="4810" w:type="dxa"/>
            <w:shd w:val="clear" w:color="auto" w:fill="auto"/>
          </w:tcPr>
          <w:p w14:paraId="02C60BA7" w14:textId="77777777" w:rsidR="005D6DAE" w:rsidRPr="00CA603E"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2B9B759" w14:textId="77777777" w:rsidR="005D6DAE" w:rsidRPr="00CA603E" w:rsidRDefault="005D6DAE" w:rsidP="005D6DAE">
            <w:pPr>
              <w:pStyle w:val="Texto"/>
              <w:spacing w:after="0" w:line="240" w:lineRule="auto"/>
              <w:ind w:firstLine="0"/>
              <w:rPr>
                <w:rFonts w:ascii="Verdana" w:hAnsi="Verdana"/>
                <w:b/>
                <w:sz w:val="16"/>
                <w:szCs w:val="16"/>
                <w:lang w:val="en-US"/>
              </w:rPr>
            </w:pPr>
          </w:p>
        </w:tc>
      </w:tr>
      <w:tr w:rsidR="005D6DAE" w:rsidRPr="00A32832" w14:paraId="5B0A33E3" w14:textId="77777777" w:rsidTr="00BB5933">
        <w:tc>
          <w:tcPr>
            <w:tcW w:w="4810" w:type="dxa"/>
            <w:shd w:val="clear" w:color="auto" w:fill="auto"/>
          </w:tcPr>
          <w:p w14:paraId="1C58658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26.-</w:t>
            </w:r>
            <w:r w:rsidRPr="00BB5933">
              <w:rPr>
                <w:rFonts w:ascii="Verdana" w:hAnsi="Verdana"/>
                <w:sz w:val="16"/>
                <w:szCs w:val="16"/>
              </w:rPr>
              <w:t xml:space="preserve"> Para la imposición de las sanciones por infracciones a esta Ley se tomará en cuenta:</w:t>
            </w:r>
          </w:p>
        </w:tc>
        <w:tc>
          <w:tcPr>
            <w:tcW w:w="4810" w:type="dxa"/>
            <w:shd w:val="clear" w:color="auto" w:fill="auto"/>
          </w:tcPr>
          <w:p w14:paraId="063C86C0" w14:textId="77777777" w:rsidR="005D6DAE" w:rsidRPr="006B0743" w:rsidRDefault="005D6DAE" w:rsidP="005D6DAE">
            <w:pPr>
              <w:pStyle w:val="Texto"/>
              <w:spacing w:after="0" w:line="240" w:lineRule="auto"/>
              <w:ind w:firstLine="0"/>
              <w:rPr>
                <w:rFonts w:ascii="Verdana" w:hAnsi="Verdana"/>
                <w:b/>
                <w:sz w:val="16"/>
                <w:szCs w:val="16"/>
                <w:lang w:val="en-US"/>
              </w:rPr>
            </w:pPr>
            <w:r w:rsidRPr="006B0743">
              <w:rPr>
                <w:rFonts w:ascii="Verdana" w:hAnsi="Verdana"/>
                <w:b/>
                <w:sz w:val="16"/>
                <w:szCs w:val="16"/>
                <w:lang w:val="en-US"/>
              </w:rPr>
              <w:t>Article 26.</w:t>
            </w:r>
            <w:proofErr w:type="gramStart"/>
            <w:r>
              <w:rPr>
                <w:rFonts w:ascii="Verdana" w:hAnsi="Verdana"/>
                <w:b/>
                <w:sz w:val="16"/>
                <w:szCs w:val="16"/>
                <w:lang w:val="en-US"/>
              </w:rPr>
              <w:t xml:space="preserve">- </w:t>
            </w:r>
            <w:r w:rsidRPr="006B0743">
              <w:rPr>
                <w:rFonts w:ascii="Verdana" w:hAnsi="Verdana"/>
                <w:b/>
                <w:sz w:val="16"/>
                <w:szCs w:val="16"/>
                <w:lang w:val="en-US"/>
              </w:rPr>
              <w:t xml:space="preserve"> </w:t>
            </w:r>
            <w:r w:rsidRPr="006B0743">
              <w:rPr>
                <w:rFonts w:ascii="Verdana" w:hAnsi="Verdana"/>
                <w:sz w:val="16"/>
                <w:szCs w:val="16"/>
                <w:lang w:val="en-US"/>
              </w:rPr>
              <w:t>For</w:t>
            </w:r>
            <w:proofErr w:type="gramEnd"/>
            <w:r w:rsidRPr="006B0743">
              <w:rPr>
                <w:rFonts w:ascii="Verdana" w:hAnsi="Verdana"/>
                <w:sz w:val="16"/>
                <w:szCs w:val="16"/>
                <w:lang w:val="en-US"/>
              </w:rPr>
              <w:t xml:space="preserve"> the imposition of </w:t>
            </w:r>
            <w:r>
              <w:rPr>
                <w:rFonts w:ascii="Verdana" w:hAnsi="Verdana"/>
                <w:sz w:val="16"/>
                <w:szCs w:val="16"/>
                <w:lang w:val="en-US"/>
              </w:rPr>
              <w:t>penalties</w:t>
            </w:r>
            <w:r w:rsidRPr="006B0743">
              <w:rPr>
                <w:rFonts w:ascii="Verdana" w:hAnsi="Verdana"/>
                <w:sz w:val="16"/>
                <w:szCs w:val="16"/>
                <w:lang w:val="en-US"/>
              </w:rPr>
              <w:t xml:space="preserve"> for violations of this </w:t>
            </w:r>
            <w:r>
              <w:rPr>
                <w:rFonts w:ascii="Verdana" w:hAnsi="Verdana"/>
                <w:sz w:val="16"/>
                <w:szCs w:val="16"/>
                <w:lang w:val="en-US"/>
              </w:rPr>
              <w:t>Law, the following will be taken into account:</w:t>
            </w:r>
          </w:p>
        </w:tc>
      </w:tr>
      <w:tr w:rsidR="005D6DAE" w:rsidRPr="00A32832" w14:paraId="46344200" w14:textId="77777777" w:rsidTr="00BB5933">
        <w:tc>
          <w:tcPr>
            <w:tcW w:w="4810" w:type="dxa"/>
            <w:shd w:val="clear" w:color="auto" w:fill="auto"/>
          </w:tcPr>
          <w:p w14:paraId="317577E3" w14:textId="77777777" w:rsidR="005D6DAE" w:rsidRPr="006B074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28512F0" w14:textId="77777777" w:rsidR="005D6DAE" w:rsidRPr="006B0743" w:rsidRDefault="005D6DAE" w:rsidP="005D6DAE">
            <w:pPr>
              <w:pStyle w:val="Texto"/>
              <w:spacing w:after="0" w:line="240" w:lineRule="auto"/>
              <w:ind w:firstLine="0"/>
              <w:rPr>
                <w:rFonts w:ascii="Verdana" w:hAnsi="Verdana"/>
                <w:sz w:val="16"/>
                <w:szCs w:val="16"/>
                <w:lang w:val="en-US"/>
              </w:rPr>
            </w:pPr>
          </w:p>
        </w:tc>
      </w:tr>
      <w:tr w:rsidR="005D6DAE" w:rsidRPr="00253673" w14:paraId="2CF74F50" w14:textId="77777777" w:rsidTr="00BB5933">
        <w:tc>
          <w:tcPr>
            <w:tcW w:w="4810" w:type="dxa"/>
            <w:shd w:val="clear" w:color="auto" w:fill="auto"/>
          </w:tcPr>
          <w:p w14:paraId="5DD4D86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La gravedad de la infracción, considerando principalmente los siguientes criterios: los daños que se hubieran producido a los bienes o a la salud de las personas, o la afectación del medio ambiente o los recursos naturales;</w:t>
            </w:r>
          </w:p>
        </w:tc>
        <w:tc>
          <w:tcPr>
            <w:tcW w:w="4810" w:type="dxa"/>
            <w:shd w:val="clear" w:color="auto" w:fill="auto"/>
          </w:tcPr>
          <w:p w14:paraId="497F1FE4" w14:textId="77777777" w:rsidR="005D6DAE" w:rsidRPr="00AC71E5"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AC71E5">
              <w:rPr>
                <w:rFonts w:ascii="Verdana" w:hAnsi="Verdana"/>
                <w:sz w:val="16"/>
                <w:szCs w:val="16"/>
                <w:lang w:val="en-US"/>
              </w:rPr>
              <w:t>The seriousness of the offense, particularly considering the following criteria: the damage which</w:t>
            </w:r>
            <w:r>
              <w:rPr>
                <w:rFonts w:ascii="Verdana" w:hAnsi="Verdana"/>
                <w:sz w:val="16"/>
                <w:szCs w:val="16"/>
                <w:lang w:val="en-US"/>
              </w:rPr>
              <w:t xml:space="preserve"> it has produced </w:t>
            </w:r>
            <w:r w:rsidRPr="00AC71E5">
              <w:rPr>
                <w:rFonts w:ascii="Verdana" w:hAnsi="Verdana"/>
                <w:sz w:val="16"/>
                <w:szCs w:val="16"/>
                <w:lang w:val="en-US"/>
              </w:rPr>
              <w:t xml:space="preserve">to property or </w:t>
            </w:r>
            <w:r>
              <w:rPr>
                <w:rFonts w:ascii="Verdana" w:hAnsi="Verdana"/>
                <w:sz w:val="16"/>
                <w:szCs w:val="16"/>
                <w:lang w:val="en-US"/>
              </w:rPr>
              <w:t xml:space="preserve">to </w:t>
            </w:r>
            <w:r w:rsidRPr="00AC71E5">
              <w:rPr>
                <w:rFonts w:ascii="Verdana" w:hAnsi="Verdana"/>
                <w:sz w:val="16"/>
                <w:szCs w:val="16"/>
                <w:lang w:val="en-US"/>
              </w:rPr>
              <w:t xml:space="preserve">the health of people, or </w:t>
            </w:r>
            <w:r>
              <w:rPr>
                <w:rFonts w:ascii="Verdana" w:hAnsi="Verdana"/>
                <w:sz w:val="16"/>
                <w:szCs w:val="16"/>
                <w:lang w:val="en-US"/>
              </w:rPr>
              <w:t>impact on the</w:t>
            </w:r>
            <w:r w:rsidRPr="00AC71E5">
              <w:rPr>
                <w:rFonts w:ascii="Verdana" w:hAnsi="Verdana"/>
                <w:sz w:val="16"/>
                <w:szCs w:val="16"/>
                <w:lang w:val="en-US"/>
              </w:rPr>
              <w:t xml:space="preserve"> environment or natural resources;</w:t>
            </w:r>
          </w:p>
        </w:tc>
      </w:tr>
      <w:tr w:rsidR="005D6DAE" w:rsidRPr="00253673" w14:paraId="4D582E9F" w14:textId="77777777" w:rsidTr="00BB5933">
        <w:tc>
          <w:tcPr>
            <w:tcW w:w="4810" w:type="dxa"/>
            <w:shd w:val="clear" w:color="auto" w:fill="auto"/>
          </w:tcPr>
          <w:p w14:paraId="26AA6F9B" w14:textId="77777777" w:rsidR="005D6DAE" w:rsidRPr="00AC71E5"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738841FB" w14:textId="77777777" w:rsidR="005D6DAE" w:rsidRPr="00AC71E5" w:rsidRDefault="005D6DAE" w:rsidP="005D6DAE">
            <w:pPr>
              <w:pStyle w:val="Texto"/>
              <w:spacing w:after="0" w:line="240" w:lineRule="auto"/>
              <w:ind w:firstLine="0"/>
              <w:rPr>
                <w:rFonts w:ascii="Verdana" w:hAnsi="Verdana"/>
                <w:b/>
                <w:sz w:val="16"/>
                <w:szCs w:val="16"/>
                <w:lang w:val="en-US"/>
              </w:rPr>
            </w:pPr>
          </w:p>
        </w:tc>
      </w:tr>
      <w:tr w:rsidR="005D6DAE" w:rsidRPr="00A32832" w14:paraId="60DC5B7B" w14:textId="77777777" w:rsidTr="00BB5933">
        <w:tc>
          <w:tcPr>
            <w:tcW w:w="4810" w:type="dxa"/>
            <w:shd w:val="clear" w:color="auto" w:fill="auto"/>
          </w:tcPr>
          <w:p w14:paraId="4B016E1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Las condiciones económicas del infractor;</w:t>
            </w:r>
          </w:p>
        </w:tc>
        <w:tc>
          <w:tcPr>
            <w:tcW w:w="4810" w:type="dxa"/>
            <w:shd w:val="clear" w:color="auto" w:fill="auto"/>
          </w:tcPr>
          <w:p w14:paraId="10E94A84" w14:textId="77777777" w:rsidR="005D6DAE" w:rsidRPr="00AC71E5" w:rsidRDefault="005D6DAE" w:rsidP="005D6DAE">
            <w:pPr>
              <w:pStyle w:val="Texto"/>
              <w:spacing w:after="0" w:line="240" w:lineRule="auto"/>
              <w:ind w:firstLine="0"/>
              <w:rPr>
                <w:rFonts w:ascii="Verdana" w:hAnsi="Verdana"/>
                <w:b/>
                <w:sz w:val="16"/>
                <w:szCs w:val="16"/>
                <w:lang w:val="en-US"/>
              </w:rPr>
            </w:pPr>
            <w:r w:rsidRPr="00AC71E5">
              <w:rPr>
                <w:rFonts w:ascii="Verdana" w:hAnsi="Verdana"/>
                <w:b/>
                <w:sz w:val="16"/>
                <w:szCs w:val="16"/>
                <w:lang w:val="en-US"/>
              </w:rPr>
              <w:t xml:space="preserve">II. </w:t>
            </w:r>
            <w:r>
              <w:rPr>
                <w:rFonts w:ascii="Verdana" w:hAnsi="Verdana"/>
                <w:b/>
                <w:sz w:val="16"/>
                <w:szCs w:val="16"/>
                <w:lang w:val="en-US"/>
              </w:rPr>
              <w:tab/>
            </w:r>
            <w:r w:rsidRPr="00AC71E5">
              <w:rPr>
                <w:rFonts w:ascii="Verdana" w:hAnsi="Verdana"/>
                <w:sz w:val="16"/>
                <w:szCs w:val="16"/>
                <w:lang w:val="en-US"/>
              </w:rPr>
              <w:t>Economic conditions of the offender;</w:t>
            </w:r>
          </w:p>
        </w:tc>
      </w:tr>
      <w:tr w:rsidR="005D6DAE" w:rsidRPr="00A32832" w14:paraId="3762D97B" w14:textId="77777777" w:rsidTr="00BB5933">
        <w:tc>
          <w:tcPr>
            <w:tcW w:w="4810" w:type="dxa"/>
            <w:shd w:val="clear" w:color="auto" w:fill="auto"/>
          </w:tcPr>
          <w:p w14:paraId="00AE5A00" w14:textId="77777777" w:rsidR="005D6DAE" w:rsidRPr="00AC71E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BBF5D16" w14:textId="77777777" w:rsidR="005D6DAE" w:rsidRPr="00AC71E5" w:rsidRDefault="005D6DAE" w:rsidP="005D6DAE">
            <w:pPr>
              <w:pStyle w:val="Texto"/>
              <w:spacing w:after="0" w:line="240" w:lineRule="auto"/>
              <w:ind w:firstLine="0"/>
              <w:rPr>
                <w:rFonts w:ascii="Verdana" w:hAnsi="Verdana"/>
                <w:sz w:val="16"/>
                <w:szCs w:val="16"/>
                <w:lang w:val="en-US"/>
              </w:rPr>
            </w:pPr>
          </w:p>
        </w:tc>
      </w:tr>
      <w:tr w:rsidR="005D6DAE" w:rsidRPr="00BB5933" w14:paraId="47614D3E" w14:textId="77777777" w:rsidTr="00BB5933">
        <w:tc>
          <w:tcPr>
            <w:tcW w:w="4810" w:type="dxa"/>
            <w:shd w:val="clear" w:color="auto" w:fill="auto"/>
          </w:tcPr>
          <w:p w14:paraId="663E035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La reincidencia, si la hubiere;</w:t>
            </w:r>
          </w:p>
        </w:tc>
        <w:tc>
          <w:tcPr>
            <w:tcW w:w="4810" w:type="dxa"/>
            <w:shd w:val="clear" w:color="auto" w:fill="auto"/>
          </w:tcPr>
          <w:p w14:paraId="74143C7C" w14:textId="77777777" w:rsidR="005D6DAE" w:rsidRPr="00C95EE3" w:rsidRDefault="005D6DAE" w:rsidP="005D6DAE">
            <w:pPr>
              <w:pStyle w:val="Texto"/>
              <w:spacing w:after="0" w:line="240" w:lineRule="auto"/>
              <w:ind w:firstLine="0"/>
              <w:rPr>
                <w:rFonts w:ascii="Verdana" w:hAnsi="Verdana"/>
                <w:b/>
                <w:sz w:val="16"/>
                <w:szCs w:val="16"/>
                <w:lang w:val="en-US"/>
              </w:rPr>
            </w:pPr>
            <w:r w:rsidRPr="00C95EE3">
              <w:rPr>
                <w:rFonts w:ascii="Verdana" w:hAnsi="Verdana"/>
                <w:b/>
                <w:sz w:val="16"/>
                <w:szCs w:val="16"/>
                <w:lang w:val="en-US"/>
              </w:rPr>
              <w:t xml:space="preserve">III. </w:t>
            </w:r>
            <w:r w:rsidRPr="00C95EE3">
              <w:rPr>
                <w:rFonts w:ascii="Verdana" w:hAnsi="Verdana"/>
                <w:b/>
                <w:sz w:val="16"/>
                <w:szCs w:val="16"/>
                <w:lang w:val="en-US"/>
              </w:rPr>
              <w:tab/>
            </w:r>
            <w:r w:rsidRPr="00C95EE3">
              <w:rPr>
                <w:rFonts w:ascii="Verdana" w:hAnsi="Verdana"/>
                <w:sz w:val="16"/>
                <w:szCs w:val="16"/>
                <w:lang w:val="en-US"/>
              </w:rPr>
              <w:t>Recidivism, if any;</w:t>
            </w:r>
          </w:p>
        </w:tc>
      </w:tr>
      <w:tr w:rsidR="005D6DAE" w:rsidRPr="00BB5933" w14:paraId="06367BDD" w14:textId="77777777" w:rsidTr="00BB5933">
        <w:tc>
          <w:tcPr>
            <w:tcW w:w="4810" w:type="dxa"/>
            <w:shd w:val="clear" w:color="auto" w:fill="auto"/>
          </w:tcPr>
          <w:p w14:paraId="7ADD2873" w14:textId="77777777" w:rsidR="005D6DAE" w:rsidRPr="00BB5933" w:rsidRDefault="005D6DAE" w:rsidP="005D6DAE">
            <w:pPr>
              <w:pStyle w:val="Texto"/>
              <w:spacing w:after="0" w:line="240" w:lineRule="auto"/>
              <w:ind w:firstLine="0"/>
              <w:rPr>
                <w:rFonts w:ascii="Verdana" w:hAnsi="Verdana"/>
                <w:sz w:val="16"/>
                <w:szCs w:val="16"/>
              </w:rPr>
            </w:pPr>
          </w:p>
        </w:tc>
        <w:tc>
          <w:tcPr>
            <w:tcW w:w="4810" w:type="dxa"/>
            <w:shd w:val="clear" w:color="auto" w:fill="auto"/>
          </w:tcPr>
          <w:p w14:paraId="1165B752" w14:textId="77777777" w:rsidR="005D6DAE" w:rsidRPr="00C95EE3" w:rsidRDefault="005D6DAE" w:rsidP="005D6DAE">
            <w:pPr>
              <w:pStyle w:val="Texto"/>
              <w:spacing w:after="0" w:line="240" w:lineRule="auto"/>
              <w:ind w:firstLine="0"/>
              <w:rPr>
                <w:rFonts w:ascii="Verdana" w:hAnsi="Verdana"/>
                <w:sz w:val="16"/>
                <w:szCs w:val="16"/>
                <w:lang w:val="en-US"/>
              </w:rPr>
            </w:pPr>
          </w:p>
        </w:tc>
      </w:tr>
      <w:tr w:rsidR="005D6DAE" w:rsidRPr="00253673" w14:paraId="718DBEBC" w14:textId="77777777" w:rsidTr="00BB5933">
        <w:tc>
          <w:tcPr>
            <w:tcW w:w="4810" w:type="dxa"/>
            <w:shd w:val="clear" w:color="auto" w:fill="auto"/>
          </w:tcPr>
          <w:p w14:paraId="733A942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El carácter intencional o negligente de la acción u omisión constitutiva de la infracción, y</w:t>
            </w:r>
          </w:p>
        </w:tc>
        <w:tc>
          <w:tcPr>
            <w:tcW w:w="4810" w:type="dxa"/>
            <w:shd w:val="clear" w:color="auto" w:fill="auto"/>
          </w:tcPr>
          <w:p w14:paraId="29530905" w14:textId="77777777" w:rsidR="005D6DAE" w:rsidRPr="00C95EE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C95EE3">
              <w:rPr>
                <w:rFonts w:ascii="Verdana" w:hAnsi="Verdana"/>
                <w:sz w:val="16"/>
                <w:szCs w:val="16"/>
                <w:lang w:val="en-US"/>
              </w:rPr>
              <w:t>Intentional or negligent nature of the action or omission constituting offense, and</w:t>
            </w:r>
          </w:p>
        </w:tc>
      </w:tr>
      <w:tr w:rsidR="005D6DAE" w:rsidRPr="00253673" w14:paraId="4B605E81" w14:textId="77777777" w:rsidTr="00BB5933">
        <w:tc>
          <w:tcPr>
            <w:tcW w:w="4810" w:type="dxa"/>
            <w:shd w:val="clear" w:color="auto" w:fill="auto"/>
          </w:tcPr>
          <w:p w14:paraId="65DB1BCB" w14:textId="77777777" w:rsidR="005D6DAE" w:rsidRPr="00C95EE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1C6315C" w14:textId="77777777" w:rsidR="005D6DAE" w:rsidRPr="00C95EE3" w:rsidRDefault="005D6DAE" w:rsidP="005D6DAE">
            <w:pPr>
              <w:pStyle w:val="Texto"/>
              <w:spacing w:after="0" w:line="240" w:lineRule="auto"/>
              <w:ind w:firstLine="0"/>
              <w:rPr>
                <w:rFonts w:ascii="Verdana" w:hAnsi="Verdana"/>
                <w:sz w:val="16"/>
                <w:szCs w:val="16"/>
                <w:lang w:val="en-US"/>
              </w:rPr>
            </w:pPr>
          </w:p>
        </w:tc>
      </w:tr>
      <w:tr w:rsidR="005D6DAE" w:rsidRPr="00253673" w14:paraId="445684DA" w14:textId="77777777" w:rsidTr="00BB5933">
        <w:tc>
          <w:tcPr>
            <w:tcW w:w="4810" w:type="dxa"/>
            <w:shd w:val="clear" w:color="auto" w:fill="auto"/>
          </w:tcPr>
          <w:p w14:paraId="4B164AA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El beneficio directamente obtenido por el infractor por los actos relacionados con la imposición de sanciones.</w:t>
            </w:r>
          </w:p>
        </w:tc>
        <w:tc>
          <w:tcPr>
            <w:tcW w:w="4810" w:type="dxa"/>
            <w:shd w:val="clear" w:color="auto" w:fill="auto"/>
          </w:tcPr>
          <w:p w14:paraId="313B2065" w14:textId="77777777" w:rsidR="005D6DAE" w:rsidRPr="00C95EE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r>
            <w:r w:rsidRPr="00C95EE3">
              <w:rPr>
                <w:rFonts w:ascii="Verdana" w:hAnsi="Verdana"/>
                <w:sz w:val="16"/>
                <w:szCs w:val="16"/>
                <w:lang w:val="en-US"/>
              </w:rPr>
              <w:t>The benefit directly obtained by the</w:t>
            </w:r>
            <w:r>
              <w:rPr>
                <w:rFonts w:ascii="Verdana" w:hAnsi="Verdana"/>
                <w:sz w:val="16"/>
                <w:szCs w:val="16"/>
                <w:lang w:val="en-US"/>
              </w:rPr>
              <w:t xml:space="preserve"> offender by</w:t>
            </w:r>
            <w:r w:rsidRPr="00C95EE3">
              <w:rPr>
                <w:rFonts w:ascii="Verdana" w:hAnsi="Verdana"/>
                <w:sz w:val="16"/>
                <w:szCs w:val="16"/>
                <w:lang w:val="en-US"/>
              </w:rPr>
              <w:t xml:space="preserve"> acts related to the imposition of </w:t>
            </w:r>
            <w:r>
              <w:rPr>
                <w:rFonts w:ascii="Verdana" w:hAnsi="Verdana"/>
                <w:sz w:val="16"/>
                <w:szCs w:val="16"/>
                <w:lang w:val="en-US"/>
              </w:rPr>
              <w:t>penalties</w:t>
            </w:r>
            <w:r w:rsidRPr="00C95EE3">
              <w:rPr>
                <w:rFonts w:ascii="Verdana" w:hAnsi="Verdana"/>
                <w:sz w:val="16"/>
                <w:szCs w:val="16"/>
                <w:lang w:val="en-US"/>
              </w:rPr>
              <w:t>.</w:t>
            </w:r>
          </w:p>
        </w:tc>
      </w:tr>
      <w:tr w:rsidR="005D6DAE" w:rsidRPr="00253673" w14:paraId="280D8A2F" w14:textId="77777777" w:rsidTr="00BB5933">
        <w:tc>
          <w:tcPr>
            <w:tcW w:w="4810" w:type="dxa"/>
            <w:shd w:val="clear" w:color="auto" w:fill="auto"/>
          </w:tcPr>
          <w:p w14:paraId="463387F2" w14:textId="77777777" w:rsidR="005D6DAE" w:rsidRPr="00C95EE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1F32635" w14:textId="77777777" w:rsidR="005D6DAE" w:rsidRPr="00C95EE3" w:rsidRDefault="005D6DAE" w:rsidP="005D6DAE">
            <w:pPr>
              <w:pStyle w:val="Texto"/>
              <w:spacing w:after="0" w:line="240" w:lineRule="auto"/>
              <w:ind w:firstLine="0"/>
              <w:rPr>
                <w:rFonts w:ascii="Verdana" w:hAnsi="Verdana"/>
                <w:sz w:val="16"/>
                <w:szCs w:val="16"/>
                <w:lang w:val="en-US"/>
              </w:rPr>
            </w:pPr>
          </w:p>
        </w:tc>
      </w:tr>
      <w:tr w:rsidR="005D6DAE" w:rsidRPr="00253673" w14:paraId="7C81A0B7" w14:textId="77777777" w:rsidTr="00BB5933">
        <w:tc>
          <w:tcPr>
            <w:tcW w:w="4810" w:type="dxa"/>
            <w:shd w:val="clear" w:color="auto" w:fill="auto"/>
          </w:tcPr>
          <w:p w14:paraId="2A7AF92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En caso de que el infractor realice las medidas correctivas o de urgente aplicación o subsane las irregularidades en que hubiere incurrido, previamente a que la Agencia imponga una sanción, dicha autoridad podrá considerar tal situación como atenuante de la infracción cometida.</w:t>
            </w:r>
          </w:p>
        </w:tc>
        <w:tc>
          <w:tcPr>
            <w:tcW w:w="4810" w:type="dxa"/>
            <w:shd w:val="clear" w:color="auto" w:fill="auto"/>
          </w:tcPr>
          <w:p w14:paraId="4AB4287A" w14:textId="77777777" w:rsidR="005D6DAE" w:rsidRPr="000C6C8E" w:rsidRDefault="005D6DAE" w:rsidP="005D6DAE">
            <w:pPr>
              <w:pStyle w:val="Texto"/>
              <w:spacing w:after="0" w:line="240" w:lineRule="auto"/>
              <w:ind w:firstLine="0"/>
              <w:rPr>
                <w:rFonts w:ascii="Verdana" w:hAnsi="Verdana"/>
                <w:sz w:val="16"/>
                <w:szCs w:val="16"/>
                <w:lang w:val="en-US"/>
              </w:rPr>
            </w:pPr>
            <w:r w:rsidRPr="000C6C8E">
              <w:rPr>
                <w:rFonts w:ascii="Verdana" w:hAnsi="Verdana"/>
                <w:sz w:val="16"/>
                <w:szCs w:val="16"/>
                <w:lang w:val="en-US"/>
              </w:rPr>
              <w:t>I</w:t>
            </w:r>
            <w:r>
              <w:rPr>
                <w:rFonts w:ascii="Verdana" w:hAnsi="Verdana"/>
                <w:sz w:val="16"/>
                <w:szCs w:val="16"/>
                <w:lang w:val="en-US"/>
              </w:rPr>
              <w:t xml:space="preserve">n case </w:t>
            </w:r>
            <w:r w:rsidRPr="000C6C8E">
              <w:rPr>
                <w:rFonts w:ascii="Verdana" w:hAnsi="Verdana"/>
                <w:sz w:val="16"/>
                <w:szCs w:val="16"/>
                <w:lang w:val="en-US"/>
              </w:rPr>
              <w:t>the offender perform</w:t>
            </w:r>
            <w:r>
              <w:rPr>
                <w:rFonts w:ascii="Verdana" w:hAnsi="Verdana"/>
                <w:sz w:val="16"/>
                <w:szCs w:val="16"/>
                <w:lang w:val="en-US"/>
              </w:rPr>
              <w:t>s</w:t>
            </w:r>
            <w:r w:rsidRPr="000C6C8E">
              <w:rPr>
                <w:rFonts w:ascii="Verdana" w:hAnsi="Verdana"/>
                <w:sz w:val="16"/>
                <w:szCs w:val="16"/>
                <w:lang w:val="en-US"/>
              </w:rPr>
              <w:t xml:space="preserve"> corrective</w:t>
            </w:r>
            <w:r>
              <w:rPr>
                <w:rFonts w:ascii="Verdana" w:hAnsi="Verdana"/>
                <w:sz w:val="16"/>
                <w:szCs w:val="16"/>
                <w:lang w:val="en-US"/>
              </w:rPr>
              <w:t xml:space="preserve"> measures</w:t>
            </w:r>
            <w:r w:rsidRPr="000C6C8E">
              <w:rPr>
                <w:rFonts w:ascii="Verdana" w:hAnsi="Verdana"/>
                <w:sz w:val="16"/>
                <w:szCs w:val="16"/>
                <w:lang w:val="en-US"/>
              </w:rPr>
              <w:t xml:space="preserve"> or </w:t>
            </w:r>
            <w:r>
              <w:rPr>
                <w:rFonts w:ascii="Verdana" w:hAnsi="Verdana"/>
                <w:sz w:val="16"/>
                <w:szCs w:val="16"/>
                <w:lang w:val="en-US"/>
              </w:rPr>
              <w:t xml:space="preserve">of </w:t>
            </w:r>
            <w:r w:rsidRPr="000C6C8E">
              <w:rPr>
                <w:rFonts w:ascii="Verdana" w:hAnsi="Verdana"/>
                <w:sz w:val="16"/>
                <w:szCs w:val="16"/>
                <w:lang w:val="en-US"/>
              </w:rPr>
              <w:t>urgent</w:t>
            </w:r>
            <w:r>
              <w:rPr>
                <w:rFonts w:ascii="Verdana" w:hAnsi="Verdana"/>
                <w:sz w:val="16"/>
                <w:szCs w:val="16"/>
                <w:lang w:val="en-US"/>
              </w:rPr>
              <w:t xml:space="preserve"> application</w:t>
            </w:r>
            <w:r w:rsidRPr="000C6C8E">
              <w:rPr>
                <w:rFonts w:ascii="Verdana" w:hAnsi="Verdana"/>
                <w:sz w:val="16"/>
                <w:szCs w:val="16"/>
                <w:lang w:val="en-US"/>
              </w:rPr>
              <w:t xml:space="preserve"> or remed</w:t>
            </w:r>
            <w:r>
              <w:rPr>
                <w:rFonts w:ascii="Verdana" w:hAnsi="Verdana"/>
                <w:sz w:val="16"/>
                <w:szCs w:val="16"/>
                <w:lang w:val="en-US"/>
              </w:rPr>
              <w:t>ies</w:t>
            </w:r>
            <w:r w:rsidRPr="000C6C8E">
              <w:rPr>
                <w:rFonts w:ascii="Verdana" w:hAnsi="Verdana"/>
                <w:sz w:val="16"/>
                <w:szCs w:val="16"/>
                <w:lang w:val="en-US"/>
              </w:rPr>
              <w:t xml:space="preserve"> the </w:t>
            </w:r>
            <w:r>
              <w:rPr>
                <w:rFonts w:ascii="Verdana" w:hAnsi="Verdana"/>
                <w:sz w:val="16"/>
                <w:szCs w:val="16"/>
                <w:lang w:val="en-US"/>
              </w:rPr>
              <w:t>irregularities in which he incurred prior to the Agency imposing</w:t>
            </w:r>
            <w:r w:rsidRPr="000C6C8E">
              <w:rPr>
                <w:rFonts w:ascii="Verdana" w:hAnsi="Verdana"/>
                <w:sz w:val="16"/>
                <w:szCs w:val="16"/>
                <w:lang w:val="en-US"/>
              </w:rPr>
              <w:t xml:space="preserve"> a penalty</w:t>
            </w:r>
            <w:r>
              <w:rPr>
                <w:rFonts w:ascii="Verdana" w:hAnsi="Verdana"/>
                <w:sz w:val="16"/>
                <w:szCs w:val="16"/>
                <w:lang w:val="en-US"/>
              </w:rPr>
              <w:t>, such</w:t>
            </w:r>
            <w:r w:rsidRPr="007D0ED7">
              <w:rPr>
                <w:rFonts w:ascii="Verdana" w:hAnsi="Verdana"/>
                <w:sz w:val="16"/>
                <w:szCs w:val="16"/>
                <w:lang w:val="en-US"/>
              </w:rPr>
              <w:t xml:space="preserve"> </w:t>
            </w:r>
            <w:r>
              <w:rPr>
                <w:rFonts w:ascii="Verdana" w:hAnsi="Verdana"/>
                <w:sz w:val="16"/>
                <w:szCs w:val="16"/>
                <w:lang w:val="en-US"/>
              </w:rPr>
              <w:t>a</w:t>
            </w:r>
            <w:r w:rsidRPr="007D0ED7">
              <w:rPr>
                <w:rFonts w:ascii="Verdana" w:hAnsi="Verdana"/>
                <w:sz w:val="16"/>
                <w:szCs w:val="16"/>
                <w:lang w:val="en-US"/>
              </w:rPr>
              <w:t xml:space="preserve">uthority may consider this situation as </w:t>
            </w:r>
            <w:r>
              <w:rPr>
                <w:rFonts w:ascii="Verdana" w:hAnsi="Verdana"/>
                <w:sz w:val="16"/>
                <w:szCs w:val="16"/>
                <w:lang w:val="en-US"/>
              </w:rPr>
              <w:t>mitigation for the committed offense.</w:t>
            </w:r>
          </w:p>
        </w:tc>
      </w:tr>
      <w:tr w:rsidR="005D6DAE" w:rsidRPr="00253673" w14:paraId="1DE11CDB" w14:textId="77777777" w:rsidTr="00BB5933">
        <w:tc>
          <w:tcPr>
            <w:tcW w:w="4810" w:type="dxa"/>
            <w:shd w:val="clear" w:color="auto" w:fill="auto"/>
          </w:tcPr>
          <w:p w14:paraId="13FF88DD" w14:textId="77777777" w:rsidR="005D6DAE" w:rsidRPr="000C6C8E"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D324DD7" w14:textId="77777777" w:rsidR="005D6DAE" w:rsidRPr="000C6C8E" w:rsidRDefault="005D6DAE" w:rsidP="005D6DAE">
            <w:pPr>
              <w:pStyle w:val="Texto"/>
              <w:spacing w:after="0" w:line="240" w:lineRule="auto"/>
              <w:ind w:firstLine="0"/>
              <w:jc w:val="center"/>
              <w:rPr>
                <w:rFonts w:ascii="Verdana" w:hAnsi="Verdana"/>
                <w:b/>
                <w:sz w:val="16"/>
                <w:szCs w:val="16"/>
                <w:lang w:val="en-US"/>
              </w:rPr>
            </w:pPr>
          </w:p>
        </w:tc>
      </w:tr>
      <w:tr w:rsidR="005D6DAE" w:rsidRPr="007D0ED7" w14:paraId="2DD462CA" w14:textId="77777777" w:rsidTr="00BB5933">
        <w:tc>
          <w:tcPr>
            <w:tcW w:w="4810" w:type="dxa"/>
            <w:shd w:val="clear" w:color="auto" w:fill="auto"/>
          </w:tcPr>
          <w:p w14:paraId="601CB8AD"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TÍTULO TERCERO</w:t>
            </w:r>
          </w:p>
        </w:tc>
        <w:tc>
          <w:tcPr>
            <w:tcW w:w="4810" w:type="dxa"/>
            <w:shd w:val="clear" w:color="auto" w:fill="auto"/>
          </w:tcPr>
          <w:p w14:paraId="48E5AAC0" w14:textId="77777777" w:rsidR="005D6DAE" w:rsidRPr="007D0ED7"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THIRD TITLE</w:t>
            </w:r>
          </w:p>
        </w:tc>
      </w:tr>
      <w:tr w:rsidR="005D6DAE" w:rsidRPr="00253673" w14:paraId="5FCB1ECB" w14:textId="77777777" w:rsidTr="00BB5933">
        <w:tc>
          <w:tcPr>
            <w:tcW w:w="4810" w:type="dxa"/>
            <w:shd w:val="clear" w:color="auto" w:fill="auto"/>
          </w:tcPr>
          <w:p w14:paraId="47DEAD75"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Integración y Funcionamiento de la Agencia</w:t>
            </w:r>
          </w:p>
        </w:tc>
        <w:tc>
          <w:tcPr>
            <w:tcW w:w="4810" w:type="dxa"/>
            <w:shd w:val="clear" w:color="auto" w:fill="auto"/>
          </w:tcPr>
          <w:p w14:paraId="44B145AF" w14:textId="77777777" w:rsidR="005D6DAE" w:rsidRPr="00447953"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 xml:space="preserve">Integration and Operation </w:t>
            </w:r>
            <w:r w:rsidRPr="007D0ED7">
              <w:rPr>
                <w:rFonts w:ascii="Verdana" w:hAnsi="Verdana"/>
                <w:b/>
                <w:sz w:val="16"/>
                <w:szCs w:val="16"/>
                <w:lang w:val="en-US"/>
              </w:rPr>
              <w:t>of the Agency</w:t>
            </w:r>
          </w:p>
        </w:tc>
      </w:tr>
      <w:tr w:rsidR="005D6DAE" w:rsidRPr="00253673" w14:paraId="6D9A4276" w14:textId="77777777" w:rsidTr="00BB5933">
        <w:tc>
          <w:tcPr>
            <w:tcW w:w="4810" w:type="dxa"/>
            <w:shd w:val="clear" w:color="auto" w:fill="auto"/>
          </w:tcPr>
          <w:p w14:paraId="0E6931E2" w14:textId="77777777" w:rsidR="005D6DAE" w:rsidRPr="00447953" w:rsidRDefault="005D6DAE" w:rsidP="005D6DAE">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74AB604C" w14:textId="77777777" w:rsidR="005D6DAE" w:rsidRPr="007D0ED7" w:rsidRDefault="005D6DAE" w:rsidP="005D6DAE">
            <w:pPr>
              <w:pStyle w:val="Texto"/>
              <w:spacing w:after="0" w:line="240" w:lineRule="auto"/>
              <w:ind w:firstLine="0"/>
              <w:jc w:val="center"/>
              <w:rPr>
                <w:rFonts w:ascii="Verdana" w:hAnsi="Verdana"/>
                <w:b/>
                <w:sz w:val="16"/>
                <w:szCs w:val="16"/>
                <w:lang w:val="en-US"/>
              </w:rPr>
            </w:pPr>
          </w:p>
        </w:tc>
      </w:tr>
      <w:tr w:rsidR="005D6DAE" w:rsidRPr="00BB5933" w14:paraId="5686B4C6" w14:textId="77777777" w:rsidTr="00BB5933">
        <w:tc>
          <w:tcPr>
            <w:tcW w:w="4810" w:type="dxa"/>
            <w:shd w:val="clear" w:color="auto" w:fill="auto"/>
          </w:tcPr>
          <w:p w14:paraId="51F496A3"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I</w:t>
            </w:r>
          </w:p>
        </w:tc>
        <w:tc>
          <w:tcPr>
            <w:tcW w:w="4810" w:type="dxa"/>
            <w:shd w:val="clear" w:color="auto" w:fill="auto"/>
          </w:tcPr>
          <w:p w14:paraId="2F43C91A" w14:textId="77777777" w:rsidR="005D6DAE" w:rsidRPr="007D0ED7" w:rsidRDefault="005D6DAE" w:rsidP="005D6DAE">
            <w:pPr>
              <w:pStyle w:val="Texto"/>
              <w:spacing w:after="0" w:line="240" w:lineRule="auto"/>
              <w:ind w:firstLine="0"/>
              <w:jc w:val="center"/>
              <w:rPr>
                <w:rFonts w:ascii="Verdana" w:hAnsi="Verdana"/>
                <w:b/>
                <w:sz w:val="16"/>
                <w:szCs w:val="16"/>
                <w:lang w:val="en-US"/>
              </w:rPr>
            </w:pPr>
            <w:r w:rsidRPr="007D0ED7">
              <w:rPr>
                <w:rFonts w:ascii="Verdana" w:hAnsi="Verdana"/>
                <w:b/>
                <w:sz w:val="16"/>
                <w:szCs w:val="16"/>
                <w:lang w:val="en-US"/>
              </w:rPr>
              <w:t>Chapter I</w:t>
            </w:r>
          </w:p>
        </w:tc>
      </w:tr>
      <w:tr w:rsidR="005D6DAE" w:rsidRPr="00BB5933" w14:paraId="599E3F0D" w14:textId="77777777" w:rsidTr="00BB5933">
        <w:tc>
          <w:tcPr>
            <w:tcW w:w="4810" w:type="dxa"/>
            <w:shd w:val="clear" w:color="auto" w:fill="auto"/>
          </w:tcPr>
          <w:p w14:paraId="08D1F0F7"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Disposiciones Generales</w:t>
            </w:r>
          </w:p>
        </w:tc>
        <w:tc>
          <w:tcPr>
            <w:tcW w:w="4810" w:type="dxa"/>
            <w:shd w:val="clear" w:color="auto" w:fill="auto"/>
          </w:tcPr>
          <w:p w14:paraId="7915EFD2" w14:textId="77777777" w:rsidR="005D6DAE" w:rsidRPr="007D0ED7" w:rsidRDefault="005D6DAE" w:rsidP="005D6DAE">
            <w:pPr>
              <w:pStyle w:val="Texto"/>
              <w:spacing w:after="0" w:line="240" w:lineRule="auto"/>
              <w:ind w:firstLine="0"/>
              <w:jc w:val="center"/>
              <w:rPr>
                <w:rFonts w:ascii="Verdana" w:hAnsi="Verdana"/>
                <w:b/>
                <w:sz w:val="16"/>
                <w:szCs w:val="16"/>
                <w:lang w:val="en-US"/>
              </w:rPr>
            </w:pPr>
            <w:r w:rsidRPr="007D0ED7">
              <w:rPr>
                <w:rFonts w:ascii="Verdana" w:hAnsi="Verdana"/>
                <w:b/>
                <w:sz w:val="16"/>
                <w:szCs w:val="16"/>
                <w:lang w:val="en-US"/>
              </w:rPr>
              <w:t>General Provisions</w:t>
            </w:r>
          </w:p>
        </w:tc>
      </w:tr>
      <w:tr w:rsidR="005D6DAE" w:rsidRPr="00BB5933" w14:paraId="2CE38D4B" w14:textId="77777777" w:rsidTr="00BB5933">
        <w:tc>
          <w:tcPr>
            <w:tcW w:w="4810" w:type="dxa"/>
            <w:shd w:val="clear" w:color="auto" w:fill="auto"/>
          </w:tcPr>
          <w:p w14:paraId="26E5C7FD"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58360ED3" w14:textId="77777777" w:rsidR="005D6DAE" w:rsidRPr="00BB5933" w:rsidRDefault="005D6DAE" w:rsidP="005D6DAE">
            <w:pPr>
              <w:pStyle w:val="Texto"/>
              <w:spacing w:after="0" w:line="240" w:lineRule="auto"/>
              <w:ind w:firstLine="0"/>
              <w:jc w:val="center"/>
              <w:rPr>
                <w:rFonts w:ascii="Verdana" w:hAnsi="Verdana"/>
                <w:b/>
                <w:sz w:val="16"/>
                <w:szCs w:val="16"/>
              </w:rPr>
            </w:pPr>
          </w:p>
        </w:tc>
      </w:tr>
      <w:tr w:rsidR="005D6DAE" w:rsidRPr="00A32832" w14:paraId="230670D2" w14:textId="77777777" w:rsidTr="00BB5933">
        <w:tc>
          <w:tcPr>
            <w:tcW w:w="4810" w:type="dxa"/>
            <w:shd w:val="clear" w:color="auto" w:fill="auto"/>
          </w:tcPr>
          <w:p w14:paraId="30B04B84" w14:textId="55BAE67D" w:rsidR="005D6DAE" w:rsidRPr="00BB5933" w:rsidRDefault="00A32832" w:rsidP="005D6DAE">
            <w:pPr>
              <w:pStyle w:val="Texto"/>
              <w:spacing w:after="0" w:line="240" w:lineRule="auto"/>
              <w:ind w:firstLine="0"/>
              <w:rPr>
                <w:rFonts w:ascii="Verdana" w:hAnsi="Verdana"/>
                <w:sz w:val="16"/>
                <w:szCs w:val="16"/>
              </w:rPr>
            </w:pPr>
            <w:r>
              <w:rPr>
                <w:rFonts w:ascii="Verdana" w:hAnsi="Verdana"/>
                <w:b/>
                <w:sz w:val="16"/>
                <w:szCs w:val="16"/>
              </w:rPr>
              <w:t>Artículo 27.-</w:t>
            </w:r>
            <w:r>
              <w:rPr>
                <w:rFonts w:ascii="Verdana" w:hAnsi="Verdana"/>
                <w:sz w:val="16"/>
                <w:szCs w:val="16"/>
              </w:rPr>
              <w:t xml:space="preserve"> La Agencia estará a cargo de la persona Titular de la Dirección Ejecutiva, quien será designada y removida libremente por el Ejecutivo Federal.</w:t>
            </w:r>
          </w:p>
        </w:tc>
        <w:tc>
          <w:tcPr>
            <w:tcW w:w="4810" w:type="dxa"/>
            <w:shd w:val="clear" w:color="auto" w:fill="auto"/>
          </w:tcPr>
          <w:p w14:paraId="764DD58D" w14:textId="72309DE6" w:rsidR="005D6DAE" w:rsidRPr="007D0ED7" w:rsidRDefault="00A32832"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27.- </w:t>
            </w:r>
            <w:r>
              <w:rPr>
                <w:rFonts w:ascii="Verdana" w:hAnsi="Verdana"/>
                <w:sz w:val="16"/>
                <w:szCs w:val="16"/>
                <w:lang w:val="en-US"/>
              </w:rPr>
              <w:t>The Agency will be the responsibility of the Head of the Executive Directorate, who will be freely appointed and removed by the Federal Executive.</w:t>
            </w:r>
          </w:p>
        </w:tc>
      </w:tr>
      <w:tr w:rsidR="005D6DAE" w:rsidRPr="00A32832" w14:paraId="2FFC5015" w14:textId="77777777" w:rsidTr="00BB5933">
        <w:tc>
          <w:tcPr>
            <w:tcW w:w="4810" w:type="dxa"/>
            <w:shd w:val="clear" w:color="auto" w:fill="auto"/>
          </w:tcPr>
          <w:p w14:paraId="4922DFA9" w14:textId="77777777" w:rsidR="005D6DAE" w:rsidRPr="007D0ED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9EB3926" w14:textId="77777777" w:rsidR="005D6DAE" w:rsidRPr="007D0ED7" w:rsidRDefault="005D6DAE" w:rsidP="005D6DAE">
            <w:pPr>
              <w:pStyle w:val="Texto"/>
              <w:spacing w:after="0" w:line="240" w:lineRule="auto"/>
              <w:ind w:firstLine="0"/>
              <w:rPr>
                <w:rFonts w:ascii="Verdana" w:hAnsi="Verdana"/>
                <w:sz w:val="16"/>
                <w:szCs w:val="16"/>
                <w:lang w:val="en-US"/>
              </w:rPr>
            </w:pPr>
          </w:p>
        </w:tc>
      </w:tr>
      <w:tr w:rsidR="005D6DAE" w:rsidRPr="00253673" w14:paraId="0402F0AC" w14:textId="77777777" w:rsidTr="00BB5933">
        <w:tc>
          <w:tcPr>
            <w:tcW w:w="4810" w:type="dxa"/>
            <w:shd w:val="clear" w:color="auto" w:fill="auto"/>
          </w:tcPr>
          <w:p w14:paraId="7D98F0F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La Agencia contará con las unidades administrativas necesarias para el cumplimiento de sus atribuciones, conforme se establezca en su Reglamento Interior.</w:t>
            </w:r>
          </w:p>
        </w:tc>
        <w:tc>
          <w:tcPr>
            <w:tcW w:w="4810" w:type="dxa"/>
            <w:shd w:val="clear" w:color="auto" w:fill="auto"/>
          </w:tcPr>
          <w:p w14:paraId="6F6154E6" w14:textId="77777777" w:rsidR="005D6DAE" w:rsidRPr="007B0645" w:rsidRDefault="005D6DAE" w:rsidP="005D6DAE">
            <w:pPr>
              <w:pStyle w:val="Texto"/>
              <w:spacing w:after="0" w:line="240" w:lineRule="auto"/>
              <w:ind w:firstLine="0"/>
              <w:rPr>
                <w:rFonts w:ascii="Verdana" w:hAnsi="Verdana"/>
                <w:sz w:val="16"/>
                <w:szCs w:val="16"/>
                <w:lang w:val="en-US"/>
              </w:rPr>
            </w:pPr>
            <w:r w:rsidRPr="007B0645">
              <w:rPr>
                <w:rFonts w:ascii="Verdana" w:hAnsi="Verdana"/>
                <w:sz w:val="16"/>
                <w:szCs w:val="16"/>
                <w:lang w:val="en-US"/>
              </w:rPr>
              <w:t>The Agency will have the necessary administrative units</w:t>
            </w:r>
            <w:r>
              <w:rPr>
                <w:rFonts w:ascii="Verdana" w:hAnsi="Verdana"/>
                <w:sz w:val="16"/>
                <w:szCs w:val="16"/>
                <w:lang w:val="en-US"/>
              </w:rPr>
              <w:t xml:space="preserve"> </w:t>
            </w:r>
            <w:r w:rsidRPr="007B0645">
              <w:rPr>
                <w:rFonts w:ascii="Verdana" w:hAnsi="Verdana"/>
                <w:sz w:val="16"/>
                <w:szCs w:val="16"/>
                <w:lang w:val="en-US"/>
              </w:rPr>
              <w:t xml:space="preserve">for the fulfillment of its duties, </w:t>
            </w:r>
            <w:r>
              <w:rPr>
                <w:rFonts w:ascii="Verdana" w:hAnsi="Verdana"/>
                <w:sz w:val="16"/>
                <w:szCs w:val="16"/>
                <w:lang w:val="en-US"/>
              </w:rPr>
              <w:t>in accordance with that established in its Interior Regulation.</w:t>
            </w:r>
          </w:p>
        </w:tc>
      </w:tr>
      <w:tr w:rsidR="005D6DAE" w:rsidRPr="00253673" w14:paraId="5DF9C26B" w14:textId="77777777" w:rsidTr="00BB5933">
        <w:tc>
          <w:tcPr>
            <w:tcW w:w="4810" w:type="dxa"/>
            <w:shd w:val="clear" w:color="auto" w:fill="auto"/>
          </w:tcPr>
          <w:p w14:paraId="7FD7A65C" w14:textId="77777777" w:rsidR="005D6DAE" w:rsidRPr="007B0645"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F161A40" w14:textId="77777777" w:rsidR="005D6DAE" w:rsidRPr="007B0645" w:rsidRDefault="005D6DAE" w:rsidP="005D6DAE">
            <w:pPr>
              <w:pStyle w:val="Texto"/>
              <w:spacing w:after="0" w:line="240" w:lineRule="auto"/>
              <w:ind w:firstLine="0"/>
              <w:rPr>
                <w:rFonts w:ascii="Verdana" w:hAnsi="Verdana"/>
                <w:b/>
                <w:sz w:val="16"/>
                <w:szCs w:val="16"/>
                <w:lang w:val="en-US"/>
              </w:rPr>
            </w:pPr>
          </w:p>
        </w:tc>
      </w:tr>
      <w:tr w:rsidR="005D6DAE" w:rsidRPr="00A32832" w14:paraId="07750AA6" w14:textId="77777777" w:rsidTr="00BB5933">
        <w:tc>
          <w:tcPr>
            <w:tcW w:w="4810" w:type="dxa"/>
            <w:shd w:val="clear" w:color="auto" w:fill="auto"/>
          </w:tcPr>
          <w:p w14:paraId="51A4736A"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28.-</w:t>
            </w:r>
            <w:r w:rsidRPr="00BB5933">
              <w:rPr>
                <w:rFonts w:ascii="Verdana" w:hAnsi="Verdana"/>
                <w:sz w:val="16"/>
                <w:szCs w:val="16"/>
              </w:rPr>
              <w:t xml:space="preserve"> Los servidores públicos de la Agencia sujetarán sus actividades a un código de conducta que será público, el cual establecerá como mínimo:</w:t>
            </w:r>
          </w:p>
        </w:tc>
        <w:tc>
          <w:tcPr>
            <w:tcW w:w="4810" w:type="dxa"/>
            <w:shd w:val="clear" w:color="auto" w:fill="auto"/>
          </w:tcPr>
          <w:p w14:paraId="2CEC7C9B" w14:textId="77777777" w:rsidR="005D6DAE" w:rsidRPr="004A22F0" w:rsidRDefault="005D6DAE" w:rsidP="005D6DAE">
            <w:pPr>
              <w:pStyle w:val="Texto"/>
              <w:spacing w:after="0" w:line="240" w:lineRule="auto"/>
              <w:ind w:firstLine="0"/>
              <w:rPr>
                <w:rFonts w:ascii="Verdana" w:hAnsi="Verdana"/>
                <w:b/>
                <w:sz w:val="16"/>
                <w:szCs w:val="16"/>
                <w:lang w:val="en-US"/>
              </w:rPr>
            </w:pPr>
            <w:r w:rsidRPr="004A22F0">
              <w:rPr>
                <w:rFonts w:ascii="Verdana" w:hAnsi="Verdana"/>
                <w:b/>
                <w:sz w:val="16"/>
                <w:szCs w:val="16"/>
                <w:lang w:val="en-US"/>
              </w:rPr>
              <w:t>Article 28.</w:t>
            </w:r>
            <w:r>
              <w:rPr>
                <w:rFonts w:ascii="Verdana" w:hAnsi="Verdana"/>
                <w:b/>
                <w:sz w:val="16"/>
                <w:szCs w:val="16"/>
                <w:lang w:val="en-US"/>
              </w:rPr>
              <w:t>-</w:t>
            </w:r>
            <w:r w:rsidRPr="004A22F0">
              <w:rPr>
                <w:rFonts w:ascii="Verdana" w:hAnsi="Verdana"/>
                <w:b/>
                <w:sz w:val="16"/>
                <w:szCs w:val="16"/>
                <w:lang w:val="en-US"/>
              </w:rPr>
              <w:t xml:space="preserve"> </w:t>
            </w:r>
            <w:r>
              <w:rPr>
                <w:rFonts w:ascii="Verdana" w:hAnsi="Verdana"/>
                <w:sz w:val="16"/>
                <w:szCs w:val="16"/>
                <w:lang w:val="en-US"/>
              </w:rPr>
              <w:t>Civil</w:t>
            </w:r>
            <w:r w:rsidRPr="00134764">
              <w:rPr>
                <w:rFonts w:ascii="Verdana" w:hAnsi="Verdana"/>
                <w:sz w:val="16"/>
                <w:szCs w:val="16"/>
                <w:lang w:val="en-US"/>
              </w:rPr>
              <w:t xml:space="preserve"> servants of the Agency </w:t>
            </w:r>
            <w:r>
              <w:rPr>
                <w:rFonts w:ascii="Verdana" w:hAnsi="Verdana"/>
                <w:sz w:val="16"/>
                <w:szCs w:val="16"/>
                <w:lang w:val="en-US"/>
              </w:rPr>
              <w:t>will subject their</w:t>
            </w:r>
            <w:r w:rsidRPr="00134764">
              <w:rPr>
                <w:rFonts w:ascii="Verdana" w:hAnsi="Verdana"/>
                <w:sz w:val="16"/>
                <w:szCs w:val="16"/>
                <w:lang w:val="en-US"/>
              </w:rPr>
              <w:t xml:space="preserve"> activities to a code of conduct </w:t>
            </w:r>
            <w:r>
              <w:rPr>
                <w:rFonts w:ascii="Verdana" w:hAnsi="Verdana"/>
                <w:sz w:val="16"/>
                <w:szCs w:val="16"/>
                <w:lang w:val="en-US"/>
              </w:rPr>
              <w:t>which will be public</w:t>
            </w:r>
            <w:r w:rsidRPr="00134764">
              <w:rPr>
                <w:rFonts w:ascii="Verdana" w:hAnsi="Verdana"/>
                <w:sz w:val="16"/>
                <w:szCs w:val="16"/>
                <w:lang w:val="en-US"/>
              </w:rPr>
              <w:t xml:space="preserve">, </w:t>
            </w:r>
            <w:r>
              <w:rPr>
                <w:rFonts w:ascii="Verdana" w:hAnsi="Verdana"/>
                <w:sz w:val="16"/>
                <w:szCs w:val="16"/>
                <w:lang w:val="en-US"/>
              </w:rPr>
              <w:t xml:space="preserve">and </w:t>
            </w:r>
            <w:r w:rsidRPr="00134764">
              <w:rPr>
                <w:rFonts w:ascii="Verdana" w:hAnsi="Verdana"/>
                <w:sz w:val="16"/>
                <w:szCs w:val="16"/>
                <w:lang w:val="en-US"/>
              </w:rPr>
              <w:t>which will establish</w:t>
            </w:r>
            <w:r>
              <w:rPr>
                <w:rFonts w:ascii="Verdana" w:hAnsi="Verdana"/>
                <w:sz w:val="16"/>
                <w:szCs w:val="16"/>
                <w:lang w:val="en-US"/>
              </w:rPr>
              <w:t xml:space="preserve"> as a minimum</w:t>
            </w:r>
            <w:r w:rsidRPr="00134764">
              <w:rPr>
                <w:rFonts w:ascii="Verdana" w:hAnsi="Verdana"/>
                <w:sz w:val="16"/>
                <w:szCs w:val="16"/>
                <w:lang w:val="en-US"/>
              </w:rPr>
              <w:t>:</w:t>
            </w:r>
          </w:p>
        </w:tc>
      </w:tr>
      <w:tr w:rsidR="005D6DAE" w:rsidRPr="00A32832" w14:paraId="1158A227" w14:textId="77777777" w:rsidTr="00BB5933">
        <w:tc>
          <w:tcPr>
            <w:tcW w:w="4810" w:type="dxa"/>
            <w:shd w:val="clear" w:color="auto" w:fill="auto"/>
          </w:tcPr>
          <w:p w14:paraId="30262898" w14:textId="77777777" w:rsidR="005D6DAE" w:rsidRPr="004A22F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2F02217" w14:textId="77777777" w:rsidR="005D6DAE" w:rsidRPr="004A22F0" w:rsidRDefault="005D6DAE" w:rsidP="005D6DAE">
            <w:pPr>
              <w:pStyle w:val="Texto"/>
              <w:spacing w:after="0" w:line="240" w:lineRule="auto"/>
              <w:ind w:firstLine="0"/>
              <w:rPr>
                <w:rFonts w:ascii="Verdana" w:hAnsi="Verdana"/>
                <w:sz w:val="16"/>
                <w:szCs w:val="16"/>
                <w:lang w:val="en-US"/>
              </w:rPr>
            </w:pPr>
          </w:p>
        </w:tc>
      </w:tr>
      <w:tr w:rsidR="005D6DAE" w:rsidRPr="00253673" w14:paraId="0FDC9FA1" w14:textId="77777777" w:rsidTr="00BB5933">
        <w:tc>
          <w:tcPr>
            <w:tcW w:w="4810" w:type="dxa"/>
            <w:shd w:val="clear" w:color="auto" w:fill="auto"/>
          </w:tcPr>
          <w:p w14:paraId="105164D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Las reglas para llevar a cabo reuniones con los Regulados y los mecanismos para hacerlas públicas;</w:t>
            </w:r>
          </w:p>
        </w:tc>
        <w:tc>
          <w:tcPr>
            <w:tcW w:w="4810" w:type="dxa"/>
            <w:shd w:val="clear" w:color="auto" w:fill="auto"/>
          </w:tcPr>
          <w:p w14:paraId="1D959E0A" w14:textId="77777777" w:rsidR="005D6DAE" w:rsidRPr="007838D8" w:rsidRDefault="005D6DAE" w:rsidP="005D6DAE">
            <w:pPr>
              <w:pStyle w:val="Texto"/>
              <w:spacing w:after="0" w:line="240" w:lineRule="auto"/>
              <w:ind w:firstLine="0"/>
              <w:rPr>
                <w:rFonts w:ascii="Verdana" w:hAnsi="Verdana"/>
                <w:b/>
                <w:sz w:val="16"/>
                <w:szCs w:val="16"/>
                <w:lang w:val="en-US"/>
              </w:rPr>
            </w:pPr>
            <w:r w:rsidRPr="007838D8">
              <w:rPr>
                <w:rFonts w:ascii="Verdana" w:hAnsi="Verdana"/>
                <w:b/>
                <w:sz w:val="16"/>
                <w:szCs w:val="16"/>
                <w:lang w:val="en-US"/>
              </w:rPr>
              <w:t>I.</w:t>
            </w:r>
            <w:r w:rsidRPr="007838D8">
              <w:rPr>
                <w:rFonts w:ascii="Verdana" w:hAnsi="Verdana"/>
                <w:b/>
                <w:sz w:val="16"/>
                <w:szCs w:val="16"/>
                <w:lang w:val="en-US"/>
              </w:rPr>
              <w:tab/>
            </w:r>
            <w:r w:rsidRPr="007838D8">
              <w:rPr>
                <w:rFonts w:ascii="Verdana" w:hAnsi="Verdana"/>
                <w:sz w:val="16"/>
                <w:szCs w:val="16"/>
                <w:lang w:val="en-US"/>
              </w:rPr>
              <w:t>The rules for c</w:t>
            </w:r>
            <w:r>
              <w:rPr>
                <w:rFonts w:ascii="Verdana" w:hAnsi="Verdana"/>
                <w:sz w:val="16"/>
                <w:szCs w:val="16"/>
                <w:lang w:val="en-US"/>
              </w:rPr>
              <w:t>arrying out</w:t>
            </w:r>
            <w:r w:rsidRPr="007838D8">
              <w:rPr>
                <w:rFonts w:ascii="Verdana" w:hAnsi="Verdana"/>
                <w:sz w:val="16"/>
                <w:szCs w:val="16"/>
                <w:lang w:val="en-US"/>
              </w:rPr>
              <w:t xml:space="preserve"> meetings with </w:t>
            </w:r>
            <w:r>
              <w:rPr>
                <w:rFonts w:ascii="Verdana" w:hAnsi="Verdana"/>
                <w:sz w:val="16"/>
                <w:szCs w:val="16"/>
                <w:lang w:val="en-US"/>
              </w:rPr>
              <w:t xml:space="preserve">those </w:t>
            </w:r>
            <w:r w:rsidRPr="007838D8">
              <w:rPr>
                <w:rFonts w:ascii="Verdana" w:hAnsi="Verdana"/>
                <w:sz w:val="16"/>
                <w:szCs w:val="16"/>
                <w:lang w:val="en-US"/>
              </w:rPr>
              <w:t>Regulated and mechanisms to make them public;</w:t>
            </w:r>
          </w:p>
        </w:tc>
      </w:tr>
      <w:tr w:rsidR="005D6DAE" w:rsidRPr="00253673" w14:paraId="1E1D5ACA" w14:textId="77777777" w:rsidTr="00BB5933">
        <w:tc>
          <w:tcPr>
            <w:tcW w:w="4810" w:type="dxa"/>
            <w:shd w:val="clear" w:color="auto" w:fill="auto"/>
          </w:tcPr>
          <w:p w14:paraId="1DE4AD98" w14:textId="77777777" w:rsidR="005D6DAE" w:rsidRPr="007838D8"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68E46C58" w14:textId="77777777" w:rsidR="005D6DAE" w:rsidRPr="007838D8" w:rsidRDefault="005D6DAE" w:rsidP="005D6DAE">
            <w:pPr>
              <w:pStyle w:val="Texto"/>
              <w:spacing w:after="0" w:line="240" w:lineRule="auto"/>
              <w:ind w:firstLine="0"/>
              <w:rPr>
                <w:rFonts w:ascii="Verdana" w:hAnsi="Verdana"/>
                <w:b/>
                <w:sz w:val="16"/>
                <w:szCs w:val="16"/>
                <w:lang w:val="en-US"/>
              </w:rPr>
            </w:pPr>
          </w:p>
        </w:tc>
      </w:tr>
      <w:tr w:rsidR="005D6DAE" w:rsidRPr="00253673" w14:paraId="245E096B" w14:textId="77777777" w:rsidTr="00BB5933">
        <w:tc>
          <w:tcPr>
            <w:tcW w:w="4810" w:type="dxa"/>
            <w:shd w:val="clear" w:color="auto" w:fill="auto"/>
          </w:tcPr>
          <w:p w14:paraId="6730C3A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Las reglas para participar en eventos académicos o de difusión, y</w:t>
            </w:r>
          </w:p>
        </w:tc>
        <w:tc>
          <w:tcPr>
            <w:tcW w:w="4810" w:type="dxa"/>
            <w:shd w:val="clear" w:color="auto" w:fill="auto"/>
          </w:tcPr>
          <w:p w14:paraId="54CF00C9" w14:textId="77777777" w:rsidR="005D6DAE" w:rsidRPr="00495A1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495A11">
              <w:rPr>
                <w:rFonts w:ascii="Verdana" w:hAnsi="Verdana"/>
                <w:sz w:val="16"/>
                <w:szCs w:val="16"/>
                <w:lang w:val="en-US"/>
              </w:rPr>
              <w:t>The rules for participating in academic or broadcast event</w:t>
            </w:r>
            <w:r>
              <w:rPr>
                <w:rFonts w:ascii="Verdana" w:hAnsi="Verdana"/>
                <w:sz w:val="16"/>
                <w:szCs w:val="16"/>
                <w:lang w:val="en-US"/>
              </w:rPr>
              <w:t>s</w:t>
            </w:r>
          </w:p>
        </w:tc>
      </w:tr>
      <w:tr w:rsidR="005D6DAE" w:rsidRPr="00253673" w14:paraId="3CA434B5" w14:textId="77777777" w:rsidTr="00BB5933">
        <w:tc>
          <w:tcPr>
            <w:tcW w:w="4810" w:type="dxa"/>
            <w:shd w:val="clear" w:color="auto" w:fill="auto"/>
          </w:tcPr>
          <w:p w14:paraId="469C2503" w14:textId="77777777" w:rsidR="005D6DAE" w:rsidRPr="00495A1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F44C771" w14:textId="77777777" w:rsidR="005D6DAE" w:rsidRPr="00495A11" w:rsidRDefault="005D6DAE" w:rsidP="005D6DAE">
            <w:pPr>
              <w:pStyle w:val="Texto"/>
              <w:spacing w:after="0" w:line="240" w:lineRule="auto"/>
              <w:ind w:firstLine="0"/>
              <w:rPr>
                <w:rFonts w:ascii="Verdana" w:hAnsi="Verdana"/>
                <w:sz w:val="16"/>
                <w:szCs w:val="16"/>
                <w:lang w:val="en-US"/>
              </w:rPr>
            </w:pPr>
          </w:p>
        </w:tc>
      </w:tr>
      <w:tr w:rsidR="005D6DAE" w:rsidRPr="00253673" w14:paraId="5CAF61C2" w14:textId="77777777" w:rsidTr="00BB5933">
        <w:tc>
          <w:tcPr>
            <w:tcW w:w="4810" w:type="dxa"/>
            <w:shd w:val="clear" w:color="auto" w:fill="auto"/>
          </w:tcPr>
          <w:p w14:paraId="0286EAE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La prohibición de aceptar obsequios de cualquier tipo, servicios, financiamiento o aportaciones económicas o en especie, así como otras consideraciones de valor.</w:t>
            </w:r>
          </w:p>
        </w:tc>
        <w:tc>
          <w:tcPr>
            <w:tcW w:w="4810" w:type="dxa"/>
            <w:shd w:val="clear" w:color="auto" w:fill="auto"/>
          </w:tcPr>
          <w:p w14:paraId="0CEF8AE0" w14:textId="77777777" w:rsidR="005D6DAE" w:rsidRPr="00495A11" w:rsidRDefault="005D6DAE" w:rsidP="005D6DAE">
            <w:pPr>
              <w:pStyle w:val="Texto"/>
              <w:spacing w:after="0" w:line="240" w:lineRule="auto"/>
              <w:ind w:firstLine="0"/>
              <w:rPr>
                <w:rFonts w:ascii="Verdana" w:hAnsi="Verdana"/>
                <w:b/>
                <w:sz w:val="16"/>
                <w:szCs w:val="16"/>
                <w:lang w:val="en-US"/>
              </w:rPr>
            </w:pPr>
            <w:r w:rsidRPr="00495A11">
              <w:rPr>
                <w:rFonts w:ascii="Verdana" w:hAnsi="Verdana"/>
                <w:b/>
                <w:sz w:val="16"/>
                <w:szCs w:val="16"/>
                <w:lang w:val="en-US"/>
              </w:rPr>
              <w:t>III.</w:t>
            </w:r>
            <w:r>
              <w:rPr>
                <w:rFonts w:ascii="Verdana" w:hAnsi="Verdana"/>
                <w:b/>
                <w:sz w:val="16"/>
                <w:szCs w:val="16"/>
                <w:lang w:val="en-US"/>
              </w:rPr>
              <w:tab/>
            </w:r>
            <w:r w:rsidRPr="003074C5">
              <w:rPr>
                <w:rFonts w:ascii="Verdana" w:hAnsi="Verdana"/>
                <w:sz w:val="16"/>
                <w:szCs w:val="16"/>
                <w:lang w:val="en-US"/>
              </w:rPr>
              <w:t xml:space="preserve">The prohibition </w:t>
            </w:r>
            <w:r>
              <w:rPr>
                <w:rFonts w:ascii="Verdana" w:hAnsi="Verdana"/>
                <w:sz w:val="16"/>
                <w:szCs w:val="16"/>
                <w:lang w:val="en-US"/>
              </w:rPr>
              <w:t>of</w:t>
            </w:r>
            <w:r w:rsidRPr="003074C5">
              <w:rPr>
                <w:rFonts w:ascii="Verdana" w:hAnsi="Verdana"/>
                <w:sz w:val="16"/>
                <w:szCs w:val="16"/>
                <w:lang w:val="en-US"/>
              </w:rPr>
              <w:t xml:space="preserve"> accepting gifts of any kind, services, </w:t>
            </w:r>
            <w:proofErr w:type="gramStart"/>
            <w:r w:rsidRPr="003074C5">
              <w:rPr>
                <w:rFonts w:ascii="Verdana" w:hAnsi="Verdana"/>
                <w:sz w:val="16"/>
                <w:szCs w:val="16"/>
                <w:lang w:val="en-US"/>
              </w:rPr>
              <w:t>financing</w:t>
            </w:r>
            <w:proofErr w:type="gramEnd"/>
            <w:r w:rsidRPr="003074C5">
              <w:rPr>
                <w:rFonts w:ascii="Verdana" w:hAnsi="Verdana"/>
                <w:sz w:val="16"/>
                <w:szCs w:val="16"/>
                <w:lang w:val="en-US"/>
              </w:rPr>
              <w:t xml:space="preserve"> or financial contributions or in kind as well as other valuable</w:t>
            </w:r>
            <w:r>
              <w:rPr>
                <w:rFonts w:ascii="Verdana" w:hAnsi="Verdana"/>
                <w:sz w:val="16"/>
                <w:szCs w:val="16"/>
                <w:lang w:val="en-US"/>
              </w:rPr>
              <w:t>s.</w:t>
            </w:r>
          </w:p>
        </w:tc>
      </w:tr>
      <w:tr w:rsidR="005D6DAE" w:rsidRPr="00253673" w14:paraId="7C045B50" w14:textId="77777777" w:rsidTr="00BB5933">
        <w:tc>
          <w:tcPr>
            <w:tcW w:w="4810" w:type="dxa"/>
            <w:shd w:val="clear" w:color="auto" w:fill="auto"/>
          </w:tcPr>
          <w:p w14:paraId="4F462AA8" w14:textId="77777777" w:rsidR="005D6DAE" w:rsidRPr="00495A11"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51DF3BC2" w14:textId="77777777" w:rsidR="005D6DAE" w:rsidRPr="00495A11" w:rsidRDefault="005D6DAE" w:rsidP="005D6DAE">
            <w:pPr>
              <w:pStyle w:val="Texto"/>
              <w:spacing w:after="0" w:line="240" w:lineRule="auto"/>
              <w:ind w:firstLine="0"/>
              <w:rPr>
                <w:rFonts w:ascii="Verdana" w:hAnsi="Verdana"/>
                <w:b/>
                <w:sz w:val="16"/>
                <w:szCs w:val="16"/>
                <w:lang w:val="en-US"/>
              </w:rPr>
            </w:pPr>
          </w:p>
        </w:tc>
      </w:tr>
      <w:tr w:rsidR="005D6DAE" w:rsidRPr="00A32832" w14:paraId="39630BED" w14:textId="77777777" w:rsidTr="00BB5933">
        <w:tc>
          <w:tcPr>
            <w:tcW w:w="4810" w:type="dxa"/>
            <w:shd w:val="clear" w:color="auto" w:fill="auto"/>
          </w:tcPr>
          <w:p w14:paraId="4E30041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29.- </w:t>
            </w:r>
            <w:r w:rsidRPr="00BB5933">
              <w:rPr>
                <w:rFonts w:ascii="Verdana" w:hAnsi="Verdana"/>
                <w:sz w:val="16"/>
                <w:szCs w:val="16"/>
              </w:rPr>
              <w:t>Los servidores públicos de la Agencia que se especifiquen en el Reglamento Interior, podrán tratar asuntos de su competencia con personas que representen los intereses de los Regulados únicamente mediante audiencia.</w:t>
            </w:r>
          </w:p>
        </w:tc>
        <w:tc>
          <w:tcPr>
            <w:tcW w:w="4810" w:type="dxa"/>
            <w:shd w:val="clear" w:color="auto" w:fill="auto"/>
          </w:tcPr>
          <w:p w14:paraId="231A0CA0" w14:textId="77777777" w:rsidR="005D6DAE" w:rsidRPr="00FE6F4A" w:rsidRDefault="005D6DAE" w:rsidP="005D6DAE">
            <w:pPr>
              <w:pStyle w:val="Texto"/>
              <w:spacing w:after="0" w:line="240" w:lineRule="auto"/>
              <w:ind w:firstLine="0"/>
              <w:rPr>
                <w:rFonts w:ascii="Verdana" w:hAnsi="Verdana"/>
                <w:b/>
                <w:sz w:val="16"/>
                <w:szCs w:val="16"/>
                <w:lang w:val="en-US"/>
              </w:rPr>
            </w:pPr>
            <w:r w:rsidRPr="00FE6F4A">
              <w:rPr>
                <w:rFonts w:ascii="Verdana" w:hAnsi="Verdana"/>
                <w:b/>
                <w:sz w:val="16"/>
                <w:szCs w:val="16"/>
                <w:lang w:val="en-US"/>
              </w:rPr>
              <w:t>Article 29.</w:t>
            </w:r>
            <w:r>
              <w:rPr>
                <w:rFonts w:ascii="Verdana" w:hAnsi="Verdana"/>
                <w:b/>
                <w:sz w:val="16"/>
                <w:szCs w:val="16"/>
                <w:lang w:val="en-US"/>
              </w:rPr>
              <w:t>-</w:t>
            </w:r>
            <w:r w:rsidRPr="00FE6F4A">
              <w:rPr>
                <w:rFonts w:ascii="Verdana" w:hAnsi="Verdana"/>
                <w:b/>
                <w:sz w:val="16"/>
                <w:szCs w:val="16"/>
                <w:lang w:val="en-US"/>
              </w:rPr>
              <w:t xml:space="preserve"> </w:t>
            </w:r>
            <w:r>
              <w:rPr>
                <w:rFonts w:ascii="Verdana" w:hAnsi="Verdana"/>
                <w:sz w:val="16"/>
                <w:szCs w:val="16"/>
                <w:lang w:val="en-US"/>
              </w:rPr>
              <w:t>Civil</w:t>
            </w:r>
            <w:r w:rsidRPr="00FE6F4A">
              <w:rPr>
                <w:rFonts w:ascii="Verdana" w:hAnsi="Verdana"/>
                <w:sz w:val="16"/>
                <w:szCs w:val="16"/>
                <w:lang w:val="en-US"/>
              </w:rPr>
              <w:t xml:space="preserve"> servants of the Agency specified in the </w:t>
            </w:r>
            <w:r>
              <w:rPr>
                <w:rFonts w:ascii="Verdana" w:hAnsi="Verdana"/>
                <w:sz w:val="16"/>
                <w:szCs w:val="16"/>
                <w:lang w:val="en-US"/>
              </w:rPr>
              <w:t>Interior Regulation</w:t>
            </w:r>
            <w:r w:rsidRPr="00FE6F4A">
              <w:rPr>
                <w:rFonts w:ascii="Verdana" w:hAnsi="Verdana"/>
                <w:sz w:val="16"/>
                <w:szCs w:val="16"/>
                <w:lang w:val="en-US"/>
              </w:rPr>
              <w:t xml:space="preserve"> may discuss matters within </w:t>
            </w:r>
            <w:r>
              <w:rPr>
                <w:rFonts w:ascii="Verdana" w:hAnsi="Verdana"/>
                <w:sz w:val="16"/>
                <w:szCs w:val="16"/>
                <w:lang w:val="en-US"/>
              </w:rPr>
              <w:t>their</w:t>
            </w:r>
            <w:r w:rsidRPr="00FE6F4A">
              <w:rPr>
                <w:rFonts w:ascii="Verdana" w:hAnsi="Verdana"/>
                <w:sz w:val="16"/>
                <w:szCs w:val="16"/>
                <w:lang w:val="en-US"/>
              </w:rPr>
              <w:t xml:space="preserve"> competence with individuals representing the interests of </w:t>
            </w:r>
            <w:r>
              <w:rPr>
                <w:rFonts w:ascii="Verdana" w:hAnsi="Verdana"/>
                <w:sz w:val="16"/>
                <w:szCs w:val="16"/>
                <w:lang w:val="en-US"/>
              </w:rPr>
              <w:t xml:space="preserve">those </w:t>
            </w:r>
            <w:r w:rsidRPr="00FE6F4A">
              <w:rPr>
                <w:rFonts w:ascii="Verdana" w:hAnsi="Verdana"/>
                <w:sz w:val="16"/>
                <w:szCs w:val="16"/>
                <w:lang w:val="en-US"/>
              </w:rPr>
              <w:t>Regulated only by</w:t>
            </w:r>
            <w:r>
              <w:rPr>
                <w:rFonts w:ascii="Verdana" w:hAnsi="Verdana"/>
                <w:sz w:val="16"/>
                <w:szCs w:val="16"/>
                <w:lang w:val="en-US"/>
              </w:rPr>
              <w:t xml:space="preserve"> means of a </w:t>
            </w:r>
            <w:r w:rsidRPr="00FE6F4A">
              <w:rPr>
                <w:rFonts w:ascii="Verdana" w:hAnsi="Verdana"/>
                <w:sz w:val="16"/>
                <w:szCs w:val="16"/>
                <w:lang w:val="en-US"/>
              </w:rPr>
              <w:t>hearing.</w:t>
            </w:r>
          </w:p>
        </w:tc>
      </w:tr>
      <w:tr w:rsidR="005D6DAE" w:rsidRPr="00A32832" w14:paraId="5CC871E4" w14:textId="77777777" w:rsidTr="00BB5933">
        <w:tc>
          <w:tcPr>
            <w:tcW w:w="4810" w:type="dxa"/>
            <w:shd w:val="clear" w:color="auto" w:fill="auto"/>
          </w:tcPr>
          <w:p w14:paraId="27CD469C" w14:textId="77777777" w:rsidR="005D6DAE" w:rsidRPr="00FE6F4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91A9B67" w14:textId="77777777" w:rsidR="005D6DAE" w:rsidRPr="00FE6F4A" w:rsidRDefault="005D6DAE" w:rsidP="005D6DAE">
            <w:pPr>
              <w:pStyle w:val="Texto"/>
              <w:spacing w:after="0" w:line="240" w:lineRule="auto"/>
              <w:ind w:firstLine="0"/>
              <w:rPr>
                <w:rFonts w:ascii="Verdana" w:hAnsi="Verdana"/>
                <w:sz w:val="16"/>
                <w:szCs w:val="16"/>
                <w:lang w:val="en-US"/>
              </w:rPr>
            </w:pPr>
          </w:p>
        </w:tc>
      </w:tr>
      <w:tr w:rsidR="005D6DAE" w:rsidRPr="00253673" w14:paraId="5AD15D12" w14:textId="77777777" w:rsidTr="00BB5933">
        <w:tc>
          <w:tcPr>
            <w:tcW w:w="4810" w:type="dxa"/>
            <w:shd w:val="clear" w:color="auto" w:fill="auto"/>
          </w:tcPr>
          <w:p w14:paraId="10C62FD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De cada audiencia se llevará un registro que deberá contener, al menos, el lugar, la fecha, la hora de inicio y la hora de conclusión de la audiencia, los nombres completos de las personas que estuvieron presentes y los temas tratados. Esta información deberá publicarse en la página de internet de la Agencia.</w:t>
            </w:r>
          </w:p>
        </w:tc>
        <w:tc>
          <w:tcPr>
            <w:tcW w:w="4810" w:type="dxa"/>
            <w:shd w:val="clear" w:color="auto" w:fill="auto"/>
          </w:tcPr>
          <w:p w14:paraId="1E270AAD" w14:textId="77777777" w:rsidR="005D6DAE" w:rsidRPr="00D76625" w:rsidRDefault="005D6DAE" w:rsidP="005D6DAE">
            <w:pPr>
              <w:pStyle w:val="Texto"/>
              <w:spacing w:after="0" w:line="240" w:lineRule="auto"/>
              <w:ind w:firstLine="0"/>
              <w:rPr>
                <w:rFonts w:ascii="Verdana" w:hAnsi="Verdana"/>
                <w:sz w:val="16"/>
                <w:szCs w:val="16"/>
                <w:lang w:val="en-US"/>
              </w:rPr>
            </w:pPr>
            <w:r w:rsidRPr="0053195A">
              <w:rPr>
                <w:rFonts w:ascii="Verdana" w:hAnsi="Verdana"/>
                <w:sz w:val="16"/>
                <w:szCs w:val="16"/>
                <w:lang w:val="en-US"/>
              </w:rPr>
              <w:t xml:space="preserve">Each hearing </w:t>
            </w:r>
            <w:r>
              <w:rPr>
                <w:rFonts w:ascii="Verdana" w:hAnsi="Verdana"/>
                <w:sz w:val="16"/>
                <w:szCs w:val="16"/>
                <w:lang w:val="en-US"/>
              </w:rPr>
              <w:t>will keep a record that must</w:t>
            </w:r>
            <w:r w:rsidRPr="0053195A">
              <w:rPr>
                <w:rFonts w:ascii="Verdana" w:hAnsi="Verdana"/>
                <w:sz w:val="16"/>
                <w:szCs w:val="16"/>
                <w:lang w:val="en-US"/>
              </w:rPr>
              <w:t xml:space="preserve"> contain at least the </w:t>
            </w:r>
            <w:r>
              <w:rPr>
                <w:rFonts w:ascii="Verdana" w:hAnsi="Verdana"/>
                <w:sz w:val="16"/>
                <w:szCs w:val="16"/>
                <w:lang w:val="en-US"/>
              </w:rPr>
              <w:t>location</w:t>
            </w:r>
            <w:r w:rsidRPr="0053195A">
              <w:rPr>
                <w:rFonts w:ascii="Verdana" w:hAnsi="Verdana"/>
                <w:sz w:val="16"/>
                <w:szCs w:val="16"/>
                <w:lang w:val="en-US"/>
              </w:rPr>
              <w:t>, date, start ti</w:t>
            </w:r>
            <w:r>
              <w:rPr>
                <w:rFonts w:ascii="Verdana" w:hAnsi="Verdana"/>
                <w:sz w:val="16"/>
                <w:szCs w:val="16"/>
                <w:lang w:val="en-US"/>
              </w:rPr>
              <w:t xml:space="preserve">me and end time of the hearing, </w:t>
            </w:r>
            <w:r w:rsidRPr="0053195A">
              <w:rPr>
                <w:rFonts w:ascii="Verdana" w:hAnsi="Verdana"/>
                <w:sz w:val="16"/>
                <w:szCs w:val="16"/>
                <w:lang w:val="en-US"/>
              </w:rPr>
              <w:t xml:space="preserve">full names of the persons </w:t>
            </w:r>
            <w:r>
              <w:rPr>
                <w:rFonts w:ascii="Verdana" w:hAnsi="Verdana"/>
                <w:sz w:val="16"/>
                <w:szCs w:val="16"/>
                <w:lang w:val="en-US"/>
              </w:rPr>
              <w:t>attending</w:t>
            </w:r>
            <w:r w:rsidRPr="0053195A">
              <w:rPr>
                <w:rFonts w:ascii="Verdana" w:hAnsi="Verdana"/>
                <w:sz w:val="16"/>
                <w:szCs w:val="16"/>
                <w:lang w:val="en-US"/>
              </w:rPr>
              <w:t xml:space="preserve"> and the topics </w:t>
            </w:r>
            <w:r>
              <w:rPr>
                <w:rFonts w:ascii="Verdana" w:hAnsi="Verdana"/>
                <w:sz w:val="16"/>
                <w:szCs w:val="16"/>
                <w:lang w:val="en-US"/>
              </w:rPr>
              <w:t>to be seen</w:t>
            </w:r>
            <w:r w:rsidRPr="0053195A">
              <w:rPr>
                <w:rFonts w:ascii="Verdana" w:hAnsi="Verdana"/>
                <w:sz w:val="16"/>
                <w:szCs w:val="16"/>
                <w:lang w:val="en-US"/>
              </w:rPr>
              <w:t>.</w:t>
            </w:r>
            <w:r>
              <w:rPr>
                <w:rFonts w:ascii="Verdana" w:hAnsi="Verdana"/>
                <w:sz w:val="16"/>
                <w:szCs w:val="16"/>
                <w:lang w:val="en-US"/>
              </w:rPr>
              <w:t xml:space="preserve"> </w:t>
            </w:r>
            <w:r w:rsidRPr="00D76625">
              <w:rPr>
                <w:rFonts w:ascii="Verdana" w:hAnsi="Verdana"/>
                <w:sz w:val="16"/>
                <w:szCs w:val="16"/>
                <w:lang w:val="en-US"/>
              </w:rPr>
              <w:t>This information</w:t>
            </w:r>
            <w:r>
              <w:rPr>
                <w:rFonts w:ascii="Verdana" w:hAnsi="Verdana"/>
                <w:sz w:val="16"/>
                <w:szCs w:val="16"/>
                <w:lang w:val="en-US"/>
              </w:rPr>
              <w:t xml:space="preserve"> must</w:t>
            </w:r>
            <w:r w:rsidRPr="00D76625">
              <w:rPr>
                <w:rFonts w:ascii="Verdana" w:hAnsi="Verdana"/>
                <w:sz w:val="16"/>
                <w:szCs w:val="16"/>
                <w:lang w:val="en-US"/>
              </w:rPr>
              <w:t xml:space="preserve"> be published on the website of the Agency.</w:t>
            </w:r>
          </w:p>
        </w:tc>
      </w:tr>
      <w:tr w:rsidR="005D6DAE" w:rsidRPr="00253673" w14:paraId="3FE9379C" w14:textId="77777777" w:rsidTr="00BB5933">
        <w:tc>
          <w:tcPr>
            <w:tcW w:w="4810" w:type="dxa"/>
            <w:shd w:val="clear" w:color="auto" w:fill="auto"/>
          </w:tcPr>
          <w:p w14:paraId="2CEC6DA8" w14:textId="77777777" w:rsidR="005D6DAE" w:rsidRPr="00D7662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5379203" w14:textId="77777777" w:rsidR="005D6DAE" w:rsidRPr="00D76625" w:rsidRDefault="005D6DAE" w:rsidP="005D6DAE">
            <w:pPr>
              <w:pStyle w:val="Texto"/>
              <w:spacing w:after="0" w:line="240" w:lineRule="auto"/>
              <w:ind w:firstLine="0"/>
              <w:rPr>
                <w:rFonts w:ascii="Verdana" w:hAnsi="Verdana"/>
                <w:sz w:val="16"/>
                <w:szCs w:val="16"/>
                <w:lang w:val="en-US"/>
              </w:rPr>
            </w:pPr>
          </w:p>
        </w:tc>
      </w:tr>
      <w:tr w:rsidR="005D6DAE" w:rsidRPr="00253673" w14:paraId="4D34E991" w14:textId="77777777" w:rsidTr="00BB5933">
        <w:tc>
          <w:tcPr>
            <w:tcW w:w="4810" w:type="dxa"/>
            <w:shd w:val="clear" w:color="auto" w:fill="auto"/>
          </w:tcPr>
          <w:p w14:paraId="7107303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Las audiencias serán grabadas y almacenadas en medios electrónicos, ópticos o de cualquier otra tecnología, manteniéndose la información reservada, salvo para la Secretaría, 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 la Agencia y los órganos de fiscalización de la Federación.</w:t>
            </w:r>
          </w:p>
        </w:tc>
        <w:tc>
          <w:tcPr>
            <w:tcW w:w="4810" w:type="dxa"/>
            <w:shd w:val="clear" w:color="auto" w:fill="auto"/>
          </w:tcPr>
          <w:p w14:paraId="3BD09D72" w14:textId="77777777" w:rsidR="005D6DAE" w:rsidRPr="00392A27"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H</w:t>
            </w:r>
            <w:r w:rsidRPr="00392A27">
              <w:rPr>
                <w:rFonts w:ascii="Verdana" w:hAnsi="Verdana"/>
                <w:sz w:val="16"/>
                <w:szCs w:val="16"/>
                <w:lang w:val="en-US"/>
              </w:rPr>
              <w:t xml:space="preserve">earings </w:t>
            </w:r>
            <w:r>
              <w:rPr>
                <w:rFonts w:ascii="Verdana" w:hAnsi="Verdana"/>
                <w:sz w:val="16"/>
                <w:szCs w:val="16"/>
                <w:lang w:val="en-US"/>
              </w:rPr>
              <w:t>will</w:t>
            </w:r>
            <w:r w:rsidRPr="00392A27">
              <w:rPr>
                <w:rFonts w:ascii="Verdana" w:hAnsi="Verdana"/>
                <w:sz w:val="16"/>
                <w:szCs w:val="16"/>
                <w:lang w:val="en-US"/>
              </w:rPr>
              <w:t xml:space="preserve"> be recorded and stored in electronic</w:t>
            </w:r>
            <w:r>
              <w:rPr>
                <w:rFonts w:ascii="Verdana" w:hAnsi="Verdana"/>
                <w:sz w:val="16"/>
                <w:szCs w:val="16"/>
                <w:lang w:val="en-US"/>
              </w:rPr>
              <w:t xml:space="preserve"> media</w:t>
            </w:r>
            <w:r w:rsidRPr="00392A27">
              <w:rPr>
                <w:rFonts w:ascii="Verdana" w:hAnsi="Verdana"/>
                <w:sz w:val="16"/>
                <w:szCs w:val="16"/>
                <w:lang w:val="en-US"/>
              </w:rPr>
              <w:t>, optical</w:t>
            </w:r>
            <w:r>
              <w:rPr>
                <w:rFonts w:ascii="Verdana" w:hAnsi="Verdana"/>
                <w:sz w:val="16"/>
                <w:szCs w:val="16"/>
                <w:lang w:val="en-US"/>
              </w:rPr>
              <w:t xml:space="preserve"> </w:t>
            </w:r>
            <w:proofErr w:type="gramStart"/>
            <w:r>
              <w:rPr>
                <w:rFonts w:ascii="Verdana" w:hAnsi="Verdana"/>
                <w:sz w:val="16"/>
                <w:szCs w:val="16"/>
                <w:lang w:val="en-US"/>
              </w:rPr>
              <w:t>media</w:t>
            </w:r>
            <w:proofErr w:type="gramEnd"/>
            <w:r w:rsidRPr="00392A27">
              <w:rPr>
                <w:rFonts w:ascii="Verdana" w:hAnsi="Verdana"/>
                <w:sz w:val="16"/>
                <w:szCs w:val="16"/>
                <w:lang w:val="en-US"/>
              </w:rPr>
              <w:t xml:space="preserve"> or any other technology, maintaining the </w:t>
            </w:r>
            <w:r>
              <w:rPr>
                <w:rFonts w:ascii="Verdana" w:hAnsi="Verdana"/>
                <w:sz w:val="16"/>
                <w:szCs w:val="16"/>
                <w:lang w:val="en-US"/>
              </w:rPr>
              <w:t>information classified</w:t>
            </w:r>
            <w:r w:rsidRPr="00392A27">
              <w:rPr>
                <w:rFonts w:ascii="Verdana" w:hAnsi="Verdana"/>
                <w:sz w:val="16"/>
                <w:szCs w:val="16"/>
                <w:lang w:val="en-US"/>
              </w:rPr>
              <w:t>, except for the Secretar</w:t>
            </w:r>
            <w:r>
              <w:rPr>
                <w:rFonts w:ascii="Verdana" w:hAnsi="Verdana"/>
                <w:sz w:val="16"/>
                <w:szCs w:val="16"/>
                <w:lang w:val="en-US"/>
              </w:rPr>
              <w:t>y</w:t>
            </w:r>
            <w:r w:rsidRPr="00392A27">
              <w:rPr>
                <w:rFonts w:ascii="Verdana" w:hAnsi="Verdana"/>
                <w:sz w:val="16"/>
                <w:szCs w:val="16"/>
                <w:lang w:val="en-US"/>
              </w:rPr>
              <w:t xml:space="preserve">, the Executive Director of the Agency and the </w:t>
            </w:r>
            <w:r w:rsidRPr="0091365B">
              <w:rPr>
                <w:rFonts w:ascii="Verdana" w:hAnsi="Verdana"/>
                <w:sz w:val="16"/>
                <w:szCs w:val="16"/>
                <w:lang w:val="en-US"/>
              </w:rPr>
              <w:t>supervisory entities of the Federation.</w:t>
            </w:r>
          </w:p>
        </w:tc>
      </w:tr>
      <w:tr w:rsidR="005D6DAE" w:rsidRPr="00253673" w14:paraId="5D4E7521" w14:textId="77777777" w:rsidTr="00BB5933">
        <w:tc>
          <w:tcPr>
            <w:tcW w:w="4810" w:type="dxa"/>
            <w:shd w:val="clear" w:color="auto" w:fill="auto"/>
          </w:tcPr>
          <w:p w14:paraId="01F140A3" w14:textId="77777777" w:rsidR="005D6DAE" w:rsidRPr="00392A2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F496257" w14:textId="77777777" w:rsidR="005D6DAE" w:rsidRPr="00392A27" w:rsidRDefault="005D6DAE" w:rsidP="005D6DAE">
            <w:pPr>
              <w:pStyle w:val="Texto"/>
              <w:spacing w:after="0" w:line="240" w:lineRule="auto"/>
              <w:ind w:firstLine="0"/>
              <w:rPr>
                <w:rFonts w:ascii="Verdana" w:hAnsi="Verdana"/>
                <w:sz w:val="16"/>
                <w:szCs w:val="16"/>
                <w:lang w:val="en-US"/>
              </w:rPr>
            </w:pPr>
          </w:p>
        </w:tc>
      </w:tr>
      <w:tr w:rsidR="005D6DAE" w:rsidRPr="00253673" w14:paraId="0806F4C2" w14:textId="77777777" w:rsidTr="00BB5933">
        <w:tc>
          <w:tcPr>
            <w:tcW w:w="4810" w:type="dxa"/>
            <w:shd w:val="clear" w:color="auto" w:fill="auto"/>
          </w:tcPr>
          <w:p w14:paraId="25F0557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Lo dispuesto en el presente artículo será sin perjuicio de la participación de los servidores públicos en foros y eventos públicos.</w:t>
            </w:r>
          </w:p>
        </w:tc>
        <w:tc>
          <w:tcPr>
            <w:tcW w:w="4810" w:type="dxa"/>
            <w:shd w:val="clear" w:color="auto" w:fill="auto"/>
          </w:tcPr>
          <w:p w14:paraId="100AC3D1" w14:textId="77777777" w:rsidR="005D6DAE" w:rsidRPr="003B1D7E" w:rsidRDefault="005D6DAE" w:rsidP="005D6DAE">
            <w:pPr>
              <w:pStyle w:val="Texto"/>
              <w:spacing w:after="0" w:line="240" w:lineRule="auto"/>
              <w:ind w:firstLine="0"/>
              <w:rPr>
                <w:rFonts w:ascii="Verdana" w:hAnsi="Verdana"/>
                <w:sz w:val="16"/>
                <w:szCs w:val="16"/>
                <w:lang w:val="en-US"/>
              </w:rPr>
            </w:pPr>
            <w:r w:rsidRPr="003B1D7E">
              <w:rPr>
                <w:rFonts w:ascii="Verdana" w:hAnsi="Verdana"/>
                <w:sz w:val="16"/>
                <w:szCs w:val="16"/>
                <w:lang w:val="en-US"/>
              </w:rPr>
              <w:t xml:space="preserve">The provisions of this Article </w:t>
            </w:r>
            <w:r>
              <w:rPr>
                <w:rFonts w:ascii="Verdana" w:hAnsi="Verdana"/>
                <w:sz w:val="16"/>
                <w:szCs w:val="16"/>
                <w:lang w:val="en-US"/>
              </w:rPr>
              <w:t>will</w:t>
            </w:r>
            <w:r w:rsidRPr="003B1D7E">
              <w:rPr>
                <w:rFonts w:ascii="Verdana" w:hAnsi="Verdana"/>
                <w:sz w:val="16"/>
                <w:szCs w:val="16"/>
                <w:lang w:val="en-US"/>
              </w:rPr>
              <w:t xml:space="preserve"> be without prejudice to the participation of </w:t>
            </w:r>
            <w:r>
              <w:rPr>
                <w:rFonts w:ascii="Verdana" w:hAnsi="Verdana"/>
                <w:sz w:val="16"/>
                <w:szCs w:val="16"/>
                <w:lang w:val="en-US"/>
              </w:rPr>
              <w:t>civil</w:t>
            </w:r>
            <w:r w:rsidRPr="003B1D7E">
              <w:rPr>
                <w:rFonts w:ascii="Verdana" w:hAnsi="Verdana"/>
                <w:sz w:val="16"/>
                <w:szCs w:val="16"/>
                <w:lang w:val="en-US"/>
              </w:rPr>
              <w:t xml:space="preserve"> servants in </w:t>
            </w:r>
            <w:r>
              <w:rPr>
                <w:rFonts w:ascii="Verdana" w:hAnsi="Verdana"/>
                <w:sz w:val="16"/>
                <w:szCs w:val="16"/>
                <w:lang w:val="en-US"/>
              </w:rPr>
              <w:t xml:space="preserve">public forums and </w:t>
            </w:r>
            <w:r w:rsidRPr="003B1D7E">
              <w:rPr>
                <w:rFonts w:ascii="Verdana" w:hAnsi="Verdana"/>
                <w:sz w:val="16"/>
                <w:szCs w:val="16"/>
                <w:lang w:val="en-US"/>
              </w:rPr>
              <w:t>events.</w:t>
            </w:r>
          </w:p>
        </w:tc>
      </w:tr>
      <w:tr w:rsidR="005D6DAE" w:rsidRPr="00253673" w14:paraId="0746D384" w14:textId="77777777" w:rsidTr="00BB5933">
        <w:tc>
          <w:tcPr>
            <w:tcW w:w="4810" w:type="dxa"/>
            <w:shd w:val="clear" w:color="auto" w:fill="auto"/>
          </w:tcPr>
          <w:p w14:paraId="0DE86310" w14:textId="77777777" w:rsidR="005D6DAE" w:rsidRPr="003B1D7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72D1336" w14:textId="77777777" w:rsidR="005D6DAE" w:rsidRPr="003B1D7E" w:rsidRDefault="005D6DAE" w:rsidP="005D6DAE">
            <w:pPr>
              <w:pStyle w:val="Texto"/>
              <w:spacing w:after="0" w:line="240" w:lineRule="auto"/>
              <w:ind w:firstLine="0"/>
              <w:rPr>
                <w:rFonts w:ascii="Verdana" w:hAnsi="Verdana"/>
                <w:sz w:val="16"/>
                <w:szCs w:val="16"/>
                <w:lang w:val="en-US"/>
              </w:rPr>
            </w:pPr>
          </w:p>
        </w:tc>
      </w:tr>
      <w:tr w:rsidR="005D6DAE" w:rsidRPr="00253673" w14:paraId="5E6D3080" w14:textId="77777777" w:rsidTr="00BB5933">
        <w:tc>
          <w:tcPr>
            <w:tcW w:w="4810" w:type="dxa"/>
            <w:shd w:val="clear" w:color="auto" w:fill="auto"/>
          </w:tcPr>
          <w:p w14:paraId="432D1AB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 la Agencia, mediante acuerdo administrativo interno, emitirá los lineamientos que regulen el desarrollo de las audiencias previstas en el presente artículo.</w:t>
            </w:r>
          </w:p>
        </w:tc>
        <w:tc>
          <w:tcPr>
            <w:tcW w:w="4810" w:type="dxa"/>
            <w:shd w:val="clear" w:color="auto" w:fill="auto"/>
          </w:tcPr>
          <w:p w14:paraId="346694F4" w14:textId="77777777" w:rsidR="005D6DAE" w:rsidRPr="0090648C" w:rsidRDefault="005D6DAE" w:rsidP="005D6DAE">
            <w:pPr>
              <w:pStyle w:val="Texto"/>
              <w:spacing w:after="0" w:line="240" w:lineRule="auto"/>
              <w:ind w:firstLine="0"/>
              <w:rPr>
                <w:rFonts w:ascii="Verdana" w:hAnsi="Verdana"/>
                <w:sz w:val="16"/>
                <w:szCs w:val="16"/>
                <w:lang w:val="en-US"/>
              </w:rPr>
            </w:pPr>
            <w:r w:rsidRPr="0090648C">
              <w:rPr>
                <w:rFonts w:ascii="Verdana" w:hAnsi="Verdana"/>
                <w:sz w:val="16"/>
                <w:szCs w:val="16"/>
                <w:lang w:val="en-US"/>
              </w:rPr>
              <w:t>The Executive Director of the Agency, through</w:t>
            </w:r>
            <w:r>
              <w:rPr>
                <w:rFonts w:ascii="Verdana" w:hAnsi="Verdana"/>
                <w:sz w:val="16"/>
                <w:szCs w:val="16"/>
                <w:lang w:val="en-US"/>
              </w:rPr>
              <w:t xml:space="preserve"> an</w:t>
            </w:r>
            <w:r w:rsidRPr="0090648C">
              <w:rPr>
                <w:rFonts w:ascii="Verdana" w:hAnsi="Verdana"/>
                <w:sz w:val="16"/>
                <w:szCs w:val="16"/>
                <w:lang w:val="en-US"/>
              </w:rPr>
              <w:t xml:space="preserve"> internal administrative agreement </w:t>
            </w:r>
            <w:r>
              <w:rPr>
                <w:rFonts w:ascii="Verdana" w:hAnsi="Verdana"/>
                <w:sz w:val="16"/>
                <w:szCs w:val="16"/>
                <w:lang w:val="en-US"/>
              </w:rPr>
              <w:t>will</w:t>
            </w:r>
            <w:r w:rsidRPr="0090648C">
              <w:rPr>
                <w:rFonts w:ascii="Verdana" w:hAnsi="Verdana"/>
                <w:sz w:val="16"/>
                <w:szCs w:val="16"/>
                <w:lang w:val="en-US"/>
              </w:rPr>
              <w:t xml:space="preserve"> issue</w:t>
            </w:r>
            <w:r>
              <w:rPr>
                <w:rFonts w:ascii="Verdana" w:hAnsi="Verdana"/>
                <w:sz w:val="16"/>
                <w:szCs w:val="16"/>
                <w:lang w:val="en-US"/>
              </w:rPr>
              <w:t xml:space="preserve"> the</w:t>
            </w:r>
            <w:r w:rsidRPr="0090648C">
              <w:rPr>
                <w:rFonts w:ascii="Verdana" w:hAnsi="Verdana"/>
                <w:sz w:val="16"/>
                <w:szCs w:val="16"/>
                <w:lang w:val="en-US"/>
              </w:rPr>
              <w:t xml:space="preserve"> guidelines </w:t>
            </w:r>
            <w:r>
              <w:rPr>
                <w:rFonts w:ascii="Verdana" w:hAnsi="Verdana"/>
                <w:sz w:val="16"/>
                <w:szCs w:val="16"/>
                <w:lang w:val="en-US"/>
              </w:rPr>
              <w:t xml:space="preserve">that will regulate </w:t>
            </w:r>
            <w:r w:rsidRPr="0090648C">
              <w:rPr>
                <w:rFonts w:ascii="Verdana" w:hAnsi="Verdana"/>
                <w:sz w:val="16"/>
                <w:szCs w:val="16"/>
                <w:lang w:val="en-US"/>
              </w:rPr>
              <w:t xml:space="preserve">the conduct of the hearings </w:t>
            </w:r>
            <w:r>
              <w:rPr>
                <w:rFonts w:ascii="Verdana" w:hAnsi="Verdana"/>
                <w:sz w:val="16"/>
                <w:szCs w:val="16"/>
                <w:lang w:val="en-US"/>
              </w:rPr>
              <w:t>foreseen in this</w:t>
            </w:r>
            <w:r w:rsidRPr="0090648C">
              <w:rPr>
                <w:rFonts w:ascii="Verdana" w:hAnsi="Verdana"/>
                <w:sz w:val="16"/>
                <w:szCs w:val="16"/>
                <w:lang w:val="en-US"/>
              </w:rPr>
              <w:t xml:space="preserve"> this Article.</w:t>
            </w:r>
          </w:p>
        </w:tc>
      </w:tr>
      <w:tr w:rsidR="005D6DAE" w:rsidRPr="00253673" w14:paraId="670CB17A" w14:textId="77777777" w:rsidTr="00BB5933">
        <w:tc>
          <w:tcPr>
            <w:tcW w:w="4810" w:type="dxa"/>
            <w:shd w:val="clear" w:color="auto" w:fill="auto"/>
          </w:tcPr>
          <w:p w14:paraId="1DEA92DE" w14:textId="77777777" w:rsidR="005D6DAE" w:rsidRPr="0090648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B11057F" w14:textId="77777777" w:rsidR="005D6DAE" w:rsidRPr="0090648C" w:rsidRDefault="005D6DAE" w:rsidP="005D6DAE">
            <w:pPr>
              <w:pStyle w:val="Texto"/>
              <w:spacing w:after="0" w:line="240" w:lineRule="auto"/>
              <w:ind w:firstLine="0"/>
              <w:rPr>
                <w:rFonts w:ascii="Verdana" w:hAnsi="Verdana"/>
                <w:sz w:val="16"/>
                <w:szCs w:val="16"/>
                <w:lang w:val="en-US"/>
              </w:rPr>
            </w:pPr>
          </w:p>
        </w:tc>
      </w:tr>
      <w:tr w:rsidR="005D6DAE" w:rsidRPr="00BB5933" w14:paraId="3F57C681" w14:textId="77777777" w:rsidTr="00BB5933">
        <w:tc>
          <w:tcPr>
            <w:tcW w:w="4810" w:type="dxa"/>
            <w:shd w:val="clear" w:color="auto" w:fill="auto"/>
          </w:tcPr>
          <w:p w14:paraId="6D017514"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II</w:t>
            </w:r>
          </w:p>
        </w:tc>
        <w:tc>
          <w:tcPr>
            <w:tcW w:w="4810" w:type="dxa"/>
            <w:shd w:val="clear" w:color="auto" w:fill="auto"/>
          </w:tcPr>
          <w:p w14:paraId="6BF55F59" w14:textId="77777777" w:rsidR="005D6DAE" w:rsidRPr="00E7680B" w:rsidRDefault="005D6DAE" w:rsidP="005D6DAE">
            <w:pPr>
              <w:pStyle w:val="Texto"/>
              <w:spacing w:after="0" w:line="240" w:lineRule="auto"/>
              <w:ind w:firstLine="0"/>
              <w:jc w:val="center"/>
              <w:rPr>
                <w:rFonts w:ascii="Verdana" w:hAnsi="Verdana"/>
                <w:b/>
                <w:sz w:val="16"/>
                <w:szCs w:val="16"/>
                <w:lang w:val="en-US"/>
              </w:rPr>
            </w:pPr>
            <w:r w:rsidRPr="00E7680B">
              <w:rPr>
                <w:rFonts w:ascii="Verdana" w:hAnsi="Verdana"/>
                <w:b/>
                <w:sz w:val="16"/>
                <w:szCs w:val="16"/>
                <w:lang w:val="en-US"/>
              </w:rPr>
              <w:t>Chapter II</w:t>
            </w:r>
          </w:p>
        </w:tc>
      </w:tr>
      <w:tr w:rsidR="005D6DAE" w:rsidRPr="00BB5933" w14:paraId="155159AB" w14:textId="77777777" w:rsidTr="00BB5933">
        <w:tc>
          <w:tcPr>
            <w:tcW w:w="4810" w:type="dxa"/>
            <w:shd w:val="clear" w:color="auto" w:fill="auto"/>
          </w:tcPr>
          <w:p w14:paraId="25670F5E"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 xml:space="preserve">Del </w:t>
            </w:r>
            <w:proofErr w:type="gramStart"/>
            <w:r w:rsidRPr="00BB5933">
              <w:rPr>
                <w:rFonts w:ascii="Verdana" w:hAnsi="Verdana"/>
                <w:b/>
                <w:sz w:val="16"/>
                <w:szCs w:val="16"/>
              </w:rPr>
              <w:t>Director Ejecutivo</w:t>
            </w:r>
            <w:proofErr w:type="gramEnd"/>
          </w:p>
        </w:tc>
        <w:tc>
          <w:tcPr>
            <w:tcW w:w="4810" w:type="dxa"/>
            <w:shd w:val="clear" w:color="auto" w:fill="auto"/>
          </w:tcPr>
          <w:p w14:paraId="7DC54E14" w14:textId="77777777" w:rsidR="005D6DAE" w:rsidRPr="00E7680B" w:rsidRDefault="005D6DAE" w:rsidP="005D6DA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w:t>
            </w:r>
            <w:r w:rsidRPr="00E7680B">
              <w:rPr>
                <w:rFonts w:ascii="Verdana" w:hAnsi="Verdana"/>
                <w:b/>
                <w:sz w:val="16"/>
                <w:szCs w:val="16"/>
                <w:lang w:val="en-US"/>
              </w:rPr>
              <w:t>he Executive Director</w:t>
            </w:r>
          </w:p>
        </w:tc>
      </w:tr>
      <w:tr w:rsidR="005D6DAE" w:rsidRPr="00BB5933" w14:paraId="04699C58" w14:textId="77777777" w:rsidTr="00BB5933">
        <w:tc>
          <w:tcPr>
            <w:tcW w:w="4810" w:type="dxa"/>
            <w:shd w:val="clear" w:color="auto" w:fill="auto"/>
          </w:tcPr>
          <w:p w14:paraId="6CE9A719"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5ABC49D7" w14:textId="77777777" w:rsidR="005D6DAE" w:rsidRPr="00BB5933" w:rsidRDefault="005D6DAE" w:rsidP="005D6DAE">
            <w:pPr>
              <w:pStyle w:val="Texto"/>
              <w:spacing w:after="0" w:line="240" w:lineRule="auto"/>
              <w:ind w:firstLine="0"/>
              <w:jc w:val="center"/>
              <w:rPr>
                <w:rFonts w:ascii="Verdana" w:hAnsi="Verdana"/>
                <w:b/>
                <w:sz w:val="16"/>
                <w:szCs w:val="16"/>
              </w:rPr>
            </w:pPr>
          </w:p>
        </w:tc>
      </w:tr>
      <w:tr w:rsidR="005D6DAE" w:rsidRPr="00A32832" w14:paraId="1916CCEE" w14:textId="77777777" w:rsidTr="00BB5933">
        <w:tc>
          <w:tcPr>
            <w:tcW w:w="4810" w:type="dxa"/>
            <w:shd w:val="clear" w:color="auto" w:fill="auto"/>
          </w:tcPr>
          <w:p w14:paraId="629F8A4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30.- </w:t>
            </w:r>
            <w:r w:rsidRPr="00BB5933">
              <w:rPr>
                <w:rFonts w:ascii="Verdana" w:hAnsi="Verdana"/>
                <w:sz w:val="16"/>
                <w:szCs w:val="16"/>
              </w:rPr>
              <w:t xml:space="preserve">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deberá reunir los siguientes requisitos:</w:t>
            </w:r>
          </w:p>
        </w:tc>
        <w:tc>
          <w:tcPr>
            <w:tcW w:w="4810" w:type="dxa"/>
            <w:shd w:val="clear" w:color="auto" w:fill="auto"/>
          </w:tcPr>
          <w:p w14:paraId="1D888303" w14:textId="77777777" w:rsidR="005D6DAE" w:rsidRPr="00E7680B" w:rsidRDefault="005D6DAE" w:rsidP="005D6DAE">
            <w:pPr>
              <w:pStyle w:val="Texto"/>
              <w:spacing w:after="0" w:line="240" w:lineRule="auto"/>
              <w:ind w:firstLine="0"/>
              <w:rPr>
                <w:rFonts w:ascii="Verdana" w:hAnsi="Verdana"/>
                <w:sz w:val="16"/>
                <w:szCs w:val="16"/>
                <w:lang w:val="en-US"/>
              </w:rPr>
            </w:pPr>
            <w:r w:rsidRPr="00E7680B">
              <w:rPr>
                <w:rFonts w:ascii="Verdana" w:hAnsi="Verdana"/>
                <w:b/>
                <w:sz w:val="16"/>
                <w:szCs w:val="16"/>
                <w:lang w:val="en-US"/>
              </w:rPr>
              <w:t xml:space="preserve">Article 30.- </w:t>
            </w:r>
            <w:r w:rsidRPr="00E7680B">
              <w:rPr>
                <w:rFonts w:ascii="Verdana" w:hAnsi="Verdana"/>
                <w:sz w:val="16"/>
                <w:szCs w:val="16"/>
                <w:lang w:val="en-US"/>
              </w:rPr>
              <w:t>The Executive Director must meet the following requirements:</w:t>
            </w:r>
          </w:p>
        </w:tc>
      </w:tr>
      <w:tr w:rsidR="005D6DAE" w:rsidRPr="00A32832" w14:paraId="46577100" w14:textId="77777777" w:rsidTr="00BB5933">
        <w:tc>
          <w:tcPr>
            <w:tcW w:w="4810" w:type="dxa"/>
            <w:shd w:val="clear" w:color="auto" w:fill="auto"/>
          </w:tcPr>
          <w:p w14:paraId="1AC07AD7" w14:textId="77777777" w:rsidR="005D6DAE" w:rsidRPr="00E7680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5353C4E" w14:textId="77777777" w:rsidR="005D6DAE" w:rsidRPr="00E7680B" w:rsidRDefault="005D6DAE" w:rsidP="005D6DAE">
            <w:pPr>
              <w:pStyle w:val="Texto"/>
              <w:spacing w:after="0" w:line="240" w:lineRule="auto"/>
              <w:ind w:firstLine="0"/>
              <w:rPr>
                <w:rFonts w:ascii="Verdana" w:hAnsi="Verdana"/>
                <w:sz w:val="16"/>
                <w:szCs w:val="16"/>
                <w:lang w:val="en-US"/>
              </w:rPr>
            </w:pPr>
          </w:p>
        </w:tc>
      </w:tr>
      <w:tr w:rsidR="005D6DAE" w:rsidRPr="00253673" w14:paraId="31043B12" w14:textId="77777777" w:rsidTr="00BB5933">
        <w:tc>
          <w:tcPr>
            <w:tcW w:w="4810" w:type="dxa"/>
            <w:shd w:val="clear" w:color="auto" w:fill="auto"/>
          </w:tcPr>
          <w:p w14:paraId="2396DFB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Ser ciudadano mexicano;</w:t>
            </w:r>
          </w:p>
        </w:tc>
        <w:tc>
          <w:tcPr>
            <w:tcW w:w="4810" w:type="dxa"/>
            <w:shd w:val="clear" w:color="auto" w:fill="auto"/>
          </w:tcPr>
          <w:p w14:paraId="6E118410" w14:textId="77777777" w:rsidR="005D6DAE" w:rsidRPr="00E7680B" w:rsidRDefault="005D6DAE" w:rsidP="005D6DAE">
            <w:pPr>
              <w:pStyle w:val="Texto"/>
              <w:spacing w:after="0" w:line="240" w:lineRule="auto"/>
              <w:ind w:firstLine="0"/>
              <w:rPr>
                <w:rFonts w:ascii="Verdana" w:hAnsi="Verdana"/>
                <w:sz w:val="16"/>
                <w:szCs w:val="16"/>
                <w:lang w:val="en-US"/>
              </w:rPr>
            </w:pPr>
            <w:r>
              <w:rPr>
                <w:rFonts w:ascii="Verdana" w:hAnsi="Verdana"/>
                <w:b/>
                <w:sz w:val="16"/>
                <w:szCs w:val="16"/>
                <w:lang w:val="en-US"/>
              </w:rPr>
              <w:t>I.</w:t>
            </w:r>
            <w:r>
              <w:rPr>
                <w:rFonts w:ascii="Verdana" w:hAnsi="Verdana"/>
                <w:b/>
                <w:sz w:val="16"/>
                <w:szCs w:val="16"/>
                <w:lang w:val="en-US"/>
              </w:rPr>
              <w:tab/>
            </w:r>
            <w:r>
              <w:rPr>
                <w:rFonts w:ascii="Verdana" w:hAnsi="Verdana"/>
                <w:sz w:val="16"/>
                <w:szCs w:val="16"/>
                <w:lang w:val="en-US"/>
              </w:rPr>
              <w:t>Be a Mexican citizen;</w:t>
            </w:r>
          </w:p>
        </w:tc>
      </w:tr>
      <w:tr w:rsidR="005D6DAE" w:rsidRPr="00253673" w14:paraId="1D518DB8" w14:textId="77777777" w:rsidTr="00BB5933">
        <w:tc>
          <w:tcPr>
            <w:tcW w:w="4810" w:type="dxa"/>
            <w:shd w:val="clear" w:color="auto" w:fill="auto"/>
          </w:tcPr>
          <w:p w14:paraId="0A5AF2B1" w14:textId="77777777" w:rsidR="005D6DAE" w:rsidRPr="00E7680B"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5E1D18E9" w14:textId="77777777" w:rsidR="005D6DAE" w:rsidRPr="00E7680B" w:rsidRDefault="005D6DAE" w:rsidP="005D6DAE">
            <w:pPr>
              <w:pStyle w:val="Texto"/>
              <w:spacing w:after="0" w:line="240" w:lineRule="auto"/>
              <w:ind w:firstLine="0"/>
              <w:rPr>
                <w:rFonts w:ascii="Verdana" w:hAnsi="Verdana"/>
                <w:b/>
                <w:sz w:val="16"/>
                <w:szCs w:val="16"/>
                <w:lang w:val="en-US"/>
              </w:rPr>
            </w:pPr>
          </w:p>
        </w:tc>
      </w:tr>
      <w:tr w:rsidR="005D6DAE" w:rsidRPr="00253673" w14:paraId="72C998A8" w14:textId="77777777" w:rsidTr="00BB5933">
        <w:tc>
          <w:tcPr>
            <w:tcW w:w="4810" w:type="dxa"/>
            <w:shd w:val="clear" w:color="auto" w:fill="auto"/>
          </w:tcPr>
          <w:p w14:paraId="5CB694F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 xml:space="preserve">Poseer título profesional en cualquiera de las ingenierías, ciencias </w:t>
            </w:r>
            <w:proofErr w:type="gramStart"/>
            <w:r w:rsidRPr="00BB5933">
              <w:rPr>
                <w:rFonts w:ascii="Verdana" w:hAnsi="Verdana"/>
                <w:sz w:val="16"/>
                <w:szCs w:val="16"/>
              </w:rPr>
              <w:t>físico-matemáticas</w:t>
            </w:r>
            <w:proofErr w:type="gramEnd"/>
            <w:r w:rsidRPr="00BB5933">
              <w:rPr>
                <w:rFonts w:ascii="Verdana" w:hAnsi="Verdana"/>
                <w:sz w:val="16"/>
                <w:szCs w:val="16"/>
              </w:rPr>
              <w:t xml:space="preserve">, biológicas, químicas, de las ciencias sociales y administrativas, que </w:t>
            </w:r>
            <w:r w:rsidRPr="00BB5933">
              <w:rPr>
                <w:rFonts w:ascii="Verdana" w:hAnsi="Verdana"/>
                <w:sz w:val="16"/>
                <w:szCs w:val="16"/>
              </w:rPr>
              <w:lastRenderedPageBreak/>
              <w:t>se vinculen con las actividades del Sector Hidrocarburos;</w:t>
            </w:r>
          </w:p>
        </w:tc>
        <w:tc>
          <w:tcPr>
            <w:tcW w:w="4810" w:type="dxa"/>
            <w:shd w:val="clear" w:color="auto" w:fill="auto"/>
          </w:tcPr>
          <w:p w14:paraId="637DF915" w14:textId="77777777" w:rsidR="005D6DAE" w:rsidRPr="00E7680B"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II.</w:t>
            </w:r>
            <w:r>
              <w:rPr>
                <w:rFonts w:ascii="Verdana" w:hAnsi="Verdana"/>
                <w:b/>
                <w:sz w:val="16"/>
                <w:szCs w:val="16"/>
                <w:lang w:val="en-US"/>
              </w:rPr>
              <w:tab/>
            </w:r>
            <w:r>
              <w:rPr>
                <w:rFonts w:ascii="Verdana" w:hAnsi="Verdana"/>
                <w:sz w:val="16"/>
                <w:szCs w:val="16"/>
                <w:lang w:val="en-US"/>
              </w:rPr>
              <w:t>Have a</w:t>
            </w:r>
            <w:r w:rsidRPr="00E7680B">
              <w:rPr>
                <w:rFonts w:ascii="Verdana" w:hAnsi="Verdana"/>
                <w:sz w:val="16"/>
                <w:szCs w:val="16"/>
                <w:lang w:val="en-US"/>
              </w:rPr>
              <w:t xml:space="preserve"> professional degree </w:t>
            </w:r>
            <w:r>
              <w:rPr>
                <w:rFonts w:ascii="Verdana" w:hAnsi="Verdana"/>
                <w:sz w:val="16"/>
                <w:szCs w:val="16"/>
                <w:lang w:val="en-US"/>
              </w:rPr>
              <w:t>in</w:t>
            </w:r>
            <w:r w:rsidRPr="00E7680B">
              <w:rPr>
                <w:rFonts w:ascii="Verdana" w:hAnsi="Verdana"/>
                <w:sz w:val="16"/>
                <w:szCs w:val="16"/>
                <w:lang w:val="en-US"/>
              </w:rPr>
              <w:t xml:space="preserve"> any</w:t>
            </w:r>
            <w:r>
              <w:rPr>
                <w:rFonts w:ascii="Verdana" w:hAnsi="Verdana"/>
                <w:sz w:val="16"/>
                <w:szCs w:val="16"/>
                <w:lang w:val="en-US"/>
              </w:rPr>
              <w:t xml:space="preserve"> of the</w:t>
            </w:r>
            <w:r w:rsidRPr="00E7680B">
              <w:rPr>
                <w:rFonts w:ascii="Verdana" w:hAnsi="Verdana"/>
                <w:sz w:val="16"/>
                <w:szCs w:val="16"/>
                <w:lang w:val="en-US"/>
              </w:rPr>
              <w:t xml:space="preserve"> enginee</w:t>
            </w:r>
            <w:r>
              <w:rPr>
                <w:rFonts w:ascii="Verdana" w:hAnsi="Verdana"/>
                <w:sz w:val="16"/>
                <w:szCs w:val="16"/>
                <w:lang w:val="en-US"/>
              </w:rPr>
              <w:t>ring, physics-</w:t>
            </w:r>
            <w:r w:rsidRPr="00E7680B">
              <w:rPr>
                <w:rFonts w:ascii="Verdana" w:hAnsi="Verdana"/>
                <w:sz w:val="16"/>
                <w:szCs w:val="16"/>
                <w:lang w:val="en-US"/>
              </w:rPr>
              <w:t xml:space="preserve">mathematics, biological, chemical, social </w:t>
            </w:r>
            <w:proofErr w:type="gramStart"/>
            <w:r w:rsidRPr="00E7680B">
              <w:rPr>
                <w:rFonts w:ascii="Verdana" w:hAnsi="Verdana"/>
                <w:sz w:val="16"/>
                <w:szCs w:val="16"/>
                <w:lang w:val="en-US"/>
              </w:rPr>
              <w:t>sciences</w:t>
            </w:r>
            <w:proofErr w:type="gramEnd"/>
            <w:r w:rsidRPr="00E7680B">
              <w:rPr>
                <w:rFonts w:ascii="Verdana" w:hAnsi="Verdana"/>
                <w:sz w:val="16"/>
                <w:szCs w:val="16"/>
                <w:lang w:val="en-US"/>
              </w:rPr>
              <w:t xml:space="preserve"> and management sciences</w:t>
            </w:r>
            <w:r>
              <w:rPr>
                <w:rFonts w:ascii="Verdana" w:hAnsi="Verdana"/>
                <w:sz w:val="16"/>
                <w:szCs w:val="16"/>
                <w:lang w:val="en-US"/>
              </w:rPr>
              <w:t xml:space="preserve"> areas</w:t>
            </w:r>
            <w:r w:rsidRPr="00E7680B">
              <w:rPr>
                <w:rFonts w:ascii="Verdana" w:hAnsi="Verdana"/>
                <w:sz w:val="16"/>
                <w:szCs w:val="16"/>
                <w:lang w:val="en-US"/>
              </w:rPr>
              <w:t xml:space="preserve">, which </w:t>
            </w:r>
            <w:r w:rsidRPr="00E7680B">
              <w:rPr>
                <w:rFonts w:ascii="Verdana" w:hAnsi="Verdana"/>
                <w:sz w:val="16"/>
                <w:szCs w:val="16"/>
                <w:lang w:val="en-US"/>
              </w:rPr>
              <w:lastRenderedPageBreak/>
              <w:t>are linked to the activities of the Hydrocarbons Sector;</w:t>
            </w:r>
          </w:p>
        </w:tc>
      </w:tr>
      <w:tr w:rsidR="005D6DAE" w:rsidRPr="00253673" w14:paraId="4F0073C0" w14:textId="77777777" w:rsidTr="00BB5933">
        <w:tc>
          <w:tcPr>
            <w:tcW w:w="4810" w:type="dxa"/>
            <w:shd w:val="clear" w:color="auto" w:fill="auto"/>
          </w:tcPr>
          <w:p w14:paraId="3AF252CD" w14:textId="77777777" w:rsidR="005D6DAE" w:rsidRPr="00E7680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D5F605B" w14:textId="77777777" w:rsidR="005D6DAE" w:rsidRPr="00E7680B" w:rsidRDefault="005D6DAE" w:rsidP="005D6DAE">
            <w:pPr>
              <w:pStyle w:val="Texto"/>
              <w:spacing w:after="0" w:line="240" w:lineRule="auto"/>
              <w:ind w:firstLine="0"/>
              <w:rPr>
                <w:rFonts w:ascii="Verdana" w:hAnsi="Verdana"/>
                <w:sz w:val="16"/>
                <w:szCs w:val="16"/>
                <w:lang w:val="en-US"/>
              </w:rPr>
            </w:pPr>
          </w:p>
        </w:tc>
      </w:tr>
      <w:tr w:rsidR="005D6DAE" w:rsidRPr="00253673" w14:paraId="714049EF" w14:textId="77777777" w:rsidTr="00BB5933">
        <w:tc>
          <w:tcPr>
            <w:tcW w:w="4810" w:type="dxa"/>
            <w:shd w:val="clear" w:color="auto" w:fill="auto"/>
          </w:tcPr>
          <w:p w14:paraId="5F656DC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Haber desempeñado cargos de alta responsabilidad, cuando menos cinco años, en actividades profesionales en el sector público o privado, sustancialmente relacionadas con las materias objeto de la Agencia;</w:t>
            </w:r>
          </w:p>
        </w:tc>
        <w:tc>
          <w:tcPr>
            <w:tcW w:w="4810" w:type="dxa"/>
            <w:shd w:val="clear" w:color="auto" w:fill="auto"/>
          </w:tcPr>
          <w:p w14:paraId="5131741C" w14:textId="77777777" w:rsidR="005D6DAE" w:rsidRPr="00E7680B"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F000F4">
              <w:rPr>
                <w:rFonts w:ascii="Verdana" w:hAnsi="Verdana"/>
                <w:sz w:val="16"/>
                <w:szCs w:val="16"/>
                <w:lang w:val="en-US"/>
              </w:rPr>
              <w:t>Having held senior positions at least five years in professional activities in the public or private sector, substantially related to the subject matter of the Agency;</w:t>
            </w:r>
          </w:p>
        </w:tc>
      </w:tr>
      <w:tr w:rsidR="005D6DAE" w:rsidRPr="00253673" w14:paraId="5D8DE9D0" w14:textId="77777777" w:rsidTr="00BB5933">
        <w:tc>
          <w:tcPr>
            <w:tcW w:w="4810" w:type="dxa"/>
            <w:shd w:val="clear" w:color="auto" w:fill="auto"/>
          </w:tcPr>
          <w:p w14:paraId="4A614804" w14:textId="77777777" w:rsidR="005D6DAE" w:rsidRPr="00F000F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1149467" w14:textId="77777777" w:rsidR="005D6DAE" w:rsidRPr="00E7680B" w:rsidRDefault="005D6DAE" w:rsidP="005D6DAE">
            <w:pPr>
              <w:pStyle w:val="Texto"/>
              <w:spacing w:after="0" w:line="240" w:lineRule="auto"/>
              <w:ind w:firstLine="0"/>
              <w:rPr>
                <w:rFonts w:ascii="Verdana" w:hAnsi="Verdana"/>
                <w:sz w:val="16"/>
                <w:szCs w:val="16"/>
                <w:lang w:val="en-US"/>
              </w:rPr>
            </w:pPr>
          </w:p>
        </w:tc>
      </w:tr>
      <w:tr w:rsidR="005D6DAE" w:rsidRPr="00253673" w14:paraId="11B4DDFC" w14:textId="77777777" w:rsidTr="00BB5933">
        <w:tc>
          <w:tcPr>
            <w:tcW w:w="4810" w:type="dxa"/>
            <w:shd w:val="clear" w:color="auto" w:fill="auto"/>
          </w:tcPr>
          <w:p w14:paraId="284FCBD2" w14:textId="352E6C0C" w:rsidR="005D6DAE" w:rsidRPr="00BD6764" w:rsidRDefault="00BD6764" w:rsidP="005D6DAE">
            <w:pPr>
              <w:pStyle w:val="Texto"/>
              <w:spacing w:after="0" w:line="240" w:lineRule="auto"/>
              <w:ind w:firstLine="0"/>
              <w:rPr>
                <w:rFonts w:ascii="Verdana" w:hAnsi="Verdana"/>
                <w:sz w:val="16"/>
                <w:szCs w:val="16"/>
              </w:rPr>
            </w:pPr>
            <w:r w:rsidRPr="00BD6764">
              <w:rPr>
                <w:rFonts w:ascii="Verdana" w:hAnsi="Verdana"/>
                <w:b/>
                <w:sz w:val="16"/>
                <w:szCs w:val="16"/>
              </w:rPr>
              <w:t xml:space="preserve">IV. </w:t>
            </w:r>
            <w:r w:rsidRPr="00BD6764">
              <w:rPr>
                <w:rFonts w:ascii="Verdana" w:hAnsi="Verdana"/>
                <w:b/>
                <w:sz w:val="16"/>
                <w:szCs w:val="16"/>
              </w:rPr>
              <w:tab/>
            </w:r>
            <w:r w:rsidRPr="00BD6764">
              <w:rPr>
                <w:rFonts w:ascii="Verdana" w:hAnsi="Verdana"/>
                <w:sz w:val="16"/>
                <w:szCs w:val="16"/>
              </w:rPr>
              <w:t xml:space="preserve">No haber sido </w:t>
            </w:r>
            <w:proofErr w:type="gramStart"/>
            <w:r w:rsidRPr="00BD6764">
              <w:rPr>
                <w:rFonts w:ascii="Verdana" w:hAnsi="Verdana"/>
                <w:sz w:val="16"/>
                <w:szCs w:val="16"/>
              </w:rPr>
              <w:t>Secretario</w:t>
            </w:r>
            <w:proofErr w:type="gramEnd"/>
            <w:r w:rsidRPr="00BD6764">
              <w:rPr>
                <w:rFonts w:ascii="Verdana" w:hAnsi="Verdana"/>
                <w:sz w:val="16"/>
                <w:szCs w:val="16"/>
              </w:rPr>
              <w:t xml:space="preserve"> o Subsecretario de Estado, Procurador o Fiscal General de la República, senador, diputado federal o local, Gobernador de algún Estado o Jefe de Gobierno de la Ciudad de México, durante el año previo a su nombramiento;</w:t>
            </w:r>
          </w:p>
        </w:tc>
        <w:tc>
          <w:tcPr>
            <w:tcW w:w="4810" w:type="dxa"/>
            <w:shd w:val="clear" w:color="auto" w:fill="auto"/>
          </w:tcPr>
          <w:p w14:paraId="184B096A" w14:textId="7B4A1927" w:rsidR="005D6DAE" w:rsidRPr="00BD6764" w:rsidRDefault="005D6DAE" w:rsidP="005D6DAE">
            <w:pPr>
              <w:pStyle w:val="Texto"/>
              <w:spacing w:after="0" w:line="240" w:lineRule="auto"/>
              <w:ind w:firstLine="0"/>
              <w:rPr>
                <w:rFonts w:ascii="Verdana" w:hAnsi="Verdana"/>
                <w:bCs/>
                <w:sz w:val="16"/>
                <w:szCs w:val="16"/>
                <w:lang w:val="en-US"/>
              </w:rPr>
            </w:pPr>
            <w:r w:rsidRPr="00BD6764">
              <w:rPr>
                <w:rFonts w:ascii="Verdana" w:hAnsi="Verdana"/>
                <w:b/>
                <w:sz w:val="16"/>
                <w:szCs w:val="16"/>
                <w:lang w:val="en-US"/>
              </w:rPr>
              <w:t>IV</w:t>
            </w:r>
            <w:r w:rsidR="00BD6764">
              <w:rPr>
                <w:rFonts w:ascii="Verdana" w:hAnsi="Verdana"/>
                <w:b/>
                <w:sz w:val="16"/>
                <w:szCs w:val="16"/>
                <w:lang w:val="en-US"/>
              </w:rPr>
              <w:t xml:space="preserve">. </w:t>
            </w:r>
            <w:r w:rsidR="00BD6764">
              <w:rPr>
                <w:rFonts w:ascii="Verdana" w:hAnsi="Verdana"/>
                <w:bCs/>
                <w:sz w:val="16"/>
                <w:szCs w:val="16"/>
                <w:lang w:val="en-US"/>
              </w:rPr>
              <w:t xml:space="preserve">Not having been Secretary or Under Secretary of State, Prosecutor of General Fiscal Head of the Republic, Senator, Federal </w:t>
            </w:r>
            <w:r w:rsidR="00E82A3F">
              <w:rPr>
                <w:rFonts w:ascii="Verdana" w:hAnsi="Verdana"/>
                <w:bCs/>
                <w:sz w:val="16"/>
                <w:szCs w:val="16"/>
                <w:lang w:val="en-US"/>
              </w:rPr>
              <w:t xml:space="preserve">or State Diputado, Governor of some state or Head of Government of Mexico City, during the year prior to his/her appointment. </w:t>
            </w:r>
          </w:p>
        </w:tc>
      </w:tr>
      <w:tr w:rsidR="005D6DAE" w:rsidRPr="00F000F4" w14:paraId="4B6AEAA2" w14:textId="77777777" w:rsidTr="00BB5933">
        <w:tc>
          <w:tcPr>
            <w:tcW w:w="4810" w:type="dxa"/>
            <w:shd w:val="clear" w:color="auto" w:fill="auto"/>
          </w:tcPr>
          <w:p w14:paraId="62B4C20B" w14:textId="0965D656" w:rsidR="005D6DAE" w:rsidRPr="00E82A3F" w:rsidRDefault="00E82A3F" w:rsidP="00E82A3F">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Sección reformada DOF 20-05-2021</w:t>
            </w:r>
          </w:p>
        </w:tc>
        <w:tc>
          <w:tcPr>
            <w:tcW w:w="4810" w:type="dxa"/>
            <w:shd w:val="clear" w:color="auto" w:fill="auto"/>
          </w:tcPr>
          <w:p w14:paraId="60802373" w14:textId="77777777" w:rsidR="005D6DAE" w:rsidRDefault="00E82A3F" w:rsidP="00E82A3F">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20-05-2021</w:t>
            </w:r>
          </w:p>
          <w:p w14:paraId="4B85145C" w14:textId="3FA60E52" w:rsidR="00E82A3F" w:rsidRPr="00E82A3F" w:rsidRDefault="00E82A3F" w:rsidP="00E82A3F">
            <w:pPr>
              <w:pStyle w:val="Texto"/>
              <w:spacing w:after="0" w:line="240" w:lineRule="auto"/>
              <w:ind w:firstLine="0"/>
              <w:jc w:val="right"/>
              <w:rPr>
                <w:rFonts w:ascii="Verdana" w:hAnsi="Verdana"/>
                <w:i/>
                <w:iCs/>
                <w:color w:val="0000FA"/>
                <w:sz w:val="16"/>
                <w:szCs w:val="16"/>
                <w:lang w:val="en-US"/>
              </w:rPr>
            </w:pPr>
          </w:p>
        </w:tc>
      </w:tr>
      <w:tr w:rsidR="005D6DAE" w:rsidRPr="00253673" w14:paraId="28933109" w14:textId="77777777" w:rsidTr="00BB5933">
        <w:tc>
          <w:tcPr>
            <w:tcW w:w="4810" w:type="dxa"/>
            <w:shd w:val="clear" w:color="auto" w:fill="auto"/>
          </w:tcPr>
          <w:p w14:paraId="5FB8213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No haber sido accionista, consejero, directivo, comisario o apoderado de empresas del Sector Hidrocarburos, asociadas o comercialmente relacionadas con Regulados, dentro del año inmediato anterior a su designación o tener parentesco consanguíneo en línea recta hasta el segundo grado con dichos accionistas, consejeros, directivos, comisarios o apoderados, y</w:t>
            </w:r>
          </w:p>
        </w:tc>
        <w:tc>
          <w:tcPr>
            <w:tcW w:w="4810" w:type="dxa"/>
            <w:shd w:val="clear" w:color="auto" w:fill="auto"/>
          </w:tcPr>
          <w:p w14:paraId="35DE348F" w14:textId="77777777" w:rsidR="005D6DAE" w:rsidRPr="00F000F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r>
            <w:r>
              <w:rPr>
                <w:rFonts w:ascii="Verdana" w:hAnsi="Verdana"/>
                <w:sz w:val="16"/>
                <w:szCs w:val="16"/>
                <w:lang w:val="en-US"/>
              </w:rPr>
              <w:t>Not having bee</w:t>
            </w:r>
            <w:r w:rsidRPr="00F000F4">
              <w:rPr>
                <w:rFonts w:ascii="Verdana" w:hAnsi="Verdana"/>
                <w:sz w:val="16"/>
                <w:szCs w:val="16"/>
                <w:lang w:val="en-US"/>
              </w:rPr>
              <w:t xml:space="preserve">n a shareholder, </w:t>
            </w:r>
            <w:r>
              <w:rPr>
                <w:rFonts w:ascii="Verdana" w:hAnsi="Verdana"/>
                <w:sz w:val="16"/>
                <w:szCs w:val="16"/>
                <w:lang w:val="en-US"/>
              </w:rPr>
              <w:t xml:space="preserve">counselor, </w:t>
            </w:r>
            <w:r w:rsidRPr="00F000F4">
              <w:rPr>
                <w:rFonts w:ascii="Verdana" w:hAnsi="Verdana"/>
                <w:sz w:val="16"/>
                <w:szCs w:val="16"/>
                <w:lang w:val="en-US"/>
              </w:rPr>
              <w:t xml:space="preserve">director, </w:t>
            </w:r>
            <w:proofErr w:type="gramStart"/>
            <w:r w:rsidRPr="00F000F4">
              <w:rPr>
                <w:rFonts w:ascii="Verdana" w:hAnsi="Verdana"/>
                <w:sz w:val="16"/>
                <w:szCs w:val="16"/>
                <w:lang w:val="en-US"/>
              </w:rPr>
              <w:t>commissioner</w:t>
            </w:r>
            <w:proofErr w:type="gramEnd"/>
            <w:r w:rsidRPr="00F000F4">
              <w:rPr>
                <w:rFonts w:ascii="Verdana" w:hAnsi="Verdana"/>
                <w:sz w:val="16"/>
                <w:szCs w:val="16"/>
                <w:lang w:val="en-US"/>
              </w:rPr>
              <w:t xml:space="preserve"> or </w:t>
            </w:r>
            <w:r>
              <w:rPr>
                <w:rFonts w:ascii="Verdana" w:hAnsi="Verdana"/>
                <w:sz w:val="16"/>
                <w:szCs w:val="16"/>
                <w:lang w:val="en-US"/>
              </w:rPr>
              <w:t>legal representative</w:t>
            </w:r>
            <w:r w:rsidRPr="00F000F4">
              <w:rPr>
                <w:rFonts w:ascii="Verdana" w:hAnsi="Verdana"/>
                <w:sz w:val="16"/>
                <w:szCs w:val="16"/>
                <w:lang w:val="en-US"/>
              </w:rPr>
              <w:t xml:space="preserve"> of the </w:t>
            </w:r>
            <w:r>
              <w:rPr>
                <w:rFonts w:ascii="Verdana" w:hAnsi="Verdana"/>
                <w:sz w:val="16"/>
                <w:szCs w:val="16"/>
                <w:lang w:val="en-US"/>
              </w:rPr>
              <w:t xml:space="preserve">of </w:t>
            </w:r>
            <w:r w:rsidRPr="00F000F4">
              <w:rPr>
                <w:rFonts w:ascii="Verdana" w:hAnsi="Verdana"/>
                <w:sz w:val="16"/>
                <w:szCs w:val="16"/>
                <w:lang w:val="en-US"/>
              </w:rPr>
              <w:t>companies</w:t>
            </w:r>
            <w:r>
              <w:rPr>
                <w:rFonts w:ascii="Verdana" w:hAnsi="Verdana"/>
                <w:sz w:val="16"/>
                <w:szCs w:val="16"/>
                <w:lang w:val="en-US"/>
              </w:rPr>
              <w:t xml:space="preserve"> H</w:t>
            </w:r>
            <w:r w:rsidRPr="00F000F4">
              <w:rPr>
                <w:rFonts w:ascii="Verdana" w:hAnsi="Verdana"/>
                <w:sz w:val="16"/>
                <w:szCs w:val="16"/>
                <w:lang w:val="en-US"/>
              </w:rPr>
              <w:t xml:space="preserve">ydrocarbons </w:t>
            </w:r>
            <w:r>
              <w:rPr>
                <w:rFonts w:ascii="Verdana" w:hAnsi="Verdana"/>
                <w:sz w:val="16"/>
                <w:szCs w:val="16"/>
                <w:lang w:val="en-US"/>
              </w:rPr>
              <w:t>S</w:t>
            </w:r>
            <w:r w:rsidRPr="00F000F4">
              <w:rPr>
                <w:rFonts w:ascii="Verdana" w:hAnsi="Verdana"/>
                <w:sz w:val="16"/>
                <w:szCs w:val="16"/>
                <w:lang w:val="en-US"/>
              </w:rPr>
              <w:t>ector, associates or commercially related</w:t>
            </w:r>
            <w:r>
              <w:rPr>
                <w:rFonts w:ascii="Verdana" w:hAnsi="Verdana"/>
                <w:sz w:val="16"/>
                <w:szCs w:val="16"/>
                <w:lang w:val="en-US"/>
              </w:rPr>
              <w:t xml:space="preserve"> to those</w:t>
            </w:r>
            <w:r w:rsidRPr="00F000F4">
              <w:rPr>
                <w:rFonts w:ascii="Verdana" w:hAnsi="Verdana"/>
                <w:sz w:val="16"/>
                <w:szCs w:val="16"/>
                <w:lang w:val="en-US"/>
              </w:rPr>
              <w:t xml:space="preserve"> Regulated</w:t>
            </w:r>
            <w:r>
              <w:rPr>
                <w:rFonts w:ascii="Verdana" w:hAnsi="Verdana"/>
                <w:sz w:val="16"/>
                <w:szCs w:val="16"/>
                <w:lang w:val="en-US"/>
              </w:rPr>
              <w:t xml:space="preserve"> </w:t>
            </w:r>
            <w:r w:rsidRPr="005F7BD6">
              <w:rPr>
                <w:rFonts w:ascii="Verdana" w:hAnsi="Verdana"/>
                <w:sz w:val="16"/>
                <w:szCs w:val="16"/>
                <w:lang w:val="en-US"/>
              </w:rPr>
              <w:t xml:space="preserve">within the year immediately preceding his appointment or have blood kinship </w:t>
            </w:r>
            <w:r>
              <w:rPr>
                <w:rFonts w:ascii="Verdana" w:hAnsi="Verdana"/>
                <w:sz w:val="16"/>
                <w:szCs w:val="16"/>
                <w:lang w:val="en-US"/>
              </w:rPr>
              <w:t>of up to the</w:t>
            </w:r>
            <w:r w:rsidRPr="005F7BD6">
              <w:rPr>
                <w:rFonts w:ascii="Verdana" w:hAnsi="Verdana"/>
                <w:sz w:val="16"/>
                <w:szCs w:val="16"/>
                <w:lang w:val="en-US"/>
              </w:rPr>
              <w:t xml:space="preserve"> second grade with </w:t>
            </w:r>
            <w:r>
              <w:rPr>
                <w:rFonts w:ascii="Verdana" w:hAnsi="Verdana"/>
                <w:sz w:val="16"/>
                <w:szCs w:val="16"/>
                <w:lang w:val="en-US"/>
              </w:rPr>
              <w:t xml:space="preserve">said </w:t>
            </w:r>
            <w:r w:rsidRPr="00FF61EC">
              <w:rPr>
                <w:rFonts w:ascii="Verdana" w:hAnsi="Verdana"/>
                <w:sz w:val="16"/>
                <w:szCs w:val="16"/>
                <w:lang w:val="en-US"/>
              </w:rPr>
              <w:t>shareholder</w:t>
            </w:r>
            <w:r>
              <w:rPr>
                <w:rFonts w:ascii="Verdana" w:hAnsi="Verdana"/>
                <w:sz w:val="16"/>
                <w:szCs w:val="16"/>
                <w:lang w:val="en-US"/>
              </w:rPr>
              <w:t>s</w:t>
            </w:r>
            <w:r w:rsidRPr="00FF61EC">
              <w:rPr>
                <w:rFonts w:ascii="Verdana" w:hAnsi="Verdana"/>
                <w:sz w:val="16"/>
                <w:szCs w:val="16"/>
                <w:lang w:val="en-US"/>
              </w:rPr>
              <w:t>, counselor</w:t>
            </w:r>
            <w:r>
              <w:rPr>
                <w:rFonts w:ascii="Verdana" w:hAnsi="Verdana"/>
                <w:sz w:val="16"/>
                <w:szCs w:val="16"/>
                <w:lang w:val="en-US"/>
              </w:rPr>
              <w:t>s</w:t>
            </w:r>
            <w:r w:rsidRPr="00FF61EC">
              <w:rPr>
                <w:rFonts w:ascii="Verdana" w:hAnsi="Verdana"/>
                <w:sz w:val="16"/>
                <w:szCs w:val="16"/>
                <w:lang w:val="en-US"/>
              </w:rPr>
              <w:t>, director</w:t>
            </w:r>
            <w:r>
              <w:rPr>
                <w:rFonts w:ascii="Verdana" w:hAnsi="Verdana"/>
                <w:sz w:val="16"/>
                <w:szCs w:val="16"/>
                <w:lang w:val="en-US"/>
              </w:rPr>
              <w:t>s</w:t>
            </w:r>
            <w:r w:rsidRPr="00FF61EC">
              <w:rPr>
                <w:rFonts w:ascii="Verdana" w:hAnsi="Verdana"/>
                <w:sz w:val="16"/>
                <w:szCs w:val="16"/>
                <w:lang w:val="en-US"/>
              </w:rPr>
              <w:t>, commissioner</w:t>
            </w:r>
            <w:r>
              <w:rPr>
                <w:rFonts w:ascii="Verdana" w:hAnsi="Verdana"/>
                <w:sz w:val="16"/>
                <w:szCs w:val="16"/>
                <w:lang w:val="en-US"/>
              </w:rPr>
              <w:t>s</w:t>
            </w:r>
            <w:r w:rsidRPr="00FF61EC">
              <w:rPr>
                <w:rFonts w:ascii="Verdana" w:hAnsi="Verdana"/>
                <w:sz w:val="16"/>
                <w:szCs w:val="16"/>
                <w:lang w:val="en-US"/>
              </w:rPr>
              <w:t xml:space="preserve"> or legal representative</w:t>
            </w:r>
            <w:r>
              <w:rPr>
                <w:rFonts w:ascii="Verdana" w:hAnsi="Verdana"/>
                <w:sz w:val="16"/>
                <w:szCs w:val="16"/>
                <w:lang w:val="en-US"/>
              </w:rPr>
              <w:t>s, and</w:t>
            </w:r>
          </w:p>
        </w:tc>
      </w:tr>
      <w:tr w:rsidR="005D6DAE" w:rsidRPr="00253673" w14:paraId="119ED4BE" w14:textId="77777777" w:rsidTr="00BB5933">
        <w:tc>
          <w:tcPr>
            <w:tcW w:w="4810" w:type="dxa"/>
            <w:shd w:val="clear" w:color="auto" w:fill="auto"/>
          </w:tcPr>
          <w:p w14:paraId="31CCED01" w14:textId="77777777" w:rsidR="005D6DAE" w:rsidRPr="00F000F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DAD04D3" w14:textId="77777777" w:rsidR="005D6DAE" w:rsidRPr="00F000F4" w:rsidRDefault="005D6DAE" w:rsidP="005D6DAE">
            <w:pPr>
              <w:pStyle w:val="Texto"/>
              <w:spacing w:after="0" w:line="240" w:lineRule="auto"/>
              <w:ind w:firstLine="0"/>
              <w:rPr>
                <w:rFonts w:ascii="Verdana" w:hAnsi="Verdana"/>
                <w:sz w:val="16"/>
                <w:szCs w:val="16"/>
                <w:lang w:val="en-US"/>
              </w:rPr>
            </w:pPr>
          </w:p>
        </w:tc>
      </w:tr>
      <w:tr w:rsidR="005D6DAE" w:rsidRPr="00253673" w14:paraId="1564F9C9" w14:textId="77777777" w:rsidTr="00BB5933">
        <w:tc>
          <w:tcPr>
            <w:tcW w:w="4810" w:type="dxa"/>
            <w:shd w:val="clear" w:color="auto" w:fill="auto"/>
          </w:tcPr>
          <w:p w14:paraId="1554387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No haber sido sentenciado por delito doloso que haya ameritado pena privativa de la libertad por más de un año.</w:t>
            </w:r>
          </w:p>
        </w:tc>
        <w:tc>
          <w:tcPr>
            <w:tcW w:w="4810" w:type="dxa"/>
            <w:shd w:val="clear" w:color="auto" w:fill="auto"/>
          </w:tcPr>
          <w:p w14:paraId="5B062276" w14:textId="77777777" w:rsidR="005D6DAE" w:rsidRPr="00FF61EC"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FF61EC">
              <w:rPr>
                <w:rFonts w:ascii="Verdana" w:hAnsi="Verdana"/>
                <w:b/>
                <w:sz w:val="16"/>
                <w:szCs w:val="16"/>
                <w:lang w:val="en-US"/>
              </w:rPr>
              <w:t>.</w:t>
            </w:r>
            <w:r>
              <w:rPr>
                <w:rFonts w:ascii="Verdana" w:hAnsi="Verdana"/>
                <w:b/>
                <w:sz w:val="16"/>
                <w:szCs w:val="16"/>
                <w:lang w:val="en-US"/>
              </w:rPr>
              <w:tab/>
            </w:r>
            <w:r w:rsidRPr="00FF61EC">
              <w:rPr>
                <w:rFonts w:ascii="Verdana" w:hAnsi="Verdana"/>
                <w:sz w:val="16"/>
                <w:szCs w:val="16"/>
                <w:lang w:val="en-US"/>
              </w:rPr>
              <w:t xml:space="preserve">Not have been convicted of a felony </w:t>
            </w:r>
            <w:r>
              <w:rPr>
                <w:rFonts w:ascii="Verdana" w:hAnsi="Verdana"/>
                <w:sz w:val="16"/>
                <w:szCs w:val="16"/>
                <w:lang w:val="en-US"/>
              </w:rPr>
              <w:t>that</w:t>
            </w:r>
            <w:r w:rsidRPr="00FF61EC">
              <w:rPr>
                <w:rFonts w:ascii="Verdana" w:hAnsi="Verdana"/>
                <w:sz w:val="16"/>
                <w:szCs w:val="16"/>
                <w:lang w:val="en-US"/>
              </w:rPr>
              <w:t xml:space="preserve"> has merited</w:t>
            </w:r>
            <w:r>
              <w:rPr>
                <w:rFonts w:ascii="Verdana" w:hAnsi="Verdana"/>
                <w:sz w:val="16"/>
                <w:szCs w:val="16"/>
                <w:lang w:val="en-US"/>
              </w:rPr>
              <w:t xml:space="preserve"> the</w:t>
            </w:r>
            <w:r w:rsidRPr="00FF61EC">
              <w:rPr>
                <w:rFonts w:ascii="Verdana" w:hAnsi="Verdana"/>
                <w:sz w:val="16"/>
                <w:szCs w:val="16"/>
                <w:lang w:val="en-US"/>
              </w:rPr>
              <w:t xml:space="preserve"> deprivation of liberty for more than one year.</w:t>
            </w:r>
          </w:p>
        </w:tc>
      </w:tr>
      <w:tr w:rsidR="005D6DAE" w:rsidRPr="00253673" w14:paraId="61428F96" w14:textId="77777777" w:rsidTr="00BB5933">
        <w:tc>
          <w:tcPr>
            <w:tcW w:w="4810" w:type="dxa"/>
            <w:shd w:val="clear" w:color="auto" w:fill="auto"/>
          </w:tcPr>
          <w:p w14:paraId="5DCF6398" w14:textId="77777777" w:rsidR="005D6DAE" w:rsidRPr="00FF61E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82C944F" w14:textId="77777777" w:rsidR="005D6DAE" w:rsidRPr="00FF61EC" w:rsidRDefault="005D6DAE" w:rsidP="005D6DAE">
            <w:pPr>
              <w:pStyle w:val="Texto"/>
              <w:spacing w:after="0" w:line="240" w:lineRule="auto"/>
              <w:ind w:firstLine="0"/>
              <w:rPr>
                <w:rFonts w:ascii="Verdana" w:hAnsi="Verdana"/>
                <w:sz w:val="16"/>
                <w:szCs w:val="16"/>
                <w:lang w:val="en-US"/>
              </w:rPr>
            </w:pPr>
          </w:p>
        </w:tc>
      </w:tr>
      <w:tr w:rsidR="005D6DAE" w:rsidRPr="00253673" w14:paraId="53E06B7E" w14:textId="77777777" w:rsidTr="00BB5933">
        <w:tc>
          <w:tcPr>
            <w:tcW w:w="4810" w:type="dxa"/>
            <w:shd w:val="clear" w:color="auto" w:fill="auto"/>
          </w:tcPr>
          <w:p w14:paraId="518B551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no podrá desempeñar durante el periodo de su encargo ninguna otra comisión o empleo particular o dentro de la administración pública, a excepción de cargos o empleos de carácter docente y los honoríficos.</w:t>
            </w:r>
          </w:p>
        </w:tc>
        <w:tc>
          <w:tcPr>
            <w:tcW w:w="4810" w:type="dxa"/>
            <w:shd w:val="clear" w:color="auto" w:fill="auto"/>
          </w:tcPr>
          <w:p w14:paraId="694D41C1" w14:textId="77777777" w:rsidR="005D6DAE" w:rsidRPr="0007719A" w:rsidRDefault="005D6DAE" w:rsidP="005D6DAE">
            <w:pPr>
              <w:pStyle w:val="Texto"/>
              <w:spacing w:after="0" w:line="240" w:lineRule="auto"/>
              <w:ind w:firstLine="0"/>
              <w:rPr>
                <w:rFonts w:ascii="Verdana" w:hAnsi="Verdana"/>
                <w:sz w:val="16"/>
                <w:szCs w:val="16"/>
                <w:lang w:val="en-US"/>
              </w:rPr>
            </w:pPr>
            <w:r w:rsidRPr="0007719A">
              <w:rPr>
                <w:rFonts w:ascii="Verdana" w:hAnsi="Verdana"/>
                <w:sz w:val="16"/>
                <w:szCs w:val="16"/>
                <w:lang w:val="en-US"/>
              </w:rPr>
              <w:t xml:space="preserve">The Executive Director may not perform during the period of his commission any </w:t>
            </w:r>
            <w:r>
              <w:rPr>
                <w:rFonts w:ascii="Verdana" w:hAnsi="Verdana"/>
                <w:sz w:val="16"/>
                <w:szCs w:val="16"/>
                <w:lang w:val="en-US"/>
              </w:rPr>
              <w:t>private employment</w:t>
            </w:r>
            <w:r w:rsidRPr="0007719A">
              <w:rPr>
                <w:rFonts w:ascii="Verdana" w:hAnsi="Verdana"/>
                <w:sz w:val="16"/>
                <w:szCs w:val="16"/>
                <w:lang w:val="en-US"/>
              </w:rPr>
              <w:t xml:space="preserve"> or</w:t>
            </w:r>
            <w:r>
              <w:rPr>
                <w:rFonts w:ascii="Verdana" w:hAnsi="Verdana"/>
                <w:sz w:val="16"/>
                <w:szCs w:val="16"/>
                <w:lang w:val="en-US"/>
              </w:rPr>
              <w:t xml:space="preserve"> within public administration</w:t>
            </w:r>
            <w:r w:rsidRPr="0007719A">
              <w:rPr>
                <w:rFonts w:ascii="Verdana" w:hAnsi="Verdana"/>
                <w:sz w:val="16"/>
                <w:szCs w:val="16"/>
                <w:lang w:val="en-US"/>
              </w:rPr>
              <w:t xml:space="preserve">, except for teaching positions or jobs </w:t>
            </w:r>
            <w:r>
              <w:rPr>
                <w:rFonts w:ascii="Verdana" w:hAnsi="Verdana"/>
                <w:sz w:val="16"/>
                <w:szCs w:val="16"/>
                <w:lang w:val="en-US"/>
              </w:rPr>
              <w:t xml:space="preserve">of </w:t>
            </w:r>
            <w:r w:rsidRPr="0007719A">
              <w:rPr>
                <w:rFonts w:ascii="Verdana" w:hAnsi="Verdana"/>
                <w:sz w:val="16"/>
                <w:szCs w:val="16"/>
                <w:lang w:val="en-US"/>
              </w:rPr>
              <w:t>honorary character.</w:t>
            </w:r>
          </w:p>
        </w:tc>
      </w:tr>
      <w:tr w:rsidR="005D6DAE" w:rsidRPr="00253673" w14:paraId="3DF5817B" w14:textId="77777777" w:rsidTr="00BB5933">
        <w:tc>
          <w:tcPr>
            <w:tcW w:w="4810" w:type="dxa"/>
            <w:shd w:val="clear" w:color="auto" w:fill="auto"/>
          </w:tcPr>
          <w:p w14:paraId="6388AD91" w14:textId="77777777" w:rsidR="005D6DAE" w:rsidRPr="0007719A"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D7789FE" w14:textId="77777777" w:rsidR="005D6DAE" w:rsidRPr="0007719A" w:rsidRDefault="005D6DAE" w:rsidP="005D6DAE">
            <w:pPr>
              <w:pStyle w:val="Texto"/>
              <w:spacing w:after="0" w:line="240" w:lineRule="auto"/>
              <w:ind w:firstLine="0"/>
              <w:rPr>
                <w:rFonts w:ascii="Verdana" w:hAnsi="Verdana"/>
                <w:b/>
                <w:sz w:val="16"/>
                <w:szCs w:val="16"/>
                <w:lang w:val="en-US"/>
              </w:rPr>
            </w:pPr>
          </w:p>
        </w:tc>
      </w:tr>
      <w:tr w:rsidR="005D6DAE" w:rsidRPr="00A32832" w14:paraId="552483AE" w14:textId="77777777" w:rsidTr="00BB5933">
        <w:tc>
          <w:tcPr>
            <w:tcW w:w="4810" w:type="dxa"/>
            <w:shd w:val="clear" w:color="auto" w:fill="auto"/>
          </w:tcPr>
          <w:p w14:paraId="0E752BF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31.- </w:t>
            </w:r>
            <w:r w:rsidRPr="00BB5933">
              <w:rPr>
                <w:rFonts w:ascii="Verdana" w:hAnsi="Verdana"/>
                <w:sz w:val="16"/>
                <w:szCs w:val="16"/>
              </w:rPr>
              <w:t xml:space="preserve">Son facultades del </w:t>
            </w:r>
            <w:proofErr w:type="gramStart"/>
            <w:r w:rsidRPr="00BB5933">
              <w:rPr>
                <w:rFonts w:ascii="Verdana" w:hAnsi="Verdana"/>
                <w:sz w:val="16"/>
                <w:szCs w:val="16"/>
              </w:rPr>
              <w:t>Director Ejecutivo</w:t>
            </w:r>
            <w:proofErr w:type="gramEnd"/>
            <w:r w:rsidRPr="00BB5933">
              <w:rPr>
                <w:rFonts w:ascii="Verdana" w:hAnsi="Verdana"/>
                <w:sz w:val="16"/>
                <w:szCs w:val="16"/>
              </w:rPr>
              <w:t>:</w:t>
            </w:r>
          </w:p>
        </w:tc>
        <w:tc>
          <w:tcPr>
            <w:tcW w:w="4810" w:type="dxa"/>
            <w:shd w:val="clear" w:color="auto" w:fill="auto"/>
          </w:tcPr>
          <w:p w14:paraId="40248C3B" w14:textId="77777777" w:rsidR="005D6DAE" w:rsidRPr="00E00992" w:rsidRDefault="005D6DAE" w:rsidP="005D6DAE">
            <w:pPr>
              <w:pStyle w:val="Texto"/>
              <w:spacing w:after="0" w:line="240" w:lineRule="auto"/>
              <w:ind w:firstLine="0"/>
              <w:rPr>
                <w:rFonts w:ascii="Verdana" w:hAnsi="Verdana"/>
                <w:b/>
                <w:sz w:val="16"/>
                <w:szCs w:val="16"/>
                <w:lang w:val="en-US"/>
              </w:rPr>
            </w:pPr>
            <w:r w:rsidRPr="00E00992">
              <w:rPr>
                <w:rFonts w:ascii="Verdana" w:hAnsi="Verdana"/>
                <w:b/>
                <w:sz w:val="16"/>
                <w:szCs w:val="16"/>
                <w:lang w:val="en-US"/>
              </w:rPr>
              <w:t>Article 31.</w:t>
            </w:r>
            <w:r>
              <w:rPr>
                <w:rFonts w:ascii="Verdana" w:hAnsi="Verdana"/>
                <w:b/>
                <w:sz w:val="16"/>
                <w:szCs w:val="16"/>
                <w:lang w:val="en-US"/>
              </w:rPr>
              <w:t>-</w:t>
            </w:r>
            <w:r w:rsidRPr="00E00992">
              <w:rPr>
                <w:rFonts w:ascii="Verdana" w:hAnsi="Verdana"/>
                <w:b/>
                <w:sz w:val="16"/>
                <w:szCs w:val="16"/>
                <w:lang w:val="en-US"/>
              </w:rPr>
              <w:t xml:space="preserve"> </w:t>
            </w:r>
            <w:r w:rsidRPr="00E00992">
              <w:rPr>
                <w:rFonts w:ascii="Verdana" w:hAnsi="Verdana"/>
                <w:sz w:val="16"/>
                <w:szCs w:val="16"/>
                <w:lang w:val="en-US"/>
              </w:rPr>
              <w:t>Faculties of the Executive Director are the following:</w:t>
            </w:r>
          </w:p>
        </w:tc>
      </w:tr>
      <w:tr w:rsidR="005D6DAE" w:rsidRPr="00A32832" w14:paraId="20CC9417" w14:textId="77777777" w:rsidTr="00BB5933">
        <w:tc>
          <w:tcPr>
            <w:tcW w:w="4810" w:type="dxa"/>
            <w:shd w:val="clear" w:color="auto" w:fill="auto"/>
          </w:tcPr>
          <w:p w14:paraId="74DC98A7" w14:textId="77777777" w:rsidR="005D6DAE" w:rsidRPr="00E0099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DD934D4" w14:textId="77777777" w:rsidR="005D6DAE" w:rsidRPr="00E00992" w:rsidRDefault="005D6DAE" w:rsidP="005D6DAE">
            <w:pPr>
              <w:pStyle w:val="Texto"/>
              <w:spacing w:after="0" w:line="240" w:lineRule="auto"/>
              <w:ind w:firstLine="0"/>
              <w:rPr>
                <w:rFonts w:ascii="Verdana" w:hAnsi="Verdana"/>
                <w:sz w:val="16"/>
                <w:szCs w:val="16"/>
                <w:lang w:val="en-US"/>
              </w:rPr>
            </w:pPr>
          </w:p>
        </w:tc>
      </w:tr>
      <w:tr w:rsidR="005D6DAE" w:rsidRPr="00253673" w14:paraId="5577F083" w14:textId="77777777" w:rsidTr="00BB5933">
        <w:tc>
          <w:tcPr>
            <w:tcW w:w="4810" w:type="dxa"/>
            <w:shd w:val="clear" w:color="auto" w:fill="auto"/>
          </w:tcPr>
          <w:p w14:paraId="6359FF7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Administrar y representar legalmente a la Agencia, con la suma de facultades generales y especiales, incluyendo facultades para actos de administración y de dominio que, en su caso, requiera conforme a la legislación aplicable;</w:t>
            </w:r>
          </w:p>
        </w:tc>
        <w:tc>
          <w:tcPr>
            <w:tcW w:w="4810" w:type="dxa"/>
            <w:shd w:val="clear" w:color="auto" w:fill="auto"/>
          </w:tcPr>
          <w:p w14:paraId="0EAB1CAE" w14:textId="77777777" w:rsidR="005D6DAE" w:rsidRPr="00E00992"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E00992">
              <w:rPr>
                <w:rFonts w:ascii="Verdana" w:hAnsi="Verdana"/>
                <w:sz w:val="16"/>
                <w:szCs w:val="16"/>
                <w:lang w:val="en-US"/>
              </w:rPr>
              <w:t xml:space="preserve">Manage and legally represent the Agency, with the </w:t>
            </w:r>
            <w:r>
              <w:rPr>
                <w:rFonts w:ascii="Verdana" w:hAnsi="Verdana"/>
                <w:sz w:val="16"/>
                <w:szCs w:val="16"/>
                <w:lang w:val="en-US"/>
              </w:rPr>
              <w:t>totality</w:t>
            </w:r>
            <w:r w:rsidRPr="00E00992">
              <w:rPr>
                <w:rFonts w:ascii="Verdana" w:hAnsi="Verdana"/>
                <w:sz w:val="16"/>
                <w:szCs w:val="16"/>
                <w:lang w:val="en-US"/>
              </w:rPr>
              <w:t xml:space="preserve"> of general and special </w:t>
            </w:r>
            <w:r>
              <w:rPr>
                <w:rFonts w:ascii="Verdana" w:hAnsi="Verdana"/>
                <w:sz w:val="16"/>
                <w:szCs w:val="16"/>
                <w:lang w:val="en-US"/>
              </w:rPr>
              <w:t>faculties</w:t>
            </w:r>
            <w:r w:rsidRPr="00E00992">
              <w:rPr>
                <w:rFonts w:ascii="Verdana" w:hAnsi="Verdana"/>
                <w:sz w:val="16"/>
                <w:szCs w:val="16"/>
                <w:lang w:val="en-US"/>
              </w:rPr>
              <w:t xml:space="preserve">, including powers for acts of administration and domain, </w:t>
            </w:r>
            <w:r>
              <w:rPr>
                <w:rFonts w:ascii="Verdana" w:hAnsi="Verdana"/>
                <w:sz w:val="16"/>
                <w:szCs w:val="16"/>
                <w:lang w:val="en-US"/>
              </w:rPr>
              <w:t>in its case</w:t>
            </w:r>
            <w:r w:rsidRPr="00E00992">
              <w:rPr>
                <w:rFonts w:ascii="Verdana" w:hAnsi="Verdana"/>
                <w:sz w:val="16"/>
                <w:szCs w:val="16"/>
                <w:lang w:val="en-US"/>
              </w:rPr>
              <w:t xml:space="preserve">, required under </w:t>
            </w:r>
            <w:r>
              <w:rPr>
                <w:rFonts w:ascii="Verdana" w:hAnsi="Verdana"/>
                <w:sz w:val="16"/>
                <w:szCs w:val="16"/>
                <w:lang w:val="en-US"/>
              </w:rPr>
              <w:t xml:space="preserve">the </w:t>
            </w:r>
            <w:r w:rsidRPr="00E00992">
              <w:rPr>
                <w:rFonts w:ascii="Verdana" w:hAnsi="Verdana"/>
                <w:sz w:val="16"/>
                <w:szCs w:val="16"/>
                <w:lang w:val="en-US"/>
              </w:rPr>
              <w:t>applicable law</w:t>
            </w:r>
            <w:r w:rsidRPr="00E00992">
              <w:rPr>
                <w:rFonts w:ascii="Verdana" w:hAnsi="Verdana"/>
                <w:b/>
                <w:sz w:val="16"/>
                <w:szCs w:val="16"/>
                <w:lang w:val="en-US"/>
              </w:rPr>
              <w:t>;</w:t>
            </w:r>
          </w:p>
        </w:tc>
      </w:tr>
      <w:tr w:rsidR="005D6DAE" w:rsidRPr="00253673" w14:paraId="1E896329" w14:textId="77777777" w:rsidTr="00BB5933">
        <w:tc>
          <w:tcPr>
            <w:tcW w:w="4810" w:type="dxa"/>
            <w:shd w:val="clear" w:color="auto" w:fill="auto"/>
          </w:tcPr>
          <w:p w14:paraId="7552BF5B" w14:textId="77777777" w:rsidR="005D6DAE" w:rsidRPr="00E00992"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2840A3C" w14:textId="77777777" w:rsidR="005D6DAE" w:rsidRPr="00E00992" w:rsidRDefault="005D6DAE" w:rsidP="005D6DAE">
            <w:pPr>
              <w:pStyle w:val="Texto"/>
              <w:spacing w:after="0" w:line="240" w:lineRule="auto"/>
              <w:ind w:firstLine="0"/>
              <w:rPr>
                <w:rFonts w:ascii="Verdana" w:hAnsi="Verdana"/>
                <w:b/>
                <w:sz w:val="16"/>
                <w:szCs w:val="16"/>
                <w:lang w:val="en-US"/>
              </w:rPr>
            </w:pPr>
          </w:p>
        </w:tc>
      </w:tr>
      <w:tr w:rsidR="005D6DAE" w:rsidRPr="00253673" w14:paraId="61416F40" w14:textId="77777777" w:rsidTr="00BB5933">
        <w:tc>
          <w:tcPr>
            <w:tcW w:w="4810" w:type="dxa"/>
            <w:shd w:val="clear" w:color="auto" w:fill="auto"/>
          </w:tcPr>
          <w:p w14:paraId="17ADDAB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Dirigir las actividades de la Agencia;</w:t>
            </w:r>
          </w:p>
        </w:tc>
        <w:tc>
          <w:tcPr>
            <w:tcW w:w="4810" w:type="dxa"/>
            <w:shd w:val="clear" w:color="auto" w:fill="auto"/>
          </w:tcPr>
          <w:p w14:paraId="03AB64AA" w14:textId="77777777" w:rsidR="005D6DAE" w:rsidRPr="00E00992"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ED41CE">
              <w:rPr>
                <w:rFonts w:ascii="Verdana" w:hAnsi="Verdana"/>
                <w:sz w:val="16"/>
                <w:szCs w:val="16"/>
                <w:lang w:val="en-US"/>
              </w:rPr>
              <w:t>Direct the activities of the Agency;</w:t>
            </w:r>
          </w:p>
        </w:tc>
      </w:tr>
      <w:tr w:rsidR="005D6DAE" w:rsidRPr="00253673" w14:paraId="2654711C" w14:textId="77777777" w:rsidTr="00BB5933">
        <w:tc>
          <w:tcPr>
            <w:tcW w:w="4810" w:type="dxa"/>
            <w:shd w:val="clear" w:color="auto" w:fill="auto"/>
          </w:tcPr>
          <w:p w14:paraId="2655CB82" w14:textId="77777777" w:rsidR="005D6DAE" w:rsidRPr="00E0099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46D0B39" w14:textId="77777777" w:rsidR="005D6DAE" w:rsidRPr="00E00992" w:rsidRDefault="005D6DAE" w:rsidP="005D6DAE">
            <w:pPr>
              <w:pStyle w:val="Texto"/>
              <w:spacing w:after="0" w:line="240" w:lineRule="auto"/>
              <w:ind w:firstLine="0"/>
              <w:rPr>
                <w:rFonts w:ascii="Verdana" w:hAnsi="Verdana"/>
                <w:sz w:val="16"/>
                <w:szCs w:val="16"/>
                <w:lang w:val="en-US"/>
              </w:rPr>
            </w:pPr>
          </w:p>
        </w:tc>
      </w:tr>
      <w:tr w:rsidR="005D6DAE" w:rsidRPr="00253673" w14:paraId="74F14208" w14:textId="77777777" w:rsidTr="00BB5933">
        <w:tc>
          <w:tcPr>
            <w:tcW w:w="4810" w:type="dxa"/>
            <w:shd w:val="clear" w:color="auto" w:fill="auto"/>
          </w:tcPr>
          <w:p w14:paraId="10840C2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Nombrar y remover libremente a los servidores públicos de la Agencia;</w:t>
            </w:r>
          </w:p>
        </w:tc>
        <w:tc>
          <w:tcPr>
            <w:tcW w:w="4810" w:type="dxa"/>
            <w:shd w:val="clear" w:color="auto" w:fill="auto"/>
          </w:tcPr>
          <w:p w14:paraId="34D1F002" w14:textId="77777777" w:rsidR="005D6DAE" w:rsidRPr="00ED41CE"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ED41CE">
              <w:rPr>
                <w:rFonts w:ascii="Verdana" w:hAnsi="Verdana"/>
                <w:sz w:val="16"/>
                <w:szCs w:val="16"/>
                <w:lang w:val="en-US"/>
              </w:rPr>
              <w:t xml:space="preserve">Appoint and </w:t>
            </w:r>
            <w:r>
              <w:rPr>
                <w:rFonts w:ascii="Verdana" w:hAnsi="Verdana"/>
                <w:sz w:val="16"/>
                <w:szCs w:val="16"/>
                <w:lang w:val="en-US"/>
              </w:rPr>
              <w:t xml:space="preserve">freely </w:t>
            </w:r>
            <w:r w:rsidRPr="00ED41CE">
              <w:rPr>
                <w:rFonts w:ascii="Verdana" w:hAnsi="Verdana"/>
                <w:sz w:val="16"/>
                <w:szCs w:val="16"/>
                <w:lang w:val="en-US"/>
              </w:rPr>
              <w:t xml:space="preserve">remove </w:t>
            </w:r>
            <w:r>
              <w:rPr>
                <w:rFonts w:ascii="Verdana" w:hAnsi="Verdana"/>
                <w:sz w:val="16"/>
                <w:szCs w:val="16"/>
                <w:lang w:val="en-US"/>
              </w:rPr>
              <w:t>civil servants</w:t>
            </w:r>
            <w:r w:rsidRPr="00ED41CE">
              <w:rPr>
                <w:rFonts w:ascii="Verdana" w:hAnsi="Verdana"/>
                <w:sz w:val="16"/>
                <w:szCs w:val="16"/>
                <w:lang w:val="en-US"/>
              </w:rPr>
              <w:t xml:space="preserve"> of the Agency;</w:t>
            </w:r>
          </w:p>
        </w:tc>
      </w:tr>
      <w:tr w:rsidR="005D6DAE" w:rsidRPr="00253673" w14:paraId="485A5CE0" w14:textId="77777777" w:rsidTr="00BB5933">
        <w:tc>
          <w:tcPr>
            <w:tcW w:w="4810" w:type="dxa"/>
            <w:shd w:val="clear" w:color="auto" w:fill="auto"/>
          </w:tcPr>
          <w:p w14:paraId="667F2DC8" w14:textId="77777777" w:rsidR="005D6DAE" w:rsidRPr="00ED41C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80C3BAE" w14:textId="77777777" w:rsidR="005D6DAE" w:rsidRPr="00ED41CE" w:rsidRDefault="005D6DAE" w:rsidP="005D6DAE">
            <w:pPr>
              <w:pStyle w:val="Texto"/>
              <w:spacing w:after="0" w:line="240" w:lineRule="auto"/>
              <w:ind w:firstLine="0"/>
              <w:rPr>
                <w:rFonts w:ascii="Verdana" w:hAnsi="Verdana"/>
                <w:sz w:val="16"/>
                <w:szCs w:val="16"/>
                <w:lang w:val="en-US"/>
              </w:rPr>
            </w:pPr>
          </w:p>
        </w:tc>
      </w:tr>
      <w:tr w:rsidR="005D6DAE" w:rsidRPr="00253673" w14:paraId="76D9A215" w14:textId="77777777" w:rsidTr="00BB5933">
        <w:tc>
          <w:tcPr>
            <w:tcW w:w="4810" w:type="dxa"/>
            <w:shd w:val="clear" w:color="auto" w:fill="auto"/>
          </w:tcPr>
          <w:p w14:paraId="4DA9CEF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Expedir las reglas y disposiciones de carácter general en materia de Seguridad Industrial y Seguridad Operativa, así como las normas oficiales mexicanas en materia de protección ambiental, que sean competencia de la Agencia conforme a la presente Ley;</w:t>
            </w:r>
          </w:p>
        </w:tc>
        <w:tc>
          <w:tcPr>
            <w:tcW w:w="4810" w:type="dxa"/>
            <w:shd w:val="clear" w:color="auto" w:fill="auto"/>
          </w:tcPr>
          <w:p w14:paraId="0675F8E2" w14:textId="77777777" w:rsidR="005D6DAE" w:rsidRPr="0099582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99582F">
              <w:rPr>
                <w:rFonts w:ascii="Verdana" w:hAnsi="Verdana"/>
                <w:sz w:val="16"/>
                <w:szCs w:val="16"/>
                <w:lang w:val="en-US"/>
              </w:rPr>
              <w:t xml:space="preserve">Issue </w:t>
            </w:r>
            <w:r>
              <w:rPr>
                <w:rFonts w:ascii="Verdana" w:hAnsi="Verdana"/>
                <w:sz w:val="16"/>
                <w:szCs w:val="16"/>
                <w:lang w:val="en-US"/>
              </w:rPr>
              <w:t xml:space="preserve">the </w:t>
            </w:r>
            <w:r w:rsidRPr="0099582F">
              <w:rPr>
                <w:rFonts w:ascii="Verdana" w:hAnsi="Verdana"/>
                <w:sz w:val="16"/>
                <w:szCs w:val="16"/>
                <w:lang w:val="en-US"/>
              </w:rPr>
              <w:t xml:space="preserve">rules and </w:t>
            </w:r>
            <w:r>
              <w:rPr>
                <w:rFonts w:ascii="Verdana" w:hAnsi="Verdana"/>
                <w:sz w:val="16"/>
                <w:szCs w:val="16"/>
                <w:lang w:val="en-US"/>
              </w:rPr>
              <w:t>provisions of general character</w:t>
            </w:r>
            <w:r w:rsidRPr="0099582F">
              <w:rPr>
                <w:rFonts w:ascii="Verdana" w:hAnsi="Verdana"/>
                <w:sz w:val="16"/>
                <w:szCs w:val="16"/>
                <w:lang w:val="en-US"/>
              </w:rPr>
              <w:t xml:space="preserve"> on Industrial Safety and Operational Safety</w:t>
            </w:r>
            <w:r>
              <w:rPr>
                <w:rFonts w:ascii="Verdana" w:hAnsi="Verdana"/>
                <w:sz w:val="16"/>
                <w:szCs w:val="16"/>
                <w:lang w:val="en-US"/>
              </w:rPr>
              <w:t xml:space="preserve"> matters,</w:t>
            </w:r>
            <w:r w:rsidRPr="0099582F">
              <w:rPr>
                <w:rFonts w:ascii="Verdana" w:hAnsi="Verdana"/>
                <w:sz w:val="16"/>
                <w:szCs w:val="16"/>
                <w:lang w:val="en-US"/>
              </w:rPr>
              <w:t xml:space="preserve"> </w:t>
            </w:r>
            <w:r>
              <w:rPr>
                <w:rFonts w:ascii="Verdana" w:hAnsi="Verdana"/>
                <w:sz w:val="16"/>
                <w:szCs w:val="16"/>
                <w:lang w:val="en-US"/>
              </w:rPr>
              <w:t>as well as the</w:t>
            </w:r>
            <w:r w:rsidRPr="0099582F">
              <w:rPr>
                <w:rFonts w:ascii="Verdana" w:hAnsi="Verdana"/>
                <w:sz w:val="16"/>
                <w:szCs w:val="16"/>
                <w:lang w:val="en-US"/>
              </w:rPr>
              <w:t xml:space="preserve"> official Mexican standards on environmental protection, within the competence of the Agency </w:t>
            </w:r>
            <w:r>
              <w:rPr>
                <w:rFonts w:ascii="Verdana" w:hAnsi="Verdana"/>
                <w:sz w:val="16"/>
                <w:szCs w:val="16"/>
                <w:lang w:val="en-US"/>
              </w:rPr>
              <w:t>in accordance with</w:t>
            </w:r>
            <w:r w:rsidRPr="0099582F">
              <w:rPr>
                <w:rFonts w:ascii="Verdana" w:hAnsi="Verdana"/>
                <w:sz w:val="16"/>
                <w:szCs w:val="16"/>
                <w:lang w:val="en-US"/>
              </w:rPr>
              <w:t xml:space="preserve"> this</w:t>
            </w:r>
            <w:r>
              <w:rPr>
                <w:rFonts w:ascii="Verdana" w:hAnsi="Verdana"/>
                <w:sz w:val="16"/>
                <w:szCs w:val="16"/>
                <w:lang w:val="en-US"/>
              </w:rPr>
              <w:t xml:space="preserve"> Law</w:t>
            </w:r>
            <w:r w:rsidRPr="0099582F">
              <w:rPr>
                <w:rFonts w:ascii="Verdana" w:hAnsi="Verdana"/>
                <w:sz w:val="16"/>
                <w:szCs w:val="16"/>
                <w:lang w:val="en-US"/>
              </w:rPr>
              <w:t>;</w:t>
            </w:r>
          </w:p>
        </w:tc>
      </w:tr>
      <w:tr w:rsidR="005D6DAE" w:rsidRPr="00253673" w14:paraId="201B96F5" w14:textId="77777777" w:rsidTr="00BB5933">
        <w:tc>
          <w:tcPr>
            <w:tcW w:w="4810" w:type="dxa"/>
            <w:shd w:val="clear" w:color="auto" w:fill="auto"/>
          </w:tcPr>
          <w:p w14:paraId="162BF15F" w14:textId="77777777" w:rsidR="005D6DAE" w:rsidRPr="0099582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ED79929" w14:textId="77777777" w:rsidR="005D6DAE" w:rsidRPr="0099582F" w:rsidRDefault="005D6DAE" w:rsidP="005D6DAE">
            <w:pPr>
              <w:pStyle w:val="Texto"/>
              <w:spacing w:after="0" w:line="240" w:lineRule="auto"/>
              <w:ind w:firstLine="0"/>
              <w:rPr>
                <w:rFonts w:ascii="Verdana" w:hAnsi="Verdana"/>
                <w:sz w:val="16"/>
                <w:szCs w:val="16"/>
                <w:lang w:val="en-US"/>
              </w:rPr>
            </w:pPr>
          </w:p>
        </w:tc>
      </w:tr>
      <w:tr w:rsidR="005D6DAE" w:rsidRPr="00253673" w14:paraId="23E776FE" w14:textId="77777777" w:rsidTr="00BB5933">
        <w:tc>
          <w:tcPr>
            <w:tcW w:w="4810" w:type="dxa"/>
            <w:shd w:val="clear" w:color="auto" w:fill="auto"/>
          </w:tcPr>
          <w:p w14:paraId="5D7AFF6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Formular el anteproyecto de presupuesto anual y presentarlo ante la Secretaría para su entrega a la Secretaría de Hacienda y Crédito Público;</w:t>
            </w:r>
          </w:p>
        </w:tc>
        <w:tc>
          <w:tcPr>
            <w:tcW w:w="4810" w:type="dxa"/>
            <w:shd w:val="clear" w:color="auto" w:fill="auto"/>
          </w:tcPr>
          <w:p w14:paraId="52A520C8" w14:textId="77777777" w:rsidR="005D6DAE" w:rsidRPr="00DE70E0"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r>
            <w:r w:rsidRPr="00DE70E0">
              <w:rPr>
                <w:rFonts w:ascii="Verdana" w:hAnsi="Verdana"/>
                <w:sz w:val="16"/>
                <w:szCs w:val="16"/>
                <w:lang w:val="en-US"/>
              </w:rPr>
              <w:t xml:space="preserve">Prepare the draft </w:t>
            </w:r>
            <w:r>
              <w:rPr>
                <w:rFonts w:ascii="Verdana" w:hAnsi="Verdana"/>
                <w:sz w:val="16"/>
                <w:szCs w:val="16"/>
                <w:lang w:val="en-US"/>
              </w:rPr>
              <w:t xml:space="preserve">of the </w:t>
            </w:r>
            <w:r w:rsidRPr="00DE70E0">
              <w:rPr>
                <w:rFonts w:ascii="Verdana" w:hAnsi="Verdana"/>
                <w:sz w:val="16"/>
                <w:szCs w:val="16"/>
                <w:lang w:val="en-US"/>
              </w:rPr>
              <w:t xml:space="preserve">annual budget to present to the Secretary for </w:t>
            </w:r>
            <w:r>
              <w:rPr>
                <w:rFonts w:ascii="Verdana" w:hAnsi="Verdana"/>
                <w:sz w:val="16"/>
                <w:szCs w:val="16"/>
                <w:lang w:val="en-US"/>
              </w:rPr>
              <w:t xml:space="preserve">its </w:t>
            </w:r>
            <w:r w:rsidRPr="00DE70E0">
              <w:rPr>
                <w:rFonts w:ascii="Verdana" w:hAnsi="Verdana"/>
                <w:sz w:val="16"/>
                <w:szCs w:val="16"/>
                <w:lang w:val="en-US"/>
              </w:rPr>
              <w:t>delivery to the Secretar</w:t>
            </w:r>
            <w:r>
              <w:rPr>
                <w:rFonts w:ascii="Verdana" w:hAnsi="Verdana"/>
                <w:sz w:val="16"/>
                <w:szCs w:val="16"/>
                <w:lang w:val="en-US"/>
              </w:rPr>
              <w:t>y</w:t>
            </w:r>
            <w:r w:rsidRPr="00DE70E0">
              <w:rPr>
                <w:rFonts w:ascii="Verdana" w:hAnsi="Verdana"/>
                <w:sz w:val="16"/>
                <w:szCs w:val="16"/>
                <w:lang w:val="en-US"/>
              </w:rPr>
              <w:t xml:space="preserve"> of Finance and Public Credit;</w:t>
            </w:r>
          </w:p>
        </w:tc>
      </w:tr>
      <w:tr w:rsidR="005D6DAE" w:rsidRPr="00253673" w14:paraId="73B57C3F" w14:textId="77777777" w:rsidTr="00BB5933">
        <w:tc>
          <w:tcPr>
            <w:tcW w:w="4810" w:type="dxa"/>
            <w:shd w:val="clear" w:color="auto" w:fill="auto"/>
          </w:tcPr>
          <w:p w14:paraId="01CCBC0E" w14:textId="77777777" w:rsidR="005D6DAE" w:rsidRPr="00DE70E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6570708" w14:textId="77777777" w:rsidR="005D6DAE" w:rsidRPr="00DE70E0" w:rsidRDefault="005D6DAE" w:rsidP="005D6DAE">
            <w:pPr>
              <w:pStyle w:val="Texto"/>
              <w:spacing w:after="0" w:line="240" w:lineRule="auto"/>
              <w:ind w:firstLine="0"/>
              <w:rPr>
                <w:rFonts w:ascii="Verdana" w:hAnsi="Verdana"/>
                <w:sz w:val="16"/>
                <w:szCs w:val="16"/>
                <w:lang w:val="en-US"/>
              </w:rPr>
            </w:pPr>
          </w:p>
        </w:tc>
      </w:tr>
      <w:tr w:rsidR="005D6DAE" w:rsidRPr="00253673" w14:paraId="01C32C18" w14:textId="77777777" w:rsidTr="00BB5933">
        <w:tc>
          <w:tcPr>
            <w:tcW w:w="4810" w:type="dxa"/>
            <w:shd w:val="clear" w:color="auto" w:fill="auto"/>
          </w:tcPr>
          <w:p w14:paraId="146C728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Ejercer o autorizar el ejercicio del presupuesto autorizado a la Agencia;</w:t>
            </w:r>
          </w:p>
        </w:tc>
        <w:tc>
          <w:tcPr>
            <w:tcW w:w="4810" w:type="dxa"/>
            <w:shd w:val="clear" w:color="auto" w:fill="auto"/>
          </w:tcPr>
          <w:p w14:paraId="1F725F6A" w14:textId="77777777" w:rsidR="005D6DAE" w:rsidRPr="00FA5F1D"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FA5F1D">
              <w:rPr>
                <w:rFonts w:ascii="Verdana" w:hAnsi="Verdana"/>
                <w:b/>
                <w:sz w:val="16"/>
                <w:szCs w:val="16"/>
                <w:lang w:val="en-US"/>
              </w:rPr>
              <w:t>.</w:t>
            </w:r>
            <w:r>
              <w:rPr>
                <w:rFonts w:ascii="Verdana" w:hAnsi="Verdana"/>
                <w:b/>
                <w:sz w:val="16"/>
                <w:szCs w:val="16"/>
                <w:lang w:val="en-US"/>
              </w:rPr>
              <w:tab/>
            </w:r>
            <w:r w:rsidRPr="00FA5F1D">
              <w:rPr>
                <w:rFonts w:ascii="Verdana" w:hAnsi="Verdana"/>
                <w:sz w:val="16"/>
                <w:szCs w:val="16"/>
                <w:lang w:val="en-US"/>
              </w:rPr>
              <w:t xml:space="preserve">Exercise or authorize the exercise of </w:t>
            </w:r>
            <w:proofErr w:type="gramStart"/>
            <w:r w:rsidRPr="00FA5F1D">
              <w:rPr>
                <w:rFonts w:ascii="Verdana" w:hAnsi="Verdana"/>
                <w:sz w:val="16"/>
                <w:szCs w:val="16"/>
                <w:lang w:val="en-US"/>
              </w:rPr>
              <w:t>the  authorized</w:t>
            </w:r>
            <w:proofErr w:type="gramEnd"/>
            <w:r w:rsidRPr="00FA5F1D">
              <w:rPr>
                <w:rFonts w:ascii="Verdana" w:hAnsi="Verdana"/>
                <w:sz w:val="16"/>
                <w:szCs w:val="16"/>
                <w:lang w:val="en-US"/>
              </w:rPr>
              <w:t xml:space="preserve"> budget</w:t>
            </w:r>
            <w:r>
              <w:rPr>
                <w:rFonts w:ascii="Verdana" w:hAnsi="Verdana"/>
                <w:sz w:val="16"/>
                <w:szCs w:val="16"/>
                <w:lang w:val="en-US"/>
              </w:rPr>
              <w:t xml:space="preserve"> of the Agency</w:t>
            </w:r>
            <w:r w:rsidRPr="00FA5F1D">
              <w:rPr>
                <w:rFonts w:ascii="Verdana" w:hAnsi="Verdana"/>
                <w:sz w:val="16"/>
                <w:szCs w:val="16"/>
                <w:lang w:val="en-US"/>
              </w:rPr>
              <w:t>;</w:t>
            </w:r>
          </w:p>
        </w:tc>
      </w:tr>
      <w:tr w:rsidR="005D6DAE" w:rsidRPr="00253673" w14:paraId="7B39933A" w14:textId="77777777" w:rsidTr="00BB5933">
        <w:tc>
          <w:tcPr>
            <w:tcW w:w="4810" w:type="dxa"/>
            <w:shd w:val="clear" w:color="auto" w:fill="auto"/>
          </w:tcPr>
          <w:p w14:paraId="377F4C3E" w14:textId="77777777" w:rsidR="005D6DAE" w:rsidRPr="00FA5F1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99CB0DB" w14:textId="77777777" w:rsidR="005D6DAE" w:rsidRPr="00FA5F1D" w:rsidRDefault="005D6DAE" w:rsidP="005D6DAE">
            <w:pPr>
              <w:pStyle w:val="Texto"/>
              <w:spacing w:after="0" w:line="240" w:lineRule="auto"/>
              <w:ind w:firstLine="0"/>
              <w:rPr>
                <w:rFonts w:ascii="Verdana" w:hAnsi="Verdana"/>
                <w:sz w:val="16"/>
                <w:szCs w:val="16"/>
                <w:lang w:val="en-US"/>
              </w:rPr>
            </w:pPr>
          </w:p>
        </w:tc>
      </w:tr>
      <w:tr w:rsidR="005D6DAE" w:rsidRPr="00253673" w14:paraId="354BAE70" w14:textId="77777777" w:rsidTr="00BB5933">
        <w:tc>
          <w:tcPr>
            <w:tcW w:w="4810" w:type="dxa"/>
            <w:shd w:val="clear" w:color="auto" w:fill="auto"/>
          </w:tcPr>
          <w:p w14:paraId="6AD217D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w:t>
            </w:r>
            <w:r w:rsidRPr="00BB5933">
              <w:rPr>
                <w:rFonts w:ascii="Verdana" w:hAnsi="Verdana"/>
                <w:b/>
                <w:sz w:val="16"/>
                <w:szCs w:val="16"/>
              </w:rPr>
              <w:tab/>
            </w:r>
            <w:r w:rsidRPr="00BB5933">
              <w:rPr>
                <w:rFonts w:ascii="Verdana" w:hAnsi="Verdana"/>
                <w:sz w:val="16"/>
                <w:szCs w:val="16"/>
              </w:rPr>
              <w:t xml:space="preserve">Participar en las negociaciones de tratados internacionales que lleve a cabo el Ejecutivo Federal en las materias de Seguridad Industrial, Seguridad Operativa y protección al medio ambiente que tengan </w:t>
            </w:r>
            <w:r w:rsidRPr="00BB5933">
              <w:rPr>
                <w:rFonts w:ascii="Verdana" w:hAnsi="Verdana"/>
                <w:sz w:val="16"/>
                <w:szCs w:val="16"/>
              </w:rPr>
              <w:lastRenderedPageBreak/>
              <w:t>vinculación con el Sector, y</w:t>
            </w:r>
          </w:p>
        </w:tc>
        <w:tc>
          <w:tcPr>
            <w:tcW w:w="4810" w:type="dxa"/>
            <w:shd w:val="clear" w:color="auto" w:fill="auto"/>
          </w:tcPr>
          <w:p w14:paraId="18E8C7F5" w14:textId="77777777" w:rsidR="005D6DAE" w:rsidRPr="00FA5F1D" w:rsidRDefault="005D6DAE" w:rsidP="005D6DAE">
            <w:pPr>
              <w:pStyle w:val="Texto"/>
              <w:spacing w:after="0" w:line="240" w:lineRule="auto"/>
              <w:ind w:firstLine="0"/>
              <w:rPr>
                <w:rFonts w:ascii="Verdana" w:hAnsi="Verdana"/>
                <w:b/>
                <w:sz w:val="16"/>
                <w:szCs w:val="16"/>
                <w:lang w:val="en-US"/>
              </w:rPr>
            </w:pPr>
            <w:r w:rsidRPr="00FA5F1D">
              <w:rPr>
                <w:rFonts w:ascii="Verdana" w:hAnsi="Verdana"/>
                <w:b/>
                <w:sz w:val="16"/>
                <w:szCs w:val="16"/>
                <w:lang w:val="en-US"/>
              </w:rPr>
              <w:lastRenderedPageBreak/>
              <w:t>VII.</w:t>
            </w:r>
            <w:r>
              <w:rPr>
                <w:rFonts w:ascii="Verdana" w:hAnsi="Verdana"/>
                <w:b/>
                <w:sz w:val="16"/>
                <w:szCs w:val="16"/>
                <w:lang w:val="en-US"/>
              </w:rPr>
              <w:tab/>
            </w:r>
            <w:r w:rsidRPr="00FA5F1D">
              <w:rPr>
                <w:rFonts w:ascii="Verdana" w:hAnsi="Verdana"/>
                <w:sz w:val="16"/>
                <w:szCs w:val="16"/>
                <w:lang w:val="en-US"/>
              </w:rPr>
              <w:t>Participate in</w:t>
            </w:r>
            <w:r>
              <w:rPr>
                <w:rFonts w:ascii="Verdana" w:hAnsi="Verdana"/>
                <w:sz w:val="16"/>
                <w:szCs w:val="16"/>
                <w:lang w:val="en-US"/>
              </w:rPr>
              <w:t xml:space="preserve"> negotiations of</w:t>
            </w:r>
            <w:r w:rsidRPr="00FA5F1D">
              <w:rPr>
                <w:rFonts w:ascii="Verdana" w:hAnsi="Verdana"/>
                <w:sz w:val="16"/>
                <w:szCs w:val="16"/>
                <w:lang w:val="en-US"/>
              </w:rPr>
              <w:t xml:space="preserve"> international treati</w:t>
            </w:r>
            <w:r>
              <w:rPr>
                <w:rFonts w:ascii="Verdana" w:hAnsi="Verdana"/>
                <w:sz w:val="16"/>
                <w:szCs w:val="16"/>
                <w:lang w:val="en-US"/>
              </w:rPr>
              <w:t>es</w:t>
            </w:r>
            <w:r w:rsidRPr="00FA5F1D">
              <w:rPr>
                <w:rFonts w:ascii="Verdana" w:hAnsi="Verdana"/>
                <w:sz w:val="16"/>
                <w:szCs w:val="16"/>
                <w:lang w:val="en-US"/>
              </w:rPr>
              <w:t xml:space="preserve"> </w:t>
            </w:r>
            <w:r>
              <w:rPr>
                <w:rFonts w:ascii="Verdana" w:hAnsi="Verdana"/>
                <w:sz w:val="16"/>
                <w:szCs w:val="16"/>
                <w:lang w:val="en-US"/>
              </w:rPr>
              <w:t>conducted by</w:t>
            </w:r>
            <w:r w:rsidRPr="00FA5F1D">
              <w:rPr>
                <w:rFonts w:ascii="Verdana" w:hAnsi="Verdana"/>
                <w:sz w:val="16"/>
                <w:szCs w:val="16"/>
                <w:lang w:val="en-US"/>
              </w:rPr>
              <w:t xml:space="preserve"> the Federal Executive in matters of Industrial Safety, Operational Safety and environmental protection </w:t>
            </w:r>
            <w:r>
              <w:rPr>
                <w:rFonts w:ascii="Verdana" w:hAnsi="Verdana"/>
                <w:sz w:val="16"/>
                <w:szCs w:val="16"/>
                <w:lang w:val="en-US"/>
              </w:rPr>
              <w:t>associated with</w:t>
            </w:r>
            <w:r w:rsidRPr="00FA5F1D">
              <w:rPr>
                <w:rFonts w:ascii="Verdana" w:hAnsi="Verdana"/>
                <w:sz w:val="16"/>
                <w:szCs w:val="16"/>
                <w:lang w:val="en-US"/>
              </w:rPr>
              <w:t xml:space="preserve"> the Sector, </w:t>
            </w:r>
            <w:r w:rsidRPr="00FA5F1D">
              <w:rPr>
                <w:rFonts w:ascii="Verdana" w:hAnsi="Verdana"/>
                <w:sz w:val="16"/>
                <w:szCs w:val="16"/>
                <w:lang w:val="en-US"/>
              </w:rPr>
              <w:lastRenderedPageBreak/>
              <w:t>and</w:t>
            </w:r>
          </w:p>
        </w:tc>
      </w:tr>
      <w:tr w:rsidR="005D6DAE" w:rsidRPr="00253673" w14:paraId="28CB6BF2" w14:textId="77777777" w:rsidTr="00BB5933">
        <w:tc>
          <w:tcPr>
            <w:tcW w:w="4810" w:type="dxa"/>
            <w:shd w:val="clear" w:color="auto" w:fill="auto"/>
          </w:tcPr>
          <w:p w14:paraId="336FCD83" w14:textId="77777777" w:rsidR="005D6DAE" w:rsidRPr="00FA5F1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32BF7B9" w14:textId="77777777" w:rsidR="005D6DAE" w:rsidRPr="00FA5F1D" w:rsidRDefault="005D6DAE" w:rsidP="005D6DAE">
            <w:pPr>
              <w:pStyle w:val="Texto"/>
              <w:spacing w:after="0" w:line="240" w:lineRule="auto"/>
              <w:ind w:firstLine="0"/>
              <w:rPr>
                <w:rFonts w:ascii="Verdana" w:hAnsi="Verdana"/>
                <w:sz w:val="16"/>
                <w:szCs w:val="16"/>
                <w:lang w:val="en-US"/>
              </w:rPr>
            </w:pPr>
          </w:p>
        </w:tc>
      </w:tr>
      <w:tr w:rsidR="005D6DAE" w:rsidRPr="00A32832" w14:paraId="7EF422BC" w14:textId="77777777" w:rsidTr="00BB5933">
        <w:tc>
          <w:tcPr>
            <w:tcW w:w="4810" w:type="dxa"/>
            <w:shd w:val="clear" w:color="auto" w:fill="auto"/>
          </w:tcPr>
          <w:p w14:paraId="1EF8E06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VIII.</w:t>
            </w:r>
            <w:r w:rsidRPr="00BB5933">
              <w:rPr>
                <w:rFonts w:ascii="Verdana" w:hAnsi="Verdana"/>
                <w:b/>
                <w:sz w:val="16"/>
                <w:szCs w:val="16"/>
              </w:rPr>
              <w:tab/>
            </w:r>
            <w:r w:rsidRPr="00BB5933">
              <w:rPr>
                <w:rFonts w:ascii="Verdana" w:hAnsi="Verdana"/>
                <w:sz w:val="16"/>
                <w:szCs w:val="16"/>
              </w:rPr>
              <w:t>Las demás que sean necesarias para el cumplimiento de sus atribuciones y de la presente Ley.</w:t>
            </w:r>
          </w:p>
        </w:tc>
        <w:tc>
          <w:tcPr>
            <w:tcW w:w="4810" w:type="dxa"/>
            <w:shd w:val="clear" w:color="auto" w:fill="auto"/>
          </w:tcPr>
          <w:p w14:paraId="4CC6BAAB" w14:textId="77777777" w:rsidR="005D6DAE" w:rsidRPr="004E5DD6" w:rsidRDefault="005D6DAE" w:rsidP="005D6DAE">
            <w:pPr>
              <w:pStyle w:val="Texto"/>
              <w:spacing w:after="0" w:line="240" w:lineRule="auto"/>
              <w:ind w:firstLine="0"/>
              <w:rPr>
                <w:rFonts w:ascii="Verdana" w:hAnsi="Verdana"/>
                <w:b/>
                <w:sz w:val="16"/>
                <w:szCs w:val="16"/>
                <w:lang w:val="en-US"/>
              </w:rPr>
            </w:pPr>
            <w:r w:rsidRPr="004E5DD6">
              <w:rPr>
                <w:rFonts w:ascii="Verdana" w:hAnsi="Verdana"/>
                <w:b/>
                <w:sz w:val="16"/>
                <w:szCs w:val="16"/>
                <w:lang w:val="en-US"/>
              </w:rPr>
              <w:t>VIII.</w:t>
            </w:r>
            <w:r w:rsidRPr="004E5DD6">
              <w:rPr>
                <w:rFonts w:ascii="Verdana" w:hAnsi="Verdana"/>
                <w:b/>
                <w:sz w:val="16"/>
                <w:szCs w:val="16"/>
                <w:lang w:val="en-US"/>
              </w:rPr>
              <w:tab/>
            </w:r>
            <w:r w:rsidRPr="004E5DD6">
              <w:rPr>
                <w:rFonts w:ascii="Verdana" w:hAnsi="Verdana"/>
                <w:sz w:val="16"/>
                <w:szCs w:val="16"/>
                <w:lang w:val="en-US"/>
              </w:rPr>
              <w:t xml:space="preserve">Others </w:t>
            </w:r>
            <w:r>
              <w:rPr>
                <w:rFonts w:ascii="Verdana" w:hAnsi="Verdana"/>
                <w:sz w:val="16"/>
                <w:szCs w:val="16"/>
                <w:lang w:val="en-US"/>
              </w:rPr>
              <w:t xml:space="preserve">that may be </w:t>
            </w:r>
            <w:r w:rsidRPr="004E5DD6">
              <w:rPr>
                <w:rFonts w:ascii="Verdana" w:hAnsi="Verdana"/>
                <w:sz w:val="16"/>
                <w:szCs w:val="16"/>
                <w:lang w:val="en-US"/>
              </w:rPr>
              <w:t xml:space="preserve">necessary for the fulfillment of their responsibilities and of this </w:t>
            </w:r>
            <w:r>
              <w:rPr>
                <w:rFonts w:ascii="Verdana" w:hAnsi="Verdana"/>
                <w:sz w:val="16"/>
                <w:szCs w:val="16"/>
                <w:lang w:val="en-US"/>
              </w:rPr>
              <w:t>Law.</w:t>
            </w:r>
          </w:p>
        </w:tc>
      </w:tr>
      <w:tr w:rsidR="005D6DAE" w:rsidRPr="00A32832" w14:paraId="48B0A4DD" w14:textId="77777777" w:rsidTr="00BB5933">
        <w:tc>
          <w:tcPr>
            <w:tcW w:w="4810" w:type="dxa"/>
            <w:shd w:val="clear" w:color="auto" w:fill="auto"/>
          </w:tcPr>
          <w:p w14:paraId="76E586B9" w14:textId="77777777" w:rsidR="005D6DAE" w:rsidRPr="004E5DD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E6E4DEF" w14:textId="77777777" w:rsidR="005D6DAE" w:rsidRPr="004E5DD6" w:rsidRDefault="005D6DAE" w:rsidP="005D6DAE">
            <w:pPr>
              <w:pStyle w:val="Texto"/>
              <w:spacing w:after="0" w:line="240" w:lineRule="auto"/>
              <w:ind w:firstLine="0"/>
              <w:rPr>
                <w:rFonts w:ascii="Verdana" w:hAnsi="Verdana"/>
                <w:sz w:val="16"/>
                <w:szCs w:val="16"/>
                <w:lang w:val="en-US"/>
              </w:rPr>
            </w:pPr>
          </w:p>
        </w:tc>
      </w:tr>
      <w:tr w:rsidR="005D6DAE" w:rsidRPr="00253673" w14:paraId="5360412A" w14:textId="77777777" w:rsidTr="00BB5933">
        <w:tc>
          <w:tcPr>
            <w:tcW w:w="4810" w:type="dxa"/>
            <w:shd w:val="clear" w:color="auto" w:fill="auto"/>
          </w:tcPr>
          <w:p w14:paraId="3BB1805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podrá delegar la representación legal de la Agencia y sus facultades en favor de los servidores públicos previstos en el Reglamento Interior respectivo, mediante acuerdo delegatorio que deberá publicarse en el Diario Oficial de la Federación, con excepción de la prevista en la fracción IV del presente artículo.</w:t>
            </w:r>
          </w:p>
        </w:tc>
        <w:tc>
          <w:tcPr>
            <w:tcW w:w="4810" w:type="dxa"/>
            <w:shd w:val="clear" w:color="auto" w:fill="auto"/>
          </w:tcPr>
          <w:p w14:paraId="23962D9A" w14:textId="77777777" w:rsidR="005D6DAE" w:rsidRPr="004E5DD6" w:rsidRDefault="005D6DAE" w:rsidP="005D6DAE">
            <w:pPr>
              <w:pStyle w:val="Texto"/>
              <w:spacing w:after="0" w:line="240" w:lineRule="auto"/>
              <w:ind w:firstLine="0"/>
              <w:rPr>
                <w:rFonts w:ascii="Verdana" w:hAnsi="Verdana"/>
                <w:sz w:val="16"/>
                <w:szCs w:val="16"/>
                <w:lang w:val="en-US"/>
              </w:rPr>
            </w:pPr>
            <w:r w:rsidRPr="004E5DD6">
              <w:rPr>
                <w:rFonts w:ascii="Verdana" w:hAnsi="Verdana"/>
                <w:sz w:val="16"/>
                <w:szCs w:val="16"/>
                <w:lang w:val="en-US"/>
              </w:rPr>
              <w:t>The Executive Director may delegate the legal repres</w:t>
            </w:r>
            <w:r>
              <w:rPr>
                <w:rFonts w:ascii="Verdana" w:hAnsi="Verdana"/>
                <w:sz w:val="16"/>
                <w:szCs w:val="16"/>
                <w:lang w:val="en-US"/>
              </w:rPr>
              <w:t>entation</w:t>
            </w:r>
            <w:r w:rsidRPr="004E5DD6">
              <w:rPr>
                <w:rFonts w:ascii="Verdana" w:hAnsi="Verdana"/>
                <w:sz w:val="16"/>
                <w:szCs w:val="16"/>
                <w:lang w:val="en-US"/>
              </w:rPr>
              <w:t xml:space="preserve"> of the Agency and its </w:t>
            </w:r>
            <w:r>
              <w:rPr>
                <w:rFonts w:ascii="Verdana" w:hAnsi="Verdana"/>
                <w:sz w:val="16"/>
                <w:szCs w:val="16"/>
                <w:lang w:val="en-US"/>
              </w:rPr>
              <w:t>faculties to</w:t>
            </w:r>
            <w:r w:rsidRPr="004E5DD6">
              <w:rPr>
                <w:rFonts w:ascii="Verdana" w:hAnsi="Verdana"/>
                <w:sz w:val="16"/>
                <w:szCs w:val="16"/>
                <w:lang w:val="en-US"/>
              </w:rPr>
              <w:t xml:space="preserve"> </w:t>
            </w:r>
            <w:r>
              <w:rPr>
                <w:rFonts w:ascii="Verdana" w:hAnsi="Verdana"/>
                <w:sz w:val="16"/>
                <w:szCs w:val="16"/>
                <w:lang w:val="en-US"/>
              </w:rPr>
              <w:t>civil</w:t>
            </w:r>
            <w:r w:rsidRPr="004E5DD6">
              <w:rPr>
                <w:rFonts w:ascii="Verdana" w:hAnsi="Verdana"/>
                <w:sz w:val="16"/>
                <w:szCs w:val="16"/>
                <w:lang w:val="en-US"/>
              </w:rPr>
              <w:t xml:space="preserve"> servants </w:t>
            </w:r>
            <w:r>
              <w:rPr>
                <w:rFonts w:ascii="Verdana" w:hAnsi="Verdana"/>
                <w:sz w:val="16"/>
                <w:szCs w:val="16"/>
                <w:lang w:val="en-US"/>
              </w:rPr>
              <w:t>foreseen in the Interior Regulation</w:t>
            </w:r>
            <w:r w:rsidRPr="004E5DD6">
              <w:rPr>
                <w:rFonts w:ascii="Verdana" w:hAnsi="Verdana"/>
                <w:sz w:val="16"/>
                <w:szCs w:val="16"/>
                <w:lang w:val="en-US"/>
              </w:rPr>
              <w:t xml:space="preserve">, by </w:t>
            </w:r>
            <w:r>
              <w:rPr>
                <w:rFonts w:ascii="Verdana" w:hAnsi="Verdana"/>
                <w:sz w:val="16"/>
                <w:szCs w:val="16"/>
                <w:lang w:val="en-US"/>
              </w:rPr>
              <w:t xml:space="preserve">a </w:t>
            </w:r>
            <w:r w:rsidRPr="004E5DD6">
              <w:rPr>
                <w:rFonts w:ascii="Verdana" w:hAnsi="Verdana"/>
                <w:sz w:val="16"/>
                <w:szCs w:val="16"/>
                <w:lang w:val="en-US"/>
              </w:rPr>
              <w:t xml:space="preserve">delegation agreement to be published in the Official </w:t>
            </w:r>
            <w:r>
              <w:rPr>
                <w:rFonts w:ascii="Verdana" w:hAnsi="Verdana"/>
                <w:sz w:val="16"/>
                <w:szCs w:val="16"/>
                <w:lang w:val="en-US"/>
              </w:rPr>
              <w:t>Daily</w:t>
            </w:r>
            <w:r w:rsidRPr="004E5DD6">
              <w:rPr>
                <w:rFonts w:ascii="Verdana" w:hAnsi="Verdana"/>
                <w:sz w:val="16"/>
                <w:szCs w:val="16"/>
                <w:lang w:val="en-US"/>
              </w:rPr>
              <w:t xml:space="preserve"> of the Federation, </w:t>
            </w:r>
            <w:proofErr w:type="gramStart"/>
            <w:r>
              <w:rPr>
                <w:rFonts w:ascii="Verdana" w:hAnsi="Verdana"/>
                <w:sz w:val="16"/>
                <w:szCs w:val="16"/>
                <w:lang w:val="en-US"/>
              </w:rPr>
              <w:t>with the exception of</w:t>
            </w:r>
            <w:proofErr w:type="gramEnd"/>
            <w:r>
              <w:rPr>
                <w:rFonts w:ascii="Verdana" w:hAnsi="Verdana"/>
                <w:sz w:val="16"/>
                <w:szCs w:val="16"/>
                <w:lang w:val="en-US"/>
              </w:rPr>
              <w:t xml:space="preserve"> the established</w:t>
            </w:r>
            <w:r w:rsidRPr="004E5DD6">
              <w:rPr>
                <w:rFonts w:ascii="Verdana" w:hAnsi="Verdana"/>
                <w:sz w:val="16"/>
                <w:szCs w:val="16"/>
                <w:lang w:val="en-US"/>
              </w:rPr>
              <w:t xml:space="preserve"> in section IV of this </w:t>
            </w:r>
            <w:r>
              <w:rPr>
                <w:rFonts w:ascii="Verdana" w:hAnsi="Verdana"/>
                <w:sz w:val="16"/>
                <w:szCs w:val="16"/>
                <w:lang w:val="en-US"/>
              </w:rPr>
              <w:t>a</w:t>
            </w:r>
            <w:r w:rsidRPr="004E5DD6">
              <w:rPr>
                <w:rFonts w:ascii="Verdana" w:hAnsi="Verdana"/>
                <w:sz w:val="16"/>
                <w:szCs w:val="16"/>
                <w:lang w:val="en-US"/>
              </w:rPr>
              <w:t>rticle.</w:t>
            </w:r>
          </w:p>
        </w:tc>
      </w:tr>
      <w:tr w:rsidR="005D6DAE" w:rsidRPr="00253673" w14:paraId="7AAB2651" w14:textId="77777777" w:rsidTr="00BB5933">
        <w:tc>
          <w:tcPr>
            <w:tcW w:w="4810" w:type="dxa"/>
            <w:shd w:val="clear" w:color="auto" w:fill="auto"/>
          </w:tcPr>
          <w:p w14:paraId="2EB0C864" w14:textId="77777777" w:rsidR="005D6DAE" w:rsidRPr="004E5DD6"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F047FE4" w14:textId="77777777" w:rsidR="005D6DAE" w:rsidRPr="004E5DD6" w:rsidRDefault="005D6DAE" w:rsidP="005D6DAE">
            <w:pPr>
              <w:pStyle w:val="Texto"/>
              <w:spacing w:after="0" w:line="240" w:lineRule="auto"/>
              <w:ind w:firstLine="0"/>
              <w:rPr>
                <w:rFonts w:ascii="Verdana" w:hAnsi="Verdana"/>
                <w:b/>
                <w:sz w:val="16"/>
                <w:szCs w:val="16"/>
                <w:lang w:val="en-US"/>
              </w:rPr>
            </w:pPr>
          </w:p>
        </w:tc>
      </w:tr>
      <w:tr w:rsidR="005D6DAE" w:rsidRPr="00A32832" w14:paraId="6D15F64A" w14:textId="77777777" w:rsidTr="00BB5933">
        <w:tc>
          <w:tcPr>
            <w:tcW w:w="4810" w:type="dxa"/>
            <w:shd w:val="clear" w:color="auto" w:fill="auto"/>
          </w:tcPr>
          <w:p w14:paraId="12E9DF2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32.-</w:t>
            </w:r>
            <w:r w:rsidRPr="00BB5933">
              <w:rPr>
                <w:rFonts w:ascii="Verdana" w:hAnsi="Verdana"/>
                <w:sz w:val="16"/>
                <w:szCs w:val="16"/>
              </w:rPr>
              <w:t xml:space="preserve"> La Agencia contará con un Consejo Técnico, el cual apoyará el desarrollo de sus actividades y servirá como instancia de coordinación entre las dependencias, órganos y entidades de la Administración Pública Federal con atribuciones relacionadas con las materias de esta Ley.</w:t>
            </w:r>
          </w:p>
        </w:tc>
        <w:tc>
          <w:tcPr>
            <w:tcW w:w="4810" w:type="dxa"/>
            <w:shd w:val="clear" w:color="auto" w:fill="auto"/>
          </w:tcPr>
          <w:p w14:paraId="31217F1B" w14:textId="77777777" w:rsidR="005D6DAE" w:rsidRPr="004E5DD6"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Article 32.</w:t>
            </w:r>
            <w:proofErr w:type="gramStart"/>
            <w:r>
              <w:rPr>
                <w:rFonts w:ascii="Verdana" w:hAnsi="Verdana"/>
                <w:b/>
                <w:sz w:val="16"/>
                <w:szCs w:val="16"/>
                <w:lang w:val="en-US"/>
              </w:rPr>
              <w:t xml:space="preserve">-  </w:t>
            </w:r>
            <w:r w:rsidRPr="002C75D6">
              <w:rPr>
                <w:rFonts w:ascii="Verdana" w:hAnsi="Verdana"/>
                <w:sz w:val="16"/>
                <w:szCs w:val="16"/>
                <w:lang w:val="en-US"/>
              </w:rPr>
              <w:t>The</w:t>
            </w:r>
            <w:proofErr w:type="gramEnd"/>
            <w:r w:rsidRPr="002C75D6">
              <w:rPr>
                <w:rFonts w:ascii="Verdana" w:hAnsi="Verdana"/>
                <w:sz w:val="16"/>
                <w:szCs w:val="16"/>
                <w:lang w:val="en-US"/>
              </w:rPr>
              <w:t xml:space="preserve"> Agency will have a Technical Council, which will support the </w:t>
            </w:r>
            <w:r>
              <w:rPr>
                <w:rFonts w:ascii="Verdana" w:hAnsi="Verdana"/>
                <w:sz w:val="16"/>
                <w:szCs w:val="16"/>
                <w:lang w:val="en-US"/>
              </w:rPr>
              <w:t>performance</w:t>
            </w:r>
            <w:r w:rsidRPr="002C75D6">
              <w:rPr>
                <w:rFonts w:ascii="Verdana" w:hAnsi="Verdana"/>
                <w:sz w:val="16"/>
                <w:szCs w:val="16"/>
                <w:lang w:val="en-US"/>
              </w:rPr>
              <w:t xml:space="preserve"> of its activities and</w:t>
            </w:r>
            <w:r>
              <w:rPr>
                <w:rFonts w:ascii="Verdana" w:hAnsi="Verdana"/>
                <w:sz w:val="16"/>
                <w:szCs w:val="16"/>
                <w:lang w:val="en-US"/>
              </w:rPr>
              <w:t xml:space="preserve"> will serve as a </w:t>
            </w:r>
            <w:r w:rsidRPr="002C75D6">
              <w:rPr>
                <w:rFonts w:ascii="Verdana" w:hAnsi="Verdana"/>
                <w:sz w:val="16"/>
                <w:szCs w:val="16"/>
                <w:lang w:val="en-US"/>
              </w:rPr>
              <w:t>coordination between agencies</w:t>
            </w:r>
            <w:r>
              <w:rPr>
                <w:rFonts w:ascii="Verdana" w:hAnsi="Verdana"/>
                <w:sz w:val="16"/>
                <w:szCs w:val="16"/>
                <w:lang w:val="en-US"/>
              </w:rPr>
              <w:t xml:space="preserve"> and entities of </w:t>
            </w:r>
            <w:r w:rsidRPr="002C75D6">
              <w:rPr>
                <w:rFonts w:ascii="Verdana" w:hAnsi="Verdana"/>
                <w:sz w:val="16"/>
                <w:szCs w:val="16"/>
                <w:lang w:val="en-US"/>
              </w:rPr>
              <w:t xml:space="preserve"> the Federal Government with </w:t>
            </w:r>
            <w:r>
              <w:rPr>
                <w:rFonts w:ascii="Verdana" w:hAnsi="Verdana"/>
                <w:sz w:val="16"/>
                <w:szCs w:val="16"/>
                <w:lang w:val="en-US"/>
              </w:rPr>
              <w:t>the responsibilities</w:t>
            </w:r>
            <w:r w:rsidRPr="002C75D6">
              <w:rPr>
                <w:rFonts w:ascii="Verdana" w:hAnsi="Verdana"/>
                <w:sz w:val="16"/>
                <w:szCs w:val="16"/>
                <w:lang w:val="en-US"/>
              </w:rPr>
              <w:t xml:space="preserve"> </w:t>
            </w:r>
            <w:r>
              <w:rPr>
                <w:rFonts w:ascii="Verdana" w:hAnsi="Verdana"/>
                <w:sz w:val="16"/>
                <w:szCs w:val="16"/>
                <w:lang w:val="en-US"/>
              </w:rPr>
              <w:t>related to matters of this Law.</w:t>
            </w:r>
          </w:p>
        </w:tc>
      </w:tr>
      <w:tr w:rsidR="005D6DAE" w:rsidRPr="00A32832" w14:paraId="6F29351C" w14:textId="77777777" w:rsidTr="00BB5933">
        <w:tc>
          <w:tcPr>
            <w:tcW w:w="4810" w:type="dxa"/>
            <w:shd w:val="clear" w:color="auto" w:fill="auto"/>
          </w:tcPr>
          <w:p w14:paraId="7E9659A8" w14:textId="77777777" w:rsidR="005D6DAE" w:rsidRPr="002C75D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8FA8E12" w14:textId="77777777" w:rsidR="005D6DAE" w:rsidRPr="002C75D6" w:rsidRDefault="005D6DAE" w:rsidP="005D6DAE">
            <w:pPr>
              <w:pStyle w:val="Texto"/>
              <w:spacing w:after="0" w:line="240" w:lineRule="auto"/>
              <w:ind w:firstLine="0"/>
              <w:rPr>
                <w:rFonts w:ascii="Verdana" w:hAnsi="Verdana"/>
                <w:sz w:val="16"/>
                <w:szCs w:val="16"/>
                <w:lang w:val="en-US"/>
              </w:rPr>
            </w:pPr>
          </w:p>
        </w:tc>
      </w:tr>
      <w:tr w:rsidR="005D6DAE" w:rsidRPr="00253673" w14:paraId="3F500230" w14:textId="77777777" w:rsidTr="00BB5933">
        <w:tc>
          <w:tcPr>
            <w:tcW w:w="4810" w:type="dxa"/>
            <w:shd w:val="clear" w:color="auto" w:fill="auto"/>
          </w:tcPr>
          <w:p w14:paraId="1AE7549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El Consejo Técnico estará integrado por los titulares de las secretarías de Medio Ambiente y Recursos Naturales, quien lo presidirá; de Gobernación; de Marina; de Hacienda y Crédito Público; de Energía; de Comunicaciones y Transportes; del Trabajo y Previsión Social; de Salud; de la Comisión Nacional de Hidrocarburos; de la Comisión Reguladora de Energía; de la Comisión Nacional del Agua; de la Comisión Nacional de Áreas Naturales Protegidas y a el Instituto Nacional de Ecología y Cambio Climático. Los miembros titulares podrán nombrar un suplente con nivel mínimo de </w:t>
            </w:r>
            <w:proofErr w:type="gramStart"/>
            <w:r w:rsidRPr="00BB5933">
              <w:rPr>
                <w:rFonts w:ascii="Verdana" w:hAnsi="Verdana"/>
                <w:sz w:val="16"/>
                <w:szCs w:val="16"/>
              </w:rPr>
              <w:t>Director General</w:t>
            </w:r>
            <w:proofErr w:type="gramEnd"/>
            <w:r w:rsidRPr="00BB5933">
              <w:rPr>
                <w:rFonts w:ascii="Verdana" w:hAnsi="Verdana"/>
                <w:sz w:val="16"/>
                <w:szCs w:val="16"/>
              </w:rPr>
              <w:t xml:space="preserve"> o su equivalente.</w:t>
            </w:r>
          </w:p>
        </w:tc>
        <w:tc>
          <w:tcPr>
            <w:tcW w:w="4810" w:type="dxa"/>
            <w:shd w:val="clear" w:color="auto" w:fill="auto"/>
          </w:tcPr>
          <w:p w14:paraId="37A490B3" w14:textId="77777777" w:rsidR="005D6DAE" w:rsidRPr="00D83395" w:rsidRDefault="005D6DAE" w:rsidP="005D6DAE">
            <w:pPr>
              <w:pStyle w:val="Texto"/>
              <w:spacing w:after="0" w:line="240" w:lineRule="auto"/>
              <w:ind w:firstLine="0"/>
              <w:rPr>
                <w:rFonts w:ascii="Verdana" w:hAnsi="Verdana"/>
                <w:sz w:val="16"/>
                <w:szCs w:val="16"/>
                <w:lang w:val="en-US"/>
              </w:rPr>
            </w:pPr>
            <w:r w:rsidRPr="00D83395">
              <w:rPr>
                <w:rFonts w:ascii="Verdana" w:hAnsi="Verdana"/>
                <w:sz w:val="16"/>
                <w:szCs w:val="16"/>
                <w:lang w:val="en-US"/>
              </w:rPr>
              <w:t xml:space="preserve">The Technical </w:t>
            </w:r>
            <w:r>
              <w:rPr>
                <w:rFonts w:ascii="Verdana" w:hAnsi="Verdana"/>
                <w:sz w:val="16"/>
                <w:szCs w:val="16"/>
                <w:lang w:val="en-US"/>
              </w:rPr>
              <w:t>Council</w:t>
            </w:r>
            <w:r w:rsidRPr="00D83395">
              <w:rPr>
                <w:rFonts w:ascii="Verdana" w:hAnsi="Verdana"/>
                <w:sz w:val="16"/>
                <w:szCs w:val="16"/>
                <w:lang w:val="en-US"/>
              </w:rPr>
              <w:t xml:space="preserve"> </w:t>
            </w:r>
            <w:r>
              <w:rPr>
                <w:rFonts w:ascii="Verdana" w:hAnsi="Verdana"/>
                <w:sz w:val="16"/>
                <w:szCs w:val="16"/>
                <w:lang w:val="en-US"/>
              </w:rPr>
              <w:t>will</w:t>
            </w:r>
            <w:r w:rsidRPr="00D83395">
              <w:rPr>
                <w:rFonts w:ascii="Verdana" w:hAnsi="Verdana"/>
                <w:sz w:val="16"/>
                <w:szCs w:val="16"/>
                <w:lang w:val="en-US"/>
              </w:rPr>
              <w:t xml:space="preserve"> be </w:t>
            </w:r>
            <w:r>
              <w:rPr>
                <w:rFonts w:ascii="Verdana" w:hAnsi="Verdana"/>
                <w:sz w:val="16"/>
                <w:szCs w:val="16"/>
                <w:lang w:val="en-US"/>
              </w:rPr>
              <w:t>integrated by the</w:t>
            </w:r>
            <w:r w:rsidRPr="00D83395">
              <w:rPr>
                <w:rFonts w:ascii="Verdana" w:hAnsi="Verdana"/>
                <w:sz w:val="16"/>
                <w:szCs w:val="16"/>
                <w:lang w:val="en-US"/>
              </w:rPr>
              <w:t xml:space="preserve"> heads of the </w:t>
            </w:r>
            <w:r>
              <w:rPr>
                <w:rFonts w:ascii="Verdana" w:hAnsi="Verdana"/>
                <w:sz w:val="16"/>
                <w:szCs w:val="16"/>
                <w:lang w:val="en-US"/>
              </w:rPr>
              <w:t xml:space="preserve">secretaries </w:t>
            </w:r>
            <w:r w:rsidRPr="00D83395">
              <w:rPr>
                <w:rFonts w:ascii="Verdana" w:hAnsi="Verdana"/>
                <w:sz w:val="16"/>
                <w:szCs w:val="16"/>
                <w:lang w:val="en-US"/>
              </w:rPr>
              <w:t>of Environment and Natural Resources, who will preside</w:t>
            </w:r>
            <w:r>
              <w:rPr>
                <w:rFonts w:ascii="Verdana" w:hAnsi="Verdana"/>
                <w:sz w:val="16"/>
                <w:szCs w:val="16"/>
                <w:lang w:val="en-US"/>
              </w:rPr>
              <w:t xml:space="preserve"> it</w:t>
            </w:r>
            <w:r w:rsidRPr="00D83395">
              <w:rPr>
                <w:rFonts w:ascii="Verdana" w:hAnsi="Verdana"/>
                <w:sz w:val="16"/>
                <w:szCs w:val="16"/>
                <w:lang w:val="en-US"/>
              </w:rPr>
              <w:t xml:space="preserve">; </w:t>
            </w:r>
            <w:r>
              <w:rPr>
                <w:rFonts w:ascii="Verdana" w:hAnsi="Verdana"/>
                <w:sz w:val="16"/>
                <w:szCs w:val="16"/>
                <w:lang w:val="en-US"/>
              </w:rPr>
              <w:t xml:space="preserve">of </w:t>
            </w:r>
            <w:r w:rsidRPr="00D83395">
              <w:rPr>
                <w:rFonts w:ascii="Verdana" w:hAnsi="Verdana"/>
                <w:sz w:val="16"/>
                <w:szCs w:val="16"/>
                <w:lang w:val="en-US"/>
              </w:rPr>
              <w:t xml:space="preserve">Interior; </w:t>
            </w:r>
            <w:r>
              <w:rPr>
                <w:rFonts w:ascii="Verdana" w:hAnsi="Verdana"/>
                <w:sz w:val="16"/>
                <w:szCs w:val="16"/>
                <w:lang w:val="en-US"/>
              </w:rPr>
              <w:t xml:space="preserve">of </w:t>
            </w:r>
            <w:r w:rsidRPr="00D83395">
              <w:rPr>
                <w:rFonts w:ascii="Verdana" w:hAnsi="Verdana"/>
                <w:sz w:val="16"/>
                <w:szCs w:val="16"/>
                <w:lang w:val="en-US"/>
              </w:rPr>
              <w:t>Marina; of Finance</w:t>
            </w:r>
            <w:r>
              <w:rPr>
                <w:rFonts w:ascii="Verdana" w:hAnsi="Verdana"/>
                <w:sz w:val="16"/>
                <w:szCs w:val="16"/>
                <w:lang w:val="en-US"/>
              </w:rPr>
              <w:t xml:space="preserve"> and Public Credit</w:t>
            </w:r>
            <w:r w:rsidRPr="00D83395">
              <w:rPr>
                <w:rFonts w:ascii="Verdana" w:hAnsi="Verdana"/>
                <w:sz w:val="16"/>
                <w:szCs w:val="16"/>
                <w:lang w:val="en-US"/>
              </w:rPr>
              <w:t xml:space="preserve">; of </w:t>
            </w:r>
            <w:r>
              <w:rPr>
                <w:rFonts w:ascii="Verdana" w:hAnsi="Verdana"/>
                <w:sz w:val="16"/>
                <w:szCs w:val="16"/>
                <w:lang w:val="en-US"/>
              </w:rPr>
              <w:t>En</w:t>
            </w:r>
            <w:r w:rsidRPr="00D83395">
              <w:rPr>
                <w:rFonts w:ascii="Verdana" w:hAnsi="Verdana"/>
                <w:sz w:val="16"/>
                <w:szCs w:val="16"/>
                <w:lang w:val="en-US"/>
              </w:rPr>
              <w:t xml:space="preserve">ergy; </w:t>
            </w:r>
            <w:r>
              <w:rPr>
                <w:rFonts w:ascii="Verdana" w:hAnsi="Verdana"/>
                <w:sz w:val="16"/>
                <w:szCs w:val="16"/>
                <w:lang w:val="en-US"/>
              </w:rPr>
              <w:t>of T</w:t>
            </w:r>
            <w:r w:rsidRPr="00D83395">
              <w:rPr>
                <w:rFonts w:ascii="Verdana" w:hAnsi="Verdana"/>
                <w:sz w:val="16"/>
                <w:szCs w:val="16"/>
                <w:lang w:val="en-US"/>
              </w:rPr>
              <w:t>ransport</w:t>
            </w:r>
            <w:r>
              <w:rPr>
                <w:rFonts w:ascii="Verdana" w:hAnsi="Verdana"/>
                <w:sz w:val="16"/>
                <w:szCs w:val="16"/>
                <w:lang w:val="en-US"/>
              </w:rPr>
              <w:t>ation and C</w:t>
            </w:r>
            <w:r w:rsidRPr="00D83395">
              <w:rPr>
                <w:rFonts w:ascii="Verdana" w:hAnsi="Verdana"/>
                <w:sz w:val="16"/>
                <w:szCs w:val="16"/>
                <w:lang w:val="en-US"/>
              </w:rPr>
              <w:t>ommunications;</w:t>
            </w:r>
            <w:r>
              <w:rPr>
                <w:rFonts w:ascii="Verdana" w:hAnsi="Verdana"/>
                <w:sz w:val="16"/>
                <w:szCs w:val="16"/>
                <w:lang w:val="en-US"/>
              </w:rPr>
              <w:t xml:space="preserve"> of </w:t>
            </w:r>
            <w:r w:rsidRPr="00D8334B">
              <w:rPr>
                <w:rFonts w:ascii="Verdana" w:hAnsi="Verdana"/>
                <w:sz w:val="16"/>
                <w:szCs w:val="16"/>
                <w:lang w:val="en-US"/>
              </w:rPr>
              <w:t>Labo</w:t>
            </w:r>
            <w:r>
              <w:rPr>
                <w:rFonts w:ascii="Verdana" w:hAnsi="Verdana"/>
                <w:sz w:val="16"/>
                <w:szCs w:val="16"/>
                <w:lang w:val="en-US"/>
              </w:rPr>
              <w:t>r and Social Welfare; of H</w:t>
            </w:r>
            <w:r w:rsidRPr="00D8334B">
              <w:rPr>
                <w:rFonts w:ascii="Verdana" w:hAnsi="Verdana"/>
                <w:sz w:val="16"/>
                <w:szCs w:val="16"/>
                <w:lang w:val="en-US"/>
              </w:rPr>
              <w:t xml:space="preserve">ealth; </w:t>
            </w:r>
            <w:r>
              <w:rPr>
                <w:rFonts w:ascii="Verdana" w:hAnsi="Verdana"/>
                <w:sz w:val="16"/>
                <w:szCs w:val="16"/>
                <w:lang w:val="en-US"/>
              </w:rPr>
              <w:t xml:space="preserve">the </w:t>
            </w:r>
            <w:r w:rsidRPr="00D8334B">
              <w:rPr>
                <w:rFonts w:ascii="Verdana" w:hAnsi="Verdana"/>
                <w:sz w:val="16"/>
                <w:szCs w:val="16"/>
                <w:lang w:val="en-US"/>
              </w:rPr>
              <w:t xml:space="preserve">National Hydrocarbons Commission; the </w:t>
            </w:r>
            <w:r w:rsidRPr="00527A30">
              <w:rPr>
                <w:rFonts w:ascii="Verdana" w:hAnsi="Verdana"/>
                <w:sz w:val="16"/>
                <w:szCs w:val="16"/>
                <w:lang w:val="en-US"/>
              </w:rPr>
              <w:t>Energy Regulatory Commission</w:t>
            </w:r>
            <w:r w:rsidRPr="00D8334B">
              <w:rPr>
                <w:rFonts w:ascii="Verdana" w:hAnsi="Verdana"/>
                <w:sz w:val="16"/>
                <w:szCs w:val="16"/>
                <w:lang w:val="en-US"/>
              </w:rPr>
              <w:t xml:space="preserve">; </w:t>
            </w:r>
            <w:r>
              <w:rPr>
                <w:rFonts w:ascii="Verdana" w:hAnsi="Verdana"/>
                <w:sz w:val="16"/>
                <w:szCs w:val="16"/>
                <w:lang w:val="en-US"/>
              </w:rPr>
              <w:t xml:space="preserve">the </w:t>
            </w:r>
            <w:r w:rsidRPr="00D8334B">
              <w:rPr>
                <w:rFonts w:ascii="Verdana" w:hAnsi="Verdana"/>
                <w:sz w:val="16"/>
                <w:szCs w:val="16"/>
                <w:lang w:val="en-US"/>
              </w:rPr>
              <w:t>National Water Commission;</w:t>
            </w:r>
            <w:r>
              <w:rPr>
                <w:rFonts w:ascii="Verdana" w:hAnsi="Verdana"/>
                <w:sz w:val="16"/>
                <w:szCs w:val="16"/>
                <w:lang w:val="en-US"/>
              </w:rPr>
              <w:t xml:space="preserve"> the</w:t>
            </w:r>
            <w:r w:rsidRPr="00D8334B">
              <w:rPr>
                <w:rFonts w:ascii="Verdana" w:hAnsi="Verdana"/>
                <w:sz w:val="16"/>
                <w:szCs w:val="16"/>
                <w:lang w:val="en-US"/>
              </w:rPr>
              <w:t xml:space="preserve"> </w:t>
            </w:r>
            <w:r w:rsidRPr="00A75013">
              <w:rPr>
                <w:rFonts w:ascii="Verdana" w:hAnsi="Verdana"/>
                <w:sz w:val="16"/>
                <w:szCs w:val="16"/>
                <w:lang w:val="en-US"/>
              </w:rPr>
              <w:t xml:space="preserve">National Commission on Natural Protected Areas </w:t>
            </w:r>
            <w:r w:rsidRPr="00D8334B">
              <w:rPr>
                <w:rFonts w:ascii="Verdana" w:hAnsi="Verdana"/>
                <w:sz w:val="16"/>
                <w:szCs w:val="16"/>
                <w:lang w:val="en-US"/>
              </w:rPr>
              <w:t>and the National Institute of Ecology and Climate Change</w:t>
            </w:r>
            <w:r>
              <w:rPr>
                <w:rFonts w:ascii="Verdana" w:hAnsi="Verdana"/>
                <w:sz w:val="16"/>
                <w:szCs w:val="16"/>
                <w:lang w:val="en-US"/>
              </w:rPr>
              <w:t xml:space="preserve">. Head </w:t>
            </w:r>
            <w:r w:rsidRPr="00A75013">
              <w:rPr>
                <w:rFonts w:ascii="Verdana" w:hAnsi="Verdana"/>
                <w:sz w:val="16"/>
                <w:szCs w:val="16"/>
                <w:lang w:val="en-US"/>
              </w:rPr>
              <w:t>member</w:t>
            </w:r>
            <w:r>
              <w:rPr>
                <w:rFonts w:ascii="Verdana" w:hAnsi="Verdana"/>
                <w:sz w:val="16"/>
                <w:szCs w:val="16"/>
                <w:lang w:val="en-US"/>
              </w:rPr>
              <w:t xml:space="preserve">s may appoint an alternate who has at least the level </w:t>
            </w:r>
            <w:r w:rsidRPr="00A75013">
              <w:rPr>
                <w:rFonts w:ascii="Verdana" w:hAnsi="Verdana"/>
                <w:sz w:val="16"/>
                <w:szCs w:val="16"/>
                <w:lang w:val="en-US"/>
              </w:rPr>
              <w:t xml:space="preserve">of Director General or </w:t>
            </w:r>
            <w:r>
              <w:rPr>
                <w:rFonts w:ascii="Verdana" w:hAnsi="Verdana"/>
                <w:sz w:val="16"/>
                <w:szCs w:val="16"/>
                <w:lang w:val="en-US"/>
              </w:rPr>
              <w:t xml:space="preserve">its </w:t>
            </w:r>
            <w:r w:rsidRPr="00A75013">
              <w:rPr>
                <w:rFonts w:ascii="Verdana" w:hAnsi="Verdana"/>
                <w:sz w:val="16"/>
                <w:szCs w:val="16"/>
                <w:lang w:val="en-US"/>
              </w:rPr>
              <w:t>equivalent.</w:t>
            </w:r>
          </w:p>
        </w:tc>
      </w:tr>
      <w:tr w:rsidR="005D6DAE" w:rsidRPr="00253673" w14:paraId="4D6EDA55" w14:textId="77777777" w:rsidTr="00BB5933">
        <w:tc>
          <w:tcPr>
            <w:tcW w:w="4810" w:type="dxa"/>
            <w:shd w:val="clear" w:color="auto" w:fill="auto"/>
          </w:tcPr>
          <w:p w14:paraId="7B70B923" w14:textId="77777777" w:rsidR="005D6DAE" w:rsidRPr="00D8339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E7B5B6B" w14:textId="77777777" w:rsidR="005D6DAE" w:rsidRPr="00D83395" w:rsidRDefault="005D6DAE" w:rsidP="005D6DAE">
            <w:pPr>
              <w:pStyle w:val="Texto"/>
              <w:spacing w:after="0" w:line="240" w:lineRule="auto"/>
              <w:ind w:firstLine="0"/>
              <w:rPr>
                <w:rFonts w:ascii="Verdana" w:hAnsi="Verdana"/>
                <w:sz w:val="16"/>
                <w:szCs w:val="16"/>
                <w:lang w:val="en-US"/>
              </w:rPr>
            </w:pPr>
          </w:p>
        </w:tc>
      </w:tr>
      <w:tr w:rsidR="005D6DAE" w:rsidRPr="00253673" w14:paraId="422E64E4" w14:textId="77777777" w:rsidTr="00BB5933">
        <w:tc>
          <w:tcPr>
            <w:tcW w:w="4810" w:type="dxa"/>
            <w:shd w:val="clear" w:color="auto" w:fill="auto"/>
          </w:tcPr>
          <w:p w14:paraId="30BACD2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El Consejo Técnico podrá invitar a sus sesiones a representantes de las demás dependencias y entidades de la Administración Pública Federal, los cuales podrán intervenir con voz, pero sin voto.</w:t>
            </w:r>
          </w:p>
        </w:tc>
        <w:tc>
          <w:tcPr>
            <w:tcW w:w="4810" w:type="dxa"/>
            <w:shd w:val="clear" w:color="auto" w:fill="auto"/>
          </w:tcPr>
          <w:p w14:paraId="095CA4E4" w14:textId="77777777" w:rsidR="005D6DAE" w:rsidRPr="00EE0306" w:rsidRDefault="005D6DAE" w:rsidP="005D6DAE">
            <w:pPr>
              <w:pStyle w:val="Texto"/>
              <w:spacing w:after="0" w:line="240" w:lineRule="auto"/>
              <w:ind w:firstLine="0"/>
              <w:rPr>
                <w:rFonts w:ascii="Verdana" w:hAnsi="Verdana"/>
                <w:sz w:val="16"/>
                <w:szCs w:val="16"/>
                <w:lang w:val="en-US"/>
              </w:rPr>
            </w:pPr>
            <w:r w:rsidRPr="00EE0306">
              <w:rPr>
                <w:rFonts w:ascii="Verdana" w:hAnsi="Verdana"/>
                <w:sz w:val="16"/>
                <w:szCs w:val="16"/>
                <w:lang w:val="en-US"/>
              </w:rPr>
              <w:t>The Technical Council may invite representatives of other agencies</w:t>
            </w:r>
            <w:r>
              <w:rPr>
                <w:rFonts w:ascii="Verdana" w:hAnsi="Verdana"/>
                <w:sz w:val="16"/>
                <w:szCs w:val="16"/>
                <w:lang w:val="en-US"/>
              </w:rPr>
              <w:t xml:space="preserve"> or entities</w:t>
            </w:r>
            <w:r w:rsidRPr="00EE0306">
              <w:rPr>
                <w:rFonts w:ascii="Verdana" w:hAnsi="Verdana"/>
                <w:sz w:val="16"/>
                <w:szCs w:val="16"/>
                <w:lang w:val="en-US"/>
              </w:rPr>
              <w:t xml:space="preserve"> of the Federal Government</w:t>
            </w:r>
            <w:r>
              <w:rPr>
                <w:rFonts w:ascii="Verdana" w:hAnsi="Verdana"/>
                <w:sz w:val="16"/>
                <w:szCs w:val="16"/>
                <w:lang w:val="en-US"/>
              </w:rPr>
              <w:t xml:space="preserve"> </w:t>
            </w:r>
            <w:r w:rsidRPr="003135AB">
              <w:rPr>
                <w:rFonts w:ascii="Verdana" w:hAnsi="Verdana"/>
                <w:sz w:val="16"/>
                <w:szCs w:val="16"/>
                <w:lang w:val="en-US"/>
              </w:rPr>
              <w:t>to its sessions</w:t>
            </w:r>
            <w:r w:rsidRPr="00EE0306">
              <w:rPr>
                <w:rFonts w:ascii="Verdana" w:hAnsi="Verdana"/>
                <w:sz w:val="16"/>
                <w:szCs w:val="16"/>
                <w:lang w:val="en-US"/>
              </w:rPr>
              <w:t>, which may inter</w:t>
            </w:r>
            <w:r>
              <w:rPr>
                <w:rFonts w:ascii="Verdana" w:hAnsi="Verdana"/>
                <w:sz w:val="16"/>
                <w:szCs w:val="16"/>
                <w:lang w:val="en-US"/>
              </w:rPr>
              <w:t>vene</w:t>
            </w:r>
            <w:r w:rsidRPr="00EE0306">
              <w:rPr>
                <w:rFonts w:ascii="Verdana" w:hAnsi="Verdana"/>
                <w:sz w:val="16"/>
                <w:szCs w:val="16"/>
                <w:lang w:val="en-US"/>
              </w:rPr>
              <w:t xml:space="preserve"> with voice but no</w:t>
            </w:r>
            <w:r>
              <w:rPr>
                <w:rFonts w:ascii="Verdana" w:hAnsi="Verdana"/>
                <w:sz w:val="16"/>
                <w:szCs w:val="16"/>
                <w:lang w:val="en-US"/>
              </w:rPr>
              <w:t>t</w:t>
            </w:r>
            <w:r w:rsidRPr="00EE0306">
              <w:rPr>
                <w:rFonts w:ascii="Verdana" w:hAnsi="Verdana"/>
                <w:sz w:val="16"/>
                <w:szCs w:val="16"/>
                <w:lang w:val="en-US"/>
              </w:rPr>
              <w:t xml:space="preserve"> vote.</w:t>
            </w:r>
          </w:p>
        </w:tc>
      </w:tr>
      <w:tr w:rsidR="005D6DAE" w:rsidRPr="00253673" w14:paraId="7A5052D3" w14:textId="77777777" w:rsidTr="00BB5933">
        <w:tc>
          <w:tcPr>
            <w:tcW w:w="4810" w:type="dxa"/>
            <w:shd w:val="clear" w:color="auto" w:fill="auto"/>
          </w:tcPr>
          <w:p w14:paraId="08E16329" w14:textId="77777777" w:rsidR="005D6DAE" w:rsidRPr="00EE030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9A5D7B0" w14:textId="77777777" w:rsidR="005D6DAE" w:rsidRPr="00EE0306" w:rsidRDefault="005D6DAE" w:rsidP="005D6DAE">
            <w:pPr>
              <w:pStyle w:val="Texto"/>
              <w:spacing w:after="0" w:line="240" w:lineRule="auto"/>
              <w:ind w:firstLine="0"/>
              <w:rPr>
                <w:rFonts w:ascii="Verdana" w:hAnsi="Verdana"/>
                <w:sz w:val="16"/>
                <w:szCs w:val="16"/>
                <w:lang w:val="en-US"/>
              </w:rPr>
            </w:pPr>
          </w:p>
        </w:tc>
      </w:tr>
      <w:tr w:rsidR="005D6DAE" w:rsidRPr="00253673" w14:paraId="5A3F364A" w14:textId="77777777" w:rsidTr="00BB5933">
        <w:tc>
          <w:tcPr>
            <w:tcW w:w="4810" w:type="dxa"/>
            <w:shd w:val="clear" w:color="auto" w:fill="auto"/>
          </w:tcPr>
          <w:p w14:paraId="76866B5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 la Agencia fungirá como Secretario Técnico del Consejo Técnico. Las actas de las sesiones deberán ser aprobadas y firmadas por quienes asistieron a las mismas.</w:t>
            </w:r>
          </w:p>
        </w:tc>
        <w:tc>
          <w:tcPr>
            <w:tcW w:w="4810" w:type="dxa"/>
            <w:shd w:val="clear" w:color="auto" w:fill="auto"/>
          </w:tcPr>
          <w:p w14:paraId="1DD046F7" w14:textId="77777777" w:rsidR="005D6DAE" w:rsidRPr="00EF1E3B" w:rsidRDefault="005D6DAE" w:rsidP="005D6DAE">
            <w:pPr>
              <w:pStyle w:val="Texto"/>
              <w:spacing w:after="0" w:line="240" w:lineRule="auto"/>
              <w:ind w:firstLine="0"/>
              <w:rPr>
                <w:rFonts w:ascii="Verdana" w:hAnsi="Verdana"/>
                <w:sz w:val="16"/>
                <w:szCs w:val="16"/>
                <w:lang w:val="en-US"/>
              </w:rPr>
            </w:pPr>
            <w:r w:rsidRPr="00EF1E3B">
              <w:rPr>
                <w:rFonts w:ascii="Verdana" w:hAnsi="Verdana"/>
                <w:sz w:val="16"/>
                <w:szCs w:val="16"/>
                <w:lang w:val="en-US"/>
              </w:rPr>
              <w:t xml:space="preserve">The Executive Director of the Agency </w:t>
            </w:r>
            <w:r>
              <w:rPr>
                <w:rFonts w:ascii="Verdana" w:hAnsi="Verdana"/>
                <w:sz w:val="16"/>
                <w:szCs w:val="16"/>
                <w:lang w:val="en-US"/>
              </w:rPr>
              <w:t>will</w:t>
            </w:r>
            <w:r w:rsidRPr="00EF1E3B">
              <w:rPr>
                <w:rFonts w:ascii="Verdana" w:hAnsi="Verdana"/>
                <w:sz w:val="16"/>
                <w:szCs w:val="16"/>
                <w:lang w:val="en-US"/>
              </w:rPr>
              <w:t xml:space="preserve"> serve as Technical Secretary of the Technical Council. The minutes of the </w:t>
            </w:r>
            <w:r>
              <w:rPr>
                <w:rFonts w:ascii="Verdana" w:hAnsi="Verdana"/>
                <w:sz w:val="16"/>
                <w:szCs w:val="16"/>
                <w:lang w:val="en-US"/>
              </w:rPr>
              <w:t>sessions</w:t>
            </w:r>
            <w:r w:rsidRPr="00EF1E3B">
              <w:rPr>
                <w:rFonts w:ascii="Verdana" w:hAnsi="Verdana"/>
                <w:sz w:val="16"/>
                <w:szCs w:val="16"/>
                <w:lang w:val="en-US"/>
              </w:rPr>
              <w:t xml:space="preserve"> must be approved and signed by those who attended them.</w:t>
            </w:r>
          </w:p>
        </w:tc>
      </w:tr>
      <w:tr w:rsidR="005D6DAE" w:rsidRPr="00253673" w14:paraId="0520CBDF" w14:textId="77777777" w:rsidTr="00BB5933">
        <w:tc>
          <w:tcPr>
            <w:tcW w:w="4810" w:type="dxa"/>
            <w:shd w:val="clear" w:color="auto" w:fill="auto"/>
          </w:tcPr>
          <w:p w14:paraId="46129670" w14:textId="77777777" w:rsidR="005D6DAE" w:rsidRPr="00EF1E3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222338F" w14:textId="77777777" w:rsidR="005D6DAE" w:rsidRPr="00EF1E3B" w:rsidRDefault="005D6DAE" w:rsidP="005D6DAE">
            <w:pPr>
              <w:pStyle w:val="Texto"/>
              <w:spacing w:after="0" w:line="240" w:lineRule="auto"/>
              <w:ind w:firstLine="0"/>
              <w:rPr>
                <w:rFonts w:ascii="Verdana" w:hAnsi="Verdana"/>
                <w:sz w:val="16"/>
                <w:szCs w:val="16"/>
                <w:lang w:val="en-US"/>
              </w:rPr>
            </w:pPr>
          </w:p>
        </w:tc>
      </w:tr>
      <w:tr w:rsidR="005D6DAE" w:rsidRPr="00253673" w14:paraId="793CDDA2" w14:textId="77777777" w:rsidTr="00BB5933">
        <w:tc>
          <w:tcPr>
            <w:tcW w:w="4810" w:type="dxa"/>
            <w:shd w:val="clear" w:color="auto" w:fill="auto"/>
          </w:tcPr>
          <w:p w14:paraId="5639D21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La periodicidad de las sesiones del Consejo Técnico y las formalidades para su convocatoria y desarrollo, se regirán por lo dispuesto en el Reglamento Interior de la Agencia.</w:t>
            </w:r>
          </w:p>
        </w:tc>
        <w:tc>
          <w:tcPr>
            <w:tcW w:w="4810" w:type="dxa"/>
            <w:shd w:val="clear" w:color="auto" w:fill="auto"/>
          </w:tcPr>
          <w:p w14:paraId="033DE9BE" w14:textId="77777777" w:rsidR="005D6DAE" w:rsidRPr="004F513F" w:rsidRDefault="005D6DAE" w:rsidP="005D6DAE">
            <w:pPr>
              <w:pStyle w:val="Texto"/>
              <w:spacing w:after="0" w:line="240" w:lineRule="auto"/>
              <w:ind w:firstLine="0"/>
              <w:rPr>
                <w:rFonts w:ascii="Verdana" w:hAnsi="Verdana"/>
                <w:sz w:val="16"/>
                <w:szCs w:val="16"/>
                <w:lang w:val="en-US"/>
              </w:rPr>
            </w:pPr>
            <w:r w:rsidRPr="004F513F">
              <w:rPr>
                <w:rFonts w:ascii="Verdana" w:hAnsi="Verdana"/>
                <w:sz w:val="16"/>
                <w:szCs w:val="16"/>
                <w:lang w:val="en-US"/>
              </w:rPr>
              <w:t xml:space="preserve">The frequency of </w:t>
            </w:r>
            <w:r>
              <w:rPr>
                <w:rFonts w:ascii="Verdana" w:hAnsi="Verdana"/>
                <w:sz w:val="16"/>
                <w:szCs w:val="16"/>
                <w:lang w:val="en-US"/>
              </w:rPr>
              <w:t xml:space="preserve">the sessions </w:t>
            </w:r>
            <w:r w:rsidRPr="004F513F">
              <w:rPr>
                <w:rFonts w:ascii="Verdana" w:hAnsi="Verdana"/>
                <w:sz w:val="16"/>
                <w:szCs w:val="16"/>
                <w:lang w:val="en-US"/>
              </w:rPr>
              <w:t xml:space="preserve">of the Technical Council and the formalities for its </w:t>
            </w:r>
            <w:r>
              <w:rPr>
                <w:rFonts w:ascii="Verdana" w:hAnsi="Verdana"/>
                <w:sz w:val="16"/>
                <w:szCs w:val="16"/>
                <w:lang w:val="en-US"/>
              </w:rPr>
              <w:t>summoning</w:t>
            </w:r>
            <w:r w:rsidRPr="004F513F">
              <w:rPr>
                <w:rFonts w:ascii="Verdana" w:hAnsi="Verdana"/>
                <w:sz w:val="16"/>
                <w:szCs w:val="16"/>
                <w:lang w:val="en-US"/>
              </w:rPr>
              <w:t xml:space="preserve"> and </w:t>
            </w:r>
            <w:r>
              <w:rPr>
                <w:rFonts w:ascii="Verdana" w:hAnsi="Verdana"/>
                <w:sz w:val="16"/>
                <w:szCs w:val="16"/>
                <w:lang w:val="en-US"/>
              </w:rPr>
              <w:t>performance</w:t>
            </w:r>
            <w:r w:rsidRPr="004F513F">
              <w:rPr>
                <w:rFonts w:ascii="Verdana" w:hAnsi="Verdana"/>
                <w:sz w:val="16"/>
                <w:szCs w:val="16"/>
                <w:lang w:val="en-US"/>
              </w:rPr>
              <w:t xml:space="preserve"> </w:t>
            </w:r>
            <w:r>
              <w:rPr>
                <w:rFonts w:ascii="Verdana" w:hAnsi="Verdana"/>
                <w:sz w:val="16"/>
                <w:szCs w:val="16"/>
                <w:lang w:val="en-US"/>
              </w:rPr>
              <w:t>will be governed according to the established in the Internal Regulation</w:t>
            </w:r>
            <w:r w:rsidRPr="004F513F">
              <w:rPr>
                <w:rFonts w:ascii="Verdana" w:hAnsi="Verdana"/>
                <w:sz w:val="16"/>
                <w:szCs w:val="16"/>
                <w:lang w:val="en-US"/>
              </w:rPr>
              <w:t xml:space="preserve"> of the Agency.</w:t>
            </w:r>
          </w:p>
        </w:tc>
      </w:tr>
      <w:tr w:rsidR="005D6DAE" w:rsidRPr="00253673" w14:paraId="7E496C1D" w14:textId="77777777" w:rsidTr="00BB5933">
        <w:tc>
          <w:tcPr>
            <w:tcW w:w="4810" w:type="dxa"/>
            <w:shd w:val="clear" w:color="auto" w:fill="auto"/>
          </w:tcPr>
          <w:p w14:paraId="2F0F983A" w14:textId="77777777" w:rsidR="005D6DAE" w:rsidRPr="004F513F"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044FA3BE" w14:textId="77777777" w:rsidR="005D6DAE" w:rsidRPr="004F513F" w:rsidRDefault="005D6DAE" w:rsidP="005D6DAE">
            <w:pPr>
              <w:pStyle w:val="Texto"/>
              <w:spacing w:after="0" w:line="240" w:lineRule="auto"/>
              <w:ind w:firstLine="0"/>
              <w:rPr>
                <w:rFonts w:ascii="Verdana" w:hAnsi="Verdana"/>
                <w:b/>
                <w:sz w:val="16"/>
                <w:szCs w:val="16"/>
                <w:lang w:val="en-US"/>
              </w:rPr>
            </w:pPr>
          </w:p>
        </w:tc>
      </w:tr>
      <w:tr w:rsidR="005D6DAE" w:rsidRPr="00A32832" w14:paraId="2123144B" w14:textId="77777777" w:rsidTr="00BB5933">
        <w:tc>
          <w:tcPr>
            <w:tcW w:w="4810" w:type="dxa"/>
            <w:shd w:val="clear" w:color="auto" w:fill="auto"/>
          </w:tcPr>
          <w:p w14:paraId="61C5884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 33.-</w:t>
            </w:r>
            <w:r w:rsidRPr="00BB5933">
              <w:rPr>
                <w:rFonts w:ascii="Verdana" w:hAnsi="Verdana"/>
                <w:sz w:val="16"/>
                <w:szCs w:val="16"/>
              </w:rPr>
              <w:t xml:space="preserve"> El Consejo Técnico de la Agencia tendrá las siguientes funciones:</w:t>
            </w:r>
          </w:p>
        </w:tc>
        <w:tc>
          <w:tcPr>
            <w:tcW w:w="4810" w:type="dxa"/>
            <w:shd w:val="clear" w:color="auto" w:fill="auto"/>
          </w:tcPr>
          <w:p w14:paraId="720ABDDF" w14:textId="77777777" w:rsidR="005D6DAE" w:rsidRPr="00CD36F3" w:rsidRDefault="005D6DAE" w:rsidP="005D6DAE">
            <w:pPr>
              <w:pStyle w:val="Texto"/>
              <w:spacing w:after="0" w:line="240" w:lineRule="auto"/>
              <w:ind w:firstLine="0"/>
              <w:rPr>
                <w:rFonts w:ascii="Verdana" w:hAnsi="Verdana"/>
                <w:b/>
                <w:sz w:val="16"/>
                <w:szCs w:val="16"/>
                <w:lang w:val="en-US"/>
              </w:rPr>
            </w:pPr>
            <w:r w:rsidRPr="00CD36F3">
              <w:rPr>
                <w:rFonts w:ascii="Verdana" w:hAnsi="Verdana"/>
                <w:b/>
                <w:sz w:val="16"/>
                <w:szCs w:val="16"/>
                <w:lang w:val="en-US"/>
              </w:rPr>
              <w:t>Article 33.</w:t>
            </w:r>
            <w:r>
              <w:rPr>
                <w:rFonts w:ascii="Verdana" w:hAnsi="Verdana"/>
                <w:b/>
                <w:sz w:val="16"/>
                <w:szCs w:val="16"/>
                <w:lang w:val="en-US"/>
              </w:rPr>
              <w:t>-</w:t>
            </w:r>
            <w:r w:rsidRPr="00CD36F3">
              <w:rPr>
                <w:rFonts w:ascii="Verdana" w:hAnsi="Verdana"/>
                <w:b/>
                <w:sz w:val="16"/>
                <w:szCs w:val="16"/>
                <w:lang w:val="en-US"/>
              </w:rPr>
              <w:t xml:space="preserve"> </w:t>
            </w:r>
            <w:r w:rsidRPr="00CD36F3">
              <w:rPr>
                <w:rFonts w:ascii="Verdana" w:hAnsi="Verdana"/>
                <w:sz w:val="16"/>
                <w:szCs w:val="16"/>
                <w:lang w:val="en-US"/>
              </w:rPr>
              <w:t xml:space="preserve">The Technical Council of the Agency </w:t>
            </w:r>
            <w:r>
              <w:rPr>
                <w:rFonts w:ascii="Verdana" w:hAnsi="Verdana"/>
                <w:sz w:val="16"/>
                <w:szCs w:val="16"/>
                <w:lang w:val="en-US"/>
              </w:rPr>
              <w:t xml:space="preserve">will </w:t>
            </w:r>
            <w:r w:rsidRPr="00CD36F3">
              <w:rPr>
                <w:rFonts w:ascii="Verdana" w:hAnsi="Verdana"/>
                <w:sz w:val="16"/>
                <w:szCs w:val="16"/>
                <w:lang w:val="en-US"/>
              </w:rPr>
              <w:t>have the following functions:</w:t>
            </w:r>
          </w:p>
        </w:tc>
      </w:tr>
      <w:tr w:rsidR="005D6DAE" w:rsidRPr="00A32832" w14:paraId="2448E8E1" w14:textId="77777777" w:rsidTr="00BB5933">
        <w:tc>
          <w:tcPr>
            <w:tcW w:w="4810" w:type="dxa"/>
            <w:shd w:val="clear" w:color="auto" w:fill="auto"/>
          </w:tcPr>
          <w:p w14:paraId="59CE3386" w14:textId="77777777" w:rsidR="005D6DAE" w:rsidRPr="00CD36F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69B70F2" w14:textId="77777777" w:rsidR="005D6DAE" w:rsidRPr="00CD36F3" w:rsidRDefault="005D6DAE" w:rsidP="005D6DAE">
            <w:pPr>
              <w:pStyle w:val="Texto"/>
              <w:spacing w:after="0" w:line="240" w:lineRule="auto"/>
              <w:ind w:firstLine="0"/>
              <w:rPr>
                <w:rFonts w:ascii="Verdana" w:hAnsi="Verdana"/>
                <w:sz w:val="16"/>
                <w:szCs w:val="16"/>
                <w:lang w:val="en-US"/>
              </w:rPr>
            </w:pPr>
          </w:p>
        </w:tc>
      </w:tr>
      <w:tr w:rsidR="005D6DAE" w:rsidRPr="00253673" w14:paraId="385471C6" w14:textId="77777777" w:rsidTr="00BB5933">
        <w:tc>
          <w:tcPr>
            <w:tcW w:w="4810" w:type="dxa"/>
            <w:shd w:val="clear" w:color="auto" w:fill="auto"/>
          </w:tcPr>
          <w:p w14:paraId="1C1AC7F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 xml:space="preserve">Conocer el programa de trabajo y el informe anual de labores de la Agencia que presente el </w:t>
            </w:r>
            <w:proofErr w:type="gramStart"/>
            <w:r w:rsidRPr="00BB5933">
              <w:rPr>
                <w:rFonts w:ascii="Verdana" w:hAnsi="Verdana"/>
                <w:sz w:val="16"/>
                <w:szCs w:val="16"/>
              </w:rPr>
              <w:t>Director Ejecutivo</w:t>
            </w:r>
            <w:proofErr w:type="gramEnd"/>
            <w:r w:rsidRPr="00BB5933">
              <w:rPr>
                <w:rFonts w:ascii="Verdana" w:hAnsi="Verdana"/>
                <w:sz w:val="16"/>
                <w:szCs w:val="16"/>
              </w:rPr>
              <w:t>;</w:t>
            </w:r>
          </w:p>
        </w:tc>
        <w:tc>
          <w:tcPr>
            <w:tcW w:w="4810" w:type="dxa"/>
            <w:shd w:val="clear" w:color="auto" w:fill="auto"/>
          </w:tcPr>
          <w:p w14:paraId="4A7652D4" w14:textId="77777777" w:rsidR="005D6DAE" w:rsidRPr="00ED5191" w:rsidRDefault="005D6DAE" w:rsidP="005D6DAE">
            <w:pPr>
              <w:pStyle w:val="Texto"/>
              <w:spacing w:after="0" w:line="240" w:lineRule="auto"/>
              <w:ind w:firstLine="0"/>
              <w:rPr>
                <w:rFonts w:ascii="Verdana" w:hAnsi="Verdana"/>
                <w:b/>
                <w:sz w:val="16"/>
                <w:szCs w:val="16"/>
                <w:lang w:val="en-US"/>
              </w:rPr>
            </w:pPr>
            <w:r w:rsidRPr="00ED5191">
              <w:rPr>
                <w:rFonts w:ascii="Verdana" w:hAnsi="Verdana"/>
                <w:b/>
                <w:sz w:val="16"/>
                <w:szCs w:val="16"/>
                <w:lang w:val="en-US"/>
              </w:rPr>
              <w:t>I</w:t>
            </w:r>
            <w:r>
              <w:rPr>
                <w:rFonts w:ascii="Verdana" w:hAnsi="Verdana"/>
                <w:b/>
                <w:sz w:val="16"/>
                <w:szCs w:val="16"/>
                <w:lang w:val="en-US"/>
              </w:rPr>
              <w:t>.</w:t>
            </w:r>
            <w:r>
              <w:rPr>
                <w:rFonts w:ascii="Verdana" w:hAnsi="Verdana"/>
                <w:b/>
                <w:sz w:val="16"/>
                <w:szCs w:val="16"/>
                <w:lang w:val="en-US"/>
              </w:rPr>
              <w:tab/>
            </w:r>
            <w:r w:rsidRPr="00ED5191">
              <w:rPr>
                <w:rFonts w:ascii="Verdana" w:hAnsi="Verdana"/>
                <w:sz w:val="16"/>
                <w:szCs w:val="16"/>
                <w:lang w:val="en-US"/>
              </w:rPr>
              <w:t>To know the work program and the annual work report of the Agency submitted by the Executive Director;</w:t>
            </w:r>
          </w:p>
        </w:tc>
      </w:tr>
      <w:tr w:rsidR="005D6DAE" w:rsidRPr="00253673" w14:paraId="1AB8A802" w14:textId="77777777" w:rsidTr="00BB5933">
        <w:tc>
          <w:tcPr>
            <w:tcW w:w="4810" w:type="dxa"/>
            <w:shd w:val="clear" w:color="auto" w:fill="auto"/>
          </w:tcPr>
          <w:p w14:paraId="1A9D7BD8" w14:textId="77777777" w:rsidR="005D6DAE" w:rsidRPr="00ED5191"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26A4C8D0" w14:textId="77777777" w:rsidR="005D6DAE" w:rsidRPr="00ED5191" w:rsidRDefault="005D6DAE" w:rsidP="005D6DAE">
            <w:pPr>
              <w:pStyle w:val="Texto"/>
              <w:spacing w:after="0" w:line="240" w:lineRule="auto"/>
              <w:ind w:firstLine="0"/>
              <w:rPr>
                <w:rFonts w:ascii="Verdana" w:hAnsi="Verdana"/>
                <w:b/>
                <w:sz w:val="16"/>
                <w:szCs w:val="16"/>
                <w:lang w:val="en-US"/>
              </w:rPr>
            </w:pPr>
          </w:p>
        </w:tc>
      </w:tr>
      <w:tr w:rsidR="005D6DAE" w:rsidRPr="00253673" w14:paraId="75AF8802" w14:textId="77777777" w:rsidTr="00BB5933">
        <w:tc>
          <w:tcPr>
            <w:tcW w:w="4810" w:type="dxa"/>
            <w:shd w:val="clear" w:color="auto" w:fill="auto"/>
          </w:tcPr>
          <w:p w14:paraId="3912236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Acordar los asuntos que se sometan a su consideración, relacionados con la Seguridad Industrial, Seguridad Operativa y protección al medio ambiente;</w:t>
            </w:r>
          </w:p>
        </w:tc>
        <w:tc>
          <w:tcPr>
            <w:tcW w:w="4810" w:type="dxa"/>
            <w:shd w:val="clear" w:color="auto" w:fill="auto"/>
          </w:tcPr>
          <w:p w14:paraId="07E4F59F" w14:textId="77777777" w:rsidR="005D6DAE" w:rsidRPr="00ED519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ED5191">
              <w:rPr>
                <w:rFonts w:ascii="Verdana" w:hAnsi="Verdana"/>
                <w:sz w:val="16"/>
                <w:szCs w:val="16"/>
                <w:lang w:val="en-US"/>
              </w:rPr>
              <w:t xml:space="preserve">Agree on matters submitted </w:t>
            </w:r>
            <w:r>
              <w:rPr>
                <w:rFonts w:ascii="Verdana" w:hAnsi="Verdana"/>
                <w:sz w:val="16"/>
                <w:szCs w:val="16"/>
                <w:lang w:val="en-US"/>
              </w:rPr>
              <w:t>for its consideration</w:t>
            </w:r>
            <w:r w:rsidRPr="00ED5191">
              <w:rPr>
                <w:rFonts w:ascii="Verdana" w:hAnsi="Verdana"/>
                <w:sz w:val="16"/>
                <w:szCs w:val="16"/>
                <w:lang w:val="en-US"/>
              </w:rPr>
              <w:t xml:space="preserve">, related to Industrial Safety, Operational </w:t>
            </w:r>
            <w:proofErr w:type="gramStart"/>
            <w:r w:rsidRPr="00ED5191">
              <w:rPr>
                <w:rFonts w:ascii="Verdana" w:hAnsi="Verdana"/>
                <w:sz w:val="16"/>
                <w:szCs w:val="16"/>
                <w:lang w:val="en-US"/>
              </w:rPr>
              <w:t>Safety</w:t>
            </w:r>
            <w:proofErr w:type="gramEnd"/>
            <w:r w:rsidRPr="00ED5191">
              <w:rPr>
                <w:rFonts w:ascii="Verdana" w:hAnsi="Verdana"/>
                <w:sz w:val="16"/>
                <w:szCs w:val="16"/>
                <w:lang w:val="en-US"/>
              </w:rPr>
              <w:t xml:space="preserve"> and environmental protection;</w:t>
            </w:r>
          </w:p>
        </w:tc>
      </w:tr>
      <w:tr w:rsidR="005D6DAE" w:rsidRPr="00253673" w14:paraId="616F7C0D" w14:textId="77777777" w:rsidTr="00BB5933">
        <w:tc>
          <w:tcPr>
            <w:tcW w:w="4810" w:type="dxa"/>
            <w:shd w:val="clear" w:color="auto" w:fill="auto"/>
          </w:tcPr>
          <w:p w14:paraId="6A01BE38" w14:textId="77777777" w:rsidR="005D6DAE" w:rsidRPr="00ED519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FEB502B" w14:textId="77777777" w:rsidR="005D6DAE" w:rsidRPr="000750ED" w:rsidRDefault="005D6DAE" w:rsidP="005D6DAE">
            <w:pPr>
              <w:pStyle w:val="Texto"/>
              <w:spacing w:after="0" w:line="240" w:lineRule="auto"/>
              <w:ind w:firstLine="0"/>
              <w:rPr>
                <w:rFonts w:ascii="Verdana" w:hAnsi="Verdana"/>
                <w:sz w:val="16"/>
                <w:szCs w:val="16"/>
                <w:lang w:val="en-US"/>
              </w:rPr>
            </w:pPr>
          </w:p>
        </w:tc>
      </w:tr>
      <w:tr w:rsidR="005D6DAE" w:rsidRPr="00253673" w14:paraId="41BC7D1C" w14:textId="77777777" w:rsidTr="00BB5933">
        <w:tc>
          <w:tcPr>
            <w:tcW w:w="4810" w:type="dxa"/>
            <w:shd w:val="clear" w:color="auto" w:fill="auto"/>
          </w:tcPr>
          <w:p w14:paraId="0CF6F74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Conocer del ejercicio de los recursos del fideicomiso a que se refiere esta Ley;</w:t>
            </w:r>
          </w:p>
        </w:tc>
        <w:tc>
          <w:tcPr>
            <w:tcW w:w="4810" w:type="dxa"/>
            <w:shd w:val="clear" w:color="auto" w:fill="auto"/>
          </w:tcPr>
          <w:p w14:paraId="797968F5" w14:textId="77777777" w:rsidR="005D6DAE" w:rsidRPr="000750ED" w:rsidRDefault="005D6DAE" w:rsidP="005D6DAE">
            <w:pPr>
              <w:pStyle w:val="Texto"/>
              <w:spacing w:after="0" w:line="240" w:lineRule="auto"/>
              <w:ind w:firstLine="0"/>
              <w:rPr>
                <w:rFonts w:ascii="Verdana" w:hAnsi="Verdana"/>
                <w:b/>
                <w:sz w:val="16"/>
                <w:szCs w:val="16"/>
                <w:lang w:val="en-US"/>
              </w:rPr>
            </w:pPr>
            <w:r w:rsidRPr="000750ED">
              <w:rPr>
                <w:rFonts w:ascii="Verdana" w:hAnsi="Verdana"/>
                <w:b/>
                <w:sz w:val="16"/>
                <w:szCs w:val="16"/>
                <w:lang w:val="en-US"/>
              </w:rPr>
              <w:t>III.</w:t>
            </w:r>
            <w:r w:rsidRPr="000750ED">
              <w:rPr>
                <w:rFonts w:ascii="Verdana" w:hAnsi="Verdana"/>
                <w:b/>
                <w:sz w:val="16"/>
                <w:szCs w:val="16"/>
                <w:lang w:val="en-US"/>
              </w:rPr>
              <w:tab/>
            </w:r>
            <w:r w:rsidRPr="000750ED">
              <w:rPr>
                <w:rFonts w:ascii="Verdana" w:hAnsi="Verdana"/>
                <w:sz w:val="16"/>
                <w:szCs w:val="16"/>
                <w:lang w:val="en-US"/>
              </w:rPr>
              <w:t xml:space="preserve">Have knowledge </w:t>
            </w:r>
            <w:proofErr w:type="gramStart"/>
            <w:r w:rsidRPr="000750ED">
              <w:rPr>
                <w:rFonts w:ascii="Verdana" w:hAnsi="Verdana"/>
                <w:sz w:val="16"/>
                <w:szCs w:val="16"/>
                <w:lang w:val="en-US"/>
              </w:rPr>
              <w:t>of  the</w:t>
            </w:r>
            <w:proofErr w:type="gramEnd"/>
            <w:r w:rsidRPr="000750ED">
              <w:rPr>
                <w:rFonts w:ascii="Verdana" w:hAnsi="Verdana"/>
                <w:sz w:val="16"/>
                <w:szCs w:val="16"/>
                <w:lang w:val="en-US"/>
              </w:rPr>
              <w:t xml:space="preserve"> exercise of </w:t>
            </w:r>
            <w:r>
              <w:rPr>
                <w:rFonts w:ascii="Verdana" w:hAnsi="Verdana"/>
                <w:sz w:val="16"/>
                <w:szCs w:val="16"/>
                <w:lang w:val="en-US"/>
              </w:rPr>
              <w:t xml:space="preserve">the </w:t>
            </w:r>
            <w:r w:rsidRPr="000750ED">
              <w:rPr>
                <w:rFonts w:ascii="Verdana" w:hAnsi="Verdana"/>
                <w:sz w:val="16"/>
                <w:szCs w:val="16"/>
                <w:lang w:val="en-US"/>
              </w:rPr>
              <w:t>trust resources referred to in this Law;</w:t>
            </w:r>
          </w:p>
        </w:tc>
      </w:tr>
      <w:tr w:rsidR="005D6DAE" w:rsidRPr="00253673" w14:paraId="48D9C400" w14:textId="77777777" w:rsidTr="00BB5933">
        <w:tc>
          <w:tcPr>
            <w:tcW w:w="4810" w:type="dxa"/>
            <w:shd w:val="clear" w:color="auto" w:fill="auto"/>
          </w:tcPr>
          <w:p w14:paraId="7718699E" w14:textId="77777777" w:rsidR="005D6DAE" w:rsidRPr="00C739A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E98D96A" w14:textId="77777777" w:rsidR="005D6DAE" w:rsidRPr="00C739A6" w:rsidRDefault="005D6DAE" w:rsidP="005D6DAE">
            <w:pPr>
              <w:pStyle w:val="Texto"/>
              <w:spacing w:after="0" w:line="240" w:lineRule="auto"/>
              <w:ind w:firstLine="0"/>
              <w:rPr>
                <w:rFonts w:ascii="Verdana" w:hAnsi="Verdana"/>
                <w:sz w:val="16"/>
                <w:szCs w:val="16"/>
                <w:lang w:val="en-US"/>
              </w:rPr>
            </w:pPr>
          </w:p>
        </w:tc>
      </w:tr>
      <w:tr w:rsidR="005D6DAE" w:rsidRPr="00253673" w14:paraId="581FCD4C" w14:textId="77777777" w:rsidTr="00BB5933">
        <w:tc>
          <w:tcPr>
            <w:tcW w:w="4810" w:type="dxa"/>
            <w:shd w:val="clear" w:color="auto" w:fill="auto"/>
          </w:tcPr>
          <w:p w14:paraId="6540FDA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Expedir el código de conducta al que deberá sujetarse el personal de la Agencia;</w:t>
            </w:r>
          </w:p>
        </w:tc>
        <w:tc>
          <w:tcPr>
            <w:tcW w:w="4810" w:type="dxa"/>
            <w:shd w:val="clear" w:color="auto" w:fill="auto"/>
          </w:tcPr>
          <w:p w14:paraId="094FDEB7" w14:textId="77777777" w:rsidR="005D6DAE" w:rsidRPr="000A784C"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0A784C">
              <w:rPr>
                <w:rFonts w:ascii="Verdana" w:hAnsi="Verdana"/>
                <w:sz w:val="16"/>
                <w:szCs w:val="16"/>
                <w:lang w:val="en-US"/>
              </w:rPr>
              <w:t xml:space="preserve">Issue a code of conduct </w:t>
            </w:r>
            <w:r>
              <w:rPr>
                <w:rFonts w:ascii="Verdana" w:hAnsi="Verdana"/>
                <w:sz w:val="16"/>
                <w:szCs w:val="16"/>
                <w:lang w:val="en-US"/>
              </w:rPr>
              <w:t>with which the</w:t>
            </w:r>
            <w:r w:rsidRPr="000A784C">
              <w:rPr>
                <w:rFonts w:ascii="Verdana" w:hAnsi="Verdana"/>
                <w:sz w:val="16"/>
                <w:szCs w:val="16"/>
                <w:lang w:val="en-US"/>
              </w:rPr>
              <w:t xml:space="preserve"> staff of the Agency</w:t>
            </w:r>
            <w:r>
              <w:rPr>
                <w:rFonts w:ascii="Verdana" w:hAnsi="Verdana"/>
                <w:sz w:val="16"/>
                <w:szCs w:val="16"/>
                <w:lang w:val="en-US"/>
              </w:rPr>
              <w:t xml:space="preserve"> must comply with</w:t>
            </w:r>
            <w:r w:rsidRPr="000A784C">
              <w:rPr>
                <w:rFonts w:ascii="Verdana" w:hAnsi="Verdana"/>
                <w:sz w:val="16"/>
                <w:szCs w:val="16"/>
                <w:lang w:val="en-US"/>
              </w:rPr>
              <w:t>;</w:t>
            </w:r>
          </w:p>
        </w:tc>
      </w:tr>
      <w:tr w:rsidR="005D6DAE" w:rsidRPr="00253673" w14:paraId="49993542" w14:textId="77777777" w:rsidTr="00BB5933">
        <w:tc>
          <w:tcPr>
            <w:tcW w:w="4810" w:type="dxa"/>
            <w:shd w:val="clear" w:color="auto" w:fill="auto"/>
          </w:tcPr>
          <w:p w14:paraId="5713CD00" w14:textId="77777777" w:rsidR="005D6DAE" w:rsidRPr="000A784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DAC6486" w14:textId="77777777" w:rsidR="005D6DAE" w:rsidRPr="000A784C" w:rsidRDefault="005D6DAE" w:rsidP="005D6DAE">
            <w:pPr>
              <w:pStyle w:val="Texto"/>
              <w:spacing w:after="0" w:line="240" w:lineRule="auto"/>
              <w:ind w:firstLine="0"/>
              <w:rPr>
                <w:rFonts w:ascii="Verdana" w:hAnsi="Verdana"/>
                <w:sz w:val="16"/>
                <w:szCs w:val="16"/>
                <w:lang w:val="en-US"/>
              </w:rPr>
            </w:pPr>
          </w:p>
        </w:tc>
      </w:tr>
      <w:tr w:rsidR="005D6DAE" w:rsidRPr="00253673" w14:paraId="49FEFC4F" w14:textId="77777777" w:rsidTr="00BB5933">
        <w:tc>
          <w:tcPr>
            <w:tcW w:w="4810" w:type="dxa"/>
            <w:shd w:val="clear" w:color="auto" w:fill="auto"/>
          </w:tcPr>
          <w:p w14:paraId="159CF0E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 xml:space="preserve">Aportar elementos para el diseño y formulación </w:t>
            </w:r>
            <w:r w:rsidRPr="00BB5933">
              <w:rPr>
                <w:rFonts w:ascii="Verdana" w:hAnsi="Verdana"/>
                <w:sz w:val="16"/>
                <w:szCs w:val="16"/>
              </w:rPr>
              <w:lastRenderedPageBreak/>
              <w:t>de políticas nacionales, relacionadas con las materias objeto de la presente Ley, y</w:t>
            </w:r>
          </w:p>
        </w:tc>
        <w:tc>
          <w:tcPr>
            <w:tcW w:w="4810" w:type="dxa"/>
            <w:shd w:val="clear" w:color="auto" w:fill="auto"/>
          </w:tcPr>
          <w:p w14:paraId="40D1C1A7" w14:textId="77777777" w:rsidR="005D6DAE" w:rsidRPr="003F1BD4"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V.</w:t>
            </w:r>
            <w:r>
              <w:rPr>
                <w:rFonts w:ascii="Verdana" w:hAnsi="Verdana"/>
                <w:b/>
                <w:sz w:val="16"/>
                <w:szCs w:val="16"/>
                <w:lang w:val="en-US"/>
              </w:rPr>
              <w:tab/>
            </w:r>
            <w:r w:rsidRPr="003F1BD4">
              <w:rPr>
                <w:rFonts w:ascii="Verdana" w:hAnsi="Verdana"/>
                <w:sz w:val="16"/>
                <w:szCs w:val="16"/>
                <w:lang w:val="en-US"/>
              </w:rPr>
              <w:t xml:space="preserve">Provide </w:t>
            </w:r>
            <w:r>
              <w:rPr>
                <w:rFonts w:ascii="Verdana" w:hAnsi="Verdana"/>
                <w:sz w:val="16"/>
                <w:szCs w:val="16"/>
                <w:lang w:val="en-US"/>
              </w:rPr>
              <w:t>elements</w:t>
            </w:r>
            <w:r w:rsidRPr="003F1BD4">
              <w:rPr>
                <w:rFonts w:ascii="Verdana" w:hAnsi="Verdana"/>
                <w:sz w:val="16"/>
                <w:szCs w:val="16"/>
                <w:lang w:val="en-US"/>
              </w:rPr>
              <w:t xml:space="preserve"> for the design and </w:t>
            </w:r>
            <w:r w:rsidRPr="003F1BD4">
              <w:rPr>
                <w:rFonts w:ascii="Verdana" w:hAnsi="Verdana"/>
                <w:sz w:val="16"/>
                <w:szCs w:val="16"/>
                <w:lang w:val="en-US"/>
              </w:rPr>
              <w:lastRenderedPageBreak/>
              <w:t xml:space="preserve">formulation of national policies related to the subject matter of this </w:t>
            </w:r>
            <w:r>
              <w:rPr>
                <w:rFonts w:ascii="Verdana" w:hAnsi="Verdana"/>
                <w:sz w:val="16"/>
                <w:szCs w:val="16"/>
                <w:lang w:val="en-US"/>
              </w:rPr>
              <w:t>Law</w:t>
            </w:r>
            <w:r w:rsidRPr="003F1BD4">
              <w:rPr>
                <w:rFonts w:ascii="Verdana" w:hAnsi="Verdana"/>
                <w:sz w:val="16"/>
                <w:szCs w:val="16"/>
                <w:lang w:val="en-US"/>
              </w:rPr>
              <w:t>, and</w:t>
            </w:r>
          </w:p>
        </w:tc>
      </w:tr>
      <w:tr w:rsidR="005D6DAE" w:rsidRPr="00253673" w14:paraId="5396BBE5" w14:textId="77777777" w:rsidTr="00BB5933">
        <w:tc>
          <w:tcPr>
            <w:tcW w:w="4810" w:type="dxa"/>
            <w:shd w:val="clear" w:color="auto" w:fill="auto"/>
          </w:tcPr>
          <w:p w14:paraId="562237F7" w14:textId="77777777" w:rsidR="005D6DAE" w:rsidRPr="003F1BD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9C9F3B1" w14:textId="77777777" w:rsidR="005D6DAE" w:rsidRPr="003F1BD4" w:rsidRDefault="005D6DAE" w:rsidP="005D6DAE">
            <w:pPr>
              <w:pStyle w:val="Texto"/>
              <w:spacing w:after="0" w:line="240" w:lineRule="auto"/>
              <w:ind w:firstLine="0"/>
              <w:rPr>
                <w:rFonts w:ascii="Verdana" w:hAnsi="Verdana"/>
                <w:sz w:val="16"/>
                <w:szCs w:val="16"/>
                <w:lang w:val="en-US"/>
              </w:rPr>
            </w:pPr>
          </w:p>
        </w:tc>
      </w:tr>
      <w:tr w:rsidR="005D6DAE" w:rsidRPr="00253673" w14:paraId="2EF16779" w14:textId="77777777" w:rsidTr="00BB5933">
        <w:tc>
          <w:tcPr>
            <w:tcW w:w="4810" w:type="dxa"/>
            <w:shd w:val="clear" w:color="auto" w:fill="auto"/>
          </w:tcPr>
          <w:p w14:paraId="58B31DE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Las demás que se señalen en el Reglamento Interior y las necesarias para el cumplimiento de su objeto.</w:t>
            </w:r>
          </w:p>
        </w:tc>
        <w:tc>
          <w:tcPr>
            <w:tcW w:w="4810" w:type="dxa"/>
            <w:shd w:val="clear" w:color="auto" w:fill="auto"/>
          </w:tcPr>
          <w:p w14:paraId="6A8FEFDA" w14:textId="77777777" w:rsidR="005D6DAE" w:rsidRPr="001D4FAC"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Pr>
                <w:rFonts w:ascii="Verdana" w:hAnsi="Verdana"/>
                <w:b/>
                <w:sz w:val="16"/>
                <w:szCs w:val="16"/>
                <w:lang w:val="en-US"/>
              </w:rPr>
              <w:tab/>
            </w:r>
            <w:r w:rsidRPr="001D4FAC">
              <w:rPr>
                <w:rFonts w:ascii="Verdana" w:hAnsi="Verdana"/>
                <w:sz w:val="16"/>
                <w:szCs w:val="16"/>
                <w:lang w:val="en-US"/>
              </w:rPr>
              <w:t>Others that are indicated in</w:t>
            </w:r>
            <w:r>
              <w:rPr>
                <w:rFonts w:ascii="Verdana" w:hAnsi="Verdana"/>
                <w:sz w:val="16"/>
                <w:szCs w:val="16"/>
                <w:lang w:val="en-US"/>
              </w:rPr>
              <w:t xml:space="preserve"> the Interior Regulation and</w:t>
            </w:r>
            <w:r w:rsidRPr="001D4FAC">
              <w:rPr>
                <w:rFonts w:ascii="Verdana" w:hAnsi="Verdana"/>
                <w:sz w:val="16"/>
                <w:szCs w:val="16"/>
                <w:lang w:val="en-US"/>
              </w:rPr>
              <w:t xml:space="preserve"> necessary for the fulfillment of its purpose.</w:t>
            </w:r>
          </w:p>
        </w:tc>
      </w:tr>
      <w:tr w:rsidR="005D6DAE" w:rsidRPr="00253673" w14:paraId="707E859E" w14:textId="77777777" w:rsidTr="00BB5933">
        <w:tc>
          <w:tcPr>
            <w:tcW w:w="4810" w:type="dxa"/>
            <w:shd w:val="clear" w:color="auto" w:fill="auto"/>
          </w:tcPr>
          <w:p w14:paraId="7E1B484C" w14:textId="77777777" w:rsidR="005D6DAE" w:rsidRPr="001D4FAC"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77B1866A" w14:textId="77777777" w:rsidR="005D6DAE" w:rsidRPr="001D4FAC" w:rsidRDefault="005D6DAE" w:rsidP="005D6DAE">
            <w:pPr>
              <w:pStyle w:val="Texto"/>
              <w:spacing w:after="0" w:line="240" w:lineRule="auto"/>
              <w:ind w:firstLine="0"/>
              <w:rPr>
                <w:rFonts w:ascii="Verdana" w:hAnsi="Verdana"/>
                <w:b/>
                <w:sz w:val="16"/>
                <w:szCs w:val="16"/>
                <w:lang w:val="en-US"/>
              </w:rPr>
            </w:pPr>
          </w:p>
        </w:tc>
      </w:tr>
      <w:tr w:rsidR="005D6DAE" w:rsidRPr="00253673" w14:paraId="3DE12AE8" w14:textId="77777777" w:rsidTr="00BB5933">
        <w:tc>
          <w:tcPr>
            <w:tcW w:w="4810" w:type="dxa"/>
            <w:shd w:val="clear" w:color="auto" w:fill="auto"/>
          </w:tcPr>
          <w:p w14:paraId="40D8FB01" w14:textId="1EF3EC50" w:rsidR="005D6DAE" w:rsidRPr="00BB5933" w:rsidRDefault="00A32832" w:rsidP="005D6DAE">
            <w:pPr>
              <w:pStyle w:val="Texto"/>
              <w:spacing w:after="0" w:line="240" w:lineRule="auto"/>
              <w:ind w:firstLine="0"/>
              <w:rPr>
                <w:rFonts w:ascii="Verdana" w:hAnsi="Verdana"/>
                <w:sz w:val="16"/>
                <w:szCs w:val="16"/>
              </w:rPr>
            </w:pPr>
            <w:r>
              <w:rPr>
                <w:rFonts w:ascii="Verdana" w:hAnsi="Verdana"/>
                <w:b/>
                <w:sz w:val="16"/>
                <w:szCs w:val="16"/>
                <w:lang w:val="es-MX"/>
              </w:rPr>
              <w:t>Artículo 34.-</w:t>
            </w:r>
            <w:r>
              <w:rPr>
                <w:rFonts w:ascii="Verdana" w:hAnsi="Verdana"/>
                <w:sz w:val="16"/>
                <w:szCs w:val="16"/>
                <w:lang w:val="es-MX"/>
              </w:rPr>
              <w:t xml:space="preserve"> La persona Titular de la Dirección Ejecutiva se apoyará de un Comité Científico, órgano de consulta, que tendrá como objeto proporcionar elementos técnicos para la toma de decisiones sobre los temas que por su complejidad requieran el sustento de especialistas en la materia de que se trate.</w:t>
            </w:r>
          </w:p>
        </w:tc>
        <w:tc>
          <w:tcPr>
            <w:tcW w:w="4810" w:type="dxa"/>
            <w:shd w:val="clear" w:color="auto" w:fill="auto"/>
          </w:tcPr>
          <w:p w14:paraId="5F2231E6" w14:textId="0A4BE395" w:rsidR="005D6DAE" w:rsidRPr="00677267" w:rsidRDefault="00A32832"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34.- </w:t>
            </w:r>
            <w:r>
              <w:rPr>
                <w:rFonts w:ascii="Verdana" w:hAnsi="Verdana"/>
                <w:sz w:val="16"/>
                <w:szCs w:val="16"/>
                <w:lang w:val="en-US"/>
              </w:rPr>
              <w:t>The Head of the Executive Directorate will be supported by a Scientific Committee, a consultative body, whose purpose will be to provide technical elements for decision-making on issues that, due to their complexity, require the support of specialists in the field of that it is</w:t>
            </w:r>
          </w:p>
        </w:tc>
      </w:tr>
      <w:tr w:rsidR="005D6DAE" w:rsidRPr="00253673" w14:paraId="5B590D70" w14:textId="77777777" w:rsidTr="00BB5933">
        <w:tc>
          <w:tcPr>
            <w:tcW w:w="4810" w:type="dxa"/>
            <w:shd w:val="clear" w:color="auto" w:fill="auto"/>
          </w:tcPr>
          <w:p w14:paraId="0237E4C5" w14:textId="77777777" w:rsidR="005D6DAE" w:rsidRPr="00677267"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5500EEB" w14:textId="77777777" w:rsidR="005D6DAE" w:rsidRPr="00677267" w:rsidRDefault="005D6DAE" w:rsidP="005D6DAE">
            <w:pPr>
              <w:pStyle w:val="Texto"/>
              <w:spacing w:after="0" w:line="240" w:lineRule="auto"/>
              <w:ind w:firstLine="0"/>
              <w:rPr>
                <w:rFonts w:ascii="Verdana" w:hAnsi="Verdana"/>
                <w:sz w:val="16"/>
                <w:szCs w:val="16"/>
                <w:lang w:val="en-US"/>
              </w:rPr>
            </w:pPr>
          </w:p>
        </w:tc>
      </w:tr>
      <w:tr w:rsidR="005D6DAE" w:rsidRPr="00253673" w14:paraId="6EF46656" w14:textId="77777777" w:rsidTr="00BB5933">
        <w:tc>
          <w:tcPr>
            <w:tcW w:w="4810" w:type="dxa"/>
            <w:shd w:val="clear" w:color="auto" w:fill="auto"/>
          </w:tcPr>
          <w:p w14:paraId="026557C9" w14:textId="2C3840CF" w:rsidR="005D6DAE" w:rsidRPr="00BB5933" w:rsidRDefault="00A32832" w:rsidP="005D6DAE">
            <w:pPr>
              <w:pStyle w:val="Texto"/>
              <w:spacing w:after="0" w:line="240" w:lineRule="auto"/>
              <w:ind w:firstLine="0"/>
              <w:rPr>
                <w:rFonts w:ascii="Verdana" w:hAnsi="Verdana"/>
                <w:sz w:val="16"/>
                <w:szCs w:val="16"/>
              </w:rPr>
            </w:pPr>
            <w:r>
              <w:rPr>
                <w:rFonts w:ascii="Verdana" w:hAnsi="Verdana"/>
                <w:sz w:val="16"/>
                <w:szCs w:val="16"/>
                <w:lang w:val="es-MX"/>
              </w:rPr>
              <w:t>Dicho Comité estará integrado de manera paritaria por cinco vocalías, nombradas por la persona Titular de la Dirección Ejecutiva. Su desempeño será honorífico y tendrán las facultades que se establezcan en el Reglamento Interior.</w:t>
            </w:r>
          </w:p>
        </w:tc>
        <w:tc>
          <w:tcPr>
            <w:tcW w:w="4810" w:type="dxa"/>
            <w:shd w:val="clear" w:color="auto" w:fill="auto"/>
          </w:tcPr>
          <w:p w14:paraId="04E5622F" w14:textId="47CC9B60" w:rsidR="005D6DAE" w:rsidRPr="005B7D80" w:rsidRDefault="00A32832" w:rsidP="005D6DAE">
            <w:pPr>
              <w:pStyle w:val="Texto"/>
              <w:spacing w:after="0" w:line="240" w:lineRule="auto"/>
              <w:ind w:firstLine="0"/>
              <w:rPr>
                <w:rFonts w:ascii="Verdana" w:hAnsi="Verdana"/>
                <w:sz w:val="16"/>
                <w:szCs w:val="16"/>
                <w:lang w:val="en-US"/>
              </w:rPr>
            </w:pPr>
            <w:r>
              <w:rPr>
                <w:rFonts w:ascii="Verdana" w:hAnsi="Verdana"/>
                <w:sz w:val="16"/>
                <w:szCs w:val="16"/>
                <w:lang w:val="en-US"/>
              </w:rPr>
              <w:t xml:space="preserve">Said Committee will be integrated equally by five members, appointed by the Head of the Executive Directorate. Their performance will be </w:t>
            </w:r>
            <w:proofErr w:type="gramStart"/>
            <w:r>
              <w:rPr>
                <w:rFonts w:ascii="Verdana" w:hAnsi="Verdana"/>
                <w:sz w:val="16"/>
                <w:szCs w:val="16"/>
                <w:lang w:val="en-US"/>
              </w:rPr>
              <w:t>honorary</w:t>
            </w:r>
            <w:proofErr w:type="gramEnd"/>
            <w:r>
              <w:rPr>
                <w:rFonts w:ascii="Verdana" w:hAnsi="Verdana"/>
                <w:sz w:val="16"/>
                <w:szCs w:val="16"/>
                <w:lang w:val="en-US"/>
              </w:rPr>
              <w:t xml:space="preserve"> and they will have the powers established in the Internal Regulation.</w:t>
            </w:r>
          </w:p>
        </w:tc>
      </w:tr>
      <w:tr w:rsidR="005D6DAE" w:rsidRPr="00253673" w14:paraId="0DDBBEC8" w14:textId="77777777" w:rsidTr="00BB5933">
        <w:tc>
          <w:tcPr>
            <w:tcW w:w="4810" w:type="dxa"/>
            <w:shd w:val="clear" w:color="auto" w:fill="auto"/>
          </w:tcPr>
          <w:p w14:paraId="3106EA18" w14:textId="72BF14A9" w:rsidR="005D6DAE" w:rsidRPr="00A32832" w:rsidRDefault="00A32832" w:rsidP="00A32832">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Artículo reformado DOF 11-05-2022</w:t>
            </w:r>
          </w:p>
        </w:tc>
        <w:tc>
          <w:tcPr>
            <w:tcW w:w="4810" w:type="dxa"/>
            <w:shd w:val="clear" w:color="auto" w:fill="auto"/>
          </w:tcPr>
          <w:p w14:paraId="714F64D2" w14:textId="1BDE85CD" w:rsidR="005D6DAE" w:rsidRPr="00A32832" w:rsidRDefault="00A32832" w:rsidP="00A32832">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reformed DOF 11-05-2022</w:t>
            </w:r>
          </w:p>
        </w:tc>
      </w:tr>
      <w:tr w:rsidR="005D6DAE" w:rsidRPr="00A32832" w14:paraId="6B8754F4" w14:textId="77777777" w:rsidTr="00BB5933">
        <w:tc>
          <w:tcPr>
            <w:tcW w:w="4810" w:type="dxa"/>
            <w:shd w:val="clear" w:color="auto" w:fill="auto"/>
          </w:tcPr>
          <w:p w14:paraId="4232C71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Artículo 35.- </w:t>
            </w:r>
            <w:r w:rsidRPr="00BB5933">
              <w:rPr>
                <w:rFonts w:ascii="Verdana" w:hAnsi="Verdana"/>
                <w:sz w:val="16"/>
                <w:szCs w:val="16"/>
              </w:rPr>
              <w:t>Los servidores públicos de la Agencia podrán contar con un seguro de responsabilidad civil y asistencia legal, el cual no formará parte de las prestaciones que por norma les corresponden.</w:t>
            </w:r>
          </w:p>
        </w:tc>
        <w:tc>
          <w:tcPr>
            <w:tcW w:w="4810" w:type="dxa"/>
            <w:shd w:val="clear" w:color="auto" w:fill="auto"/>
          </w:tcPr>
          <w:p w14:paraId="310D6FD0" w14:textId="77777777" w:rsidR="005D6DAE" w:rsidRPr="0076479E" w:rsidRDefault="005D6DAE" w:rsidP="005D6DAE">
            <w:pPr>
              <w:pStyle w:val="Texto"/>
              <w:spacing w:after="0" w:line="240" w:lineRule="auto"/>
              <w:ind w:firstLine="0"/>
              <w:rPr>
                <w:rFonts w:ascii="Verdana" w:hAnsi="Verdana"/>
                <w:b/>
                <w:sz w:val="16"/>
                <w:szCs w:val="16"/>
                <w:lang w:val="en-US"/>
              </w:rPr>
            </w:pPr>
            <w:r w:rsidRPr="0076479E">
              <w:rPr>
                <w:rFonts w:ascii="Verdana" w:hAnsi="Verdana"/>
                <w:b/>
                <w:sz w:val="16"/>
                <w:szCs w:val="16"/>
                <w:lang w:val="en-US"/>
              </w:rPr>
              <w:t>Article 35.</w:t>
            </w:r>
            <w:r>
              <w:rPr>
                <w:rFonts w:ascii="Verdana" w:hAnsi="Verdana"/>
                <w:b/>
                <w:sz w:val="16"/>
                <w:szCs w:val="16"/>
                <w:lang w:val="en-US"/>
              </w:rPr>
              <w:t>-</w:t>
            </w:r>
            <w:r w:rsidRPr="0076479E">
              <w:rPr>
                <w:rFonts w:ascii="Verdana" w:hAnsi="Verdana"/>
                <w:b/>
                <w:sz w:val="16"/>
                <w:szCs w:val="16"/>
                <w:lang w:val="en-US"/>
              </w:rPr>
              <w:t xml:space="preserve"> </w:t>
            </w:r>
            <w:r>
              <w:rPr>
                <w:rFonts w:ascii="Verdana" w:hAnsi="Verdana"/>
                <w:sz w:val="16"/>
                <w:szCs w:val="16"/>
                <w:lang w:val="en-US"/>
              </w:rPr>
              <w:t>Civil</w:t>
            </w:r>
            <w:r w:rsidRPr="0076479E">
              <w:rPr>
                <w:rFonts w:ascii="Verdana" w:hAnsi="Verdana"/>
                <w:sz w:val="16"/>
                <w:szCs w:val="16"/>
                <w:lang w:val="en-US"/>
              </w:rPr>
              <w:t xml:space="preserve"> servants of the Agency may have a liability insurance and</w:t>
            </w:r>
            <w:r>
              <w:rPr>
                <w:rFonts w:ascii="Verdana" w:hAnsi="Verdana"/>
                <w:sz w:val="16"/>
                <w:szCs w:val="16"/>
                <w:lang w:val="en-US"/>
              </w:rPr>
              <w:t xml:space="preserve"> of</w:t>
            </w:r>
            <w:r w:rsidRPr="0076479E">
              <w:rPr>
                <w:rFonts w:ascii="Verdana" w:hAnsi="Verdana"/>
                <w:sz w:val="16"/>
                <w:szCs w:val="16"/>
                <w:lang w:val="en-US"/>
              </w:rPr>
              <w:t xml:space="preserve"> legal assistance, which </w:t>
            </w:r>
            <w:r>
              <w:rPr>
                <w:rFonts w:ascii="Verdana" w:hAnsi="Verdana"/>
                <w:sz w:val="16"/>
                <w:szCs w:val="16"/>
                <w:lang w:val="en-US"/>
              </w:rPr>
              <w:t xml:space="preserve">will not form part </w:t>
            </w:r>
            <w:r w:rsidRPr="0076479E">
              <w:rPr>
                <w:rFonts w:ascii="Verdana" w:hAnsi="Verdana"/>
                <w:sz w:val="16"/>
                <w:szCs w:val="16"/>
                <w:lang w:val="en-US"/>
              </w:rPr>
              <w:t xml:space="preserve">of </w:t>
            </w:r>
            <w:r>
              <w:rPr>
                <w:rFonts w:ascii="Verdana" w:hAnsi="Verdana"/>
                <w:sz w:val="16"/>
                <w:szCs w:val="16"/>
                <w:lang w:val="en-US"/>
              </w:rPr>
              <w:t xml:space="preserve">the </w:t>
            </w:r>
            <w:r w:rsidRPr="0076479E">
              <w:rPr>
                <w:rFonts w:ascii="Verdana" w:hAnsi="Verdana"/>
                <w:sz w:val="16"/>
                <w:szCs w:val="16"/>
                <w:lang w:val="en-US"/>
              </w:rPr>
              <w:t xml:space="preserve">standard benefits that </w:t>
            </w:r>
            <w:r>
              <w:rPr>
                <w:rFonts w:ascii="Verdana" w:hAnsi="Verdana"/>
                <w:sz w:val="16"/>
                <w:szCs w:val="16"/>
                <w:lang w:val="en-US"/>
              </w:rPr>
              <w:t>which they</w:t>
            </w:r>
            <w:r w:rsidRPr="0076479E">
              <w:rPr>
                <w:rFonts w:ascii="Verdana" w:hAnsi="Verdana"/>
                <w:sz w:val="16"/>
                <w:szCs w:val="16"/>
                <w:lang w:val="en-US"/>
              </w:rPr>
              <w:t xml:space="preserve"> are entitled</w:t>
            </w:r>
            <w:r>
              <w:rPr>
                <w:rFonts w:ascii="Verdana" w:hAnsi="Verdana"/>
                <w:sz w:val="16"/>
                <w:szCs w:val="16"/>
                <w:lang w:val="en-US"/>
              </w:rPr>
              <w:t xml:space="preserve"> to</w:t>
            </w:r>
            <w:r w:rsidRPr="0076479E">
              <w:rPr>
                <w:rFonts w:ascii="Verdana" w:hAnsi="Verdana"/>
                <w:sz w:val="16"/>
                <w:szCs w:val="16"/>
                <w:lang w:val="en-US"/>
              </w:rPr>
              <w:t>.</w:t>
            </w:r>
          </w:p>
        </w:tc>
      </w:tr>
      <w:tr w:rsidR="005D6DAE" w:rsidRPr="00A32832" w14:paraId="46110449" w14:textId="77777777" w:rsidTr="00BB5933">
        <w:tc>
          <w:tcPr>
            <w:tcW w:w="4810" w:type="dxa"/>
            <w:shd w:val="clear" w:color="auto" w:fill="auto"/>
          </w:tcPr>
          <w:p w14:paraId="41D2FF0A" w14:textId="77777777" w:rsidR="005D6DAE" w:rsidRPr="0076479E"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568EF9C6" w14:textId="77777777" w:rsidR="005D6DAE" w:rsidRPr="0076479E" w:rsidRDefault="005D6DAE" w:rsidP="005D6DAE">
            <w:pPr>
              <w:pStyle w:val="Texto"/>
              <w:spacing w:after="0" w:line="240" w:lineRule="auto"/>
              <w:ind w:firstLine="0"/>
              <w:rPr>
                <w:rFonts w:ascii="Verdana" w:hAnsi="Verdana"/>
                <w:sz w:val="16"/>
                <w:szCs w:val="16"/>
                <w:lang w:val="en-US"/>
              </w:rPr>
            </w:pPr>
          </w:p>
        </w:tc>
      </w:tr>
      <w:tr w:rsidR="005D6DAE" w:rsidRPr="00253673" w14:paraId="07A6D334" w14:textId="77777777" w:rsidTr="00BB5933">
        <w:tc>
          <w:tcPr>
            <w:tcW w:w="4810" w:type="dxa"/>
            <w:shd w:val="clear" w:color="auto" w:fill="auto"/>
          </w:tcPr>
          <w:p w14:paraId="15DE38D1"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Para tal fin, la Agencia creará anualmente las provisiones presupuestarias correspondientes en su presupuesto de gasto de operación.</w:t>
            </w:r>
          </w:p>
        </w:tc>
        <w:tc>
          <w:tcPr>
            <w:tcW w:w="4810" w:type="dxa"/>
            <w:shd w:val="clear" w:color="auto" w:fill="auto"/>
          </w:tcPr>
          <w:p w14:paraId="09366AAB" w14:textId="77777777" w:rsidR="005D6DAE" w:rsidRPr="00D62A94"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For this purpose</w:t>
            </w:r>
            <w:r w:rsidRPr="00D62A94">
              <w:rPr>
                <w:rFonts w:ascii="Verdana" w:hAnsi="Verdana"/>
                <w:sz w:val="16"/>
                <w:szCs w:val="16"/>
                <w:lang w:val="en-US"/>
              </w:rPr>
              <w:t xml:space="preserve">, the Agency </w:t>
            </w:r>
            <w:r>
              <w:rPr>
                <w:rFonts w:ascii="Verdana" w:hAnsi="Verdana"/>
                <w:sz w:val="16"/>
                <w:szCs w:val="16"/>
                <w:lang w:val="en-US"/>
              </w:rPr>
              <w:t>will</w:t>
            </w:r>
            <w:r w:rsidRPr="00D62A94">
              <w:rPr>
                <w:rFonts w:ascii="Verdana" w:hAnsi="Verdana"/>
                <w:sz w:val="16"/>
                <w:szCs w:val="16"/>
                <w:lang w:val="en-US"/>
              </w:rPr>
              <w:t xml:space="preserve"> annually </w:t>
            </w:r>
            <w:r>
              <w:rPr>
                <w:rFonts w:ascii="Verdana" w:hAnsi="Verdana"/>
                <w:sz w:val="16"/>
                <w:szCs w:val="16"/>
                <w:lang w:val="en-US"/>
              </w:rPr>
              <w:t>create</w:t>
            </w:r>
            <w:r w:rsidRPr="00D62A94">
              <w:rPr>
                <w:rFonts w:ascii="Verdana" w:hAnsi="Verdana"/>
                <w:sz w:val="16"/>
                <w:szCs w:val="16"/>
                <w:lang w:val="en-US"/>
              </w:rPr>
              <w:t xml:space="preserve"> </w:t>
            </w:r>
            <w:r>
              <w:rPr>
                <w:rFonts w:ascii="Verdana" w:hAnsi="Verdana"/>
                <w:sz w:val="16"/>
                <w:szCs w:val="16"/>
                <w:lang w:val="en-US"/>
              </w:rPr>
              <w:t xml:space="preserve">the </w:t>
            </w:r>
            <w:r w:rsidRPr="00D62A94">
              <w:rPr>
                <w:rFonts w:ascii="Verdana" w:hAnsi="Verdana"/>
                <w:sz w:val="16"/>
                <w:szCs w:val="16"/>
                <w:lang w:val="en-US"/>
              </w:rPr>
              <w:t xml:space="preserve">budgetary provisions </w:t>
            </w:r>
            <w:r>
              <w:rPr>
                <w:rFonts w:ascii="Verdana" w:hAnsi="Verdana"/>
                <w:sz w:val="16"/>
                <w:szCs w:val="16"/>
                <w:lang w:val="en-US"/>
              </w:rPr>
              <w:t>corresponding</w:t>
            </w:r>
            <w:r w:rsidRPr="00D62A94">
              <w:rPr>
                <w:rFonts w:ascii="Verdana" w:hAnsi="Verdana"/>
                <w:sz w:val="16"/>
                <w:szCs w:val="16"/>
                <w:lang w:val="en-US"/>
              </w:rPr>
              <w:t xml:space="preserve"> </w:t>
            </w:r>
            <w:r>
              <w:rPr>
                <w:rFonts w:ascii="Verdana" w:hAnsi="Verdana"/>
                <w:sz w:val="16"/>
                <w:szCs w:val="16"/>
                <w:lang w:val="en-US"/>
              </w:rPr>
              <w:t xml:space="preserve">in its </w:t>
            </w:r>
            <w:r w:rsidRPr="00D62A94">
              <w:rPr>
                <w:rFonts w:ascii="Verdana" w:hAnsi="Verdana"/>
                <w:sz w:val="16"/>
                <w:szCs w:val="16"/>
                <w:lang w:val="en-US"/>
              </w:rPr>
              <w:t>budget for operating expenses.</w:t>
            </w:r>
          </w:p>
        </w:tc>
      </w:tr>
      <w:tr w:rsidR="005D6DAE" w:rsidRPr="00253673" w14:paraId="22DFE91A" w14:textId="77777777" w:rsidTr="00BB5933">
        <w:tc>
          <w:tcPr>
            <w:tcW w:w="4810" w:type="dxa"/>
            <w:shd w:val="clear" w:color="auto" w:fill="auto"/>
          </w:tcPr>
          <w:p w14:paraId="26012465" w14:textId="77777777" w:rsidR="005D6DAE" w:rsidRPr="00D62A9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4DDFA81" w14:textId="77777777" w:rsidR="005D6DAE" w:rsidRPr="00D62A94" w:rsidRDefault="005D6DAE" w:rsidP="005D6DAE">
            <w:pPr>
              <w:pStyle w:val="Texto"/>
              <w:spacing w:after="0" w:line="240" w:lineRule="auto"/>
              <w:ind w:firstLine="0"/>
              <w:rPr>
                <w:rFonts w:ascii="Verdana" w:hAnsi="Verdana"/>
                <w:sz w:val="16"/>
                <w:szCs w:val="16"/>
                <w:lang w:val="en-US"/>
              </w:rPr>
            </w:pPr>
          </w:p>
        </w:tc>
      </w:tr>
      <w:tr w:rsidR="005D6DAE" w:rsidRPr="00BB5933" w14:paraId="7A8F2F3E" w14:textId="77777777" w:rsidTr="00BB5933">
        <w:tc>
          <w:tcPr>
            <w:tcW w:w="4810" w:type="dxa"/>
            <w:shd w:val="clear" w:color="auto" w:fill="auto"/>
          </w:tcPr>
          <w:p w14:paraId="02FE53CE"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TÍTULO CUARTO</w:t>
            </w:r>
          </w:p>
        </w:tc>
        <w:tc>
          <w:tcPr>
            <w:tcW w:w="4810" w:type="dxa"/>
            <w:shd w:val="clear" w:color="auto" w:fill="auto"/>
          </w:tcPr>
          <w:p w14:paraId="71E1B2A4" w14:textId="77777777" w:rsidR="005D6DAE" w:rsidRPr="001E71DF" w:rsidRDefault="005D6DAE" w:rsidP="005D6DAE">
            <w:pPr>
              <w:pStyle w:val="Texto"/>
              <w:spacing w:after="0" w:line="240" w:lineRule="auto"/>
              <w:ind w:firstLine="0"/>
              <w:jc w:val="center"/>
              <w:rPr>
                <w:rFonts w:ascii="Verdana" w:hAnsi="Verdana"/>
                <w:b/>
                <w:sz w:val="16"/>
                <w:szCs w:val="16"/>
                <w:lang w:val="en-US"/>
              </w:rPr>
            </w:pPr>
            <w:r w:rsidRPr="001E71DF">
              <w:rPr>
                <w:rFonts w:ascii="Verdana" w:hAnsi="Verdana"/>
                <w:b/>
                <w:sz w:val="16"/>
                <w:szCs w:val="16"/>
                <w:lang w:val="en-US"/>
              </w:rPr>
              <w:t>FO</w:t>
            </w:r>
            <w:r>
              <w:rPr>
                <w:rFonts w:ascii="Verdana" w:hAnsi="Verdana"/>
                <w:b/>
                <w:sz w:val="16"/>
                <w:szCs w:val="16"/>
                <w:lang w:val="en-US"/>
              </w:rPr>
              <w:t>U</w:t>
            </w:r>
            <w:r w:rsidRPr="001E71DF">
              <w:rPr>
                <w:rFonts w:ascii="Verdana" w:hAnsi="Verdana"/>
                <w:b/>
                <w:sz w:val="16"/>
                <w:szCs w:val="16"/>
                <w:lang w:val="en-US"/>
              </w:rPr>
              <w:t>RTH TITLE</w:t>
            </w:r>
          </w:p>
        </w:tc>
      </w:tr>
      <w:tr w:rsidR="005D6DAE" w:rsidRPr="00BB5933" w14:paraId="2DB4C57A" w14:textId="77777777" w:rsidTr="00BB5933">
        <w:tc>
          <w:tcPr>
            <w:tcW w:w="4810" w:type="dxa"/>
            <w:shd w:val="clear" w:color="auto" w:fill="auto"/>
          </w:tcPr>
          <w:p w14:paraId="6214636B"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Ingresos y Presupuesto</w:t>
            </w:r>
          </w:p>
        </w:tc>
        <w:tc>
          <w:tcPr>
            <w:tcW w:w="4810" w:type="dxa"/>
            <w:shd w:val="clear" w:color="auto" w:fill="auto"/>
          </w:tcPr>
          <w:p w14:paraId="4336F07D" w14:textId="77777777" w:rsidR="005D6DAE" w:rsidRPr="001E71DF" w:rsidRDefault="005D6DAE" w:rsidP="005D6DAE">
            <w:pPr>
              <w:pStyle w:val="Texto"/>
              <w:spacing w:after="0" w:line="240" w:lineRule="auto"/>
              <w:ind w:firstLine="0"/>
              <w:jc w:val="center"/>
              <w:rPr>
                <w:rFonts w:ascii="Verdana" w:hAnsi="Verdana"/>
                <w:b/>
                <w:sz w:val="16"/>
                <w:szCs w:val="16"/>
                <w:lang w:val="en-US"/>
              </w:rPr>
            </w:pPr>
            <w:r w:rsidRPr="001E71DF">
              <w:rPr>
                <w:rFonts w:ascii="Verdana" w:hAnsi="Verdana"/>
                <w:b/>
                <w:sz w:val="16"/>
                <w:szCs w:val="16"/>
                <w:lang w:val="en-US"/>
              </w:rPr>
              <w:t>Budget and Revenue</w:t>
            </w:r>
          </w:p>
        </w:tc>
      </w:tr>
      <w:tr w:rsidR="005D6DAE" w:rsidRPr="00BB5933" w14:paraId="12740676" w14:textId="77777777" w:rsidTr="00BB5933">
        <w:tc>
          <w:tcPr>
            <w:tcW w:w="4810" w:type="dxa"/>
            <w:shd w:val="clear" w:color="auto" w:fill="auto"/>
          </w:tcPr>
          <w:p w14:paraId="0B08998A"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63F6E9CB" w14:textId="77777777" w:rsidR="005D6DAE" w:rsidRPr="00BB5933" w:rsidRDefault="005D6DAE" w:rsidP="005D6DAE">
            <w:pPr>
              <w:pStyle w:val="Texto"/>
              <w:spacing w:after="0" w:line="240" w:lineRule="auto"/>
              <w:ind w:firstLine="0"/>
              <w:jc w:val="center"/>
              <w:rPr>
                <w:rFonts w:ascii="Verdana" w:hAnsi="Verdana"/>
                <w:b/>
                <w:sz w:val="16"/>
                <w:szCs w:val="16"/>
              </w:rPr>
            </w:pPr>
          </w:p>
        </w:tc>
      </w:tr>
      <w:tr w:rsidR="005D6DAE" w:rsidRPr="00BB5933" w14:paraId="6E3C8BF5" w14:textId="77777777" w:rsidTr="00BB5933">
        <w:tc>
          <w:tcPr>
            <w:tcW w:w="4810" w:type="dxa"/>
            <w:shd w:val="clear" w:color="auto" w:fill="auto"/>
          </w:tcPr>
          <w:p w14:paraId="08289E0F" w14:textId="77777777" w:rsidR="005D6DAE" w:rsidRPr="00BB5933" w:rsidRDefault="005D6DAE" w:rsidP="005D6DAE">
            <w:pPr>
              <w:pStyle w:val="Texto"/>
              <w:spacing w:after="0" w:line="240" w:lineRule="auto"/>
              <w:ind w:firstLine="0"/>
              <w:jc w:val="center"/>
              <w:rPr>
                <w:rFonts w:ascii="Verdana" w:hAnsi="Verdana"/>
                <w:b/>
                <w:sz w:val="16"/>
                <w:szCs w:val="16"/>
              </w:rPr>
            </w:pPr>
            <w:r w:rsidRPr="00BB5933">
              <w:rPr>
                <w:rFonts w:ascii="Verdana" w:hAnsi="Verdana"/>
                <w:b/>
                <w:sz w:val="16"/>
                <w:szCs w:val="16"/>
              </w:rPr>
              <w:t>Capítulo Único</w:t>
            </w:r>
          </w:p>
        </w:tc>
        <w:tc>
          <w:tcPr>
            <w:tcW w:w="4810" w:type="dxa"/>
            <w:shd w:val="clear" w:color="auto" w:fill="auto"/>
          </w:tcPr>
          <w:p w14:paraId="194459FA" w14:textId="77777777" w:rsidR="005D6DAE" w:rsidRPr="00BB5933" w:rsidRDefault="005D6DAE" w:rsidP="005D6DAE">
            <w:pPr>
              <w:pStyle w:val="Texto"/>
              <w:spacing w:after="0" w:line="240" w:lineRule="auto"/>
              <w:ind w:firstLine="0"/>
              <w:jc w:val="center"/>
              <w:rPr>
                <w:rFonts w:ascii="Verdana" w:hAnsi="Verdana"/>
                <w:b/>
                <w:sz w:val="16"/>
                <w:szCs w:val="16"/>
              </w:rPr>
            </w:pPr>
            <w:r>
              <w:rPr>
                <w:rFonts w:ascii="Verdana" w:hAnsi="Verdana"/>
                <w:b/>
                <w:sz w:val="16"/>
                <w:szCs w:val="16"/>
              </w:rPr>
              <w:t>Sole Chapter</w:t>
            </w:r>
          </w:p>
        </w:tc>
      </w:tr>
      <w:tr w:rsidR="005D6DAE" w:rsidRPr="00BB5933" w14:paraId="69D6EA38" w14:textId="77777777" w:rsidTr="00BB5933">
        <w:tc>
          <w:tcPr>
            <w:tcW w:w="4810" w:type="dxa"/>
            <w:shd w:val="clear" w:color="auto" w:fill="auto"/>
          </w:tcPr>
          <w:p w14:paraId="23D2226D" w14:textId="77777777" w:rsidR="005D6DAE" w:rsidRPr="00BB5933" w:rsidRDefault="005D6DAE" w:rsidP="005D6DAE">
            <w:pPr>
              <w:pStyle w:val="Texto"/>
              <w:spacing w:after="0" w:line="240" w:lineRule="auto"/>
              <w:ind w:firstLine="0"/>
              <w:jc w:val="center"/>
              <w:rPr>
                <w:rFonts w:ascii="Verdana" w:hAnsi="Verdana"/>
                <w:b/>
                <w:sz w:val="16"/>
                <w:szCs w:val="16"/>
              </w:rPr>
            </w:pPr>
          </w:p>
        </w:tc>
        <w:tc>
          <w:tcPr>
            <w:tcW w:w="4810" w:type="dxa"/>
            <w:shd w:val="clear" w:color="auto" w:fill="auto"/>
          </w:tcPr>
          <w:p w14:paraId="4F7F8324" w14:textId="77777777" w:rsidR="005D6DAE" w:rsidRPr="00BB5933" w:rsidRDefault="005D6DAE" w:rsidP="005D6DAE">
            <w:pPr>
              <w:pStyle w:val="Texto"/>
              <w:spacing w:after="0" w:line="240" w:lineRule="auto"/>
              <w:ind w:firstLine="0"/>
              <w:jc w:val="center"/>
              <w:rPr>
                <w:rFonts w:ascii="Verdana" w:hAnsi="Verdana"/>
                <w:b/>
                <w:sz w:val="16"/>
                <w:szCs w:val="16"/>
              </w:rPr>
            </w:pPr>
          </w:p>
        </w:tc>
      </w:tr>
      <w:tr w:rsidR="005D6DAE" w:rsidRPr="00A32832" w14:paraId="10F8E825" w14:textId="77777777" w:rsidTr="00BB5933">
        <w:tc>
          <w:tcPr>
            <w:tcW w:w="4810" w:type="dxa"/>
            <w:shd w:val="clear" w:color="auto" w:fill="auto"/>
          </w:tcPr>
          <w:p w14:paraId="74E466F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w:t>
            </w:r>
            <w:r w:rsidRPr="00BB5933">
              <w:rPr>
                <w:rFonts w:ascii="Verdana" w:hAnsi="Verdana"/>
                <w:sz w:val="16"/>
                <w:szCs w:val="16"/>
              </w:rPr>
              <w:t xml:space="preserve"> </w:t>
            </w:r>
            <w:r w:rsidRPr="00BB5933">
              <w:rPr>
                <w:rFonts w:ascii="Verdana" w:hAnsi="Verdana"/>
                <w:b/>
                <w:sz w:val="16"/>
                <w:szCs w:val="16"/>
              </w:rPr>
              <w:t>36.-</w:t>
            </w:r>
            <w:r w:rsidRPr="00BB5933">
              <w:rPr>
                <w:rFonts w:ascii="Verdana" w:hAnsi="Verdana"/>
                <w:sz w:val="16"/>
                <w:szCs w:val="16"/>
              </w:rPr>
              <w:t xml:space="preserve"> La Agencia podrá disponer de los ingresos derivados de los derechos y aprovechamientos que se establezcan por los servicios que correspondan conforme a sus atribuciones para financiar su presupuesto total.</w:t>
            </w:r>
          </w:p>
        </w:tc>
        <w:tc>
          <w:tcPr>
            <w:tcW w:w="4810" w:type="dxa"/>
            <w:shd w:val="clear" w:color="auto" w:fill="auto"/>
          </w:tcPr>
          <w:p w14:paraId="795019C1" w14:textId="77777777" w:rsidR="005D6DAE" w:rsidRPr="009833DE" w:rsidRDefault="005D6DAE" w:rsidP="005D6DAE">
            <w:pPr>
              <w:pStyle w:val="Texto"/>
              <w:spacing w:after="0" w:line="240" w:lineRule="auto"/>
              <w:ind w:firstLine="0"/>
              <w:rPr>
                <w:rFonts w:ascii="Verdana" w:hAnsi="Verdana"/>
                <w:b/>
                <w:sz w:val="16"/>
                <w:szCs w:val="16"/>
                <w:lang w:val="en-US"/>
              </w:rPr>
            </w:pPr>
            <w:r w:rsidRPr="009833DE">
              <w:rPr>
                <w:rFonts w:ascii="Verdana" w:hAnsi="Verdana"/>
                <w:b/>
                <w:sz w:val="16"/>
                <w:szCs w:val="16"/>
                <w:lang w:val="en-US"/>
              </w:rPr>
              <w:t>Article 36.</w:t>
            </w:r>
            <w:r>
              <w:rPr>
                <w:rFonts w:ascii="Verdana" w:hAnsi="Verdana"/>
                <w:b/>
                <w:sz w:val="16"/>
                <w:szCs w:val="16"/>
                <w:lang w:val="en-US"/>
              </w:rPr>
              <w:t>-</w:t>
            </w:r>
            <w:r w:rsidRPr="009833DE">
              <w:rPr>
                <w:rFonts w:ascii="Verdana" w:hAnsi="Verdana"/>
                <w:b/>
                <w:sz w:val="16"/>
                <w:szCs w:val="16"/>
                <w:lang w:val="en-US"/>
              </w:rPr>
              <w:t xml:space="preserve"> </w:t>
            </w:r>
            <w:r w:rsidRPr="00CE6EA7">
              <w:rPr>
                <w:rFonts w:ascii="Verdana" w:hAnsi="Verdana"/>
                <w:sz w:val="16"/>
                <w:szCs w:val="16"/>
                <w:lang w:val="en-US"/>
              </w:rPr>
              <w:t xml:space="preserve">The Agency may dispose of revenues derived from the payment of </w:t>
            </w:r>
            <w:proofErr w:type="gramStart"/>
            <w:r w:rsidRPr="00CE6EA7">
              <w:rPr>
                <w:rFonts w:ascii="Verdana" w:hAnsi="Verdana"/>
                <w:sz w:val="16"/>
                <w:szCs w:val="16"/>
                <w:lang w:val="en-US"/>
              </w:rPr>
              <w:t>rights  and</w:t>
            </w:r>
            <w:proofErr w:type="gramEnd"/>
            <w:r w:rsidRPr="00CE6EA7">
              <w:rPr>
                <w:rFonts w:ascii="Verdana" w:hAnsi="Verdana"/>
                <w:sz w:val="16"/>
                <w:szCs w:val="16"/>
                <w:lang w:val="en-US"/>
              </w:rPr>
              <w:t xml:space="preserve"> duties established by the corresponding services according to </w:t>
            </w:r>
            <w:r>
              <w:rPr>
                <w:rFonts w:ascii="Verdana" w:hAnsi="Verdana"/>
                <w:sz w:val="16"/>
                <w:szCs w:val="16"/>
                <w:lang w:val="en-US"/>
              </w:rPr>
              <w:t>its attributions</w:t>
            </w:r>
            <w:r w:rsidRPr="00CE6EA7">
              <w:rPr>
                <w:rFonts w:ascii="Verdana" w:hAnsi="Verdana"/>
                <w:sz w:val="16"/>
                <w:szCs w:val="16"/>
                <w:lang w:val="en-US"/>
              </w:rPr>
              <w:t xml:space="preserve"> to finance its total budget.</w:t>
            </w:r>
          </w:p>
        </w:tc>
      </w:tr>
      <w:tr w:rsidR="005D6DAE" w:rsidRPr="00A32832" w14:paraId="2FF1AFF2" w14:textId="77777777" w:rsidTr="00BB5933">
        <w:tc>
          <w:tcPr>
            <w:tcW w:w="4810" w:type="dxa"/>
            <w:shd w:val="clear" w:color="auto" w:fill="auto"/>
          </w:tcPr>
          <w:p w14:paraId="37EE7DA0" w14:textId="77777777" w:rsidR="005D6DAE" w:rsidRPr="009833DE"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53564714" w14:textId="77777777" w:rsidR="005D6DAE" w:rsidRPr="009833DE" w:rsidRDefault="005D6DAE" w:rsidP="005D6DAE">
            <w:pPr>
              <w:pStyle w:val="Texto"/>
              <w:spacing w:after="0" w:line="240" w:lineRule="auto"/>
              <w:ind w:firstLine="0"/>
              <w:rPr>
                <w:rFonts w:ascii="Verdana" w:hAnsi="Verdana"/>
                <w:b/>
                <w:sz w:val="16"/>
                <w:szCs w:val="16"/>
                <w:lang w:val="en-US"/>
              </w:rPr>
            </w:pPr>
          </w:p>
        </w:tc>
      </w:tr>
      <w:tr w:rsidR="005D6DAE" w:rsidRPr="00A32832" w14:paraId="1D75082B" w14:textId="77777777" w:rsidTr="00BB5933">
        <w:tc>
          <w:tcPr>
            <w:tcW w:w="4810" w:type="dxa"/>
            <w:shd w:val="clear" w:color="auto" w:fill="auto"/>
          </w:tcPr>
          <w:p w14:paraId="65F79D0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w:t>
            </w:r>
            <w:r w:rsidRPr="00BB5933">
              <w:rPr>
                <w:rFonts w:ascii="Verdana" w:hAnsi="Verdana"/>
                <w:sz w:val="16"/>
                <w:szCs w:val="16"/>
              </w:rPr>
              <w:t xml:space="preserve"> </w:t>
            </w:r>
            <w:r w:rsidRPr="00BB5933">
              <w:rPr>
                <w:rFonts w:ascii="Verdana" w:hAnsi="Verdana"/>
                <w:b/>
                <w:sz w:val="16"/>
                <w:szCs w:val="16"/>
              </w:rPr>
              <w:t>37.-</w:t>
            </w:r>
            <w:r w:rsidRPr="00BB5933">
              <w:rPr>
                <w:rFonts w:ascii="Verdana" w:hAnsi="Verdana"/>
                <w:sz w:val="16"/>
                <w:szCs w:val="16"/>
              </w:rPr>
              <w:t xml:space="preserve"> El fideicomiso público al cual se deberán aportar los remanentes de ingresos propios excedentes que obtenga la Agencia, se sujetará a lo siguiente:</w:t>
            </w:r>
          </w:p>
        </w:tc>
        <w:tc>
          <w:tcPr>
            <w:tcW w:w="4810" w:type="dxa"/>
            <w:shd w:val="clear" w:color="auto" w:fill="auto"/>
          </w:tcPr>
          <w:p w14:paraId="6750AFCC" w14:textId="77777777" w:rsidR="005D6DAE" w:rsidRPr="00F33555" w:rsidRDefault="005D6DAE" w:rsidP="005D6DAE">
            <w:pPr>
              <w:pStyle w:val="Texto"/>
              <w:spacing w:after="0" w:line="240" w:lineRule="auto"/>
              <w:ind w:firstLine="0"/>
              <w:rPr>
                <w:rFonts w:ascii="Verdana" w:hAnsi="Verdana"/>
                <w:sz w:val="16"/>
                <w:szCs w:val="16"/>
                <w:highlight w:val="yellow"/>
                <w:lang w:val="en-US"/>
              </w:rPr>
            </w:pPr>
            <w:r w:rsidRPr="00481240">
              <w:rPr>
                <w:rFonts w:ascii="Verdana" w:hAnsi="Verdana"/>
                <w:b/>
                <w:sz w:val="16"/>
                <w:szCs w:val="16"/>
                <w:lang w:val="en-US"/>
              </w:rPr>
              <w:t xml:space="preserve">Article </w:t>
            </w:r>
            <w:r w:rsidRPr="00602F93">
              <w:rPr>
                <w:rFonts w:ascii="Verdana" w:hAnsi="Verdana"/>
                <w:b/>
                <w:sz w:val="16"/>
                <w:szCs w:val="16"/>
                <w:lang w:val="en-US"/>
              </w:rPr>
              <w:t>37.</w:t>
            </w:r>
            <w:r w:rsidRPr="00602F93">
              <w:rPr>
                <w:rFonts w:ascii="Verdana" w:hAnsi="Verdana"/>
                <w:sz w:val="16"/>
                <w:szCs w:val="16"/>
                <w:lang w:val="en-US"/>
              </w:rPr>
              <w:t xml:space="preserve">- The public trust to which the </w:t>
            </w:r>
            <w:proofErr w:type="gramStart"/>
            <w:r w:rsidRPr="00602F93">
              <w:rPr>
                <w:rFonts w:ascii="Verdana" w:hAnsi="Verdana"/>
                <w:sz w:val="16"/>
                <w:szCs w:val="16"/>
                <w:lang w:val="en-US"/>
              </w:rPr>
              <w:t>exceeding  remnants</w:t>
            </w:r>
            <w:proofErr w:type="gramEnd"/>
            <w:r w:rsidRPr="00602F93">
              <w:rPr>
                <w:rFonts w:ascii="Verdana" w:hAnsi="Verdana"/>
                <w:sz w:val="16"/>
                <w:szCs w:val="16"/>
                <w:lang w:val="en-US"/>
              </w:rPr>
              <w:t xml:space="preserve"> of  the revenue obtained by the Agency must be deposited, will be subjected to the following:</w:t>
            </w:r>
          </w:p>
        </w:tc>
      </w:tr>
      <w:tr w:rsidR="005D6DAE" w:rsidRPr="00A32832" w14:paraId="6C979749" w14:textId="77777777" w:rsidTr="00BB5933">
        <w:tc>
          <w:tcPr>
            <w:tcW w:w="4810" w:type="dxa"/>
            <w:shd w:val="clear" w:color="auto" w:fill="auto"/>
          </w:tcPr>
          <w:p w14:paraId="2DC7120B" w14:textId="77777777" w:rsidR="005D6DAE" w:rsidRPr="00DA17E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90C0138" w14:textId="77777777" w:rsidR="005D6DAE" w:rsidRPr="00F33555" w:rsidRDefault="005D6DAE" w:rsidP="005D6DAE">
            <w:pPr>
              <w:pStyle w:val="Texto"/>
              <w:spacing w:after="0" w:line="240" w:lineRule="auto"/>
              <w:ind w:firstLine="0"/>
              <w:rPr>
                <w:rFonts w:ascii="Verdana" w:hAnsi="Verdana"/>
                <w:sz w:val="16"/>
                <w:szCs w:val="16"/>
                <w:highlight w:val="yellow"/>
                <w:lang w:val="en-US"/>
              </w:rPr>
            </w:pPr>
          </w:p>
        </w:tc>
      </w:tr>
      <w:tr w:rsidR="005D6DAE" w:rsidRPr="00253673" w14:paraId="56A270B7" w14:textId="77777777" w:rsidTr="00BB5933">
        <w:tc>
          <w:tcPr>
            <w:tcW w:w="4810" w:type="dxa"/>
            <w:shd w:val="clear" w:color="auto" w:fill="auto"/>
          </w:tcPr>
          <w:p w14:paraId="0E93B27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w:t>
            </w:r>
            <w:r w:rsidRPr="00BB5933">
              <w:rPr>
                <w:rFonts w:ascii="Verdana" w:hAnsi="Verdana"/>
                <w:b/>
                <w:sz w:val="16"/>
                <w:szCs w:val="16"/>
              </w:rPr>
              <w:tab/>
            </w:r>
            <w:r w:rsidRPr="00BB5933">
              <w:rPr>
                <w:rFonts w:ascii="Verdana" w:hAnsi="Verdana"/>
                <w:sz w:val="16"/>
                <w:szCs w:val="16"/>
              </w:rPr>
              <w:t xml:space="preserve">Si al finalizar el ejercicio fiscal existiera saldo remanente de ingresos propios excedentes, 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 la Agencia instruirá su aportación al fideicomiso público constituido por la Secretaría, en una institución de banca de desarrollo;</w:t>
            </w:r>
          </w:p>
        </w:tc>
        <w:tc>
          <w:tcPr>
            <w:tcW w:w="4810" w:type="dxa"/>
            <w:shd w:val="clear" w:color="auto" w:fill="auto"/>
          </w:tcPr>
          <w:p w14:paraId="5332959C" w14:textId="77777777" w:rsidR="005D6DAE" w:rsidRPr="00D07A25" w:rsidRDefault="005D6DAE" w:rsidP="005D6DAE">
            <w:pPr>
              <w:pStyle w:val="Texto"/>
              <w:spacing w:after="0" w:line="240" w:lineRule="auto"/>
              <w:ind w:firstLine="0"/>
              <w:rPr>
                <w:rFonts w:ascii="Verdana" w:hAnsi="Verdana"/>
                <w:sz w:val="16"/>
                <w:szCs w:val="16"/>
                <w:lang w:val="en-US"/>
              </w:rPr>
            </w:pPr>
            <w:r w:rsidRPr="00D07A25">
              <w:rPr>
                <w:rFonts w:ascii="Verdana" w:hAnsi="Verdana"/>
                <w:b/>
                <w:sz w:val="16"/>
                <w:szCs w:val="16"/>
                <w:lang w:val="en-US"/>
              </w:rPr>
              <w:t>I.</w:t>
            </w:r>
            <w:r w:rsidRPr="00D07A25">
              <w:rPr>
                <w:rFonts w:ascii="Verdana" w:hAnsi="Verdana"/>
                <w:b/>
                <w:sz w:val="16"/>
                <w:szCs w:val="16"/>
                <w:lang w:val="en-US"/>
              </w:rPr>
              <w:tab/>
            </w:r>
            <w:r w:rsidRPr="00D07A25">
              <w:rPr>
                <w:rFonts w:ascii="Verdana" w:hAnsi="Verdana"/>
                <w:sz w:val="16"/>
                <w:szCs w:val="16"/>
                <w:lang w:val="en-US"/>
              </w:rPr>
              <w:t xml:space="preserve">If at the end of the fiscal year there was </w:t>
            </w:r>
            <w:proofErr w:type="gramStart"/>
            <w:r w:rsidRPr="00D07A25">
              <w:rPr>
                <w:rFonts w:ascii="Verdana" w:hAnsi="Verdana"/>
                <w:sz w:val="16"/>
                <w:szCs w:val="16"/>
                <w:lang w:val="en-US"/>
              </w:rPr>
              <w:t>an</w:t>
            </w:r>
            <w:proofErr w:type="gramEnd"/>
            <w:r w:rsidRPr="00D07A25">
              <w:rPr>
                <w:rFonts w:ascii="Verdana" w:hAnsi="Verdana"/>
                <w:sz w:val="16"/>
                <w:szCs w:val="16"/>
                <w:lang w:val="en-US"/>
              </w:rPr>
              <w:t xml:space="preserve"> </w:t>
            </w:r>
            <w:r>
              <w:rPr>
                <w:rFonts w:ascii="Verdana" w:hAnsi="Verdana"/>
                <w:sz w:val="16"/>
                <w:szCs w:val="16"/>
                <w:lang w:val="en-US"/>
              </w:rPr>
              <w:t xml:space="preserve">balance </w:t>
            </w:r>
            <w:r w:rsidRPr="00D07A25">
              <w:rPr>
                <w:rFonts w:ascii="Verdana" w:hAnsi="Verdana"/>
                <w:sz w:val="16"/>
                <w:szCs w:val="16"/>
                <w:lang w:val="en-US"/>
              </w:rPr>
              <w:t xml:space="preserve">of remaining revenues, the Executive Director of the Agency must will instruct its </w:t>
            </w:r>
            <w:r>
              <w:rPr>
                <w:rFonts w:ascii="Verdana" w:hAnsi="Verdana"/>
                <w:sz w:val="16"/>
                <w:szCs w:val="16"/>
                <w:lang w:val="en-US"/>
              </w:rPr>
              <w:t>contribution</w:t>
            </w:r>
            <w:r w:rsidRPr="00D07A25">
              <w:rPr>
                <w:rFonts w:ascii="Verdana" w:hAnsi="Verdana"/>
                <w:sz w:val="16"/>
                <w:szCs w:val="16"/>
                <w:lang w:val="en-US"/>
              </w:rPr>
              <w:t xml:space="preserve"> to the public trust constituted by the Secretary, in a development banking institution;</w:t>
            </w:r>
          </w:p>
        </w:tc>
      </w:tr>
      <w:tr w:rsidR="005D6DAE" w:rsidRPr="00253673" w14:paraId="152D068B" w14:textId="77777777" w:rsidTr="00BB5933">
        <w:tc>
          <w:tcPr>
            <w:tcW w:w="4810" w:type="dxa"/>
            <w:shd w:val="clear" w:color="auto" w:fill="auto"/>
          </w:tcPr>
          <w:p w14:paraId="30CAFDAA" w14:textId="77777777" w:rsidR="005D6DAE" w:rsidRPr="00DA17E9"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76722CC9" w14:textId="77777777" w:rsidR="005D6DAE" w:rsidRPr="00D07A25" w:rsidRDefault="005D6DAE" w:rsidP="005D6DAE">
            <w:pPr>
              <w:pStyle w:val="Texto"/>
              <w:spacing w:after="0" w:line="240" w:lineRule="auto"/>
              <w:ind w:firstLine="0"/>
              <w:rPr>
                <w:rFonts w:ascii="Verdana" w:hAnsi="Verdana"/>
                <w:b/>
                <w:sz w:val="16"/>
                <w:szCs w:val="16"/>
                <w:lang w:val="en-US"/>
              </w:rPr>
            </w:pPr>
          </w:p>
        </w:tc>
      </w:tr>
      <w:tr w:rsidR="005D6DAE" w:rsidRPr="00253673" w14:paraId="794E3DCA" w14:textId="77777777" w:rsidTr="00BB5933">
        <w:tc>
          <w:tcPr>
            <w:tcW w:w="4810" w:type="dxa"/>
            <w:shd w:val="clear" w:color="auto" w:fill="auto"/>
          </w:tcPr>
          <w:p w14:paraId="7B60CF25"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w:t>
            </w:r>
            <w:r w:rsidRPr="00BB5933">
              <w:rPr>
                <w:rFonts w:ascii="Verdana" w:hAnsi="Verdana"/>
                <w:b/>
                <w:sz w:val="16"/>
                <w:szCs w:val="16"/>
              </w:rPr>
              <w:tab/>
            </w:r>
            <w:r w:rsidRPr="00BB5933">
              <w:rPr>
                <w:rFonts w:ascii="Verdana" w:hAnsi="Verdana"/>
                <w:sz w:val="16"/>
                <w:szCs w:val="16"/>
              </w:rPr>
              <w:t>La Agencia instruirá al fiduciario la aplicación de los recursos de este fideicomiso a la cobertura de gastos necesarios para cumplir con sus funciones en posteriores ejercicios fiscales, respetando los principios a los que hace referencia el artículo 134 de la Constitución Política de los Estados Unidos Mexicanos y estando sujetos a la evaluación y al control de la Auditoría Superior de la Federación y de la Secretaría de la Función Pública;</w:t>
            </w:r>
          </w:p>
        </w:tc>
        <w:tc>
          <w:tcPr>
            <w:tcW w:w="4810" w:type="dxa"/>
            <w:shd w:val="clear" w:color="auto" w:fill="auto"/>
          </w:tcPr>
          <w:p w14:paraId="4BF7B7AD" w14:textId="77777777" w:rsidR="005D6DAE" w:rsidRPr="004975B3"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Pr="004975B3">
              <w:rPr>
                <w:rFonts w:ascii="Verdana" w:hAnsi="Verdana"/>
                <w:sz w:val="16"/>
                <w:szCs w:val="16"/>
                <w:lang w:val="en-US"/>
              </w:rPr>
              <w:t xml:space="preserve">The Agency </w:t>
            </w:r>
            <w:r>
              <w:rPr>
                <w:rFonts w:ascii="Verdana" w:hAnsi="Verdana"/>
                <w:sz w:val="16"/>
                <w:szCs w:val="16"/>
                <w:lang w:val="en-US"/>
              </w:rPr>
              <w:t>will</w:t>
            </w:r>
            <w:r w:rsidRPr="004975B3">
              <w:rPr>
                <w:rFonts w:ascii="Verdana" w:hAnsi="Verdana"/>
                <w:sz w:val="16"/>
                <w:szCs w:val="16"/>
                <w:lang w:val="en-US"/>
              </w:rPr>
              <w:t xml:space="preserve"> instruct </w:t>
            </w:r>
            <w:r>
              <w:rPr>
                <w:rFonts w:ascii="Verdana" w:hAnsi="Verdana"/>
                <w:sz w:val="16"/>
                <w:szCs w:val="16"/>
                <w:lang w:val="en-US"/>
              </w:rPr>
              <w:t xml:space="preserve">to </w:t>
            </w:r>
            <w:r w:rsidRPr="004975B3">
              <w:rPr>
                <w:rFonts w:ascii="Verdana" w:hAnsi="Verdana"/>
                <w:sz w:val="16"/>
                <w:szCs w:val="16"/>
                <w:lang w:val="en-US"/>
              </w:rPr>
              <w:t xml:space="preserve">the trustee </w:t>
            </w:r>
            <w:r>
              <w:rPr>
                <w:rFonts w:ascii="Verdana" w:hAnsi="Verdana"/>
                <w:sz w:val="16"/>
                <w:szCs w:val="16"/>
                <w:lang w:val="en-US"/>
              </w:rPr>
              <w:t xml:space="preserve">the </w:t>
            </w:r>
            <w:r w:rsidRPr="004975B3">
              <w:rPr>
                <w:rFonts w:ascii="Verdana" w:hAnsi="Verdana"/>
                <w:sz w:val="16"/>
                <w:szCs w:val="16"/>
                <w:lang w:val="en-US"/>
              </w:rPr>
              <w:t xml:space="preserve">application of resources from this trust fund to cover expenses necessary to fulfill their </w:t>
            </w:r>
            <w:r>
              <w:rPr>
                <w:rFonts w:ascii="Verdana" w:hAnsi="Verdana"/>
                <w:sz w:val="16"/>
                <w:szCs w:val="16"/>
                <w:lang w:val="en-US"/>
              </w:rPr>
              <w:t>functions</w:t>
            </w:r>
            <w:r w:rsidRPr="004975B3">
              <w:rPr>
                <w:rFonts w:ascii="Verdana" w:hAnsi="Verdana"/>
                <w:sz w:val="16"/>
                <w:szCs w:val="16"/>
                <w:lang w:val="en-US"/>
              </w:rPr>
              <w:t xml:space="preserve"> in </w:t>
            </w:r>
            <w:r>
              <w:rPr>
                <w:rFonts w:ascii="Verdana" w:hAnsi="Verdana"/>
                <w:sz w:val="16"/>
                <w:szCs w:val="16"/>
                <w:lang w:val="en-US"/>
              </w:rPr>
              <w:t xml:space="preserve">the </w:t>
            </w:r>
            <w:r w:rsidRPr="004975B3">
              <w:rPr>
                <w:rFonts w:ascii="Verdana" w:hAnsi="Verdana"/>
                <w:sz w:val="16"/>
                <w:szCs w:val="16"/>
                <w:lang w:val="en-US"/>
              </w:rPr>
              <w:t>subsequent fiscal years,</w:t>
            </w:r>
            <w:r>
              <w:rPr>
                <w:rFonts w:ascii="Verdana" w:hAnsi="Verdana"/>
                <w:sz w:val="16"/>
                <w:szCs w:val="16"/>
                <w:lang w:val="en-US"/>
              </w:rPr>
              <w:t xml:space="preserve"> </w:t>
            </w:r>
            <w:r w:rsidRPr="004975B3">
              <w:rPr>
                <w:rFonts w:ascii="Verdana" w:hAnsi="Verdana"/>
                <w:sz w:val="16"/>
                <w:szCs w:val="16"/>
                <w:lang w:val="en-US"/>
              </w:rPr>
              <w:t>respecting the principles referred to</w:t>
            </w:r>
            <w:r>
              <w:rPr>
                <w:rFonts w:ascii="Verdana" w:hAnsi="Verdana"/>
                <w:sz w:val="16"/>
                <w:szCs w:val="16"/>
                <w:lang w:val="en-US"/>
              </w:rPr>
              <w:t xml:space="preserve"> in </w:t>
            </w:r>
            <w:r w:rsidRPr="004975B3">
              <w:rPr>
                <w:rFonts w:ascii="Verdana" w:hAnsi="Verdana"/>
                <w:sz w:val="16"/>
                <w:szCs w:val="16"/>
                <w:lang w:val="en-US"/>
              </w:rPr>
              <w:t>Article 134 of the Constitution of the United</w:t>
            </w:r>
            <w:r>
              <w:rPr>
                <w:rFonts w:ascii="Verdana" w:hAnsi="Verdana"/>
                <w:sz w:val="16"/>
                <w:szCs w:val="16"/>
                <w:lang w:val="en-US"/>
              </w:rPr>
              <w:t xml:space="preserve"> </w:t>
            </w:r>
            <w:r w:rsidRPr="004975B3">
              <w:rPr>
                <w:rFonts w:ascii="Verdana" w:hAnsi="Verdana"/>
                <w:sz w:val="16"/>
                <w:szCs w:val="16"/>
                <w:lang w:val="en-US"/>
              </w:rPr>
              <w:t xml:space="preserve">Mexican States and subject to </w:t>
            </w:r>
            <w:r>
              <w:rPr>
                <w:rFonts w:ascii="Verdana" w:hAnsi="Verdana"/>
                <w:sz w:val="16"/>
                <w:szCs w:val="16"/>
                <w:lang w:val="en-US"/>
              </w:rPr>
              <w:t xml:space="preserve">the </w:t>
            </w:r>
            <w:r w:rsidRPr="004975B3">
              <w:rPr>
                <w:rFonts w:ascii="Verdana" w:hAnsi="Verdana"/>
                <w:sz w:val="16"/>
                <w:szCs w:val="16"/>
                <w:lang w:val="en-US"/>
              </w:rPr>
              <w:t xml:space="preserve">evaluation and control of the </w:t>
            </w:r>
            <w:r w:rsidRPr="001D71B4">
              <w:rPr>
                <w:rFonts w:ascii="Verdana" w:hAnsi="Verdana"/>
                <w:sz w:val="16"/>
                <w:szCs w:val="16"/>
                <w:lang w:val="en-US"/>
              </w:rPr>
              <w:t xml:space="preserve">Federal Superior Audit </w:t>
            </w:r>
            <w:r w:rsidRPr="004975B3">
              <w:rPr>
                <w:rFonts w:ascii="Verdana" w:hAnsi="Verdana"/>
                <w:sz w:val="16"/>
                <w:szCs w:val="16"/>
                <w:lang w:val="en-US"/>
              </w:rPr>
              <w:t xml:space="preserve">Office and the </w:t>
            </w:r>
            <w:r>
              <w:rPr>
                <w:rFonts w:ascii="Verdana" w:hAnsi="Verdana"/>
                <w:sz w:val="16"/>
                <w:szCs w:val="16"/>
                <w:lang w:val="en-US"/>
              </w:rPr>
              <w:t>Secretary of Public Service</w:t>
            </w:r>
            <w:r w:rsidRPr="004975B3">
              <w:rPr>
                <w:rFonts w:ascii="Verdana" w:hAnsi="Verdana"/>
                <w:sz w:val="16"/>
                <w:szCs w:val="16"/>
                <w:lang w:val="en-US"/>
              </w:rPr>
              <w:t>;</w:t>
            </w:r>
          </w:p>
        </w:tc>
      </w:tr>
      <w:tr w:rsidR="005D6DAE" w:rsidRPr="00253673" w14:paraId="109B793D" w14:textId="77777777" w:rsidTr="00BB5933">
        <w:tc>
          <w:tcPr>
            <w:tcW w:w="4810" w:type="dxa"/>
            <w:shd w:val="clear" w:color="auto" w:fill="auto"/>
          </w:tcPr>
          <w:p w14:paraId="49A55556" w14:textId="77777777" w:rsidR="005D6DAE" w:rsidRPr="004975B3"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6C78DE5" w14:textId="77777777" w:rsidR="005D6DAE" w:rsidRPr="004975B3" w:rsidRDefault="005D6DAE" w:rsidP="005D6DAE">
            <w:pPr>
              <w:pStyle w:val="Texto"/>
              <w:spacing w:after="0" w:line="240" w:lineRule="auto"/>
              <w:ind w:firstLine="0"/>
              <w:rPr>
                <w:rFonts w:ascii="Verdana" w:hAnsi="Verdana"/>
                <w:sz w:val="16"/>
                <w:szCs w:val="16"/>
                <w:lang w:val="en-US"/>
              </w:rPr>
            </w:pPr>
          </w:p>
        </w:tc>
      </w:tr>
      <w:tr w:rsidR="005D6DAE" w:rsidRPr="00253673" w14:paraId="07511925" w14:textId="77777777" w:rsidTr="00BB5933">
        <w:tc>
          <w:tcPr>
            <w:tcW w:w="4810" w:type="dxa"/>
            <w:shd w:val="clear" w:color="auto" w:fill="auto"/>
          </w:tcPr>
          <w:p w14:paraId="3786D3F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III.</w:t>
            </w:r>
            <w:r w:rsidRPr="00BB5933">
              <w:rPr>
                <w:rFonts w:ascii="Verdana" w:hAnsi="Verdana"/>
                <w:b/>
                <w:sz w:val="16"/>
                <w:szCs w:val="16"/>
              </w:rPr>
              <w:tab/>
            </w:r>
            <w:r w:rsidRPr="00BB5933">
              <w:rPr>
                <w:rFonts w:ascii="Verdana" w:hAnsi="Verdana"/>
                <w:sz w:val="16"/>
                <w:szCs w:val="16"/>
              </w:rPr>
              <w:t>No podrán acumular recursos superiores al equivalente de tres veces el presupuesto anual de la Agencia, tomando como referencia el presupuesto aprobado para el último ejercicio fiscal. En caso de que existan recursos adicionales, éstos serán transferidos a la Tesorería de la Federación;</w:t>
            </w:r>
          </w:p>
        </w:tc>
        <w:tc>
          <w:tcPr>
            <w:tcW w:w="4810" w:type="dxa"/>
            <w:shd w:val="clear" w:color="auto" w:fill="auto"/>
          </w:tcPr>
          <w:p w14:paraId="4A7F0E36" w14:textId="77777777" w:rsidR="005D6DAE" w:rsidRPr="009F3D1C"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Pr>
                <w:rFonts w:ascii="Verdana" w:hAnsi="Verdana"/>
                <w:sz w:val="16"/>
                <w:szCs w:val="16"/>
                <w:lang w:val="en-US"/>
              </w:rPr>
              <w:t>It may not</w:t>
            </w:r>
            <w:r w:rsidRPr="009F3D1C">
              <w:rPr>
                <w:rFonts w:ascii="Verdana" w:hAnsi="Verdana"/>
                <w:sz w:val="16"/>
                <w:szCs w:val="16"/>
                <w:lang w:val="en-US"/>
              </w:rPr>
              <w:t xml:space="preserve"> accumulate </w:t>
            </w:r>
            <w:r>
              <w:rPr>
                <w:rFonts w:ascii="Verdana" w:hAnsi="Verdana"/>
                <w:sz w:val="16"/>
                <w:szCs w:val="16"/>
                <w:lang w:val="en-US"/>
              </w:rPr>
              <w:t xml:space="preserve">resources superior to </w:t>
            </w:r>
            <w:r w:rsidRPr="009F3D1C">
              <w:rPr>
                <w:rFonts w:ascii="Verdana" w:hAnsi="Verdana"/>
                <w:sz w:val="16"/>
                <w:szCs w:val="16"/>
                <w:lang w:val="en-US"/>
              </w:rPr>
              <w:t>the equivalent of three times the annual budget of the Agency</w:t>
            </w:r>
            <w:r>
              <w:rPr>
                <w:rFonts w:ascii="Verdana" w:hAnsi="Verdana"/>
                <w:sz w:val="16"/>
                <w:szCs w:val="16"/>
                <w:lang w:val="en-US"/>
              </w:rPr>
              <w:t>, taking into</w:t>
            </w:r>
            <w:r w:rsidRPr="009F3D1C">
              <w:rPr>
                <w:rFonts w:ascii="Verdana" w:hAnsi="Verdana"/>
                <w:sz w:val="16"/>
                <w:szCs w:val="16"/>
                <w:lang w:val="en-US"/>
              </w:rPr>
              <w:t xml:space="preserve"> reference to </w:t>
            </w:r>
            <w:r>
              <w:rPr>
                <w:rFonts w:ascii="Verdana" w:hAnsi="Verdana"/>
                <w:sz w:val="16"/>
                <w:szCs w:val="16"/>
                <w:lang w:val="en-US"/>
              </w:rPr>
              <w:t>budget</w:t>
            </w:r>
            <w:r w:rsidRPr="009F3D1C">
              <w:rPr>
                <w:rFonts w:ascii="Verdana" w:hAnsi="Verdana"/>
                <w:sz w:val="16"/>
                <w:szCs w:val="16"/>
                <w:lang w:val="en-US"/>
              </w:rPr>
              <w:t xml:space="preserve"> approved for the last fiscal year. In case there are additional resources, they will be transferred to the Treasury</w:t>
            </w:r>
            <w:r>
              <w:rPr>
                <w:rFonts w:ascii="Verdana" w:hAnsi="Verdana"/>
                <w:sz w:val="16"/>
                <w:szCs w:val="16"/>
                <w:lang w:val="en-US"/>
              </w:rPr>
              <w:t xml:space="preserve"> of the Federation</w:t>
            </w:r>
            <w:r w:rsidRPr="009F3D1C">
              <w:rPr>
                <w:rFonts w:ascii="Verdana" w:hAnsi="Verdana"/>
                <w:sz w:val="16"/>
                <w:szCs w:val="16"/>
                <w:lang w:val="en-US"/>
              </w:rPr>
              <w:t>;</w:t>
            </w:r>
          </w:p>
        </w:tc>
      </w:tr>
      <w:tr w:rsidR="005D6DAE" w:rsidRPr="00253673" w14:paraId="745EB8BC" w14:textId="77777777" w:rsidTr="00BB5933">
        <w:tc>
          <w:tcPr>
            <w:tcW w:w="4810" w:type="dxa"/>
            <w:shd w:val="clear" w:color="auto" w:fill="auto"/>
          </w:tcPr>
          <w:p w14:paraId="4D3E46A8" w14:textId="77777777" w:rsidR="005D6DAE" w:rsidRPr="009F3D1C"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92966EE" w14:textId="77777777" w:rsidR="005D6DAE" w:rsidRPr="009F3D1C" w:rsidRDefault="005D6DAE" w:rsidP="005D6DAE">
            <w:pPr>
              <w:pStyle w:val="Texto"/>
              <w:spacing w:after="0" w:line="240" w:lineRule="auto"/>
              <w:ind w:firstLine="0"/>
              <w:rPr>
                <w:rFonts w:ascii="Verdana" w:hAnsi="Verdana"/>
                <w:sz w:val="16"/>
                <w:szCs w:val="16"/>
                <w:lang w:val="en-US"/>
              </w:rPr>
            </w:pPr>
          </w:p>
        </w:tc>
      </w:tr>
      <w:tr w:rsidR="005D6DAE" w:rsidRPr="00253673" w14:paraId="4BB8D712" w14:textId="77777777" w:rsidTr="00BB5933">
        <w:tc>
          <w:tcPr>
            <w:tcW w:w="4810" w:type="dxa"/>
            <w:shd w:val="clear" w:color="auto" w:fill="auto"/>
          </w:tcPr>
          <w:p w14:paraId="70E2034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IV.</w:t>
            </w:r>
            <w:r w:rsidRPr="00BB5933">
              <w:rPr>
                <w:rFonts w:ascii="Verdana" w:hAnsi="Verdana"/>
                <w:b/>
                <w:sz w:val="16"/>
                <w:szCs w:val="16"/>
              </w:rPr>
              <w:tab/>
            </w:r>
            <w:r w:rsidRPr="00BB5933">
              <w:rPr>
                <w:rFonts w:ascii="Verdana" w:hAnsi="Verdana"/>
                <w:sz w:val="16"/>
                <w:szCs w:val="16"/>
              </w:rPr>
              <w:t>Deberá registrarse y renovar anualmente su registro ante la Secretaría de Hacienda y Crédito Público para efectos del seguimiento de los recursos públicos, en términos de la Ley Federal de Presupuesto y Responsabilidad Hacendaria y su Reglamento;</w:t>
            </w:r>
          </w:p>
        </w:tc>
        <w:tc>
          <w:tcPr>
            <w:tcW w:w="4810" w:type="dxa"/>
            <w:shd w:val="clear" w:color="auto" w:fill="auto"/>
          </w:tcPr>
          <w:p w14:paraId="29A57651" w14:textId="77777777" w:rsidR="005D6DAE" w:rsidRPr="000C0F68"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Pr>
                <w:rFonts w:ascii="Verdana" w:hAnsi="Verdana"/>
                <w:sz w:val="16"/>
                <w:szCs w:val="16"/>
                <w:lang w:val="en-US"/>
              </w:rPr>
              <w:t>It mus</w:t>
            </w:r>
            <w:r w:rsidRPr="000C0F68">
              <w:rPr>
                <w:rFonts w:ascii="Verdana" w:hAnsi="Verdana"/>
                <w:sz w:val="16"/>
                <w:szCs w:val="16"/>
                <w:lang w:val="en-US"/>
              </w:rPr>
              <w:t xml:space="preserve">t </w:t>
            </w:r>
            <w:r>
              <w:rPr>
                <w:rFonts w:ascii="Verdana" w:hAnsi="Verdana"/>
                <w:sz w:val="16"/>
                <w:szCs w:val="16"/>
                <w:lang w:val="en-US"/>
              </w:rPr>
              <w:t>annually register and</w:t>
            </w:r>
            <w:r w:rsidRPr="000C0F68">
              <w:rPr>
                <w:rFonts w:ascii="Verdana" w:hAnsi="Verdana"/>
                <w:sz w:val="16"/>
                <w:szCs w:val="16"/>
                <w:lang w:val="en-US"/>
              </w:rPr>
              <w:t xml:space="preserve"> renew their registration with the Secretar</w:t>
            </w:r>
            <w:r>
              <w:rPr>
                <w:rFonts w:ascii="Verdana" w:hAnsi="Verdana"/>
                <w:sz w:val="16"/>
                <w:szCs w:val="16"/>
                <w:lang w:val="en-US"/>
              </w:rPr>
              <w:t>y</w:t>
            </w:r>
            <w:r w:rsidRPr="000C0F68">
              <w:rPr>
                <w:rFonts w:ascii="Verdana" w:hAnsi="Verdana"/>
                <w:sz w:val="16"/>
                <w:szCs w:val="16"/>
                <w:lang w:val="en-US"/>
              </w:rPr>
              <w:t xml:space="preserve"> of Finance and Public Credit for the purpose of monitoring public resources, in terms of </w:t>
            </w:r>
            <w:r w:rsidRPr="00105491">
              <w:rPr>
                <w:rFonts w:ascii="Verdana" w:hAnsi="Verdana"/>
                <w:sz w:val="16"/>
                <w:szCs w:val="16"/>
                <w:lang w:val="en-US"/>
              </w:rPr>
              <w:t xml:space="preserve">the Federal Law on Budget and Treasury Responsibility </w:t>
            </w:r>
            <w:r w:rsidRPr="000C0F68">
              <w:rPr>
                <w:rFonts w:ascii="Verdana" w:hAnsi="Verdana"/>
                <w:sz w:val="16"/>
                <w:szCs w:val="16"/>
                <w:lang w:val="en-US"/>
              </w:rPr>
              <w:t xml:space="preserve">and </w:t>
            </w:r>
            <w:r>
              <w:rPr>
                <w:rFonts w:ascii="Verdana" w:hAnsi="Verdana"/>
                <w:sz w:val="16"/>
                <w:szCs w:val="16"/>
                <w:lang w:val="en-US"/>
              </w:rPr>
              <w:t xml:space="preserve">its </w:t>
            </w:r>
            <w:r w:rsidRPr="000C0F68">
              <w:rPr>
                <w:rFonts w:ascii="Verdana" w:hAnsi="Verdana"/>
                <w:sz w:val="16"/>
                <w:szCs w:val="16"/>
                <w:lang w:val="en-US"/>
              </w:rPr>
              <w:t>Regulation;</w:t>
            </w:r>
          </w:p>
        </w:tc>
      </w:tr>
      <w:tr w:rsidR="005D6DAE" w:rsidRPr="00253673" w14:paraId="6C711892" w14:textId="77777777" w:rsidTr="00BB5933">
        <w:tc>
          <w:tcPr>
            <w:tcW w:w="4810" w:type="dxa"/>
            <w:shd w:val="clear" w:color="auto" w:fill="auto"/>
          </w:tcPr>
          <w:p w14:paraId="0D1F989F" w14:textId="77777777" w:rsidR="005D6DAE" w:rsidRPr="000C0F68"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02EBF64" w14:textId="77777777" w:rsidR="005D6DAE" w:rsidRPr="000C0F68" w:rsidRDefault="005D6DAE" w:rsidP="005D6DAE">
            <w:pPr>
              <w:pStyle w:val="Texto"/>
              <w:spacing w:after="0" w:line="240" w:lineRule="auto"/>
              <w:ind w:firstLine="0"/>
              <w:rPr>
                <w:rFonts w:ascii="Verdana" w:hAnsi="Verdana"/>
                <w:sz w:val="16"/>
                <w:szCs w:val="16"/>
                <w:lang w:val="en-US"/>
              </w:rPr>
            </w:pPr>
          </w:p>
        </w:tc>
      </w:tr>
      <w:tr w:rsidR="005D6DAE" w:rsidRPr="00253673" w14:paraId="70D4891B" w14:textId="77777777" w:rsidTr="00BB5933">
        <w:tc>
          <w:tcPr>
            <w:tcW w:w="4810" w:type="dxa"/>
            <w:shd w:val="clear" w:color="auto" w:fill="auto"/>
          </w:tcPr>
          <w:p w14:paraId="49C8908D"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w:t>
            </w:r>
            <w:r w:rsidRPr="00BB5933">
              <w:rPr>
                <w:rFonts w:ascii="Verdana" w:hAnsi="Verdana"/>
                <w:b/>
                <w:sz w:val="16"/>
                <w:szCs w:val="16"/>
              </w:rPr>
              <w:tab/>
            </w:r>
            <w:r w:rsidRPr="00BB5933">
              <w:rPr>
                <w:rFonts w:ascii="Verdana" w:hAnsi="Verdana"/>
                <w:sz w:val="16"/>
                <w:szCs w:val="16"/>
              </w:rPr>
              <w:t>La Agencia deberá incluir en los informes trimestrales y en la Cuenta Pública un reporte del cumplimiento de la misión y fines del fideicomiso, así como de los recursos ejercidos para tal efecto; así como poner esta información a disposición del público en general, a través de su respectiva página de Internet, y</w:t>
            </w:r>
          </w:p>
        </w:tc>
        <w:tc>
          <w:tcPr>
            <w:tcW w:w="4810" w:type="dxa"/>
            <w:shd w:val="clear" w:color="auto" w:fill="auto"/>
          </w:tcPr>
          <w:p w14:paraId="2E5E4046" w14:textId="77777777" w:rsidR="005D6DAE" w:rsidRPr="00105491"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r>
            <w:r w:rsidRPr="00105491">
              <w:rPr>
                <w:rFonts w:ascii="Verdana" w:hAnsi="Verdana"/>
                <w:sz w:val="16"/>
                <w:szCs w:val="16"/>
                <w:lang w:val="en-US"/>
              </w:rPr>
              <w:t xml:space="preserve">The Agency </w:t>
            </w:r>
            <w:r>
              <w:rPr>
                <w:rFonts w:ascii="Verdana" w:hAnsi="Verdana"/>
                <w:sz w:val="16"/>
                <w:szCs w:val="16"/>
                <w:lang w:val="en-US"/>
              </w:rPr>
              <w:t>must</w:t>
            </w:r>
            <w:r w:rsidRPr="00105491">
              <w:rPr>
                <w:rFonts w:ascii="Verdana" w:hAnsi="Verdana"/>
                <w:sz w:val="16"/>
                <w:szCs w:val="16"/>
                <w:lang w:val="en-US"/>
              </w:rPr>
              <w:t xml:space="preserve"> include in the quarterly reports and</w:t>
            </w:r>
            <w:r>
              <w:rPr>
                <w:rFonts w:ascii="Verdana" w:hAnsi="Verdana"/>
                <w:sz w:val="16"/>
                <w:szCs w:val="16"/>
                <w:lang w:val="en-US"/>
              </w:rPr>
              <w:t xml:space="preserve"> in</w:t>
            </w:r>
            <w:r w:rsidRPr="00105491">
              <w:rPr>
                <w:rFonts w:ascii="Verdana" w:hAnsi="Verdana"/>
                <w:sz w:val="16"/>
                <w:szCs w:val="16"/>
                <w:lang w:val="en-US"/>
              </w:rPr>
              <w:t xml:space="preserve"> the Public Account a report of compliance with the mission and purposes of the trust, as well as the resources exercised for such purpose; and make this information available to the general public through their respective</w:t>
            </w:r>
            <w:r>
              <w:rPr>
                <w:rFonts w:ascii="Verdana" w:hAnsi="Verdana"/>
                <w:sz w:val="16"/>
                <w:szCs w:val="16"/>
                <w:lang w:val="en-US"/>
              </w:rPr>
              <w:t xml:space="preserve"> </w:t>
            </w:r>
            <w:proofErr w:type="gramStart"/>
            <w:r>
              <w:rPr>
                <w:rFonts w:ascii="Verdana" w:hAnsi="Verdana"/>
                <w:sz w:val="16"/>
                <w:szCs w:val="16"/>
                <w:lang w:val="en-US"/>
              </w:rPr>
              <w:t>Website</w:t>
            </w:r>
            <w:proofErr w:type="gramEnd"/>
            <w:r>
              <w:rPr>
                <w:rFonts w:ascii="Verdana" w:hAnsi="Verdana"/>
                <w:sz w:val="16"/>
                <w:szCs w:val="16"/>
                <w:lang w:val="en-US"/>
              </w:rPr>
              <w:t>,</w:t>
            </w:r>
            <w:r w:rsidRPr="00105491">
              <w:rPr>
                <w:rFonts w:ascii="Verdana" w:hAnsi="Verdana"/>
                <w:sz w:val="16"/>
                <w:szCs w:val="16"/>
                <w:lang w:val="en-US"/>
              </w:rPr>
              <w:t xml:space="preserve"> and</w:t>
            </w:r>
          </w:p>
        </w:tc>
      </w:tr>
      <w:tr w:rsidR="005D6DAE" w:rsidRPr="00253673" w14:paraId="1B0CC180" w14:textId="77777777" w:rsidTr="00BB5933">
        <w:tc>
          <w:tcPr>
            <w:tcW w:w="4810" w:type="dxa"/>
            <w:shd w:val="clear" w:color="auto" w:fill="auto"/>
          </w:tcPr>
          <w:p w14:paraId="249CBC2F" w14:textId="77777777" w:rsidR="005D6DAE" w:rsidRPr="0010549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2BEC15CA" w14:textId="77777777" w:rsidR="005D6DAE" w:rsidRPr="00105491" w:rsidRDefault="005D6DAE" w:rsidP="005D6DAE">
            <w:pPr>
              <w:pStyle w:val="Texto"/>
              <w:spacing w:after="0" w:line="240" w:lineRule="auto"/>
              <w:ind w:firstLine="0"/>
              <w:rPr>
                <w:rFonts w:ascii="Verdana" w:hAnsi="Verdana"/>
                <w:sz w:val="16"/>
                <w:szCs w:val="16"/>
                <w:lang w:val="en-US"/>
              </w:rPr>
            </w:pPr>
          </w:p>
        </w:tc>
      </w:tr>
      <w:tr w:rsidR="005D6DAE" w:rsidRPr="00253673" w14:paraId="26A5D82A" w14:textId="77777777" w:rsidTr="00BB5933">
        <w:tc>
          <w:tcPr>
            <w:tcW w:w="4810" w:type="dxa"/>
            <w:shd w:val="clear" w:color="auto" w:fill="auto"/>
          </w:tcPr>
          <w:p w14:paraId="5367FA2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VI.</w:t>
            </w:r>
            <w:r w:rsidRPr="00BB5933">
              <w:rPr>
                <w:rFonts w:ascii="Verdana" w:hAnsi="Verdana"/>
                <w:b/>
                <w:sz w:val="16"/>
                <w:szCs w:val="16"/>
              </w:rPr>
              <w:tab/>
            </w:r>
            <w:r w:rsidRPr="00BB5933">
              <w:rPr>
                <w:rFonts w:ascii="Verdana" w:hAnsi="Verdana"/>
                <w:sz w:val="16"/>
                <w:szCs w:val="16"/>
              </w:rPr>
              <w:t>Estará sujeto a las obligaciones en materia de transparencia conforme a la ley de la materia.</w:t>
            </w:r>
          </w:p>
        </w:tc>
        <w:tc>
          <w:tcPr>
            <w:tcW w:w="4810" w:type="dxa"/>
            <w:shd w:val="clear" w:color="auto" w:fill="auto"/>
          </w:tcPr>
          <w:p w14:paraId="56F596C5" w14:textId="77777777" w:rsidR="005D6DAE" w:rsidRPr="009E59FF"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Pr>
                <w:rFonts w:ascii="Verdana" w:hAnsi="Verdana"/>
                <w:b/>
                <w:sz w:val="16"/>
                <w:szCs w:val="16"/>
                <w:lang w:val="en-US"/>
              </w:rPr>
              <w:tab/>
            </w:r>
            <w:r w:rsidRPr="009E59FF">
              <w:rPr>
                <w:rFonts w:ascii="Verdana" w:hAnsi="Verdana"/>
                <w:sz w:val="16"/>
                <w:szCs w:val="16"/>
                <w:lang w:val="en-US"/>
              </w:rPr>
              <w:t xml:space="preserve">It </w:t>
            </w:r>
            <w:r>
              <w:rPr>
                <w:rFonts w:ascii="Verdana" w:hAnsi="Verdana"/>
                <w:sz w:val="16"/>
                <w:szCs w:val="16"/>
                <w:lang w:val="en-US"/>
              </w:rPr>
              <w:t>will be</w:t>
            </w:r>
            <w:r w:rsidRPr="009E59FF">
              <w:rPr>
                <w:rFonts w:ascii="Verdana" w:hAnsi="Verdana"/>
                <w:sz w:val="16"/>
                <w:szCs w:val="16"/>
                <w:lang w:val="en-US"/>
              </w:rPr>
              <w:t xml:space="preserve"> subject to the transparency obligations </w:t>
            </w:r>
            <w:r>
              <w:rPr>
                <w:rFonts w:ascii="Verdana" w:hAnsi="Verdana"/>
                <w:sz w:val="16"/>
                <w:szCs w:val="16"/>
                <w:lang w:val="en-US"/>
              </w:rPr>
              <w:t>in accordance with the law on the</w:t>
            </w:r>
            <w:r w:rsidRPr="009E59FF">
              <w:rPr>
                <w:rFonts w:ascii="Verdana" w:hAnsi="Verdana"/>
                <w:sz w:val="16"/>
                <w:szCs w:val="16"/>
                <w:lang w:val="en-US"/>
              </w:rPr>
              <w:t xml:space="preserve"> matter.</w:t>
            </w:r>
          </w:p>
        </w:tc>
      </w:tr>
      <w:tr w:rsidR="005D6DAE" w:rsidRPr="00253673" w14:paraId="223DE071" w14:textId="77777777" w:rsidTr="00BB5933">
        <w:tc>
          <w:tcPr>
            <w:tcW w:w="4810" w:type="dxa"/>
            <w:shd w:val="clear" w:color="auto" w:fill="auto"/>
          </w:tcPr>
          <w:p w14:paraId="43627982" w14:textId="77777777" w:rsidR="005D6DAE" w:rsidRPr="009E59F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33DC372F" w14:textId="77777777" w:rsidR="005D6DAE" w:rsidRPr="009E59FF" w:rsidRDefault="005D6DAE" w:rsidP="005D6DAE">
            <w:pPr>
              <w:pStyle w:val="Texto"/>
              <w:spacing w:after="0" w:line="240" w:lineRule="auto"/>
              <w:ind w:firstLine="0"/>
              <w:rPr>
                <w:rFonts w:ascii="Verdana" w:hAnsi="Verdana"/>
                <w:sz w:val="16"/>
                <w:szCs w:val="16"/>
                <w:lang w:val="en-US"/>
              </w:rPr>
            </w:pPr>
          </w:p>
        </w:tc>
      </w:tr>
      <w:tr w:rsidR="005D6DAE" w:rsidRPr="00253673" w14:paraId="75459C96" w14:textId="77777777" w:rsidTr="00BB5933">
        <w:tc>
          <w:tcPr>
            <w:tcW w:w="4810" w:type="dxa"/>
            <w:shd w:val="clear" w:color="auto" w:fill="auto"/>
          </w:tcPr>
          <w:p w14:paraId="3AD804C6"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Artículo</w:t>
            </w:r>
            <w:r w:rsidRPr="00BB5933">
              <w:rPr>
                <w:rFonts w:ascii="Verdana" w:hAnsi="Verdana"/>
                <w:sz w:val="16"/>
                <w:szCs w:val="16"/>
              </w:rPr>
              <w:t xml:space="preserve"> </w:t>
            </w:r>
            <w:r w:rsidRPr="00BB5933">
              <w:rPr>
                <w:rFonts w:ascii="Verdana" w:hAnsi="Verdana"/>
                <w:b/>
                <w:sz w:val="16"/>
                <w:szCs w:val="16"/>
              </w:rPr>
              <w:t>38.-</w:t>
            </w:r>
            <w:r w:rsidRPr="00BB5933">
              <w:rPr>
                <w:rFonts w:ascii="Verdana" w:hAnsi="Verdana"/>
                <w:sz w:val="16"/>
                <w:szCs w:val="16"/>
              </w:rPr>
              <w:t xml:space="preserve"> La Cámara de Diputados realizará las acciones necesarias para proveer de recursos presupuestarios a la Agencia, con el fin de que pueda llevar a cabo sus funciones. El presupuesto aprobado deberá cubrir los capítulos de servicios personales, materiales y suministros, así como de servicios generales, necesarios para cumplir con sus funciones.</w:t>
            </w:r>
          </w:p>
        </w:tc>
        <w:tc>
          <w:tcPr>
            <w:tcW w:w="4810" w:type="dxa"/>
            <w:shd w:val="clear" w:color="auto" w:fill="auto"/>
          </w:tcPr>
          <w:p w14:paraId="0C3C02D7" w14:textId="77777777" w:rsidR="005D6DAE" w:rsidRPr="009E59FF" w:rsidRDefault="005D6DAE" w:rsidP="005D6DAE">
            <w:pPr>
              <w:pStyle w:val="Texto"/>
              <w:ind w:firstLine="0"/>
              <w:rPr>
                <w:rFonts w:ascii="Verdana" w:hAnsi="Verdana"/>
                <w:b/>
                <w:sz w:val="16"/>
                <w:szCs w:val="16"/>
                <w:lang w:val="en-US"/>
              </w:rPr>
            </w:pPr>
            <w:r w:rsidRPr="009E59FF">
              <w:rPr>
                <w:rFonts w:ascii="Verdana" w:hAnsi="Verdana"/>
                <w:b/>
                <w:sz w:val="16"/>
                <w:szCs w:val="16"/>
                <w:lang w:val="en-US"/>
              </w:rPr>
              <w:t xml:space="preserve">Article 38.- </w:t>
            </w:r>
            <w:r w:rsidRPr="009E59FF">
              <w:rPr>
                <w:rFonts w:ascii="Verdana" w:hAnsi="Verdana"/>
                <w:sz w:val="16"/>
                <w:szCs w:val="16"/>
                <w:lang w:val="en-US"/>
              </w:rPr>
              <w:t xml:space="preserve">The Chamber of Deputies will perform </w:t>
            </w:r>
            <w:proofErr w:type="gramStart"/>
            <w:r w:rsidRPr="009E59FF">
              <w:rPr>
                <w:rFonts w:ascii="Verdana" w:hAnsi="Verdana"/>
                <w:sz w:val="16"/>
                <w:szCs w:val="16"/>
                <w:lang w:val="en-US"/>
              </w:rPr>
              <w:t>the  necessary</w:t>
            </w:r>
            <w:proofErr w:type="gramEnd"/>
            <w:r w:rsidRPr="009E59FF">
              <w:rPr>
                <w:rFonts w:ascii="Verdana" w:hAnsi="Verdana"/>
                <w:sz w:val="16"/>
                <w:szCs w:val="16"/>
                <w:lang w:val="en-US"/>
              </w:rPr>
              <w:t xml:space="preserve"> actions to provide budgetary resources to the Agency, in order </w:t>
            </w:r>
            <w:r>
              <w:rPr>
                <w:rFonts w:ascii="Verdana" w:hAnsi="Verdana"/>
                <w:sz w:val="16"/>
                <w:szCs w:val="16"/>
                <w:lang w:val="en-US"/>
              </w:rPr>
              <w:t>for</w:t>
            </w:r>
            <w:r w:rsidRPr="009E59FF">
              <w:rPr>
                <w:rFonts w:ascii="Verdana" w:hAnsi="Verdana"/>
                <w:sz w:val="16"/>
                <w:szCs w:val="16"/>
                <w:lang w:val="en-US"/>
              </w:rPr>
              <w:t xml:space="preserve"> it to perform its functions. The approved budget will cover </w:t>
            </w:r>
            <w:r>
              <w:rPr>
                <w:rFonts w:ascii="Verdana" w:hAnsi="Verdana"/>
                <w:sz w:val="16"/>
                <w:szCs w:val="16"/>
                <w:lang w:val="en-US"/>
              </w:rPr>
              <w:t>c</w:t>
            </w:r>
            <w:r w:rsidRPr="009E59FF">
              <w:rPr>
                <w:rFonts w:ascii="Verdana" w:hAnsi="Verdana"/>
                <w:sz w:val="16"/>
                <w:szCs w:val="16"/>
                <w:lang w:val="en-US"/>
              </w:rPr>
              <w:t xml:space="preserve">hapters </w:t>
            </w:r>
            <w:r>
              <w:rPr>
                <w:rFonts w:ascii="Verdana" w:hAnsi="Verdana"/>
                <w:sz w:val="16"/>
                <w:szCs w:val="16"/>
                <w:lang w:val="en-US"/>
              </w:rPr>
              <w:t xml:space="preserve">of </w:t>
            </w:r>
            <w:r w:rsidRPr="009E59FF">
              <w:rPr>
                <w:rFonts w:ascii="Verdana" w:hAnsi="Verdana"/>
                <w:sz w:val="16"/>
                <w:szCs w:val="16"/>
                <w:lang w:val="en-US"/>
              </w:rPr>
              <w:t xml:space="preserve">personal services, materials and supplies and general services needed to fulfill their </w:t>
            </w:r>
            <w:r>
              <w:rPr>
                <w:rFonts w:ascii="Verdana" w:hAnsi="Verdana"/>
                <w:sz w:val="16"/>
                <w:szCs w:val="16"/>
                <w:lang w:val="en-US"/>
              </w:rPr>
              <w:t>functions</w:t>
            </w:r>
            <w:r w:rsidRPr="009E59FF">
              <w:rPr>
                <w:rFonts w:ascii="Verdana" w:hAnsi="Verdana"/>
                <w:sz w:val="16"/>
                <w:szCs w:val="16"/>
                <w:lang w:val="en-US"/>
              </w:rPr>
              <w:t>.</w:t>
            </w:r>
            <w:r>
              <w:rPr>
                <w:rFonts w:ascii="Verdana" w:hAnsi="Verdana"/>
                <w:sz w:val="16"/>
                <w:szCs w:val="16"/>
                <w:lang w:val="en-US"/>
              </w:rPr>
              <w:t xml:space="preserve"> </w:t>
            </w:r>
          </w:p>
        </w:tc>
      </w:tr>
      <w:tr w:rsidR="005D6DAE" w:rsidRPr="00253673" w14:paraId="73F506EB" w14:textId="77777777" w:rsidTr="00BB5933">
        <w:tc>
          <w:tcPr>
            <w:tcW w:w="4810" w:type="dxa"/>
            <w:shd w:val="clear" w:color="auto" w:fill="auto"/>
          </w:tcPr>
          <w:p w14:paraId="0A952653" w14:textId="77777777" w:rsidR="005D6DAE" w:rsidRPr="009E59FF"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6EBED23" w14:textId="77777777" w:rsidR="005D6DAE" w:rsidRPr="009E59FF" w:rsidRDefault="005D6DAE" w:rsidP="005D6DAE">
            <w:pPr>
              <w:pStyle w:val="Texto"/>
              <w:spacing w:after="0" w:line="240" w:lineRule="auto"/>
              <w:ind w:firstLine="0"/>
              <w:rPr>
                <w:rFonts w:ascii="Verdana" w:hAnsi="Verdana"/>
                <w:sz w:val="16"/>
                <w:szCs w:val="16"/>
                <w:lang w:val="en-US"/>
              </w:rPr>
            </w:pPr>
          </w:p>
        </w:tc>
      </w:tr>
      <w:tr w:rsidR="005D6DAE" w:rsidRPr="00BB5933" w14:paraId="541CBFDF" w14:textId="77777777" w:rsidTr="00BB5933">
        <w:tc>
          <w:tcPr>
            <w:tcW w:w="4810" w:type="dxa"/>
            <w:shd w:val="clear" w:color="auto" w:fill="auto"/>
          </w:tcPr>
          <w:p w14:paraId="1A174FD9" w14:textId="77777777" w:rsidR="005D6DAE" w:rsidRPr="00BB5933" w:rsidRDefault="005D6DAE" w:rsidP="005D6DAE">
            <w:pPr>
              <w:pStyle w:val="texto0"/>
              <w:spacing w:after="0" w:line="240" w:lineRule="auto"/>
              <w:ind w:firstLine="0"/>
              <w:jc w:val="center"/>
              <w:rPr>
                <w:rFonts w:ascii="Verdana" w:hAnsi="Verdana"/>
                <w:b/>
                <w:sz w:val="16"/>
                <w:szCs w:val="16"/>
              </w:rPr>
            </w:pPr>
            <w:r w:rsidRPr="00BB5933">
              <w:rPr>
                <w:rFonts w:ascii="Verdana" w:hAnsi="Verdana"/>
                <w:b/>
                <w:sz w:val="16"/>
                <w:szCs w:val="16"/>
              </w:rPr>
              <w:t>TRANSITORIOS</w:t>
            </w:r>
          </w:p>
        </w:tc>
        <w:tc>
          <w:tcPr>
            <w:tcW w:w="4810" w:type="dxa"/>
            <w:shd w:val="clear" w:color="auto" w:fill="auto"/>
          </w:tcPr>
          <w:p w14:paraId="0B5EEFA8" w14:textId="77777777" w:rsidR="005D6DAE" w:rsidRPr="00C86361" w:rsidRDefault="005D6DAE" w:rsidP="005D6DAE">
            <w:pPr>
              <w:pStyle w:val="texto0"/>
              <w:spacing w:after="0" w:line="240" w:lineRule="auto"/>
              <w:ind w:firstLine="0"/>
              <w:jc w:val="center"/>
              <w:rPr>
                <w:rFonts w:ascii="Verdana" w:hAnsi="Verdana"/>
                <w:b/>
                <w:sz w:val="16"/>
                <w:szCs w:val="16"/>
                <w:lang w:val="en-US"/>
              </w:rPr>
            </w:pPr>
            <w:r w:rsidRPr="00C86361">
              <w:rPr>
                <w:rFonts w:ascii="Verdana" w:hAnsi="Verdana"/>
                <w:b/>
                <w:sz w:val="16"/>
                <w:szCs w:val="16"/>
                <w:lang w:val="en-US"/>
              </w:rPr>
              <w:t>TRANSIT</w:t>
            </w:r>
            <w:r>
              <w:rPr>
                <w:rFonts w:ascii="Verdana" w:hAnsi="Verdana"/>
                <w:b/>
                <w:sz w:val="16"/>
                <w:szCs w:val="16"/>
                <w:lang w:val="en-US"/>
              </w:rPr>
              <w:t>IONAL ARTICLES</w:t>
            </w:r>
          </w:p>
        </w:tc>
      </w:tr>
      <w:tr w:rsidR="005D6DAE" w:rsidRPr="00BB5933" w14:paraId="134FFEC0" w14:textId="77777777" w:rsidTr="00BB5933">
        <w:tc>
          <w:tcPr>
            <w:tcW w:w="4810" w:type="dxa"/>
            <w:shd w:val="clear" w:color="auto" w:fill="auto"/>
          </w:tcPr>
          <w:p w14:paraId="6DF99E8F" w14:textId="77777777" w:rsidR="005D6DAE" w:rsidRPr="00BB5933" w:rsidRDefault="005D6DAE" w:rsidP="005D6DAE">
            <w:pPr>
              <w:pStyle w:val="texto0"/>
              <w:spacing w:after="0" w:line="240" w:lineRule="auto"/>
              <w:ind w:firstLine="0"/>
              <w:jc w:val="center"/>
              <w:rPr>
                <w:rFonts w:ascii="Verdana" w:hAnsi="Verdana"/>
                <w:b/>
                <w:sz w:val="16"/>
                <w:szCs w:val="16"/>
              </w:rPr>
            </w:pPr>
          </w:p>
        </w:tc>
        <w:tc>
          <w:tcPr>
            <w:tcW w:w="4810" w:type="dxa"/>
            <w:shd w:val="clear" w:color="auto" w:fill="auto"/>
          </w:tcPr>
          <w:p w14:paraId="1C44B7E8" w14:textId="77777777" w:rsidR="005D6DAE" w:rsidRPr="00C86361" w:rsidRDefault="005D6DAE" w:rsidP="005D6DAE">
            <w:pPr>
              <w:pStyle w:val="texto0"/>
              <w:spacing w:after="0" w:line="240" w:lineRule="auto"/>
              <w:ind w:firstLine="0"/>
              <w:jc w:val="center"/>
              <w:rPr>
                <w:rFonts w:ascii="Verdana" w:hAnsi="Verdana"/>
                <w:b/>
                <w:sz w:val="16"/>
                <w:szCs w:val="16"/>
                <w:lang w:val="en-US"/>
              </w:rPr>
            </w:pPr>
          </w:p>
        </w:tc>
      </w:tr>
      <w:tr w:rsidR="005D6DAE" w:rsidRPr="00A32832" w14:paraId="69FCA9E8" w14:textId="77777777" w:rsidTr="00BB5933">
        <w:tc>
          <w:tcPr>
            <w:tcW w:w="4810" w:type="dxa"/>
            <w:shd w:val="clear" w:color="auto" w:fill="auto"/>
          </w:tcPr>
          <w:p w14:paraId="7EECB97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Primero.</w:t>
            </w:r>
            <w:r w:rsidRPr="00BB5933">
              <w:rPr>
                <w:rFonts w:ascii="Verdana" w:hAnsi="Verdana"/>
                <w:sz w:val="16"/>
                <w:szCs w:val="16"/>
              </w:rPr>
              <w:t xml:space="preserve"> La presente Ley entrará en vigor al día siguiente de su publicación en el Diario Oficial de la Federación.</w:t>
            </w:r>
          </w:p>
        </w:tc>
        <w:tc>
          <w:tcPr>
            <w:tcW w:w="4810" w:type="dxa"/>
            <w:shd w:val="clear" w:color="auto" w:fill="auto"/>
          </w:tcPr>
          <w:p w14:paraId="5A938FB3" w14:textId="77777777" w:rsidR="005D6DAE" w:rsidRPr="00C86361" w:rsidRDefault="005D6DAE" w:rsidP="005D6DAE">
            <w:pPr>
              <w:pStyle w:val="Texto"/>
              <w:spacing w:after="0" w:line="240" w:lineRule="auto"/>
              <w:ind w:firstLine="0"/>
              <w:rPr>
                <w:rFonts w:ascii="Verdana" w:hAnsi="Verdana"/>
                <w:b/>
                <w:sz w:val="16"/>
                <w:szCs w:val="16"/>
                <w:lang w:val="en-US"/>
              </w:rPr>
            </w:pPr>
            <w:proofErr w:type="gramStart"/>
            <w:r w:rsidRPr="00C86361">
              <w:rPr>
                <w:rFonts w:ascii="Verdana" w:hAnsi="Verdana"/>
                <w:b/>
                <w:sz w:val="16"/>
                <w:szCs w:val="16"/>
                <w:lang w:val="en-US"/>
              </w:rPr>
              <w:t>First.</w:t>
            </w:r>
            <w:r>
              <w:rPr>
                <w:rFonts w:ascii="Verdana" w:hAnsi="Verdana"/>
                <w:b/>
                <w:sz w:val="16"/>
                <w:szCs w:val="16"/>
                <w:lang w:val="en-US"/>
              </w:rPr>
              <w:t>-</w:t>
            </w:r>
            <w:proofErr w:type="gramEnd"/>
            <w:r w:rsidRPr="00C86361">
              <w:rPr>
                <w:rFonts w:ascii="Verdana" w:hAnsi="Verdana"/>
                <w:b/>
                <w:sz w:val="16"/>
                <w:szCs w:val="16"/>
                <w:lang w:val="en-US"/>
              </w:rPr>
              <w:t xml:space="preserve"> </w:t>
            </w:r>
            <w:r w:rsidRPr="00C86361">
              <w:rPr>
                <w:rFonts w:ascii="Verdana" w:hAnsi="Verdana"/>
                <w:sz w:val="16"/>
                <w:szCs w:val="16"/>
                <w:lang w:val="en-US"/>
              </w:rPr>
              <w:t xml:space="preserve">This Law </w:t>
            </w:r>
            <w:r>
              <w:rPr>
                <w:rFonts w:ascii="Verdana" w:hAnsi="Verdana"/>
                <w:sz w:val="16"/>
                <w:szCs w:val="16"/>
                <w:lang w:val="en-US"/>
              </w:rPr>
              <w:t>will</w:t>
            </w:r>
            <w:r w:rsidRPr="00C86361">
              <w:rPr>
                <w:rFonts w:ascii="Verdana" w:hAnsi="Verdana"/>
                <w:sz w:val="16"/>
                <w:szCs w:val="16"/>
                <w:lang w:val="en-US"/>
              </w:rPr>
              <w:t xml:space="preserve"> enter into force on the day following its publication in the Official Daily of the Federation</w:t>
            </w:r>
            <w:r w:rsidRPr="00C86361">
              <w:rPr>
                <w:rFonts w:ascii="Verdana" w:hAnsi="Verdana"/>
                <w:b/>
                <w:sz w:val="16"/>
                <w:szCs w:val="16"/>
                <w:lang w:val="en-US"/>
              </w:rPr>
              <w:t>.</w:t>
            </w:r>
          </w:p>
        </w:tc>
      </w:tr>
      <w:tr w:rsidR="005D6DAE" w:rsidRPr="00A32832" w14:paraId="2AEDC61C" w14:textId="77777777" w:rsidTr="00BB5933">
        <w:tc>
          <w:tcPr>
            <w:tcW w:w="4810" w:type="dxa"/>
            <w:shd w:val="clear" w:color="auto" w:fill="auto"/>
          </w:tcPr>
          <w:p w14:paraId="1D0F07FE" w14:textId="77777777" w:rsidR="005D6DAE" w:rsidRPr="00C8636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4B26587" w14:textId="77777777" w:rsidR="005D6DAE" w:rsidRPr="00C86361" w:rsidRDefault="005D6DAE" w:rsidP="005D6DAE">
            <w:pPr>
              <w:pStyle w:val="Texto"/>
              <w:spacing w:after="0" w:line="240" w:lineRule="auto"/>
              <w:ind w:firstLine="0"/>
              <w:rPr>
                <w:rFonts w:ascii="Verdana" w:hAnsi="Verdana"/>
                <w:sz w:val="16"/>
                <w:szCs w:val="16"/>
                <w:lang w:val="en-US"/>
              </w:rPr>
            </w:pPr>
          </w:p>
        </w:tc>
      </w:tr>
      <w:tr w:rsidR="005D6DAE" w:rsidRPr="00253673" w14:paraId="2A9599A0" w14:textId="77777777" w:rsidTr="00BB5933">
        <w:tc>
          <w:tcPr>
            <w:tcW w:w="4810" w:type="dxa"/>
            <w:shd w:val="clear" w:color="auto" w:fill="auto"/>
          </w:tcPr>
          <w:p w14:paraId="7ED5E062"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Segundo.</w:t>
            </w:r>
            <w:r w:rsidRPr="00BB5933">
              <w:rPr>
                <w:rFonts w:ascii="Verdana" w:hAnsi="Verdana"/>
                <w:sz w:val="16"/>
                <w:szCs w:val="16"/>
              </w:rPr>
              <w:t xml:space="preserve"> El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 la Agencia, será designado por el Titular del Ejecutivo Federal en un plazo no mayor a noventa días naturales contados a partir de la entrada en vigor de la presente Ley.</w:t>
            </w:r>
          </w:p>
        </w:tc>
        <w:tc>
          <w:tcPr>
            <w:tcW w:w="4810" w:type="dxa"/>
            <w:shd w:val="clear" w:color="auto" w:fill="auto"/>
          </w:tcPr>
          <w:p w14:paraId="6E0E02FD" w14:textId="77777777" w:rsidR="005D6DAE" w:rsidRPr="00C86361" w:rsidRDefault="005D6DAE" w:rsidP="005D6DAE">
            <w:pPr>
              <w:pStyle w:val="Texto"/>
              <w:spacing w:after="0" w:line="240" w:lineRule="auto"/>
              <w:ind w:firstLine="0"/>
              <w:rPr>
                <w:rFonts w:ascii="Verdana" w:hAnsi="Verdana"/>
                <w:b/>
                <w:sz w:val="16"/>
                <w:szCs w:val="16"/>
                <w:lang w:val="en-US"/>
              </w:rPr>
            </w:pPr>
            <w:r w:rsidRPr="00C86361">
              <w:rPr>
                <w:rFonts w:ascii="Verdana" w:hAnsi="Verdana"/>
                <w:b/>
                <w:sz w:val="16"/>
                <w:szCs w:val="16"/>
                <w:lang w:val="en-US"/>
              </w:rPr>
              <w:t xml:space="preserve">Second. </w:t>
            </w:r>
            <w:r w:rsidRPr="00C86361">
              <w:rPr>
                <w:rFonts w:ascii="Verdana" w:hAnsi="Verdana"/>
                <w:sz w:val="16"/>
                <w:szCs w:val="16"/>
                <w:lang w:val="en-US"/>
              </w:rPr>
              <w:t>The Executive Director of the Agency</w:t>
            </w:r>
            <w:r>
              <w:rPr>
                <w:rFonts w:ascii="Verdana" w:hAnsi="Verdana"/>
                <w:sz w:val="16"/>
                <w:szCs w:val="16"/>
                <w:lang w:val="en-US"/>
              </w:rPr>
              <w:t xml:space="preserve"> will </w:t>
            </w:r>
            <w:r w:rsidRPr="00C86361">
              <w:rPr>
                <w:rFonts w:ascii="Verdana" w:hAnsi="Verdana"/>
                <w:sz w:val="16"/>
                <w:szCs w:val="16"/>
                <w:lang w:val="en-US"/>
              </w:rPr>
              <w:t xml:space="preserve">be appointed by the </w:t>
            </w:r>
            <w:r>
              <w:rPr>
                <w:rFonts w:ascii="Verdana" w:hAnsi="Verdana"/>
                <w:sz w:val="16"/>
                <w:szCs w:val="16"/>
                <w:lang w:val="en-US"/>
              </w:rPr>
              <w:t>Head of the Federal Executive branch</w:t>
            </w:r>
            <w:r w:rsidRPr="00C86361">
              <w:rPr>
                <w:rFonts w:ascii="Verdana" w:hAnsi="Verdana"/>
                <w:sz w:val="16"/>
                <w:szCs w:val="16"/>
                <w:lang w:val="en-US"/>
              </w:rPr>
              <w:t xml:space="preserve"> within a period not exceeding ninety calendar days from the entry into force of this</w:t>
            </w:r>
            <w:r>
              <w:rPr>
                <w:rFonts w:ascii="Verdana" w:hAnsi="Verdana"/>
                <w:sz w:val="16"/>
                <w:szCs w:val="16"/>
                <w:lang w:val="en-US"/>
              </w:rPr>
              <w:t xml:space="preserve"> Law.</w:t>
            </w:r>
          </w:p>
        </w:tc>
      </w:tr>
      <w:tr w:rsidR="005D6DAE" w:rsidRPr="00253673" w14:paraId="53C1A5AB" w14:textId="77777777" w:rsidTr="00BB5933">
        <w:tc>
          <w:tcPr>
            <w:tcW w:w="4810" w:type="dxa"/>
            <w:shd w:val="clear" w:color="auto" w:fill="auto"/>
          </w:tcPr>
          <w:p w14:paraId="48335063" w14:textId="77777777" w:rsidR="005D6DAE" w:rsidRPr="00C86361"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39FC7D2" w14:textId="77777777" w:rsidR="005D6DAE" w:rsidRPr="00C86361" w:rsidRDefault="005D6DAE" w:rsidP="005D6DAE">
            <w:pPr>
              <w:pStyle w:val="Texto"/>
              <w:spacing w:after="0" w:line="240" w:lineRule="auto"/>
              <w:ind w:firstLine="0"/>
              <w:rPr>
                <w:rFonts w:ascii="Verdana" w:hAnsi="Verdana"/>
                <w:sz w:val="16"/>
                <w:szCs w:val="16"/>
                <w:lang w:val="en-US"/>
              </w:rPr>
            </w:pPr>
          </w:p>
        </w:tc>
      </w:tr>
      <w:tr w:rsidR="005D6DAE" w:rsidRPr="00253673" w14:paraId="302C3641" w14:textId="77777777" w:rsidTr="00BB5933">
        <w:tc>
          <w:tcPr>
            <w:tcW w:w="4810" w:type="dxa"/>
            <w:shd w:val="clear" w:color="auto" w:fill="auto"/>
          </w:tcPr>
          <w:p w14:paraId="46FD7DFE"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Para efecto de designar por primera vez al </w:t>
            </w:r>
            <w:proofErr w:type="gramStart"/>
            <w:r w:rsidRPr="00BB5933">
              <w:rPr>
                <w:rFonts w:ascii="Verdana" w:hAnsi="Verdana"/>
                <w:sz w:val="16"/>
                <w:szCs w:val="16"/>
              </w:rPr>
              <w:t>Director Ejecutivo</w:t>
            </w:r>
            <w:proofErr w:type="gramEnd"/>
            <w:r w:rsidRPr="00BB5933">
              <w:rPr>
                <w:rFonts w:ascii="Verdana" w:hAnsi="Verdana"/>
                <w:sz w:val="16"/>
                <w:szCs w:val="16"/>
              </w:rPr>
              <w:t xml:space="preserve"> de la Agencia, no será aplicable, por única ocasión, la fracción V del artículo 30 de esta Ley.</w:t>
            </w:r>
          </w:p>
        </w:tc>
        <w:tc>
          <w:tcPr>
            <w:tcW w:w="4810" w:type="dxa"/>
            <w:shd w:val="clear" w:color="auto" w:fill="auto"/>
          </w:tcPr>
          <w:p w14:paraId="05D75032" w14:textId="77777777" w:rsidR="005D6DAE" w:rsidRPr="002857E5" w:rsidRDefault="005D6DAE" w:rsidP="005D6DAE">
            <w:pPr>
              <w:pStyle w:val="Texto"/>
              <w:spacing w:after="0" w:line="240" w:lineRule="auto"/>
              <w:ind w:firstLine="0"/>
              <w:rPr>
                <w:rFonts w:ascii="Verdana" w:hAnsi="Verdana"/>
                <w:sz w:val="16"/>
                <w:szCs w:val="16"/>
                <w:lang w:val="en-US"/>
              </w:rPr>
            </w:pPr>
            <w:r w:rsidRPr="002857E5">
              <w:rPr>
                <w:rFonts w:ascii="Verdana" w:hAnsi="Verdana"/>
                <w:sz w:val="16"/>
                <w:szCs w:val="16"/>
                <w:lang w:val="en-US"/>
              </w:rPr>
              <w:t xml:space="preserve">For purposes of designating </w:t>
            </w:r>
            <w:r>
              <w:rPr>
                <w:rFonts w:ascii="Verdana" w:hAnsi="Verdana"/>
                <w:sz w:val="16"/>
                <w:szCs w:val="16"/>
                <w:lang w:val="en-US"/>
              </w:rPr>
              <w:t xml:space="preserve">the </w:t>
            </w:r>
            <w:r w:rsidRPr="002857E5">
              <w:rPr>
                <w:rFonts w:ascii="Verdana" w:hAnsi="Verdana"/>
                <w:sz w:val="16"/>
                <w:szCs w:val="16"/>
                <w:lang w:val="en-US"/>
              </w:rPr>
              <w:t>E</w:t>
            </w:r>
            <w:r>
              <w:rPr>
                <w:rFonts w:ascii="Verdana" w:hAnsi="Verdana"/>
                <w:sz w:val="16"/>
                <w:szCs w:val="16"/>
                <w:lang w:val="en-US"/>
              </w:rPr>
              <w:t>xecutive Director of the Agency for the first time, for only this occasion</w:t>
            </w:r>
            <w:r w:rsidRPr="002857E5">
              <w:rPr>
                <w:rFonts w:ascii="Verdana" w:hAnsi="Verdana"/>
                <w:sz w:val="16"/>
                <w:szCs w:val="16"/>
                <w:lang w:val="en-US"/>
              </w:rPr>
              <w:t xml:space="preserve"> one occasion</w:t>
            </w:r>
            <w:r>
              <w:rPr>
                <w:rFonts w:ascii="Verdana" w:hAnsi="Verdana"/>
                <w:sz w:val="16"/>
                <w:szCs w:val="16"/>
                <w:lang w:val="en-US"/>
              </w:rPr>
              <w:t>,</w:t>
            </w:r>
            <w:r w:rsidRPr="002857E5">
              <w:rPr>
                <w:rFonts w:ascii="Verdana" w:hAnsi="Verdana"/>
                <w:sz w:val="16"/>
                <w:szCs w:val="16"/>
                <w:lang w:val="en-US"/>
              </w:rPr>
              <w:t xml:space="preserve"> fraction V of Article 30 of this Law</w:t>
            </w:r>
            <w:r>
              <w:rPr>
                <w:rFonts w:ascii="Verdana" w:hAnsi="Verdana"/>
                <w:sz w:val="16"/>
                <w:szCs w:val="16"/>
                <w:lang w:val="en-US"/>
              </w:rPr>
              <w:t xml:space="preserve"> will not be applicable</w:t>
            </w:r>
            <w:r w:rsidRPr="002857E5">
              <w:rPr>
                <w:rFonts w:ascii="Verdana" w:hAnsi="Verdana"/>
                <w:sz w:val="16"/>
                <w:szCs w:val="16"/>
                <w:lang w:val="en-US"/>
              </w:rPr>
              <w:t>.</w:t>
            </w:r>
          </w:p>
        </w:tc>
      </w:tr>
      <w:tr w:rsidR="005D6DAE" w:rsidRPr="00253673" w14:paraId="2F2F04FC" w14:textId="77777777" w:rsidTr="00BB5933">
        <w:tc>
          <w:tcPr>
            <w:tcW w:w="4810" w:type="dxa"/>
            <w:shd w:val="clear" w:color="auto" w:fill="auto"/>
          </w:tcPr>
          <w:p w14:paraId="2B2A15E9" w14:textId="77777777" w:rsidR="005D6DAE" w:rsidRPr="002857E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8974B43" w14:textId="77777777" w:rsidR="005D6DAE" w:rsidRPr="002857E5" w:rsidRDefault="005D6DAE" w:rsidP="005D6DAE">
            <w:pPr>
              <w:pStyle w:val="Texto"/>
              <w:spacing w:after="0" w:line="240" w:lineRule="auto"/>
              <w:ind w:firstLine="0"/>
              <w:rPr>
                <w:rFonts w:ascii="Verdana" w:hAnsi="Verdana"/>
                <w:sz w:val="16"/>
                <w:szCs w:val="16"/>
                <w:lang w:val="en-US"/>
              </w:rPr>
            </w:pPr>
          </w:p>
        </w:tc>
      </w:tr>
      <w:tr w:rsidR="005D6DAE" w:rsidRPr="00253673" w14:paraId="0B5C99CA" w14:textId="77777777" w:rsidTr="00BB5933">
        <w:tc>
          <w:tcPr>
            <w:tcW w:w="4810" w:type="dxa"/>
            <w:shd w:val="clear" w:color="auto" w:fill="auto"/>
          </w:tcPr>
          <w:p w14:paraId="39DF018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Tercero.</w:t>
            </w:r>
            <w:r w:rsidRPr="00BB5933">
              <w:rPr>
                <w:rFonts w:ascii="Verdana" w:hAnsi="Verdana"/>
                <w:sz w:val="16"/>
                <w:szCs w:val="16"/>
              </w:rPr>
              <w:t xml:space="preserve"> El Ejecutivo Federal expedirá el Reglamento Interior de la Agencia dentro de los siguientes ciento ochenta días naturales contados a partir del nombramiento del </w:t>
            </w:r>
            <w:proofErr w:type="gramStart"/>
            <w:r w:rsidRPr="00BB5933">
              <w:rPr>
                <w:rFonts w:ascii="Verdana" w:hAnsi="Verdana"/>
                <w:sz w:val="16"/>
                <w:szCs w:val="16"/>
              </w:rPr>
              <w:t>Director Ejecutivo</w:t>
            </w:r>
            <w:proofErr w:type="gramEnd"/>
            <w:r w:rsidRPr="00BB5933">
              <w:rPr>
                <w:rFonts w:ascii="Verdana" w:hAnsi="Verdana"/>
                <w:sz w:val="16"/>
                <w:szCs w:val="16"/>
              </w:rPr>
              <w:t>.</w:t>
            </w:r>
          </w:p>
        </w:tc>
        <w:tc>
          <w:tcPr>
            <w:tcW w:w="4810" w:type="dxa"/>
            <w:shd w:val="clear" w:color="auto" w:fill="auto"/>
          </w:tcPr>
          <w:p w14:paraId="3B49700E" w14:textId="77777777" w:rsidR="005D6DAE" w:rsidRPr="00AB4910" w:rsidRDefault="005D6DAE" w:rsidP="005D6DAE">
            <w:pPr>
              <w:pStyle w:val="Texto"/>
              <w:spacing w:after="0" w:line="240" w:lineRule="auto"/>
              <w:ind w:firstLine="0"/>
              <w:rPr>
                <w:rFonts w:ascii="Verdana" w:hAnsi="Verdana"/>
                <w:b/>
                <w:sz w:val="16"/>
                <w:szCs w:val="16"/>
                <w:lang w:val="en-US"/>
              </w:rPr>
            </w:pPr>
            <w:r w:rsidRPr="00AB4910">
              <w:rPr>
                <w:rFonts w:ascii="Verdana" w:hAnsi="Verdana"/>
                <w:b/>
                <w:sz w:val="16"/>
                <w:szCs w:val="16"/>
                <w:lang w:val="en-US"/>
              </w:rPr>
              <w:t xml:space="preserve">Third. </w:t>
            </w:r>
            <w:r w:rsidRPr="00AB4910">
              <w:rPr>
                <w:rFonts w:ascii="Verdana" w:hAnsi="Verdana"/>
                <w:sz w:val="16"/>
                <w:szCs w:val="16"/>
                <w:lang w:val="en-US"/>
              </w:rPr>
              <w:t xml:space="preserve">The </w:t>
            </w:r>
            <w:r>
              <w:rPr>
                <w:rFonts w:ascii="Verdana" w:hAnsi="Verdana"/>
                <w:sz w:val="16"/>
                <w:szCs w:val="16"/>
                <w:lang w:val="en-US"/>
              </w:rPr>
              <w:t xml:space="preserve">Head </w:t>
            </w:r>
            <w:r w:rsidRPr="00AB4910">
              <w:rPr>
                <w:rFonts w:ascii="Verdana" w:hAnsi="Verdana"/>
                <w:sz w:val="16"/>
                <w:szCs w:val="16"/>
                <w:lang w:val="en-US"/>
              </w:rPr>
              <w:t xml:space="preserve">Federal Executive </w:t>
            </w:r>
            <w:r>
              <w:rPr>
                <w:rFonts w:ascii="Verdana" w:hAnsi="Verdana"/>
                <w:sz w:val="16"/>
                <w:szCs w:val="16"/>
                <w:lang w:val="en-US"/>
              </w:rPr>
              <w:t>branch will issue the Internal Regulation</w:t>
            </w:r>
            <w:r w:rsidRPr="00AB4910">
              <w:rPr>
                <w:rFonts w:ascii="Verdana" w:hAnsi="Verdana"/>
                <w:sz w:val="16"/>
                <w:szCs w:val="16"/>
                <w:lang w:val="en-US"/>
              </w:rPr>
              <w:t xml:space="preserve"> of the Agency within one hundred eighty calendar days after the appointment of the Executive Director.</w:t>
            </w:r>
          </w:p>
        </w:tc>
      </w:tr>
      <w:tr w:rsidR="005D6DAE" w:rsidRPr="00253673" w14:paraId="413E5991" w14:textId="77777777" w:rsidTr="00BB5933">
        <w:tc>
          <w:tcPr>
            <w:tcW w:w="4810" w:type="dxa"/>
            <w:shd w:val="clear" w:color="auto" w:fill="auto"/>
          </w:tcPr>
          <w:p w14:paraId="7A847F8B" w14:textId="77777777" w:rsidR="005D6DAE" w:rsidRPr="00AB4910"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81DFB4B" w14:textId="77777777" w:rsidR="005D6DAE" w:rsidRPr="00AB4910" w:rsidRDefault="005D6DAE" w:rsidP="005D6DAE">
            <w:pPr>
              <w:pStyle w:val="Texto"/>
              <w:spacing w:after="0" w:line="240" w:lineRule="auto"/>
              <w:ind w:firstLine="0"/>
              <w:rPr>
                <w:rFonts w:ascii="Verdana" w:hAnsi="Verdana"/>
                <w:sz w:val="16"/>
                <w:szCs w:val="16"/>
                <w:lang w:val="en-US"/>
              </w:rPr>
            </w:pPr>
          </w:p>
        </w:tc>
      </w:tr>
      <w:tr w:rsidR="005D6DAE" w:rsidRPr="00253673" w14:paraId="68C93EBF" w14:textId="77777777" w:rsidTr="00BB5933">
        <w:tc>
          <w:tcPr>
            <w:tcW w:w="4810" w:type="dxa"/>
            <w:shd w:val="clear" w:color="auto" w:fill="auto"/>
          </w:tcPr>
          <w:p w14:paraId="0FFEEA0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Cuarto.</w:t>
            </w:r>
            <w:r w:rsidRPr="00BB5933">
              <w:rPr>
                <w:rFonts w:ascii="Verdana" w:hAnsi="Verdana"/>
                <w:sz w:val="16"/>
                <w:szCs w:val="16"/>
              </w:rPr>
              <w:t xml:space="preserve"> La Secretaría, la Secretaría de Energía, la Comisión Nacional de Hidrocarburos y la Comisión Reguladora de Energía continuarán despachando los asuntos que les competen, con base en las disposiciones legales aplicables, hasta la entrada en vigor del Reglamento Interior de la Agencia.</w:t>
            </w:r>
          </w:p>
        </w:tc>
        <w:tc>
          <w:tcPr>
            <w:tcW w:w="4810" w:type="dxa"/>
            <w:shd w:val="clear" w:color="auto" w:fill="auto"/>
          </w:tcPr>
          <w:p w14:paraId="41655DB8" w14:textId="77777777" w:rsidR="005D6DAE" w:rsidRPr="00A67B4A" w:rsidRDefault="005D6DAE" w:rsidP="005D6DAE">
            <w:pPr>
              <w:pStyle w:val="Texto"/>
              <w:spacing w:after="0" w:line="240" w:lineRule="auto"/>
              <w:ind w:firstLine="0"/>
              <w:rPr>
                <w:rFonts w:ascii="Verdana" w:hAnsi="Verdana"/>
                <w:b/>
                <w:sz w:val="16"/>
                <w:szCs w:val="16"/>
                <w:lang w:val="en-US"/>
              </w:rPr>
            </w:pPr>
            <w:r>
              <w:rPr>
                <w:rFonts w:ascii="Verdana" w:hAnsi="Verdana"/>
                <w:b/>
                <w:sz w:val="16"/>
                <w:szCs w:val="16"/>
                <w:lang w:val="en-US"/>
              </w:rPr>
              <w:t>Fourth.</w:t>
            </w:r>
            <w:r>
              <w:rPr>
                <w:rFonts w:ascii="Verdana" w:hAnsi="Verdana"/>
                <w:b/>
                <w:sz w:val="16"/>
                <w:szCs w:val="16"/>
                <w:lang w:val="en-US"/>
              </w:rPr>
              <w:tab/>
            </w:r>
            <w:r w:rsidRPr="00A67B4A">
              <w:rPr>
                <w:rFonts w:ascii="Verdana" w:hAnsi="Verdana"/>
                <w:sz w:val="16"/>
                <w:szCs w:val="16"/>
                <w:lang w:val="en-US"/>
              </w:rPr>
              <w:t>The Secretar</w:t>
            </w:r>
            <w:r>
              <w:rPr>
                <w:rFonts w:ascii="Verdana" w:hAnsi="Verdana"/>
                <w:sz w:val="16"/>
                <w:szCs w:val="16"/>
                <w:lang w:val="en-US"/>
              </w:rPr>
              <w:t>y</w:t>
            </w:r>
            <w:r w:rsidRPr="00A67B4A">
              <w:rPr>
                <w:rFonts w:ascii="Verdana" w:hAnsi="Verdana"/>
                <w:sz w:val="16"/>
                <w:szCs w:val="16"/>
                <w:lang w:val="en-US"/>
              </w:rPr>
              <w:t>, the Secretar</w:t>
            </w:r>
            <w:r>
              <w:rPr>
                <w:rFonts w:ascii="Verdana" w:hAnsi="Verdana"/>
                <w:sz w:val="16"/>
                <w:szCs w:val="16"/>
                <w:lang w:val="en-US"/>
              </w:rPr>
              <w:t>y</w:t>
            </w:r>
            <w:r w:rsidRPr="00A67B4A">
              <w:rPr>
                <w:rFonts w:ascii="Verdana" w:hAnsi="Verdana"/>
                <w:sz w:val="16"/>
                <w:szCs w:val="16"/>
                <w:lang w:val="en-US"/>
              </w:rPr>
              <w:t xml:space="preserve"> of Energy</w:t>
            </w:r>
            <w:r>
              <w:rPr>
                <w:rFonts w:ascii="Verdana" w:hAnsi="Verdana"/>
                <w:sz w:val="16"/>
                <w:szCs w:val="16"/>
                <w:lang w:val="en-US"/>
              </w:rPr>
              <w:t xml:space="preserve"> the National Hydrocarbons Commission </w:t>
            </w:r>
            <w:r w:rsidRPr="00BC556C">
              <w:rPr>
                <w:rFonts w:ascii="Verdana" w:hAnsi="Verdana"/>
                <w:sz w:val="16"/>
                <w:szCs w:val="16"/>
                <w:lang w:val="en-US"/>
              </w:rPr>
              <w:t xml:space="preserve">and </w:t>
            </w:r>
            <w:r>
              <w:rPr>
                <w:rFonts w:ascii="Verdana" w:hAnsi="Verdana"/>
                <w:sz w:val="16"/>
                <w:szCs w:val="16"/>
                <w:lang w:val="en-US"/>
              </w:rPr>
              <w:t xml:space="preserve">the </w:t>
            </w:r>
            <w:r w:rsidRPr="00BC556C">
              <w:rPr>
                <w:rFonts w:ascii="Verdana" w:hAnsi="Verdana"/>
                <w:sz w:val="16"/>
                <w:szCs w:val="16"/>
                <w:lang w:val="en-US"/>
              </w:rPr>
              <w:t>Energy Regulatory Commission</w:t>
            </w:r>
            <w:r>
              <w:rPr>
                <w:rFonts w:ascii="Verdana" w:hAnsi="Verdana"/>
                <w:sz w:val="16"/>
                <w:szCs w:val="16"/>
                <w:lang w:val="en-US"/>
              </w:rPr>
              <w:t xml:space="preserve"> will </w:t>
            </w:r>
            <w:r w:rsidRPr="00A67B4A">
              <w:rPr>
                <w:rFonts w:ascii="Verdana" w:hAnsi="Verdana"/>
                <w:sz w:val="16"/>
                <w:szCs w:val="16"/>
                <w:lang w:val="en-US"/>
              </w:rPr>
              <w:t>continue to deal with</w:t>
            </w:r>
            <w:r>
              <w:rPr>
                <w:rFonts w:ascii="Verdana" w:hAnsi="Verdana"/>
                <w:sz w:val="16"/>
                <w:szCs w:val="16"/>
                <w:lang w:val="en-US"/>
              </w:rPr>
              <w:t xml:space="preserve"> the matters which</w:t>
            </w:r>
            <w:r w:rsidRPr="00A67B4A">
              <w:rPr>
                <w:rFonts w:ascii="Verdana" w:hAnsi="Verdana"/>
                <w:sz w:val="16"/>
                <w:szCs w:val="16"/>
                <w:lang w:val="en-US"/>
              </w:rPr>
              <w:t xml:space="preserve"> concern them, based on the applicable laws, until the entry into force of the Internal Regulation of the Agency.</w:t>
            </w:r>
            <w:r>
              <w:rPr>
                <w:rFonts w:ascii="Verdana" w:hAnsi="Verdana"/>
                <w:sz w:val="16"/>
                <w:szCs w:val="16"/>
                <w:lang w:val="en-US"/>
              </w:rPr>
              <w:t xml:space="preserve"> </w:t>
            </w:r>
          </w:p>
        </w:tc>
      </w:tr>
      <w:tr w:rsidR="005D6DAE" w:rsidRPr="00253673" w14:paraId="165AE88E" w14:textId="77777777" w:rsidTr="00BB5933">
        <w:tc>
          <w:tcPr>
            <w:tcW w:w="4810" w:type="dxa"/>
            <w:shd w:val="clear" w:color="auto" w:fill="auto"/>
          </w:tcPr>
          <w:p w14:paraId="0B791C9A" w14:textId="77777777" w:rsidR="005D6DAE" w:rsidRPr="00A67B4A"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04AF30C" w14:textId="77777777" w:rsidR="005D6DAE" w:rsidRPr="00A67B4A" w:rsidRDefault="005D6DAE" w:rsidP="005D6DAE">
            <w:pPr>
              <w:pStyle w:val="Texto"/>
              <w:spacing w:after="0" w:line="240" w:lineRule="auto"/>
              <w:ind w:firstLine="0"/>
              <w:rPr>
                <w:rFonts w:ascii="Verdana" w:hAnsi="Verdana"/>
                <w:sz w:val="16"/>
                <w:szCs w:val="16"/>
                <w:lang w:val="en-US"/>
              </w:rPr>
            </w:pPr>
          </w:p>
        </w:tc>
      </w:tr>
      <w:tr w:rsidR="005D6DAE" w:rsidRPr="00253673" w14:paraId="62EB5174" w14:textId="77777777" w:rsidTr="00BB5933">
        <w:tc>
          <w:tcPr>
            <w:tcW w:w="4810" w:type="dxa"/>
            <w:shd w:val="clear" w:color="auto" w:fill="auto"/>
          </w:tcPr>
          <w:p w14:paraId="38985738" w14:textId="77777777" w:rsidR="005D6DAE" w:rsidRPr="00BB5933" w:rsidRDefault="005D6DAE" w:rsidP="005D6DAE">
            <w:pPr>
              <w:pStyle w:val="Texto"/>
              <w:spacing w:after="0" w:line="240" w:lineRule="auto"/>
              <w:ind w:firstLine="0"/>
              <w:rPr>
                <w:rFonts w:ascii="Verdana" w:hAnsi="Verdana"/>
                <w:sz w:val="16"/>
                <w:szCs w:val="16"/>
              </w:rPr>
            </w:pPr>
            <w:r w:rsidRPr="00253673">
              <w:rPr>
                <w:rFonts w:ascii="Verdana" w:hAnsi="Verdana"/>
                <w:sz w:val="16"/>
                <w:szCs w:val="16"/>
                <w:lang w:val="es-MX"/>
              </w:rPr>
              <w:t>En los asuntos que se encuentren en trámite a la entrada en vigor del Reglamento Interior de la Agencia, la autoridad que l</w:t>
            </w:r>
            <w:r w:rsidRPr="00BB5933">
              <w:rPr>
                <w:rFonts w:ascii="Verdana" w:hAnsi="Verdana"/>
                <w:sz w:val="16"/>
                <w:szCs w:val="16"/>
              </w:rPr>
              <w:t>os tenga a su cargo decretará una suspensión del procedimiento y los remitirá a la Agencia en un plazo que no exceda de quince días hábiles.</w:t>
            </w:r>
          </w:p>
        </w:tc>
        <w:tc>
          <w:tcPr>
            <w:tcW w:w="4810" w:type="dxa"/>
            <w:shd w:val="clear" w:color="auto" w:fill="auto"/>
          </w:tcPr>
          <w:p w14:paraId="4756CBB2" w14:textId="77777777" w:rsidR="005D6DAE" w:rsidRPr="00415E54" w:rsidRDefault="005D6DAE" w:rsidP="005D6DAE">
            <w:pPr>
              <w:pStyle w:val="Texto"/>
              <w:spacing w:after="0" w:line="240" w:lineRule="auto"/>
              <w:ind w:firstLine="0"/>
              <w:rPr>
                <w:rFonts w:ascii="Verdana" w:hAnsi="Verdana"/>
                <w:sz w:val="16"/>
                <w:szCs w:val="16"/>
                <w:lang w:val="en-US"/>
              </w:rPr>
            </w:pPr>
            <w:r w:rsidRPr="00415E54">
              <w:rPr>
                <w:rFonts w:ascii="Verdana" w:hAnsi="Verdana"/>
                <w:sz w:val="16"/>
                <w:szCs w:val="16"/>
                <w:lang w:val="en-US"/>
              </w:rPr>
              <w:t xml:space="preserve">In matters that are pending </w:t>
            </w:r>
            <w:r>
              <w:rPr>
                <w:rFonts w:ascii="Verdana" w:hAnsi="Verdana"/>
                <w:sz w:val="16"/>
                <w:szCs w:val="16"/>
                <w:lang w:val="en-US"/>
              </w:rPr>
              <w:t>for</w:t>
            </w:r>
            <w:r w:rsidRPr="00415E54">
              <w:rPr>
                <w:rFonts w:ascii="Verdana" w:hAnsi="Verdana"/>
                <w:sz w:val="16"/>
                <w:szCs w:val="16"/>
                <w:lang w:val="en-US"/>
              </w:rPr>
              <w:t xml:space="preserve"> entry into force </w:t>
            </w:r>
            <w:r>
              <w:rPr>
                <w:rFonts w:ascii="Verdana" w:hAnsi="Verdana"/>
                <w:sz w:val="16"/>
                <w:szCs w:val="16"/>
                <w:lang w:val="en-US"/>
              </w:rPr>
              <w:t>into</w:t>
            </w:r>
            <w:r w:rsidRPr="00415E54">
              <w:rPr>
                <w:rFonts w:ascii="Verdana" w:hAnsi="Verdana"/>
                <w:sz w:val="16"/>
                <w:szCs w:val="16"/>
                <w:lang w:val="en-US"/>
              </w:rPr>
              <w:t xml:space="preserve"> the Internal Regulation of the Agency, the authority which is responsible</w:t>
            </w:r>
            <w:r>
              <w:rPr>
                <w:rFonts w:ascii="Verdana" w:hAnsi="Verdana"/>
                <w:sz w:val="16"/>
                <w:szCs w:val="16"/>
                <w:lang w:val="en-US"/>
              </w:rPr>
              <w:t xml:space="preserve"> for them will decree a suspension</w:t>
            </w:r>
            <w:r w:rsidRPr="00415E54">
              <w:rPr>
                <w:rFonts w:ascii="Verdana" w:hAnsi="Verdana"/>
                <w:sz w:val="16"/>
                <w:szCs w:val="16"/>
                <w:lang w:val="en-US"/>
              </w:rPr>
              <w:t xml:space="preserve"> of </w:t>
            </w:r>
            <w:r>
              <w:rPr>
                <w:rFonts w:ascii="Verdana" w:hAnsi="Verdana"/>
                <w:sz w:val="16"/>
                <w:szCs w:val="16"/>
                <w:lang w:val="en-US"/>
              </w:rPr>
              <w:t xml:space="preserve">the </w:t>
            </w:r>
            <w:r w:rsidRPr="00415E54">
              <w:rPr>
                <w:rFonts w:ascii="Verdana" w:hAnsi="Verdana"/>
                <w:sz w:val="16"/>
                <w:szCs w:val="16"/>
                <w:lang w:val="en-US"/>
              </w:rPr>
              <w:t>proceeding</w:t>
            </w:r>
            <w:r>
              <w:rPr>
                <w:rFonts w:ascii="Verdana" w:hAnsi="Verdana"/>
                <w:sz w:val="16"/>
                <w:szCs w:val="16"/>
                <w:lang w:val="en-US"/>
              </w:rPr>
              <w:t xml:space="preserve"> </w:t>
            </w:r>
            <w:r w:rsidRPr="00415E54">
              <w:rPr>
                <w:rFonts w:ascii="Verdana" w:hAnsi="Verdana"/>
                <w:sz w:val="16"/>
                <w:szCs w:val="16"/>
                <w:lang w:val="en-US"/>
              </w:rPr>
              <w:t xml:space="preserve">and </w:t>
            </w:r>
            <w:r>
              <w:rPr>
                <w:rFonts w:ascii="Verdana" w:hAnsi="Verdana"/>
                <w:sz w:val="16"/>
                <w:szCs w:val="16"/>
                <w:lang w:val="en-US"/>
              </w:rPr>
              <w:t>will send them</w:t>
            </w:r>
            <w:r w:rsidRPr="00415E54">
              <w:rPr>
                <w:rFonts w:ascii="Verdana" w:hAnsi="Verdana"/>
                <w:sz w:val="16"/>
                <w:szCs w:val="16"/>
                <w:lang w:val="en-US"/>
              </w:rPr>
              <w:t xml:space="preserve"> to the Agency within a period not exceeding fifteen working days.</w:t>
            </w:r>
          </w:p>
          <w:p w14:paraId="67D14906" w14:textId="77777777" w:rsidR="005D6DAE" w:rsidRPr="002F3C92" w:rsidRDefault="005D6DAE" w:rsidP="005D6DAE">
            <w:pPr>
              <w:pStyle w:val="Texto"/>
              <w:spacing w:after="0" w:line="240" w:lineRule="auto"/>
              <w:ind w:firstLine="0"/>
              <w:rPr>
                <w:rFonts w:ascii="Verdana" w:hAnsi="Verdana"/>
                <w:b/>
                <w:sz w:val="16"/>
                <w:szCs w:val="16"/>
                <w:lang w:val="en-US"/>
              </w:rPr>
            </w:pPr>
          </w:p>
        </w:tc>
      </w:tr>
      <w:tr w:rsidR="005D6DAE" w:rsidRPr="00253673" w14:paraId="554C7E6E" w14:textId="77777777" w:rsidTr="00BB5933">
        <w:tc>
          <w:tcPr>
            <w:tcW w:w="4810" w:type="dxa"/>
            <w:shd w:val="clear" w:color="auto" w:fill="auto"/>
          </w:tcPr>
          <w:p w14:paraId="78A0CD04" w14:textId="77777777" w:rsidR="005D6DAE" w:rsidRPr="002F3C92"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BE618A6" w14:textId="77777777" w:rsidR="005D6DAE" w:rsidRPr="002F3C92" w:rsidRDefault="005D6DAE" w:rsidP="005D6DAE">
            <w:pPr>
              <w:pStyle w:val="Texto"/>
              <w:spacing w:after="0" w:line="240" w:lineRule="auto"/>
              <w:ind w:firstLine="0"/>
              <w:rPr>
                <w:rFonts w:ascii="Verdana" w:hAnsi="Verdana"/>
                <w:sz w:val="16"/>
                <w:szCs w:val="16"/>
                <w:lang w:val="en-US"/>
              </w:rPr>
            </w:pPr>
          </w:p>
        </w:tc>
      </w:tr>
      <w:tr w:rsidR="005D6DAE" w:rsidRPr="00253673" w14:paraId="273ABFA7" w14:textId="77777777" w:rsidTr="00BB5933">
        <w:tc>
          <w:tcPr>
            <w:tcW w:w="4810" w:type="dxa"/>
            <w:shd w:val="clear" w:color="auto" w:fill="auto"/>
          </w:tcPr>
          <w:p w14:paraId="729B31E7"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La Agencia reanudará los procedimientos correspondientes en un plazo máximo de diez días hábiles posteriores a su recepción.</w:t>
            </w:r>
          </w:p>
        </w:tc>
        <w:tc>
          <w:tcPr>
            <w:tcW w:w="4810" w:type="dxa"/>
            <w:shd w:val="clear" w:color="auto" w:fill="auto"/>
          </w:tcPr>
          <w:p w14:paraId="46D652FE" w14:textId="77777777" w:rsidR="005D6DAE" w:rsidRPr="00CF7E3D" w:rsidRDefault="005D6DAE" w:rsidP="005D6DAE">
            <w:pPr>
              <w:pStyle w:val="Texto"/>
              <w:spacing w:after="0" w:line="240" w:lineRule="auto"/>
              <w:ind w:firstLine="0"/>
              <w:rPr>
                <w:rFonts w:ascii="Verdana" w:hAnsi="Verdana"/>
                <w:sz w:val="16"/>
                <w:szCs w:val="16"/>
                <w:lang w:val="en-US"/>
              </w:rPr>
            </w:pPr>
            <w:r w:rsidRPr="00CF7E3D">
              <w:rPr>
                <w:rFonts w:ascii="Verdana" w:hAnsi="Verdana"/>
                <w:sz w:val="16"/>
                <w:szCs w:val="16"/>
                <w:lang w:val="en-US"/>
              </w:rPr>
              <w:t xml:space="preserve">The Agency will resume the procedures within </w:t>
            </w:r>
            <w:r>
              <w:rPr>
                <w:rFonts w:ascii="Verdana" w:hAnsi="Verdana"/>
                <w:sz w:val="16"/>
                <w:szCs w:val="16"/>
                <w:lang w:val="en-US"/>
              </w:rPr>
              <w:t xml:space="preserve">a term of </w:t>
            </w:r>
            <w:r w:rsidRPr="00CF7E3D">
              <w:rPr>
                <w:rFonts w:ascii="Verdana" w:hAnsi="Verdana"/>
                <w:sz w:val="16"/>
                <w:szCs w:val="16"/>
                <w:lang w:val="en-US"/>
              </w:rPr>
              <w:t xml:space="preserve">no later than ten business days </w:t>
            </w:r>
            <w:r>
              <w:rPr>
                <w:rFonts w:ascii="Verdana" w:hAnsi="Verdana"/>
                <w:sz w:val="16"/>
                <w:szCs w:val="16"/>
                <w:lang w:val="en-US"/>
              </w:rPr>
              <w:t>after their reception.</w:t>
            </w:r>
          </w:p>
        </w:tc>
      </w:tr>
      <w:tr w:rsidR="005D6DAE" w:rsidRPr="00253673" w14:paraId="42D8A765" w14:textId="77777777" w:rsidTr="00BB5933">
        <w:tc>
          <w:tcPr>
            <w:tcW w:w="4810" w:type="dxa"/>
            <w:shd w:val="clear" w:color="auto" w:fill="auto"/>
          </w:tcPr>
          <w:p w14:paraId="13D73A4B" w14:textId="77777777" w:rsidR="005D6DAE" w:rsidRPr="00CF7E3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42E413CE" w14:textId="77777777" w:rsidR="005D6DAE" w:rsidRPr="00CF7E3D" w:rsidRDefault="005D6DAE" w:rsidP="005D6DAE">
            <w:pPr>
              <w:pStyle w:val="Texto"/>
              <w:spacing w:after="0" w:line="240" w:lineRule="auto"/>
              <w:ind w:firstLine="0"/>
              <w:rPr>
                <w:rFonts w:ascii="Verdana" w:hAnsi="Verdana"/>
                <w:sz w:val="16"/>
                <w:szCs w:val="16"/>
                <w:lang w:val="en-US"/>
              </w:rPr>
            </w:pPr>
          </w:p>
        </w:tc>
      </w:tr>
      <w:tr w:rsidR="005D6DAE" w:rsidRPr="00253673" w14:paraId="6C72C6DD" w14:textId="77777777" w:rsidTr="00BB5933">
        <w:tc>
          <w:tcPr>
            <w:tcW w:w="4810" w:type="dxa"/>
            <w:shd w:val="clear" w:color="auto" w:fill="auto"/>
          </w:tcPr>
          <w:p w14:paraId="0C9A9434"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Los recursos de revisión en contra de los actos emitidos por las unidades administrativas de la Secretaría antes </w:t>
            </w:r>
            <w:r w:rsidRPr="00BB5933">
              <w:rPr>
                <w:rFonts w:ascii="Verdana" w:hAnsi="Verdana"/>
                <w:sz w:val="16"/>
                <w:szCs w:val="16"/>
              </w:rPr>
              <w:lastRenderedPageBreak/>
              <w:t xml:space="preserve">de la entrada en vigor de la </w:t>
            </w:r>
            <w:proofErr w:type="gramStart"/>
            <w:r w:rsidRPr="00BB5933">
              <w:rPr>
                <w:rFonts w:ascii="Verdana" w:hAnsi="Verdana"/>
                <w:sz w:val="16"/>
                <w:szCs w:val="16"/>
              </w:rPr>
              <w:t>Agencia,</w:t>
            </w:r>
            <w:proofErr w:type="gramEnd"/>
            <w:r w:rsidRPr="00BB5933">
              <w:rPr>
                <w:rFonts w:ascii="Verdana" w:hAnsi="Verdana"/>
                <w:sz w:val="16"/>
                <w:szCs w:val="16"/>
              </w:rPr>
              <w:t xml:space="preserve"> continuarán su trámite y serán resueltos por dicha dependencia del Ejecutivo Federal.</w:t>
            </w:r>
          </w:p>
        </w:tc>
        <w:tc>
          <w:tcPr>
            <w:tcW w:w="4810" w:type="dxa"/>
            <w:shd w:val="clear" w:color="auto" w:fill="auto"/>
          </w:tcPr>
          <w:p w14:paraId="21343F72" w14:textId="77777777" w:rsidR="005D6DAE" w:rsidRPr="00CF7E3D"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Judicial </w:t>
            </w:r>
            <w:r w:rsidRPr="00CF7E3D">
              <w:rPr>
                <w:rFonts w:ascii="Verdana" w:hAnsi="Verdana"/>
                <w:sz w:val="16"/>
                <w:szCs w:val="16"/>
                <w:lang w:val="en-US"/>
              </w:rPr>
              <w:t>appeals against the decisions issued by the administrative units of the Secretar</w:t>
            </w:r>
            <w:r>
              <w:rPr>
                <w:rFonts w:ascii="Verdana" w:hAnsi="Verdana"/>
                <w:sz w:val="16"/>
                <w:szCs w:val="16"/>
                <w:lang w:val="en-US"/>
              </w:rPr>
              <w:t>y</w:t>
            </w:r>
            <w:r w:rsidRPr="00CF7E3D">
              <w:rPr>
                <w:rFonts w:ascii="Verdana" w:hAnsi="Verdana"/>
                <w:sz w:val="16"/>
                <w:szCs w:val="16"/>
                <w:lang w:val="en-US"/>
              </w:rPr>
              <w:t xml:space="preserve"> before the entry </w:t>
            </w:r>
            <w:r w:rsidRPr="00CF7E3D">
              <w:rPr>
                <w:rFonts w:ascii="Verdana" w:hAnsi="Verdana"/>
                <w:sz w:val="16"/>
                <w:szCs w:val="16"/>
                <w:lang w:val="en-US"/>
              </w:rPr>
              <w:lastRenderedPageBreak/>
              <w:t xml:space="preserve">into force of the Agency will continue </w:t>
            </w:r>
            <w:r>
              <w:rPr>
                <w:rFonts w:ascii="Verdana" w:hAnsi="Verdana"/>
                <w:sz w:val="16"/>
                <w:szCs w:val="16"/>
                <w:lang w:val="en-US"/>
              </w:rPr>
              <w:t>their</w:t>
            </w:r>
            <w:r w:rsidRPr="00CF7E3D">
              <w:rPr>
                <w:rFonts w:ascii="Verdana" w:hAnsi="Verdana"/>
                <w:sz w:val="16"/>
                <w:szCs w:val="16"/>
                <w:lang w:val="en-US"/>
              </w:rPr>
              <w:t xml:space="preserve"> proceedings and </w:t>
            </w:r>
            <w:r>
              <w:rPr>
                <w:rFonts w:ascii="Verdana" w:hAnsi="Verdana"/>
                <w:sz w:val="16"/>
                <w:szCs w:val="16"/>
                <w:lang w:val="en-US"/>
              </w:rPr>
              <w:t>will</w:t>
            </w:r>
            <w:r w:rsidRPr="00CF7E3D">
              <w:rPr>
                <w:rFonts w:ascii="Verdana" w:hAnsi="Verdana"/>
                <w:sz w:val="16"/>
                <w:szCs w:val="16"/>
                <w:lang w:val="en-US"/>
              </w:rPr>
              <w:t xml:space="preserve"> be resolved by </w:t>
            </w:r>
            <w:r>
              <w:rPr>
                <w:rFonts w:ascii="Verdana" w:hAnsi="Verdana"/>
                <w:sz w:val="16"/>
                <w:szCs w:val="16"/>
                <w:lang w:val="en-US"/>
              </w:rPr>
              <w:t>said entity</w:t>
            </w:r>
            <w:r w:rsidRPr="00CF7E3D">
              <w:rPr>
                <w:rFonts w:ascii="Verdana" w:hAnsi="Verdana"/>
                <w:sz w:val="16"/>
                <w:szCs w:val="16"/>
                <w:lang w:val="en-US"/>
              </w:rPr>
              <w:t xml:space="preserve"> of the Federal Executive.</w:t>
            </w:r>
          </w:p>
        </w:tc>
      </w:tr>
      <w:tr w:rsidR="005D6DAE" w:rsidRPr="00253673" w14:paraId="0AF73FCB" w14:textId="77777777" w:rsidTr="00BB5933">
        <w:tc>
          <w:tcPr>
            <w:tcW w:w="4810" w:type="dxa"/>
            <w:shd w:val="clear" w:color="auto" w:fill="auto"/>
          </w:tcPr>
          <w:p w14:paraId="0A43ECF2" w14:textId="77777777" w:rsidR="005D6DAE" w:rsidRPr="00CF7E3D"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AE5BFAD" w14:textId="77777777" w:rsidR="005D6DAE" w:rsidRPr="00CF7E3D" w:rsidRDefault="005D6DAE" w:rsidP="005D6DAE">
            <w:pPr>
              <w:pStyle w:val="Texto"/>
              <w:spacing w:after="0" w:line="240" w:lineRule="auto"/>
              <w:ind w:firstLine="0"/>
              <w:rPr>
                <w:rFonts w:ascii="Verdana" w:hAnsi="Verdana"/>
                <w:sz w:val="16"/>
                <w:szCs w:val="16"/>
                <w:lang w:val="en-US"/>
              </w:rPr>
            </w:pPr>
          </w:p>
        </w:tc>
      </w:tr>
      <w:tr w:rsidR="005D6DAE" w:rsidRPr="00253673" w14:paraId="6B1FCBA2" w14:textId="77777777" w:rsidTr="00BB5933">
        <w:tc>
          <w:tcPr>
            <w:tcW w:w="4810" w:type="dxa"/>
            <w:shd w:val="clear" w:color="auto" w:fill="auto"/>
          </w:tcPr>
          <w:p w14:paraId="4A57109C"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Quinto.</w:t>
            </w:r>
            <w:r w:rsidRPr="00BB5933">
              <w:rPr>
                <w:rFonts w:ascii="Verdana" w:hAnsi="Verdana"/>
                <w:sz w:val="16"/>
                <w:szCs w:val="16"/>
              </w:rPr>
              <w:t xml:space="preserve"> En tanto no entren en vigor las disposiciones administrativas de carácter general y normas oficiales mexicanas que expida la Agencia, continuarán vigentes y serán obligatorias para todos los Regulados, los lineamientos, disposiciones técnicas y administrativas, acuerdos, criterios, así como normas oficiales mexicanas, emitidas por la Secretaría, la Secretaría de Energía, la Comisión Nacional de Hidrocarburos y la Comisión Reguladora de Energía, que regulen las actividades objeto de la presente Ley, y que hayan sido publicadas en el Diario Oficial de la Federación o en los portales de internet de dichas dependencias u órganos reguladores.</w:t>
            </w:r>
          </w:p>
        </w:tc>
        <w:tc>
          <w:tcPr>
            <w:tcW w:w="4810" w:type="dxa"/>
            <w:shd w:val="clear" w:color="auto" w:fill="auto"/>
          </w:tcPr>
          <w:p w14:paraId="0924FD8D" w14:textId="77777777" w:rsidR="005D6DAE" w:rsidRPr="00124884" w:rsidRDefault="005D6DAE" w:rsidP="005D6DAE">
            <w:pPr>
              <w:pStyle w:val="Texto"/>
              <w:spacing w:after="0" w:line="240" w:lineRule="auto"/>
              <w:ind w:firstLine="0"/>
              <w:rPr>
                <w:rFonts w:ascii="Verdana" w:hAnsi="Verdana"/>
                <w:sz w:val="16"/>
                <w:szCs w:val="16"/>
                <w:lang w:val="en-US"/>
              </w:rPr>
            </w:pPr>
            <w:r>
              <w:rPr>
                <w:rFonts w:ascii="Verdana" w:hAnsi="Verdana"/>
                <w:b/>
                <w:sz w:val="16"/>
                <w:szCs w:val="16"/>
                <w:lang w:val="en-US"/>
              </w:rPr>
              <w:t>Fifth</w:t>
            </w:r>
            <w:r w:rsidRPr="00702A05">
              <w:rPr>
                <w:rFonts w:ascii="Verdana" w:hAnsi="Verdana"/>
                <w:b/>
                <w:sz w:val="16"/>
                <w:szCs w:val="16"/>
                <w:lang w:val="en-US"/>
              </w:rPr>
              <w:t xml:space="preserve">. </w:t>
            </w:r>
            <w:r w:rsidRPr="00702A05">
              <w:rPr>
                <w:rFonts w:ascii="Verdana" w:hAnsi="Verdana"/>
                <w:sz w:val="16"/>
                <w:szCs w:val="16"/>
                <w:lang w:val="en-US"/>
              </w:rPr>
              <w:t>Pending the entry into force of administrative</w:t>
            </w:r>
            <w:r>
              <w:rPr>
                <w:rFonts w:ascii="Verdana" w:hAnsi="Verdana"/>
                <w:sz w:val="16"/>
                <w:szCs w:val="16"/>
                <w:lang w:val="en-US"/>
              </w:rPr>
              <w:t xml:space="preserve"> provisions of general character</w:t>
            </w:r>
            <w:r w:rsidRPr="00702A05">
              <w:rPr>
                <w:rFonts w:ascii="Verdana" w:hAnsi="Verdana"/>
                <w:sz w:val="16"/>
                <w:szCs w:val="16"/>
                <w:lang w:val="en-US"/>
              </w:rPr>
              <w:t xml:space="preserve"> and </w:t>
            </w:r>
            <w:r>
              <w:rPr>
                <w:rFonts w:ascii="Verdana" w:hAnsi="Verdana"/>
                <w:sz w:val="16"/>
                <w:szCs w:val="16"/>
                <w:lang w:val="en-US"/>
              </w:rPr>
              <w:t xml:space="preserve"> the o</w:t>
            </w:r>
            <w:r w:rsidRPr="00702A05">
              <w:rPr>
                <w:rFonts w:ascii="Verdana" w:hAnsi="Verdana"/>
                <w:sz w:val="16"/>
                <w:szCs w:val="16"/>
                <w:lang w:val="en-US"/>
              </w:rPr>
              <w:t xml:space="preserve">fficial Mexican </w:t>
            </w:r>
            <w:r>
              <w:rPr>
                <w:rFonts w:ascii="Verdana" w:hAnsi="Verdana"/>
                <w:sz w:val="16"/>
                <w:szCs w:val="16"/>
                <w:lang w:val="en-US"/>
              </w:rPr>
              <w:t>s</w:t>
            </w:r>
            <w:r w:rsidRPr="00702A05">
              <w:rPr>
                <w:rFonts w:ascii="Verdana" w:hAnsi="Verdana"/>
                <w:sz w:val="16"/>
                <w:szCs w:val="16"/>
                <w:lang w:val="en-US"/>
              </w:rPr>
              <w:t>tandards issued by the Agency, guidelines</w:t>
            </w:r>
            <w:r>
              <w:rPr>
                <w:rFonts w:ascii="Verdana" w:hAnsi="Verdana"/>
                <w:sz w:val="16"/>
                <w:szCs w:val="16"/>
                <w:lang w:val="en-US"/>
              </w:rPr>
              <w:t>, technical and administrative provisions</w:t>
            </w:r>
            <w:r w:rsidRPr="00702A05">
              <w:rPr>
                <w:rFonts w:ascii="Verdana" w:hAnsi="Verdana"/>
                <w:sz w:val="16"/>
                <w:szCs w:val="16"/>
                <w:lang w:val="en-US"/>
              </w:rPr>
              <w:t xml:space="preserve">, agreements, criteria and </w:t>
            </w:r>
            <w:r>
              <w:rPr>
                <w:rFonts w:ascii="Verdana" w:hAnsi="Verdana"/>
                <w:sz w:val="16"/>
                <w:szCs w:val="16"/>
                <w:lang w:val="en-US"/>
              </w:rPr>
              <w:t>official Mexican Standards issued by the Secretary</w:t>
            </w:r>
            <w:r w:rsidRPr="00702A05">
              <w:rPr>
                <w:rFonts w:ascii="Verdana" w:hAnsi="Verdana"/>
                <w:sz w:val="16"/>
                <w:szCs w:val="16"/>
                <w:lang w:val="en-US"/>
              </w:rPr>
              <w:t>,</w:t>
            </w:r>
            <w:r>
              <w:rPr>
                <w:rFonts w:ascii="Verdana" w:hAnsi="Verdana"/>
                <w:sz w:val="16"/>
                <w:szCs w:val="16"/>
                <w:lang w:val="en-US"/>
              </w:rPr>
              <w:t xml:space="preserve"> by</w:t>
            </w:r>
            <w:r w:rsidRPr="00702A05">
              <w:rPr>
                <w:rFonts w:ascii="Verdana" w:hAnsi="Verdana"/>
                <w:sz w:val="16"/>
                <w:szCs w:val="16"/>
                <w:lang w:val="en-US"/>
              </w:rPr>
              <w:t xml:space="preserve"> the </w:t>
            </w:r>
            <w:r>
              <w:rPr>
                <w:rFonts w:ascii="Verdana" w:hAnsi="Verdana"/>
                <w:sz w:val="16"/>
                <w:szCs w:val="16"/>
                <w:lang w:val="en-US"/>
              </w:rPr>
              <w:t xml:space="preserve">Secretary of Energy, the National Hydrocarbons Commission </w:t>
            </w:r>
            <w:r w:rsidRPr="00BC556C">
              <w:rPr>
                <w:rFonts w:ascii="Verdana" w:hAnsi="Verdana"/>
                <w:sz w:val="16"/>
                <w:szCs w:val="16"/>
                <w:lang w:val="en-US"/>
              </w:rPr>
              <w:t xml:space="preserve">and </w:t>
            </w:r>
            <w:r>
              <w:rPr>
                <w:rFonts w:ascii="Verdana" w:hAnsi="Verdana"/>
                <w:sz w:val="16"/>
                <w:szCs w:val="16"/>
                <w:lang w:val="en-US"/>
              </w:rPr>
              <w:t xml:space="preserve">the </w:t>
            </w:r>
            <w:r w:rsidRPr="00BC556C">
              <w:rPr>
                <w:rFonts w:ascii="Verdana" w:hAnsi="Verdana"/>
                <w:sz w:val="16"/>
                <w:szCs w:val="16"/>
                <w:lang w:val="en-US"/>
              </w:rPr>
              <w:t>Energy Regulatory Commission</w:t>
            </w:r>
            <w:r>
              <w:rPr>
                <w:rFonts w:ascii="Verdana" w:hAnsi="Verdana"/>
                <w:sz w:val="16"/>
                <w:szCs w:val="16"/>
                <w:lang w:val="en-US"/>
              </w:rPr>
              <w:t>, which regulate the activities object of this Law a</w:t>
            </w:r>
            <w:r w:rsidRPr="00124884">
              <w:rPr>
                <w:rFonts w:ascii="Verdana" w:hAnsi="Verdana"/>
                <w:sz w:val="16"/>
                <w:szCs w:val="16"/>
                <w:lang w:val="en-US"/>
              </w:rPr>
              <w:t xml:space="preserve">nd </w:t>
            </w:r>
            <w:r>
              <w:rPr>
                <w:rFonts w:ascii="Verdana" w:hAnsi="Verdana"/>
                <w:sz w:val="16"/>
                <w:szCs w:val="16"/>
                <w:lang w:val="en-US"/>
              </w:rPr>
              <w:t>which have</w:t>
            </w:r>
            <w:r w:rsidRPr="00124884">
              <w:rPr>
                <w:rFonts w:ascii="Verdana" w:hAnsi="Verdana"/>
                <w:sz w:val="16"/>
                <w:szCs w:val="16"/>
                <w:lang w:val="en-US"/>
              </w:rPr>
              <w:t xml:space="preserve"> been published in the Official </w:t>
            </w:r>
            <w:r>
              <w:rPr>
                <w:rFonts w:ascii="Verdana" w:hAnsi="Verdana"/>
                <w:sz w:val="16"/>
                <w:szCs w:val="16"/>
                <w:lang w:val="en-US"/>
              </w:rPr>
              <w:t xml:space="preserve">Daily </w:t>
            </w:r>
            <w:r w:rsidRPr="00124884">
              <w:rPr>
                <w:rFonts w:ascii="Verdana" w:hAnsi="Verdana"/>
                <w:sz w:val="16"/>
                <w:szCs w:val="16"/>
                <w:lang w:val="en-US"/>
              </w:rPr>
              <w:t xml:space="preserve">of the Federation or Internet portals </w:t>
            </w:r>
            <w:r>
              <w:rPr>
                <w:rFonts w:ascii="Verdana" w:hAnsi="Verdana"/>
                <w:sz w:val="16"/>
                <w:szCs w:val="16"/>
                <w:lang w:val="en-US"/>
              </w:rPr>
              <w:t xml:space="preserve">of </w:t>
            </w:r>
            <w:r w:rsidRPr="00124884">
              <w:rPr>
                <w:rFonts w:ascii="Verdana" w:hAnsi="Verdana"/>
                <w:sz w:val="16"/>
                <w:szCs w:val="16"/>
                <w:lang w:val="en-US"/>
              </w:rPr>
              <w:t>such agencies or regulat</w:t>
            </w:r>
            <w:r>
              <w:rPr>
                <w:rFonts w:ascii="Verdana" w:hAnsi="Verdana"/>
                <w:sz w:val="16"/>
                <w:szCs w:val="16"/>
                <w:lang w:val="en-US"/>
              </w:rPr>
              <w:t xml:space="preserve">ing entities will </w:t>
            </w:r>
            <w:r w:rsidRPr="00702A05">
              <w:rPr>
                <w:rFonts w:ascii="Verdana" w:hAnsi="Verdana"/>
                <w:sz w:val="16"/>
                <w:szCs w:val="16"/>
                <w:lang w:val="en-US"/>
              </w:rPr>
              <w:t xml:space="preserve">continue in force and </w:t>
            </w:r>
            <w:r>
              <w:rPr>
                <w:rFonts w:ascii="Verdana" w:hAnsi="Verdana"/>
                <w:sz w:val="16"/>
                <w:szCs w:val="16"/>
                <w:lang w:val="en-US"/>
              </w:rPr>
              <w:t xml:space="preserve">will </w:t>
            </w:r>
            <w:r w:rsidRPr="00702A05">
              <w:rPr>
                <w:rFonts w:ascii="Verdana" w:hAnsi="Verdana"/>
                <w:sz w:val="16"/>
                <w:szCs w:val="16"/>
                <w:lang w:val="en-US"/>
              </w:rPr>
              <w:t xml:space="preserve">be binding </w:t>
            </w:r>
            <w:r>
              <w:rPr>
                <w:rFonts w:ascii="Verdana" w:hAnsi="Verdana"/>
                <w:sz w:val="16"/>
                <w:szCs w:val="16"/>
                <w:lang w:val="en-US"/>
              </w:rPr>
              <w:t>to</w:t>
            </w:r>
            <w:r w:rsidRPr="00702A05">
              <w:rPr>
                <w:rFonts w:ascii="Verdana" w:hAnsi="Verdana"/>
                <w:sz w:val="16"/>
                <w:szCs w:val="16"/>
                <w:lang w:val="en-US"/>
              </w:rPr>
              <w:t xml:space="preserve"> all</w:t>
            </w:r>
            <w:r>
              <w:rPr>
                <w:rFonts w:ascii="Verdana" w:hAnsi="Verdana"/>
                <w:sz w:val="16"/>
                <w:szCs w:val="16"/>
                <w:lang w:val="en-US"/>
              </w:rPr>
              <w:t xml:space="preserve"> those</w:t>
            </w:r>
            <w:r w:rsidRPr="00702A05">
              <w:rPr>
                <w:rFonts w:ascii="Verdana" w:hAnsi="Verdana"/>
                <w:sz w:val="16"/>
                <w:szCs w:val="16"/>
                <w:lang w:val="en-US"/>
              </w:rPr>
              <w:t xml:space="preserve"> Regulated</w:t>
            </w:r>
            <w:r>
              <w:rPr>
                <w:rFonts w:ascii="Verdana" w:hAnsi="Verdana"/>
                <w:sz w:val="16"/>
                <w:szCs w:val="16"/>
                <w:lang w:val="en-US"/>
              </w:rPr>
              <w:t>.</w:t>
            </w:r>
          </w:p>
        </w:tc>
      </w:tr>
      <w:tr w:rsidR="005D6DAE" w:rsidRPr="00253673" w14:paraId="5DFB0DCF" w14:textId="77777777" w:rsidTr="00BB5933">
        <w:tc>
          <w:tcPr>
            <w:tcW w:w="4810" w:type="dxa"/>
            <w:shd w:val="clear" w:color="auto" w:fill="auto"/>
          </w:tcPr>
          <w:p w14:paraId="3DD3F5A5" w14:textId="77777777" w:rsidR="005D6DAE" w:rsidRPr="00702A05"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7839515" w14:textId="77777777" w:rsidR="005D6DAE" w:rsidRPr="00702A05" w:rsidRDefault="005D6DAE" w:rsidP="005D6DAE">
            <w:pPr>
              <w:pStyle w:val="Texto"/>
              <w:spacing w:after="0" w:line="240" w:lineRule="auto"/>
              <w:ind w:firstLine="0"/>
              <w:rPr>
                <w:rFonts w:ascii="Verdana" w:hAnsi="Verdana"/>
                <w:sz w:val="16"/>
                <w:szCs w:val="16"/>
                <w:lang w:val="en-US"/>
              </w:rPr>
            </w:pPr>
          </w:p>
        </w:tc>
      </w:tr>
      <w:tr w:rsidR="005D6DAE" w:rsidRPr="00253673" w14:paraId="0B209B76" w14:textId="77777777" w:rsidTr="00BB5933">
        <w:tc>
          <w:tcPr>
            <w:tcW w:w="4810" w:type="dxa"/>
            <w:shd w:val="clear" w:color="auto" w:fill="auto"/>
          </w:tcPr>
          <w:p w14:paraId="034DAD7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Sexto.</w:t>
            </w:r>
            <w:r w:rsidRPr="00BB5933">
              <w:rPr>
                <w:rFonts w:ascii="Verdana" w:hAnsi="Verdana"/>
                <w:sz w:val="16"/>
                <w:szCs w:val="16"/>
              </w:rPr>
              <w:t xml:space="preserve"> La Secretaría, la Secretaría de Energía, la Comisión Nacional de Hidrocarburos, la Comisión Reguladora de Energía y Petróleos Mexicanos deberán instaurar un procedimiento de coordinación con la Agencia, a fin de transmitir toda la información, procedimientos, expedientes, estadística y cualquier otra documentación que tengan en su poder, correspondiente a las atribuciones, competencias y facultades de la Agencia.</w:t>
            </w:r>
          </w:p>
        </w:tc>
        <w:tc>
          <w:tcPr>
            <w:tcW w:w="4810" w:type="dxa"/>
            <w:shd w:val="clear" w:color="auto" w:fill="auto"/>
          </w:tcPr>
          <w:p w14:paraId="5604A451" w14:textId="77777777" w:rsidR="005D6DAE" w:rsidRPr="008C40D9" w:rsidRDefault="005D6DAE" w:rsidP="005D6DAE">
            <w:pPr>
              <w:pStyle w:val="Texto"/>
              <w:spacing w:after="0" w:line="240" w:lineRule="auto"/>
              <w:ind w:firstLine="0"/>
              <w:rPr>
                <w:rFonts w:ascii="Verdana" w:hAnsi="Verdana"/>
                <w:b/>
                <w:sz w:val="16"/>
                <w:szCs w:val="16"/>
                <w:lang w:val="en-US"/>
              </w:rPr>
            </w:pPr>
            <w:r w:rsidRPr="008C40D9">
              <w:rPr>
                <w:rFonts w:ascii="Verdana" w:hAnsi="Verdana"/>
                <w:b/>
                <w:sz w:val="16"/>
                <w:szCs w:val="16"/>
                <w:lang w:val="en-US"/>
              </w:rPr>
              <w:t>Sixth.</w:t>
            </w:r>
            <w:r>
              <w:rPr>
                <w:rFonts w:ascii="Verdana" w:hAnsi="Verdana"/>
                <w:sz w:val="16"/>
                <w:szCs w:val="16"/>
                <w:lang w:val="en-US"/>
              </w:rPr>
              <w:t xml:space="preserve"> The Secretary</w:t>
            </w:r>
            <w:r w:rsidRPr="00702A05">
              <w:rPr>
                <w:rFonts w:ascii="Verdana" w:hAnsi="Verdana"/>
                <w:sz w:val="16"/>
                <w:szCs w:val="16"/>
                <w:lang w:val="en-US"/>
              </w:rPr>
              <w:t>,</w:t>
            </w:r>
            <w:r>
              <w:rPr>
                <w:rFonts w:ascii="Verdana" w:hAnsi="Verdana"/>
                <w:sz w:val="16"/>
                <w:szCs w:val="16"/>
                <w:lang w:val="en-US"/>
              </w:rPr>
              <w:t xml:space="preserve"> </w:t>
            </w:r>
            <w:r w:rsidRPr="00702A05">
              <w:rPr>
                <w:rFonts w:ascii="Verdana" w:hAnsi="Verdana"/>
                <w:sz w:val="16"/>
                <w:szCs w:val="16"/>
                <w:lang w:val="en-US"/>
              </w:rPr>
              <w:t xml:space="preserve">the </w:t>
            </w:r>
            <w:r>
              <w:rPr>
                <w:rFonts w:ascii="Verdana" w:hAnsi="Verdana"/>
                <w:sz w:val="16"/>
                <w:szCs w:val="16"/>
                <w:lang w:val="en-US"/>
              </w:rPr>
              <w:t xml:space="preserve">Secretary of Energy, the National Hydrocarbons </w:t>
            </w:r>
            <w:proofErr w:type="gramStart"/>
            <w:r>
              <w:rPr>
                <w:rFonts w:ascii="Verdana" w:hAnsi="Verdana"/>
                <w:sz w:val="16"/>
                <w:szCs w:val="16"/>
                <w:lang w:val="en-US"/>
              </w:rPr>
              <w:t>Commission</w:t>
            </w:r>
            <w:proofErr w:type="gramEnd"/>
            <w:r>
              <w:rPr>
                <w:rFonts w:ascii="Verdana" w:hAnsi="Verdana"/>
                <w:sz w:val="16"/>
                <w:szCs w:val="16"/>
                <w:lang w:val="en-US"/>
              </w:rPr>
              <w:t xml:space="preserve"> </w:t>
            </w:r>
            <w:r w:rsidRPr="00BC556C">
              <w:rPr>
                <w:rFonts w:ascii="Verdana" w:hAnsi="Verdana"/>
                <w:sz w:val="16"/>
                <w:szCs w:val="16"/>
                <w:lang w:val="en-US"/>
              </w:rPr>
              <w:t xml:space="preserve">and </w:t>
            </w:r>
            <w:r>
              <w:rPr>
                <w:rFonts w:ascii="Verdana" w:hAnsi="Verdana"/>
                <w:sz w:val="16"/>
                <w:szCs w:val="16"/>
                <w:lang w:val="en-US"/>
              </w:rPr>
              <w:t xml:space="preserve">the </w:t>
            </w:r>
            <w:r w:rsidRPr="00BC556C">
              <w:rPr>
                <w:rFonts w:ascii="Verdana" w:hAnsi="Verdana"/>
                <w:sz w:val="16"/>
                <w:szCs w:val="16"/>
                <w:lang w:val="en-US"/>
              </w:rPr>
              <w:t>Energy Regulatory Commission</w:t>
            </w:r>
            <w:r>
              <w:rPr>
                <w:rFonts w:ascii="Verdana" w:hAnsi="Verdana"/>
                <w:sz w:val="16"/>
                <w:szCs w:val="16"/>
                <w:lang w:val="en-US"/>
              </w:rPr>
              <w:t xml:space="preserve"> and </w:t>
            </w:r>
            <w:r w:rsidRPr="008C40D9">
              <w:rPr>
                <w:rFonts w:ascii="Verdana" w:hAnsi="Verdana"/>
                <w:sz w:val="16"/>
                <w:szCs w:val="16"/>
                <w:lang w:val="en-US"/>
              </w:rPr>
              <w:t xml:space="preserve">Petróleos Mexicanos </w:t>
            </w:r>
            <w:r>
              <w:rPr>
                <w:rFonts w:ascii="Verdana" w:hAnsi="Verdana"/>
                <w:sz w:val="16"/>
                <w:szCs w:val="16"/>
                <w:lang w:val="en-US"/>
              </w:rPr>
              <w:t>will</w:t>
            </w:r>
            <w:r w:rsidRPr="008C40D9">
              <w:rPr>
                <w:rFonts w:ascii="Verdana" w:hAnsi="Verdana"/>
                <w:sz w:val="16"/>
                <w:szCs w:val="16"/>
                <w:lang w:val="en-US"/>
              </w:rPr>
              <w:t xml:space="preserve"> establish a procedure for coordinati</w:t>
            </w:r>
            <w:r>
              <w:rPr>
                <w:rFonts w:ascii="Verdana" w:hAnsi="Verdana"/>
                <w:sz w:val="16"/>
                <w:szCs w:val="16"/>
                <w:lang w:val="en-US"/>
              </w:rPr>
              <w:t>ng</w:t>
            </w:r>
            <w:r w:rsidRPr="008C40D9">
              <w:rPr>
                <w:rFonts w:ascii="Verdana" w:hAnsi="Verdana"/>
                <w:sz w:val="16"/>
                <w:szCs w:val="16"/>
                <w:lang w:val="en-US"/>
              </w:rPr>
              <w:t xml:space="preserve"> with the Agency, in order to </w:t>
            </w:r>
            <w:r>
              <w:rPr>
                <w:rFonts w:ascii="Verdana" w:hAnsi="Verdana"/>
                <w:sz w:val="16"/>
                <w:szCs w:val="16"/>
                <w:lang w:val="en-US"/>
              </w:rPr>
              <w:t>convey</w:t>
            </w:r>
            <w:r w:rsidRPr="008C40D9">
              <w:rPr>
                <w:rFonts w:ascii="Verdana" w:hAnsi="Verdana"/>
                <w:sz w:val="16"/>
                <w:szCs w:val="16"/>
                <w:lang w:val="en-US"/>
              </w:rPr>
              <w:t xml:space="preserve"> all the information, procedures, records, statistics and</w:t>
            </w:r>
            <w:r>
              <w:rPr>
                <w:rFonts w:ascii="Verdana" w:hAnsi="Verdana"/>
                <w:sz w:val="16"/>
                <w:szCs w:val="16"/>
                <w:lang w:val="en-US"/>
              </w:rPr>
              <w:t xml:space="preserve"> any</w:t>
            </w:r>
            <w:r w:rsidRPr="008C40D9">
              <w:rPr>
                <w:rFonts w:ascii="Verdana" w:hAnsi="Verdana"/>
                <w:sz w:val="16"/>
                <w:szCs w:val="16"/>
                <w:lang w:val="en-US"/>
              </w:rPr>
              <w:t xml:space="preserve"> other documentation in their p</w:t>
            </w:r>
            <w:r>
              <w:rPr>
                <w:rFonts w:ascii="Verdana" w:hAnsi="Verdana"/>
                <w:sz w:val="16"/>
                <w:szCs w:val="16"/>
                <w:lang w:val="en-US"/>
              </w:rPr>
              <w:t>ossession, corresponding to their responsibilities</w:t>
            </w:r>
            <w:r w:rsidRPr="008C40D9">
              <w:rPr>
                <w:rFonts w:ascii="Verdana" w:hAnsi="Verdana"/>
                <w:sz w:val="16"/>
                <w:szCs w:val="16"/>
                <w:lang w:val="en-US"/>
              </w:rPr>
              <w:t xml:space="preserve">, duties and </w:t>
            </w:r>
            <w:r>
              <w:rPr>
                <w:rFonts w:ascii="Verdana" w:hAnsi="Verdana"/>
                <w:sz w:val="16"/>
                <w:szCs w:val="16"/>
                <w:lang w:val="en-US"/>
              </w:rPr>
              <w:t>faculties</w:t>
            </w:r>
            <w:r w:rsidRPr="008C40D9">
              <w:rPr>
                <w:rFonts w:ascii="Verdana" w:hAnsi="Verdana"/>
                <w:sz w:val="16"/>
                <w:szCs w:val="16"/>
                <w:lang w:val="en-US"/>
              </w:rPr>
              <w:t xml:space="preserve"> of the </w:t>
            </w:r>
            <w:r>
              <w:rPr>
                <w:rFonts w:ascii="Verdana" w:hAnsi="Verdana"/>
                <w:sz w:val="16"/>
                <w:szCs w:val="16"/>
                <w:lang w:val="en-US"/>
              </w:rPr>
              <w:t>A</w:t>
            </w:r>
            <w:r w:rsidRPr="008C40D9">
              <w:rPr>
                <w:rFonts w:ascii="Verdana" w:hAnsi="Verdana"/>
                <w:sz w:val="16"/>
                <w:szCs w:val="16"/>
                <w:lang w:val="en-US"/>
              </w:rPr>
              <w:t>gency.</w:t>
            </w:r>
            <w:r>
              <w:rPr>
                <w:rFonts w:ascii="Verdana" w:hAnsi="Verdana"/>
                <w:sz w:val="16"/>
                <w:szCs w:val="16"/>
                <w:lang w:val="en-US"/>
              </w:rPr>
              <w:t xml:space="preserve"> </w:t>
            </w:r>
          </w:p>
        </w:tc>
      </w:tr>
      <w:tr w:rsidR="005D6DAE" w:rsidRPr="00253673" w14:paraId="6954C9F0" w14:textId="77777777" w:rsidTr="00BB5933">
        <w:tc>
          <w:tcPr>
            <w:tcW w:w="4810" w:type="dxa"/>
            <w:shd w:val="clear" w:color="auto" w:fill="auto"/>
          </w:tcPr>
          <w:p w14:paraId="7CF8B4C9" w14:textId="77777777" w:rsidR="005D6DAE" w:rsidRPr="008C40D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C3C88B0" w14:textId="77777777" w:rsidR="005D6DAE" w:rsidRPr="008C40D9" w:rsidRDefault="005D6DAE" w:rsidP="005D6DAE">
            <w:pPr>
              <w:pStyle w:val="Texto"/>
              <w:spacing w:after="0" w:line="240" w:lineRule="auto"/>
              <w:ind w:firstLine="0"/>
              <w:rPr>
                <w:rFonts w:ascii="Verdana" w:hAnsi="Verdana"/>
                <w:sz w:val="16"/>
                <w:szCs w:val="16"/>
                <w:lang w:val="en-US"/>
              </w:rPr>
            </w:pPr>
          </w:p>
        </w:tc>
      </w:tr>
      <w:tr w:rsidR="005D6DAE" w:rsidRPr="00253673" w14:paraId="044B3337" w14:textId="77777777" w:rsidTr="00BB5933">
        <w:tc>
          <w:tcPr>
            <w:tcW w:w="4810" w:type="dxa"/>
            <w:shd w:val="clear" w:color="auto" w:fill="auto"/>
          </w:tcPr>
          <w:p w14:paraId="74D3DBB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Séptimo. </w:t>
            </w:r>
            <w:r w:rsidRPr="00BB5933">
              <w:rPr>
                <w:rFonts w:ascii="Verdana" w:hAnsi="Verdana"/>
                <w:sz w:val="16"/>
                <w:szCs w:val="16"/>
              </w:rPr>
              <w:t>La Cámara de Diputados realizará las previsiones presupuestales necesarias para el efecto de que la Agencia cuente con el presupuesto necesario para iniciar sus funciones.</w:t>
            </w:r>
          </w:p>
        </w:tc>
        <w:tc>
          <w:tcPr>
            <w:tcW w:w="4810" w:type="dxa"/>
            <w:shd w:val="clear" w:color="auto" w:fill="auto"/>
          </w:tcPr>
          <w:p w14:paraId="7EA11262" w14:textId="77777777" w:rsidR="005D6DAE" w:rsidRPr="006052BB" w:rsidRDefault="005D6DAE" w:rsidP="005D6DAE">
            <w:pPr>
              <w:pStyle w:val="Texto"/>
              <w:spacing w:after="0" w:line="240" w:lineRule="auto"/>
              <w:ind w:firstLine="0"/>
              <w:rPr>
                <w:rFonts w:ascii="Verdana" w:hAnsi="Verdana"/>
                <w:b/>
                <w:sz w:val="16"/>
                <w:szCs w:val="16"/>
                <w:lang w:val="en-US"/>
              </w:rPr>
            </w:pPr>
            <w:r w:rsidRPr="006052BB">
              <w:rPr>
                <w:rFonts w:ascii="Verdana" w:hAnsi="Verdana"/>
                <w:b/>
                <w:sz w:val="16"/>
                <w:szCs w:val="16"/>
                <w:lang w:val="en-US"/>
              </w:rPr>
              <w:t xml:space="preserve">Seventh. </w:t>
            </w:r>
            <w:r w:rsidRPr="006052BB">
              <w:rPr>
                <w:rFonts w:ascii="Verdana" w:hAnsi="Verdana"/>
                <w:sz w:val="16"/>
                <w:szCs w:val="16"/>
                <w:lang w:val="en-US"/>
              </w:rPr>
              <w:t>The Chamber of Deputies</w:t>
            </w:r>
            <w:r>
              <w:rPr>
                <w:rFonts w:ascii="Verdana" w:hAnsi="Verdana"/>
                <w:sz w:val="16"/>
                <w:szCs w:val="16"/>
                <w:lang w:val="en-US"/>
              </w:rPr>
              <w:t xml:space="preserve"> will</w:t>
            </w:r>
            <w:r w:rsidRPr="006052BB">
              <w:rPr>
                <w:rFonts w:ascii="Verdana" w:hAnsi="Verdana"/>
                <w:sz w:val="16"/>
                <w:szCs w:val="16"/>
                <w:lang w:val="en-US"/>
              </w:rPr>
              <w:t xml:space="preserve"> perform the necessary budgetary provisions </w:t>
            </w:r>
            <w:proofErr w:type="gramStart"/>
            <w:r>
              <w:rPr>
                <w:rFonts w:ascii="Verdana" w:hAnsi="Verdana"/>
                <w:sz w:val="16"/>
                <w:szCs w:val="16"/>
                <w:lang w:val="en-US"/>
              </w:rPr>
              <w:t>in order for</w:t>
            </w:r>
            <w:proofErr w:type="gramEnd"/>
            <w:r w:rsidRPr="006052BB">
              <w:rPr>
                <w:rFonts w:ascii="Verdana" w:hAnsi="Verdana"/>
                <w:sz w:val="16"/>
                <w:szCs w:val="16"/>
                <w:lang w:val="en-US"/>
              </w:rPr>
              <w:t xml:space="preserve"> the Agency </w:t>
            </w:r>
            <w:r>
              <w:rPr>
                <w:rFonts w:ascii="Verdana" w:hAnsi="Verdana"/>
                <w:sz w:val="16"/>
                <w:szCs w:val="16"/>
                <w:lang w:val="en-US"/>
              </w:rPr>
              <w:t>to have the</w:t>
            </w:r>
            <w:r w:rsidRPr="006052BB">
              <w:rPr>
                <w:rFonts w:ascii="Verdana" w:hAnsi="Verdana"/>
                <w:sz w:val="16"/>
                <w:szCs w:val="16"/>
                <w:lang w:val="en-US"/>
              </w:rPr>
              <w:t xml:space="preserve"> necessary budget to commence its functions.</w:t>
            </w:r>
          </w:p>
        </w:tc>
      </w:tr>
      <w:tr w:rsidR="005D6DAE" w:rsidRPr="00253673" w14:paraId="49A324AC" w14:textId="77777777" w:rsidTr="00BB5933">
        <w:tc>
          <w:tcPr>
            <w:tcW w:w="4810" w:type="dxa"/>
            <w:shd w:val="clear" w:color="auto" w:fill="auto"/>
          </w:tcPr>
          <w:p w14:paraId="53F870F6" w14:textId="77777777" w:rsidR="005D6DAE" w:rsidRPr="006052B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D127F1B" w14:textId="77777777" w:rsidR="005D6DAE" w:rsidRPr="006052BB" w:rsidRDefault="005D6DAE" w:rsidP="005D6DAE">
            <w:pPr>
              <w:pStyle w:val="Texto"/>
              <w:spacing w:after="0" w:line="240" w:lineRule="auto"/>
              <w:ind w:firstLine="0"/>
              <w:rPr>
                <w:rFonts w:ascii="Verdana" w:hAnsi="Verdana"/>
                <w:sz w:val="16"/>
                <w:szCs w:val="16"/>
                <w:lang w:val="en-US"/>
              </w:rPr>
            </w:pPr>
          </w:p>
        </w:tc>
      </w:tr>
      <w:tr w:rsidR="005D6DAE" w:rsidRPr="00253673" w14:paraId="4DB3AC91" w14:textId="77777777" w:rsidTr="00BB5933">
        <w:tc>
          <w:tcPr>
            <w:tcW w:w="4810" w:type="dxa"/>
            <w:shd w:val="clear" w:color="auto" w:fill="auto"/>
          </w:tcPr>
          <w:p w14:paraId="12C2A9B0"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Los recursos humanos, financieros y materiales con que cuenten las unidades administrativas de las dependencias y entidades que estén relacionadas con las funciones que se transfieren o asignan a la Agencia por virtud de este Decreto, se le traspasarán a fin de apoyar el cumplimiento de sus funciones.</w:t>
            </w:r>
          </w:p>
        </w:tc>
        <w:tc>
          <w:tcPr>
            <w:tcW w:w="4810" w:type="dxa"/>
            <w:shd w:val="clear" w:color="auto" w:fill="auto"/>
          </w:tcPr>
          <w:p w14:paraId="50F47830" w14:textId="77777777" w:rsidR="005D6DAE" w:rsidRPr="008023CB" w:rsidRDefault="005D6DAE" w:rsidP="005D6DAE">
            <w:pPr>
              <w:pStyle w:val="Texto"/>
              <w:spacing w:after="0" w:line="240" w:lineRule="auto"/>
              <w:ind w:firstLine="0"/>
              <w:rPr>
                <w:rFonts w:ascii="Verdana" w:hAnsi="Verdana"/>
                <w:sz w:val="16"/>
                <w:szCs w:val="16"/>
                <w:lang w:val="en-US"/>
              </w:rPr>
            </w:pPr>
            <w:r>
              <w:rPr>
                <w:rFonts w:ascii="Verdana" w:hAnsi="Verdana"/>
                <w:sz w:val="16"/>
                <w:szCs w:val="16"/>
                <w:lang w:val="en-US"/>
              </w:rPr>
              <w:t>H</w:t>
            </w:r>
            <w:r w:rsidRPr="008023CB">
              <w:rPr>
                <w:rFonts w:ascii="Verdana" w:hAnsi="Verdana"/>
                <w:sz w:val="16"/>
                <w:szCs w:val="16"/>
                <w:lang w:val="en-US"/>
              </w:rPr>
              <w:t>uman, financial and material resources</w:t>
            </w:r>
            <w:r>
              <w:rPr>
                <w:rFonts w:ascii="Verdana" w:hAnsi="Verdana"/>
                <w:sz w:val="16"/>
                <w:szCs w:val="16"/>
                <w:lang w:val="en-US"/>
              </w:rPr>
              <w:t xml:space="preserve"> of </w:t>
            </w:r>
            <w:r w:rsidRPr="008023CB">
              <w:rPr>
                <w:rFonts w:ascii="Verdana" w:hAnsi="Verdana"/>
                <w:sz w:val="16"/>
                <w:szCs w:val="16"/>
                <w:lang w:val="en-US"/>
              </w:rPr>
              <w:t>administrative units of the agencies and entities that are related to the functions transferred or assigned to the Agency under this Decree</w:t>
            </w:r>
            <w:r>
              <w:rPr>
                <w:rFonts w:ascii="Verdana" w:hAnsi="Verdana"/>
                <w:sz w:val="16"/>
                <w:szCs w:val="16"/>
                <w:lang w:val="en-US"/>
              </w:rPr>
              <w:t xml:space="preserve"> </w:t>
            </w:r>
            <w:r w:rsidRPr="006C76AC">
              <w:rPr>
                <w:rFonts w:ascii="Verdana" w:hAnsi="Verdana"/>
                <w:sz w:val="16"/>
                <w:szCs w:val="16"/>
                <w:lang w:val="en-US"/>
              </w:rPr>
              <w:t>will be</w:t>
            </w:r>
            <w:r>
              <w:rPr>
                <w:rFonts w:ascii="Verdana" w:hAnsi="Verdana"/>
                <w:sz w:val="16"/>
                <w:szCs w:val="16"/>
                <w:lang w:val="en-US"/>
              </w:rPr>
              <w:t xml:space="preserve"> transferred to the Agency</w:t>
            </w:r>
            <w:r w:rsidRPr="006C76AC">
              <w:rPr>
                <w:rFonts w:ascii="Verdana" w:hAnsi="Verdana"/>
                <w:sz w:val="16"/>
                <w:szCs w:val="16"/>
                <w:lang w:val="en-US"/>
              </w:rPr>
              <w:t xml:space="preserve"> </w:t>
            </w:r>
            <w:proofErr w:type="gramStart"/>
            <w:r>
              <w:rPr>
                <w:rFonts w:ascii="Verdana" w:hAnsi="Verdana"/>
                <w:sz w:val="16"/>
                <w:szCs w:val="16"/>
                <w:lang w:val="en-US"/>
              </w:rPr>
              <w:t>in order</w:t>
            </w:r>
            <w:r w:rsidRPr="006C76AC">
              <w:rPr>
                <w:rFonts w:ascii="Verdana" w:hAnsi="Verdana"/>
                <w:sz w:val="16"/>
                <w:szCs w:val="16"/>
                <w:lang w:val="en-US"/>
              </w:rPr>
              <w:t xml:space="preserve"> to</w:t>
            </w:r>
            <w:proofErr w:type="gramEnd"/>
            <w:r w:rsidRPr="006C76AC">
              <w:rPr>
                <w:rFonts w:ascii="Verdana" w:hAnsi="Verdana"/>
                <w:sz w:val="16"/>
                <w:szCs w:val="16"/>
                <w:lang w:val="en-US"/>
              </w:rPr>
              <w:t xml:space="preserve"> support the fulfillment of </w:t>
            </w:r>
            <w:r>
              <w:rPr>
                <w:rFonts w:ascii="Verdana" w:hAnsi="Verdana"/>
                <w:sz w:val="16"/>
                <w:szCs w:val="16"/>
                <w:lang w:val="en-US"/>
              </w:rPr>
              <w:t>its</w:t>
            </w:r>
            <w:r w:rsidRPr="006C76AC">
              <w:rPr>
                <w:rFonts w:ascii="Verdana" w:hAnsi="Verdana"/>
                <w:sz w:val="16"/>
                <w:szCs w:val="16"/>
                <w:lang w:val="en-US"/>
              </w:rPr>
              <w:t xml:space="preserve"> duties.</w:t>
            </w:r>
          </w:p>
        </w:tc>
      </w:tr>
      <w:tr w:rsidR="005D6DAE" w:rsidRPr="00253673" w14:paraId="32BABD22" w14:textId="77777777" w:rsidTr="00BB5933">
        <w:tc>
          <w:tcPr>
            <w:tcW w:w="4810" w:type="dxa"/>
            <w:shd w:val="clear" w:color="auto" w:fill="auto"/>
          </w:tcPr>
          <w:p w14:paraId="00F01C6F" w14:textId="77777777" w:rsidR="005D6DAE" w:rsidRPr="008023CB"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167F7511" w14:textId="77777777" w:rsidR="005D6DAE" w:rsidRPr="008023CB" w:rsidRDefault="005D6DAE" w:rsidP="005D6DAE">
            <w:pPr>
              <w:pStyle w:val="Texto"/>
              <w:spacing w:after="0" w:line="240" w:lineRule="auto"/>
              <w:ind w:firstLine="0"/>
              <w:rPr>
                <w:rFonts w:ascii="Verdana" w:hAnsi="Verdana"/>
                <w:sz w:val="16"/>
                <w:szCs w:val="16"/>
                <w:lang w:val="en-US"/>
              </w:rPr>
            </w:pPr>
          </w:p>
        </w:tc>
      </w:tr>
      <w:tr w:rsidR="005D6DAE" w:rsidRPr="00253673" w14:paraId="5C303B83" w14:textId="77777777" w:rsidTr="00BB5933">
        <w:tc>
          <w:tcPr>
            <w:tcW w:w="4810" w:type="dxa"/>
            <w:shd w:val="clear" w:color="auto" w:fill="auto"/>
          </w:tcPr>
          <w:p w14:paraId="40F689EB"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Los oficiales mayores o equivalentes serán responsables del proceso de transferencia de los recursos mencionados, por lo que proveerán y acordarán lo necesario para dar cumplimiento al presente Decreto.</w:t>
            </w:r>
          </w:p>
        </w:tc>
        <w:tc>
          <w:tcPr>
            <w:tcW w:w="4810" w:type="dxa"/>
            <w:shd w:val="clear" w:color="auto" w:fill="auto"/>
          </w:tcPr>
          <w:p w14:paraId="4D15E648" w14:textId="77777777" w:rsidR="005D6DAE" w:rsidRPr="00813C0D" w:rsidRDefault="005D6DAE" w:rsidP="005D6DAE">
            <w:pPr>
              <w:pStyle w:val="Texto"/>
              <w:spacing w:after="0" w:line="240" w:lineRule="auto"/>
              <w:ind w:firstLine="0"/>
              <w:rPr>
                <w:rFonts w:ascii="Verdana" w:hAnsi="Verdana"/>
                <w:sz w:val="16"/>
                <w:szCs w:val="16"/>
                <w:lang w:val="en-US"/>
              </w:rPr>
            </w:pPr>
            <w:r w:rsidRPr="00813C0D">
              <w:rPr>
                <w:rFonts w:ascii="Verdana" w:hAnsi="Verdana"/>
                <w:sz w:val="16"/>
                <w:szCs w:val="16"/>
                <w:lang w:val="en-US"/>
              </w:rPr>
              <w:t>Senio</w:t>
            </w:r>
            <w:r>
              <w:rPr>
                <w:rFonts w:ascii="Verdana" w:hAnsi="Verdana"/>
                <w:sz w:val="16"/>
                <w:szCs w:val="16"/>
                <w:lang w:val="en-US"/>
              </w:rPr>
              <w:t>r</w:t>
            </w:r>
            <w:r w:rsidRPr="00813C0D">
              <w:rPr>
                <w:rFonts w:ascii="Verdana" w:hAnsi="Verdana"/>
                <w:sz w:val="16"/>
                <w:szCs w:val="16"/>
                <w:lang w:val="en-US"/>
              </w:rPr>
              <w:t xml:space="preserve"> officers or equivalent officers will be responsible for the process of transfer of the </w:t>
            </w:r>
            <w:r>
              <w:rPr>
                <w:rFonts w:ascii="Verdana" w:hAnsi="Verdana"/>
                <w:sz w:val="16"/>
                <w:szCs w:val="16"/>
                <w:lang w:val="en-US"/>
              </w:rPr>
              <w:t>mentioned resources</w:t>
            </w:r>
            <w:r w:rsidRPr="00813C0D">
              <w:rPr>
                <w:rFonts w:ascii="Verdana" w:hAnsi="Verdana"/>
                <w:sz w:val="16"/>
                <w:szCs w:val="16"/>
                <w:lang w:val="en-US"/>
              </w:rPr>
              <w:t xml:space="preserve">, </w:t>
            </w:r>
            <w:r>
              <w:rPr>
                <w:rFonts w:ascii="Verdana" w:hAnsi="Verdana"/>
                <w:sz w:val="16"/>
                <w:szCs w:val="16"/>
                <w:lang w:val="en-US"/>
              </w:rPr>
              <w:t xml:space="preserve">for </w:t>
            </w:r>
            <w:r w:rsidRPr="00813C0D">
              <w:rPr>
                <w:rFonts w:ascii="Verdana" w:hAnsi="Verdana"/>
                <w:sz w:val="16"/>
                <w:szCs w:val="16"/>
                <w:lang w:val="en-US"/>
              </w:rPr>
              <w:t xml:space="preserve">which </w:t>
            </w:r>
            <w:r>
              <w:rPr>
                <w:rFonts w:ascii="Verdana" w:hAnsi="Verdana"/>
                <w:sz w:val="16"/>
                <w:szCs w:val="16"/>
                <w:lang w:val="en-US"/>
              </w:rPr>
              <w:t xml:space="preserve">they will </w:t>
            </w:r>
            <w:r w:rsidRPr="00813C0D">
              <w:rPr>
                <w:rFonts w:ascii="Verdana" w:hAnsi="Verdana"/>
                <w:sz w:val="16"/>
                <w:szCs w:val="16"/>
                <w:lang w:val="en-US"/>
              </w:rPr>
              <w:t>provide and agree</w:t>
            </w:r>
            <w:r>
              <w:rPr>
                <w:rFonts w:ascii="Verdana" w:hAnsi="Verdana"/>
                <w:sz w:val="16"/>
                <w:szCs w:val="16"/>
                <w:lang w:val="en-US"/>
              </w:rPr>
              <w:t xml:space="preserve"> on</w:t>
            </w:r>
            <w:r w:rsidRPr="00813C0D">
              <w:rPr>
                <w:rFonts w:ascii="Verdana" w:hAnsi="Verdana"/>
                <w:sz w:val="16"/>
                <w:szCs w:val="16"/>
                <w:lang w:val="en-US"/>
              </w:rPr>
              <w:t xml:space="preserve"> what is necessary to comply with this Decree.</w:t>
            </w:r>
          </w:p>
        </w:tc>
      </w:tr>
      <w:tr w:rsidR="005D6DAE" w:rsidRPr="00253673" w14:paraId="16363756" w14:textId="77777777" w:rsidTr="00BB5933">
        <w:tc>
          <w:tcPr>
            <w:tcW w:w="4810" w:type="dxa"/>
            <w:shd w:val="clear" w:color="auto" w:fill="auto"/>
          </w:tcPr>
          <w:p w14:paraId="4167E4E2" w14:textId="77777777" w:rsidR="005D6DAE" w:rsidRPr="00813C0D"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49C49934" w14:textId="77777777" w:rsidR="005D6DAE" w:rsidRPr="00813C0D" w:rsidRDefault="005D6DAE" w:rsidP="005D6DAE">
            <w:pPr>
              <w:pStyle w:val="Texto"/>
              <w:spacing w:after="0" w:line="240" w:lineRule="auto"/>
              <w:ind w:firstLine="0"/>
              <w:rPr>
                <w:rFonts w:ascii="Verdana" w:hAnsi="Verdana"/>
                <w:b/>
                <w:sz w:val="16"/>
                <w:szCs w:val="16"/>
                <w:lang w:val="en-US"/>
              </w:rPr>
            </w:pPr>
          </w:p>
        </w:tc>
      </w:tr>
      <w:tr w:rsidR="005D6DAE" w:rsidRPr="00253673" w14:paraId="11ED6DC4" w14:textId="77777777" w:rsidTr="00BB5933">
        <w:tc>
          <w:tcPr>
            <w:tcW w:w="4810" w:type="dxa"/>
            <w:shd w:val="clear" w:color="auto" w:fill="auto"/>
          </w:tcPr>
          <w:p w14:paraId="38F590BF"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Octavo. </w:t>
            </w:r>
            <w:r w:rsidRPr="00BB5933">
              <w:rPr>
                <w:rFonts w:ascii="Verdana" w:hAnsi="Verdana"/>
                <w:sz w:val="16"/>
                <w:szCs w:val="16"/>
              </w:rPr>
              <w:t>Se derogan todas aquellas disposiciones que contravengan a la presente Ley.</w:t>
            </w:r>
          </w:p>
        </w:tc>
        <w:tc>
          <w:tcPr>
            <w:tcW w:w="4810" w:type="dxa"/>
            <w:shd w:val="clear" w:color="auto" w:fill="auto"/>
          </w:tcPr>
          <w:p w14:paraId="3FBEB332" w14:textId="77777777" w:rsidR="005D6DAE" w:rsidRPr="00616D99" w:rsidRDefault="005D6DAE" w:rsidP="005D6DAE">
            <w:pPr>
              <w:pStyle w:val="Texto"/>
              <w:spacing w:after="0" w:line="240" w:lineRule="auto"/>
              <w:ind w:firstLine="0"/>
              <w:rPr>
                <w:rFonts w:ascii="Verdana" w:hAnsi="Verdana"/>
                <w:b/>
                <w:sz w:val="16"/>
                <w:szCs w:val="16"/>
                <w:lang w:val="en-US"/>
              </w:rPr>
            </w:pPr>
            <w:r w:rsidRPr="00202B5B">
              <w:rPr>
                <w:rFonts w:ascii="Verdana" w:hAnsi="Verdana"/>
                <w:b/>
                <w:sz w:val="16"/>
                <w:szCs w:val="16"/>
                <w:lang w:val="en-US"/>
              </w:rPr>
              <w:t xml:space="preserve">Octavo. </w:t>
            </w:r>
            <w:r w:rsidRPr="00202B5B">
              <w:rPr>
                <w:rFonts w:ascii="Verdana" w:hAnsi="Verdana"/>
                <w:sz w:val="16"/>
                <w:szCs w:val="16"/>
                <w:lang w:val="en-US"/>
              </w:rPr>
              <w:t xml:space="preserve">All provisions that contravene this </w:t>
            </w:r>
            <w:r>
              <w:rPr>
                <w:rFonts w:ascii="Verdana" w:hAnsi="Verdana"/>
                <w:sz w:val="16"/>
                <w:szCs w:val="16"/>
                <w:lang w:val="en-US"/>
              </w:rPr>
              <w:t>Law</w:t>
            </w:r>
            <w:r w:rsidRPr="00202B5B">
              <w:rPr>
                <w:rFonts w:ascii="Verdana" w:hAnsi="Verdana"/>
                <w:sz w:val="16"/>
                <w:szCs w:val="16"/>
                <w:lang w:val="en-US"/>
              </w:rPr>
              <w:t xml:space="preserve"> are hereby repealed.</w:t>
            </w:r>
          </w:p>
        </w:tc>
      </w:tr>
      <w:tr w:rsidR="005D6DAE" w:rsidRPr="00253673" w14:paraId="05959692" w14:textId="77777777" w:rsidTr="00BB5933">
        <w:tc>
          <w:tcPr>
            <w:tcW w:w="4810" w:type="dxa"/>
            <w:shd w:val="clear" w:color="auto" w:fill="auto"/>
          </w:tcPr>
          <w:p w14:paraId="5C98C18E" w14:textId="77777777" w:rsidR="005D6DAE" w:rsidRPr="00616D99" w:rsidRDefault="005D6DAE" w:rsidP="005D6DAE">
            <w:pPr>
              <w:pStyle w:val="Texto"/>
              <w:spacing w:after="0" w:line="240" w:lineRule="auto"/>
              <w:ind w:firstLine="0"/>
              <w:rPr>
                <w:rFonts w:ascii="Verdana" w:hAnsi="Verdana"/>
                <w:b/>
                <w:sz w:val="16"/>
                <w:szCs w:val="16"/>
                <w:lang w:val="en-US"/>
              </w:rPr>
            </w:pPr>
          </w:p>
        </w:tc>
        <w:tc>
          <w:tcPr>
            <w:tcW w:w="4810" w:type="dxa"/>
            <w:shd w:val="clear" w:color="auto" w:fill="auto"/>
          </w:tcPr>
          <w:p w14:paraId="6B465E1E" w14:textId="77777777" w:rsidR="005D6DAE" w:rsidRPr="00616D99" w:rsidRDefault="005D6DAE" w:rsidP="005D6DAE">
            <w:pPr>
              <w:pStyle w:val="Texto"/>
              <w:spacing w:after="0" w:line="240" w:lineRule="auto"/>
              <w:ind w:firstLine="0"/>
              <w:rPr>
                <w:rFonts w:ascii="Verdana" w:hAnsi="Verdana"/>
                <w:b/>
                <w:sz w:val="16"/>
                <w:szCs w:val="16"/>
                <w:lang w:val="en-US"/>
              </w:rPr>
            </w:pPr>
          </w:p>
        </w:tc>
      </w:tr>
      <w:tr w:rsidR="005D6DAE" w:rsidRPr="00253673" w14:paraId="15F567AA" w14:textId="77777777" w:rsidTr="00BB5933">
        <w:tc>
          <w:tcPr>
            <w:tcW w:w="4810" w:type="dxa"/>
            <w:shd w:val="clear" w:color="auto" w:fill="auto"/>
          </w:tcPr>
          <w:p w14:paraId="56BE0148"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Noveno.</w:t>
            </w:r>
            <w:r w:rsidRPr="00BB5933">
              <w:rPr>
                <w:rFonts w:ascii="Verdana" w:hAnsi="Verdana"/>
                <w:sz w:val="16"/>
                <w:szCs w:val="16"/>
              </w:rPr>
              <w:t xml:space="preserve"> Las autorizaciones que se hubieren expedido por las autoridades competentes, a la fecha de entrada en vigor de esta Ley, continuarán vigentes en los términos y condiciones en que fueron expedidas.</w:t>
            </w:r>
          </w:p>
        </w:tc>
        <w:tc>
          <w:tcPr>
            <w:tcW w:w="4810" w:type="dxa"/>
            <w:shd w:val="clear" w:color="auto" w:fill="auto"/>
          </w:tcPr>
          <w:p w14:paraId="5244015E" w14:textId="77777777" w:rsidR="005D6DAE" w:rsidRPr="00824834" w:rsidRDefault="005D6DAE" w:rsidP="005D6DAE">
            <w:pPr>
              <w:pStyle w:val="Texto"/>
              <w:spacing w:after="0" w:line="240" w:lineRule="auto"/>
              <w:ind w:firstLine="0"/>
              <w:rPr>
                <w:rFonts w:ascii="Verdana" w:hAnsi="Verdana"/>
                <w:b/>
                <w:sz w:val="16"/>
                <w:szCs w:val="16"/>
                <w:lang w:val="en-US"/>
              </w:rPr>
            </w:pPr>
            <w:r w:rsidRPr="00824834">
              <w:rPr>
                <w:rFonts w:ascii="Verdana" w:hAnsi="Verdana"/>
                <w:b/>
                <w:sz w:val="16"/>
                <w:szCs w:val="16"/>
                <w:lang w:val="en-US"/>
              </w:rPr>
              <w:t xml:space="preserve">Ninth. </w:t>
            </w:r>
            <w:r w:rsidRPr="00824834">
              <w:rPr>
                <w:rFonts w:ascii="Verdana" w:hAnsi="Verdana"/>
                <w:sz w:val="16"/>
                <w:szCs w:val="16"/>
                <w:lang w:val="en-US"/>
              </w:rPr>
              <w:t xml:space="preserve">Authorizations issued by the competent authorities, </w:t>
            </w:r>
            <w:r>
              <w:rPr>
                <w:rFonts w:ascii="Verdana" w:hAnsi="Verdana"/>
                <w:sz w:val="16"/>
                <w:szCs w:val="16"/>
                <w:lang w:val="en-US"/>
              </w:rPr>
              <w:t xml:space="preserve">up to the </w:t>
            </w:r>
            <w:r w:rsidRPr="00824834">
              <w:rPr>
                <w:rFonts w:ascii="Verdana" w:hAnsi="Verdana"/>
                <w:sz w:val="16"/>
                <w:szCs w:val="16"/>
                <w:lang w:val="en-US"/>
              </w:rPr>
              <w:t xml:space="preserve">date of entry into force of this </w:t>
            </w:r>
            <w:r>
              <w:rPr>
                <w:rFonts w:ascii="Verdana" w:hAnsi="Verdana"/>
                <w:sz w:val="16"/>
                <w:szCs w:val="16"/>
                <w:lang w:val="en-US"/>
              </w:rPr>
              <w:t>Law</w:t>
            </w:r>
            <w:r w:rsidRPr="00824834">
              <w:rPr>
                <w:rFonts w:ascii="Verdana" w:hAnsi="Verdana"/>
                <w:sz w:val="16"/>
                <w:szCs w:val="16"/>
                <w:lang w:val="en-US"/>
              </w:rPr>
              <w:t xml:space="preserve">, </w:t>
            </w:r>
            <w:r>
              <w:rPr>
                <w:rFonts w:ascii="Verdana" w:hAnsi="Verdana"/>
                <w:sz w:val="16"/>
                <w:szCs w:val="16"/>
                <w:lang w:val="en-US"/>
              </w:rPr>
              <w:t xml:space="preserve">will </w:t>
            </w:r>
            <w:r w:rsidRPr="00824834">
              <w:rPr>
                <w:rFonts w:ascii="Verdana" w:hAnsi="Verdana"/>
                <w:sz w:val="16"/>
                <w:szCs w:val="16"/>
                <w:lang w:val="en-US"/>
              </w:rPr>
              <w:t>continue in force in the terms and conditions under which they were issued.</w:t>
            </w:r>
          </w:p>
        </w:tc>
      </w:tr>
      <w:tr w:rsidR="005D6DAE" w:rsidRPr="00253673" w14:paraId="4EC3ECBA" w14:textId="77777777" w:rsidTr="00BB5933">
        <w:tc>
          <w:tcPr>
            <w:tcW w:w="4810" w:type="dxa"/>
            <w:shd w:val="clear" w:color="auto" w:fill="auto"/>
          </w:tcPr>
          <w:p w14:paraId="0296A98C" w14:textId="77777777" w:rsidR="005D6DAE" w:rsidRPr="00824834"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68F30998" w14:textId="77777777" w:rsidR="005D6DAE" w:rsidRPr="00824834" w:rsidRDefault="005D6DAE" w:rsidP="005D6DAE">
            <w:pPr>
              <w:pStyle w:val="Texto"/>
              <w:spacing w:after="0" w:line="240" w:lineRule="auto"/>
              <w:ind w:firstLine="0"/>
              <w:rPr>
                <w:rFonts w:ascii="Verdana" w:hAnsi="Verdana"/>
                <w:sz w:val="16"/>
                <w:szCs w:val="16"/>
                <w:lang w:val="en-US"/>
              </w:rPr>
            </w:pPr>
          </w:p>
        </w:tc>
      </w:tr>
      <w:tr w:rsidR="005D6DAE" w:rsidRPr="00BB5933" w14:paraId="22125060" w14:textId="77777777" w:rsidTr="00BB5933">
        <w:tc>
          <w:tcPr>
            <w:tcW w:w="4810" w:type="dxa"/>
            <w:shd w:val="clear" w:color="auto" w:fill="auto"/>
          </w:tcPr>
          <w:p w14:paraId="4D5D8A9D" w14:textId="77777777" w:rsidR="005D6DAE" w:rsidRPr="00BB5933" w:rsidRDefault="005D6DAE" w:rsidP="005D6DAE">
            <w:pPr>
              <w:pStyle w:val="ANOTACION"/>
              <w:spacing w:before="0" w:after="0" w:line="240" w:lineRule="auto"/>
              <w:rPr>
                <w:rFonts w:ascii="Verdana" w:hAnsi="Verdana" w:cs="Arial"/>
                <w:sz w:val="16"/>
                <w:szCs w:val="16"/>
              </w:rPr>
            </w:pPr>
            <w:r w:rsidRPr="00BB5933">
              <w:rPr>
                <w:rFonts w:ascii="Verdana" w:hAnsi="Verdana" w:cs="Arial"/>
                <w:sz w:val="16"/>
                <w:szCs w:val="16"/>
              </w:rPr>
              <w:t>TRANSITORIOS</w:t>
            </w:r>
          </w:p>
        </w:tc>
        <w:tc>
          <w:tcPr>
            <w:tcW w:w="4810" w:type="dxa"/>
            <w:shd w:val="clear" w:color="auto" w:fill="auto"/>
          </w:tcPr>
          <w:p w14:paraId="189B8A38" w14:textId="77777777" w:rsidR="005D6DAE" w:rsidRPr="00B36E51" w:rsidRDefault="005D6DAE" w:rsidP="005D6DAE">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 ARTICLES</w:t>
            </w:r>
          </w:p>
        </w:tc>
      </w:tr>
      <w:tr w:rsidR="005D6DAE" w:rsidRPr="00BB5933" w14:paraId="1E84B9BD" w14:textId="77777777" w:rsidTr="00BB5933">
        <w:tc>
          <w:tcPr>
            <w:tcW w:w="4810" w:type="dxa"/>
            <w:shd w:val="clear" w:color="auto" w:fill="auto"/>
          </w:tcPr>
          <w:p w14:paraId="33A23809" w14:textId="77777777" w:rsidR="005D6DAE" w:rsidRPr="00BB5933" w:rsidRDefault="005D6DAE" w:rsidP="005D6DAE">
            <w:pPr>
              <w:pStyle w:val="ANOTACION"/>
              <w:spacing w:before="0" w:after="0" w:line="240" w:lineRule="auto"/>
              <w:rPr>
                <w:rFonts w:ascii="Verdana" w:hAnsi="Verdana" w:cs="Arial"/>
                <w:sz w:val="16"/>
                <w:szCs w:val="16"/>
              </w:rPr>
            </w:pPr>
          </w:p>
        </w:tc>
        <w:tc>
          <w:tcPr>
            <w:tcW w:w="4810" w:type="dxa"/>
            <w:shd w:val="clear" w:color="auto" w:fill="auto"/>
          </w:tcPr>
          <w:p w14:paraId="714C7DD8" w14:textId="77777777" w:rsidR="005D6DAE" w:rsidRPr="00B36E51" w:rsidRDefault="005D6DAE" w:rsidP="005D6DAE">
            <w:pPr>
              <w:pStyle w:val="ANOTACION"/>
              <w:spacing w:before="0" w:after="0" w:line="240" w:lineRule="auto"/>
              <w:rPr>
                <w:rFonts w:ascii="Verdana" w:hAnsi="Verdana" w:cs="Arial"/>
                <w:sz w:val="16"/>
                <w:szCs w:val="16"/>
                <w:lang w:val="en-US"/>
              </w:rPr>
            </w:pPr>
          </w:p>
        </w:tc>
      </w:tr>
      <w:tr w:rsidR="005D6DAE" w:rsidRPr="00253673" w14:paraId="565BA622" w14:textId="77777777" w:rsidTr="00BB5933">
        <w:tc>
          <w:tcPr>
            <w:tcW w:w="4810" w:type="dxa"/>
            <w:shd w:val="clear" w:color="auto" w:fill="auto"/>
          </w:tcPr>
          <w:p w14:paraId="64D63B4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PRIMERO. </w:t>
            </w:r>
            <w:r w:rsidRPr="00BB5933">
              <w:rPr>
                <w:rFonts w:ascii="Verdana" w:hAnsi="Verdana"/>
                <w:sz w:val="16"/>
                <w:szCs w:val="16"/>
              </w:rPr>
              <w:t>El presente Decreto entrará en vigor el día siguiente al de su publicación en el Diario Oficial de la Federación.</w:t>
            </w:r>
          </w:p>
        </w:tc>
        <w:tc>
          <w:tcPr>
            <w:tcW w:w="4810" w:type="dxa"/>
            <w:shd w:val="clear" w:color="auto" w:fill="auto"/>
          </w:tcPr>
          <w:p w14:paraId="09AD3F22" w14:textId="77777777" w:rsidR="005D6DAE" w:rsidRPr="00B50E5D" w:rsidRDefault="005D6DAE" w:rsidP="005D6DAE">
            <w:pPr>
              <w:pStyle w:val="Texto"/>
              <w:spacing w:after="0" w:line="240" w:lineRule="auto"/>
              <w:ind w:firstLine="0"/>
              <w:rPr>
                <w:rFonts w:ascii="Verdana" w:hAnsi="Verdana"/>
                <w:b/>
                <w:sz w:val="16"/>
                <w:szCs w:val="16"/>
                <w:lang w:val="en-US"/>
              </w:rPr>
            </w:pPr>
            <w:r w:rsidRPr="00B50E5D">
              <w:rPr>
                <w:rFonts w:ascii="Verdana" w:hAnsi="Verdana"/>
                <w:b/>
                <w:sz w:val="16"/>
                <w:szCs w:val="16"/>
                <w:lang w:val="en-US"/>
              </w:rPr>
              <w:t xml:space="preserve">FIRST. </w:t>
            </w:r>
            <w:r w:rsidRPr="00B50E5D">
              <w:rPr>
                <w:rFonts w:ascii="Verdana" w:hAnsi="Verdana"/>
                <w:sz w:val="16"/>
                <w:szCs w:val="16"/>
                <w:lang w:val="en-US"/>
              </w:rPr>
              <w:t xml:space="preserve">This Decree </w:t>
            </w:r>
            <w:r>
              <w:rPr>
                <w:rFonts w:ascii="Verdana" w:hAnsi="Verdana"/>
                <w:sz w:val="16"/>
                <w:szCs w:val="16"/>
                <w:lang w:val="en-US"/>
              </w:rPr>
              <w:t>will</w:t>
            </w:r>
            <w:r w:rsidRPr="00B50E5D">
              <w:rPr>
                <w:rFonts w:ascii="Verdana" w:hAnsi="Verdana"/>
                <w:sz w:val="16"/>
                <w:szCs w:val="16"/>
                <w:lang w:val="en-US"/>
              </w:rPr>
              <w:t xml:space="preserve"> enter into force on the day following its publication in the Official Daily of the Federation.</w:t>
            </w:r>
          </w:p>
        </w:tc>
      </w:tr>
      <w:tr w:rsidR="005D6DAE" w:rsidRPr="00253673" w14:paraId="30B4EE39" w14:textId="77777777" w:rsidTr="00BB5933">
        <w:tc>
          <w:tcPr>
            <w:tcW w:w="4810" w:type="dxa"/>
            <w:shd w:val="clear" w:color="auto" w:fill="auto"/>
          </w:tcPr>
          <w:p w14:paraId="15015BB1" w14:textId="77777777" w:rsidR="005D6DAE" w:rsidRPr="008A4F66"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70275A02" w14:textId="77777777" w:rsidR="005D6DAE" w:rsidRPr="00B50E5D" w:rsidRDefault="005D6DAE" w:rsidP="005D6DAE">
            <w:pPr>
              <w:pStyle w:val="Texto"/>
              <w:spacing w:after="0" w:line="240" w:lineRule="auto"/>
              <w:ind w:firstLine="0"/>
              <w:rPr>
                <w:rFonts w:ascii="Verdana" w:hAnsi="Verdana"/>
                <w:sz w:val="16"/>
                <w:szCs w:val="16"/>
                <w:lang w:val="en-US"/>
              </w:rPr>
            </w:pPr>
          </w:p>
        </w:tc>
      </w:tr>
      <w:tr w:rsidR="005D6DAE" w:rsidRPr="00253673" w14:paraId="17904909" w14:textId="77777777" w:rsidTr="00BB5933">
        <w:tc>
          <w:tcPr>
            <w:tcW w:w="4810" w:type="dxa"/>
            <w:shd w:val="clear" w:color="auto" w:fill="auto"/>
          </w:tcPr>
          <w:p w14:paraId="2823BEF9"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b/>
                <w:sz w:val="16"/>
                <w:szCs w:val="16"/>
              </w:rPr>
              <w:t xml:space="preserve">SEGUNDO. </w:t>
            </w:r>
            <w:r w:rsidRPr="00BB5933">
              <w:rPr>
                <w:rFonts w:ascii="Verdana" w:hAnsi="Verdana"/>
                <w:sz w:val="16"/>
                <w:szCs w:val="16"/>
              </w:rPr>
              <w:t>La Cámara de Diputados realizará las previsiones presupuestales necesarias para que las dependencias y entidades puedan cumplir las atribuciones conferidas en este Decreto.</w:t>
            </w:r>
          </w:p>
        </w:tc>
        <w:tc>
          <w:tcPr>
            <w:tcW w:w="4810" w:type="dxa"/>
            <w:shd w:val="clear" w:color="auto" w:fill="auto"/>
          </w:tcPr>
          <w:p w14:paraId="7E622E1F" w14:textId="77777777" w:rsidR="005D6DAE" w:rsidRPr="00B50E5D" w:rsidRDefault="005D6DAE" w:rsidP="005D6DAE">
            <w:pPr>
              <w:pStyle w:val="Texto"/>
              <w:spacing w:after="0" w:line="240" w:lineRule="auto"/>
              <w:ind w:firstLine="0"/>
              <w:rPr>
                <w:rFonts w:ascii="Verdana" w:hAnsi="Verdana"/>
                <w:b/>
                <w:sz w:val="16"/>
                <w:szCs w:val="16"/>
                <w:lang w:val="en-US"/>
              </w:rPr>
            </w:pPr>
            <w:r w:rsidRPr="00B50E5D">
              <w:rPr>
                <w:rFonts w:ascii="Verdana" w:hAnsi="Verdana"/>
                <w:b/>
                <w:sz w:val="16"/>
                <w:szCs w:val="16"/>
                <w:lang w:val="en-US"/>
              </w:rPr>
              <w:t xml:space="preserve">SECOND ONE. </w:t>
            </w:r>
            <w:r w:rsidRPr="00B50E5D">
              <w:rPr>
                <w:rFonts w:ascii="Verdana" w:hAnsi="Verdana"/>
                <w:sz w:val="16"/>
                <w:szCs w:val="16"/>
                <w:lang w:val="en-US"/>
              </w:rPr>
              <w:t xml:space="preserve">The Chamber of Deputies will perform the necessary budgetary provisions </w:t>
            </w:r>
            <w:proofErr w:type="gramStart"/>
            <w:r w:rsidRPr="00B50E5D">
              <w:rPr>
                <w:rFonts w:ascii="Verdana" w:hAnsi="Verdana"/>
                <w:sz w:val="16"/>
                <w:szCs w:val="16"/>
                <w:lang w:val="en-US"/>
              </w:rPr>
              <w:t>in order for</w:t>
            </w:r>
            <w:proofErr w:type="gramEnd"/>
            <w:r w:rsidRPr="00B50E5D">
              <w:rPr>
                <w:rFonts w:ascii="Verdana" w:hAnsi="Verdana"/>
                <w:sz w:val="16"/>
                <w:szCs w:val="16"/>
                <w:lang w:val="en-US"/>
              </w:rPr>
              <w:t xml:space="preserve"> the agencies and entities to </w:t>
            </w:r>
            <w:r>
              <w:rPr>
                <w:rFonts w:ascii="Verdana" w:hAnsi="Verdana"/>
                <w:sz w:val="16"/>
                <w:szCs w:val="16"/>
                <w:lang w:val="en-US"/>
              </w:rPr>
              <w:t>perform</w:t>
            </w:r>
            <w:r w:rsidRPr="00B50E5D">
              <w:rPr>
                <w:rFonts w:ascii="Verdana" w:hAnsi="Verdana"/>
                <w:sz w:val="16"/>
                <w:szCs w:val="16"/>
                <w:lang w:val="en-US"/>
              </w:rPr>
              <w:t xml:space="preserve"> the attributions conferred to them in this Decree.</w:t>
            </w:r>
          </w:p>
        </w:tc>
      </w:tr>
      <w:tr w:rsidR="005D6DAE" w:rsidRPr="00253673" w14:paraId="4D7A54EF" w14:textId="77777777" w:rsidTr="00BB5933">
        <w:tc>
          <w:tcPr>
            <w:tcW w:w="4810" w:type="dxa"/>
            <w:shd w:val="clear" w:color="auto" w:fill="auto"/>
          </w:tcPr>
          <w:p w14:paraId="154E95CB" w14:textId="77777777" w:rsidR="005D6DAE" w:rsidRPr="00BF5249" w:rsidRDefault="005D6DAE" w:rsidP="005D6DAE">
            <w:pPr>
              <w:pStyle w:val="Texto"/>
              <w:spacing w:after="0" w:line="240" w:lineRule="auto"/>
              <w:ind w:firstLine="0"/>
              <w:rPr>
                <w:rFonts w:ascii="Verdana" w:hAnsi="Verdana"/>
                <w:sz w:val="16"/>
                <w:szCs w:val="16"/>
                <w:lang w:val="en-US"/>
              </w:rPr>
            </w:pPr>
          </w:p>
        </w:tc>
        <w:tc>
          <w:tcPr>
            <w:tcW w:w="4810" w:type="dxa"/>
            <w:shd w:val="clear" w:color="auto" w:fill="auto"/>
          </w:tcPr>
          <w:p w14:paraId="02D55714" w14:textId="77777777" w:rsidR="005D6DAE" w:rsidRPr="00B50E5D" w:rsidRDefault="005D6DAE" w:rsidP="005D6DAE">
            <w:pPr>
              <w:pStyle w:val="Texto"/>
              <w:spacing w:after="0" w:line="240" w:lineRule="auto"/>
              <w:ind w:firstLine="0"/>
              <w:rPr>
                <w:rFonts w:ascii="Verdana" w:hAnsi="Verdana"/>
                <w:sz w:val="16"/>
                <w:szCs w:val="16"/>
                <w:lang w:val="en-US"/>
              </w:rPr>
            </w:pPr>
          </w:p>
        </w:tc>
      </w:tr>
      <w:tr w:rsidR="005D6DAE" w:rsidRPr="00BB5933" w14:paraId="21F7BC13" w14:textId="77777777" w:rsidTr="00BB5933">
        <w:tc>
          <w:tcPr>
            <w:tcW w:w="4810" w:type="dxa"/>
            <w:shd w:val="clear" w:color="auto" w:fill="auto"/>
          </w:tcPr>
          <w:p w14:paraId="69193748" w14:textId="77777777" w:rsidR="005D6DAE" w:rsidRPr="00BB5933" w:rsidRDefault="005D6DAE" w:rsidP="005D6DAE">
            <w:pPr>
              <w:pStyle w:val="Texto"/>
              <w:spacing w:after="0" w:line="240" w:lineRule="auto"/>
              <w:ind w:firstLine="0"/>
              <w:rPr>
                <w:rFonts w:ascii="Verdana" w:hAnsi="Verdana"/>
                <w:b/>
                <w:sz w:val="16"/>
                <w:szCs w:val="16"/>
              </w:rPr>
            </w:pPr>
            <w:r w:rsidRPr="00BB5933">
              <w:rPr>
                <w:rFonts w:ascii="Verdana" w:hAnsi="Verdana"/>
                <w:sz w:val="16"/>
                <w:szCs w:val="16"/>
              </w:rPr>
              <w:t xml:space="preserve">México, D.F., a 31 de julio de 2014.- Sen. </w:t>
            </w:r>
            <w:r w:rsidRPr="00BB5933">
              <w:rPr>
                <w:rFonts w:ascii="Verdana" w:hAnsi="Verdana"/>
                <w:b/>
                <w:sz w:val="16"/>
                <w:szCs w:val="16"/>
              </w:rPr>
              <w:t>Raúl Cervantes Andrade</w:t>
            </w:r>
            <w:r w:rsidRPr="00BB5933">
              <w:rPr>
                <w:rFonts w:ascii="Verdana" w:hAnsi="Verdana"/>
                <w:sz w:val="16"/>
                <w:szCs w:val="16"/>
              </w:rPr>
              <w:t xml:space="preserve">, </w:t>
            </w:r>
            <w:proofErr w:type="gramStart"/>
            <w:r w:rsidRPr="00BB5933">
              <w:rPr>
                <w:rFonts w:ascii="Verdana" w:hAnsi="Verdana"/>
                <w:sz w:val="16"/>
                <w:szCs w:val="16"/>
              </w:rPr>
              <w:t>Presidente.-</w:t>
            </w:r>
            <w:proofErr w:type="gramEnd"/>
            <w:r w:rsidRPr="00BB5933">
              <w:rPr>
                <w:rFonts w:ascii="Verdana" w:hAnsi="Verdana"/>
                <w:sz w:val="16"/>
                <w:szCs w:val="16"/>
              </w:rPr>
              <w:t xml:space="preserve"> Dip. </w:t>
            </w:r>
            <w:r w:rsidRPr="00BB5933">
              <w:rPr>
                <w:rFonts w:ascii="Verdana" w:hAnsi="Verdana"/>
                <w:b/>
                <w:sz w:val="16"/>
                <w:szCs w:val="16"/>
              </w:rPr>
              <w:t xml:space="preserve">José González </w:t>
            </w:r>
            <w:r w:rsidRPr="00BB5933">
              <w:rPr>
                <w:rFonts w:ascii="Verdana" w:hAnsi="Verdana"/>
                <w:b/>
                <w:sz w:val="16"/>
                <w:szCs w:val="16"/>
              </w:rPr>
              <w:lastRenderedPageBreak/>
              <w:t>Morfín</w:t>
            </w:r>
            <w:r w:rsidRPr="00BB5933">
              <w:rPr>
                <w:rFonts w:ascii="Verdana" w:hAnsi="Verdana"/>
                <w:sz w:val="16"/>
                <w:szCs w:val="16"/>
              </w:rPr>
              <w:t xml:space="preserve">, </w:t>
            </w:r>
            <w:proofErr w:type="gramStart"/>
            <w:r w:rsidRPr="00BB5933">
              <w:rPr>
                <w:rFonts w:ascii="Verdana" w:hAnsi="Verdana"/>
                <w:sz w:val="16"/>
                <w:szCs w:val="16"/>
              </w:rPr>
              <w:t>Presidente.-</w:t>
            </w:r>
            <w:proofErr w:type="gramEnd"/>
            <w:r w:rsidRPr="00BB5933">
              <w:rPr>
                <w:rFonts w:ascii="Verdana" w:hAnsi="Verdana"/>
                <w:sz w:val="16"/>
                <w:szCs w:val="16"/>
              </w:rPr>
              <w:t xml:space="preserve"> Sen. </w:t>
            </w:r>
            <w:r w:rsidRPr="00BB5933">
              <w:rPr>
                <w:rFonts w:ascii="Verdana" w:hAnsi="Verdana"/>
                <w:b/>
                <w:sz w:val="16"/>
                <w:szCs w:val="16"/>
              </w:rPr>
              <w:t>María Elena Barrera Tapia</w:t>
            </w:r>
            <w:r w:rsidRPr="00BB5933">
              <w:rPr>
                <w:rFonts w:ascii="Verdana" w:hAnsi="Verdana"/>
                <w:sz w:val="16"/>
                <w:szCs w:val="16"/>
              </w:rPr>
              <w:t xml:space="preserve">, </w:t>
            </w:r>
            <w:proofErr w:type="gramStart"/>
            <w:r w:rsidRPr="00BB5933">
              <w:rPr>
                <w:rFonts w:ascii="Verdana" w:hAnsi="Verdana"/>
                <w:sz w:val="16"/>
                <w:szCs w:val="16"/>
              </w:rPr>
              <w:t>Secretaria.-</w:t>
            </w:r>
            <w:proofErr w:type="gramEnd"/>
            <w:r w:rsidRPr="00BB5933">
              <w:rPr>
                <w:rFonts w:ascii="Verdana" w:hAnsi="Verdana"/>
                <w:sz w:val="16"/>
                <w:szCs w:val="16"/>
              </w:rPr>
              <w:t xml:space="preserve"> Dip. </w:t>
            </w:r>
            <w:r w:rsidRPr="00BB5933">
              <w:rPr>
                <w:rFonts w:ascii="Verdana" w:hAnsi="Verdana"/>
                <w:b/>
                <w:sz w:val="16"/>
                <w:szCs w:val="16"/>
              </w:rPr>
              <w:t>Xavier Azuara Zúñiga</w:t>
            </w:r>
            <w:r w:rsidRPr="00BB5933">
              <w:rPr>
                <w:rFonts w:ascii="Verdana" w:hAnsi="Verdana"/>
                <w:sz w:val="16"/>
                <w:szCs w:val="16"/>
              </w:rPr>
              <w:t xml:space="preserve">, </w:t>
            </w:r>
            <w:proofErr w:type="gramStart"/>
            <w:r w:rsidRPr="00BB5933">
              <w:rPr>
                <w:rFonts w:ascii="Verdana" w:hAnsi="Verdana"/>
                <w:sz w:val="16"/>
                <w:szCs w:val="16"/>
              </w:rPr>
              <w:t>Secretario.-</w:t>
            </w:r>
            <w:proofErr w:type="gramEnd"/>
            <w:r w:rsidRPr="00BB5933">
              <w:rPr>
                <w:rFonts w:ascii="Verdana" w:hAnsi="Verdana"/>
                <w:sz w:val="16"/>
                <w:szCs w:val="16"/>
              </w:rPr>
              <w:t xml:space="preserve"> Rúbricas.</w:t>
            </w:r>
            <w:r w:rsidRPr="00BB5933">
              <w:rPr>
                <w:rFonts w:ascii="Verdana" w:hAnsi="Verdana"/>
                <w:b/>
                <w:sz w:val="16"/>
                <w:szCs w:val="16"/>
              </w:rPr>
              <w:t>"</w:t>
            </w:r>
          </w:p>
        </w:tc>
        <w:tc>
          <w:tcPr>
            <w:tcW w:w="4810" w:type="dxa"/>
            <w:shd w:val="clear" w:color="auto" w:fill="auto"/>
          </w:tcPr>
          <w:p w14:paraId="076AA990" w14:textId="77777777" w:rsidR="005D6DAE" w:rsidRPr="00B50E5D" w:rsidRDefault="005D6DAE" w:rsidP="005D6DAE">
            <w:pPr>
              <w:pStyle w:val="Texto"/>
              <w:spacing w:after="0" w:line="240" w:lineRule="auto"/>
              <w:ind w:firstLine="0"/>
              <w:rPr>
                <w:rFonts w:ascii="Verdana" w:hAnsi="Verdana"/>
                <w:sz w:val="16"/>
                <w:szCs w:val="16"/>
                <w:lang w:val="en-US"/>
              </w:rPr>
            </w:pPr>
            <w:r w:rsidRPr="00A32832">
              <w:rPr>
                <w:rFonts w:ascii="Verdana" w:hAnsi="Verdana"/>
                <w:sz w:val="16"/>
                <w:szCs w:val="16"/>
              </w:rPr>
              <w:lastRenderedPageBreak/>
              <w:t xml:space="preserve">México, D.F., July 31, 2014.- Senator </w:t>
            </w:r>
            <w:r w:rsidRPr="00A32832">
              <w:rPr>
                <w:rFonts w:ascii="Verdana" w:hAnsi="Verdana"/>
                <w:b/>
                <w:sz w:val="16"/>
                <w:szCs w:val="16"/>
              </w:rPr>
              <w:t>Raul Cervantes Andrade</w:t>
            </w:r>
            <w:r w:rsidRPr="00A32832">
              <w:rPr>
                <w:rFonts w:ascii="Verdana" w:hAnsi="Verdana"/>
                <w:sz w:val="16"/>
                <w:szCs w:val="16"/>
              </w:rPr>
              <w:t xml:space="preserve">, </w:t>
            </w:r>
            <w:proofErr w:type="gramStart"/>
            <w:r w:rsidRPr="00A32832">
              <w:rPr>
                <w:rFonts w:ascii="Verdana" w:hAnsi="Verdana"/>
                <w:sz w:val="16"/>
                <w:szCs w:val="16"/>
              </w:rPr>
              <w:t>President.-</w:t>
            </w:r>
            <w:proofErr w:type="gramEnd"/>
            <w:r w:rsidRPr="00A32832">
              <w:rPr>
                <w:rFonts w:ascii="Verdana" w:hAnsi="Verdana"/>
                <w:sz w:val="16"/>
                <w:szCs w:val="16"/>
              </w:rPr>
              <w:t xml:space="preserve"> Deputy </w:t>
            </w:r>
            <w:r w:rsidRPr="00A32832">
              <w:rPr>
                <w:rFonts w:ascii="Verdana" w:hAnsi="Verdana"/>
                <w:b/>
                <w:sz w:val="16"/>
                <w:szCs w:val="16"/>
              </w:rPr>
              <w:t>Jose Gonzalez Morfin</w:t>
            </w:r>
            <w:r w:rsidRPr="00A32832">
              <w:rPr>
                <w:rFonts w:ascii="Verdana" w:hAnsi="Verdana"/>
                <w:sz w:val="16"/>
                <w:szCs w:val="16"/>
              </w:rPr>
              <w:t xml:space="preserve">, </w:t>
            </w:r>
            <w:r w:rsidRPr="00A32832">
              <w:rPr>
                <w:rFonts w:ascii="Verdana" w:hAnsi="Verdana"/>
                <w:sz w:val="16"/>
                <w:szCs w:val="16"/>
              </w:rPr>
              <w:lastRenderedPageBreak/>
              <w:t xml:space="preserve">President.- Senator </w:t>
            </w:r>
            <w:r w:rsidRPr="00A32832">
              <w:rPr>
                <w:rFonts w:ascii="Verdana" w:hAnsi="Verdana"/>
                <w:b/>
                <w:sz w:val="16"/>
                <w:szCs w:val="16"/>
              </w:rPr>
              <w:t>María Elena Barrera Tapia</w:t>
            </w:r>
            <w:r w:rsidRPr="00A32832">
              <w:rPr>
                <w:rFonts w:ascii="Verdana" w:hAnsi="Verdana"/>
                <w:sz w:val="16"/>
                <w:szCs w:val="16"/>
              </w:rPr>
              <w:t xml:space="preserve">, Secretary.- </w:t>
            </w:r>
            <w:r w:rsidRPr="00B50E5D">
              <w:rPr>
                <w:rFonts w:ascii="Verdana" w:hAnsi="Verdana"/>
                <w:sz w:val="16"/>
                <w:szCs w:val="16"/>
                <w:lang w:val="en-US"/>
              </w:rPr>
              <w:t xml:space="preserve">Deputy </w:t>
            </w:r>
            <w:r w:rsidRPr="00B50E5D">
              <w:rPr>
                <w:rFonts w:ascii="Verdana" w:hAnsi="Verdana"/>
                <w:b/>
                <w:sz w:val="16"/>
                <w:szCs w:val="16"/>
                <w:lang w:val="en-US"/>
              </w:rPr>
              <w:t>Xavier Azuara Zúñiga</w:t>
            </w:r>
            <w:r w:rsidRPr="00B50E5D">
              <w:rPr>
                <w:rFonts w:ascii="Verdana" w:hAnsi="Verdana"/>
                <w:sz w:val="16"/>
                <w:szCs w:val="16"/>
                <w:lang w:val="en-US"/>
              </w:rPr>
              <w:t>, Secretary.- Signed."</w:t>
            </w:r>
          </w:p>
        </w:tc>
      </w:tr>
      <w:tr w:rsidR="005D6DAE" w:rsidRPr="00BB5933" w14:paraId="024F54EA" w14:textId="77777777" w:rsidTr="00BB5933">
        <w:tc>
          <w:tcPr>
            <w:tcW w:w="4810" w:type="dxa"/>
            <w:shd w:val="clear" w:color="auto" w:fill="auto"/>
          </w:tcPr>
          <w:p w14:paraId="37F6F8AC" w14:textId="77777777" w:rsidR="005D6DAE" w:rsidRPr="00BB5933" w:rsidRDefault="005D6DAE" w:rsidP="005D6DAE">
            <w:pPr>
              <w:pStyle w:val="Texto"/>
              <w:spacing w:after="0" w:line="240" w:lineRule="auto"/>
              <w:ind w:firstLine="0"/>
              <w:rPr>
                <w:rFonts w:ascii="Verdana" w:hAnsi="Verdana"/>
                <w:sz w:val="16"/>
                <w:szCs w:val="16"/>
              </w:rPr>
            </w:pPr>
          </w:p>
        </w:tc>
        <w:tc>
          <w:tcPr>
            <w:tcW w:w="4810" w:type="dxa"/>
            <w:shd w:val="clear" w:color="auto" w:fill="auto"/>
          </w:tcPr>
          <w:p w14:paraId="18AEBB2C" w14:textId="77777777" w:rsidR="005D6DAE" w:rsidRPr="00B50E5D" w:rsidRDefault="005D6DAE" w:rsidP="005D6DAE">
            <w:pPr>
              <w:pStyle w:val="Texto"/>
              <w:spacing w:after="0" w:line="240" w:lineRule="auto"/>
              <w:ind w:firstLine="0"/>
              <w:rPr>
                <w:rFonts w:ascii="Verdana" w:hAnsi="Verdana"/>
                <w:sz w:val="16"/>
                <w:szCs w:val="16"/>
                <w:lang w:val="en-US"/>
              </w:rPr>
            </w:pPr>
          </w:p>
        </w:tc>
      </w:tr>
      <w:tr w:rsidR="005D6DAE" w:rsidRPr="00D662C5" w14:paraId="0AE23E7D" w14:textId="77777777" w:rsidTr="00BB5933">
        <w:tc>
          <w:tcPr>
            <w:tcW w:w="4810" w:type="dxa"/>
            <w:shd w:val="clear" w:color="auto" w:fill="auto"/>
          </w:tcPr>
          <w:p w14:paraId="387944E3" w14:textId="77777777" w:rsidR="005D6DAE" w:rsidRPr="00BB5933" w:rsidRDefault="005D6DAE" w:rsidP="005D6DAE">
            <w:pPr>
              <w:pStyle w:val="Texto"/>
              <w:spacing w:after="0" w:line="240" w:lineRule="auto"/>
              <w:ind w:firstLine="0"/>
              <w:rPr>
                <w:rFonts w:ascii="Verdana" w:hAnsi="Verdana"/>
                <w:sz w:val="16"/>
                <w:szCs w:val="16"/>
              </w:rPr>
            </w:pPr>
            <w:r w:rsidRPr="00BB5933">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w:t>
            </w:r>
            <w:proofErr w:type="gramStart"/>
            <w:r w:rsidRPr="00BB5933">
              <w:rPr>
                <w:rFonts w:ascii="Verdana" w:hAnsi="Verdana"/>
                <w:sz w:val="16"/>
                <w:szCs w:val="16"/>
              </w:rPr>
              <w:t>catorce.-</w:t>
            </w:r>
            <w:proofErr w:type="gramEnd"/>
            <w:r w:rsidRPr="00BB5933">
              <w:rPr>
                <w:rFonts w:ascii="Verdana" w:hAnsi="Verdana"/>
                <w:sz w:val="16"/>
                <w:szCs w:val="16"/>
              </w:rPr>
              <w:t xml:space="preserve"> </w:t>
            </w:r>
            <w:r w:rsidRPr="00BB5933">
              <w:rPr>
                <w:rFonts w:ascii="Verdana" w:hAnsi="Verdana"/>
                <w:b/>
                <w:sz w:val="16"/>
                <w:szCs w:val="16"/>
              </w:rPr>
              <w:t>Enrique Peña Nieto</w:t>
            </w:r>
            <w:r w:rsidRPr="00BB5933">
              <w:rPr>
                <w:rFonts w:ascii="Verdana" w:hAnsi="Verdana"/>
                <w:sz w:val="16"/>
                <w:szCs w:val="16"/>
              </w:rPr>
              <w:t xml:space="preserve">.- Rúbrica.- El Secretario de Gobernación, </w:t>
            </w:r>
            <w:r w:rsidRPr="00BB5933">
              <w:rPr>
                <w:rFonts w:ascii="Verdana" w:hAnsi="Verdana"/>
                <w:b/>
                <w:sz w:val="16"/>
                <w:szCs w:val="16"/>
              </w:rPr>
              <w:t>Miguel Ángel Osorio Chong</w:t>
            </w:r>
            <w:r w:rsidRPr="00BB5933">
              <w:rPr>
                <w:rFonts w:ascii="Verdana" w:hAnsi="Verdana"/>
                <w:sz w:val="16"/>
                <w:szCs w:val="16"/>
              </w:rPr>
              <w:t>.- Rúbrica.</w:t>
            </w:r>
          </w:p>
        </w:tc>
        <w:tc>
          <w:tcPr>
            <w:tcW w:w="4810" w:type="dxa"/>
            <w:shd w:val="clear" w:color="auto" w:fill="auto"/>
          </w:tcPr>
          <w:p w14:paraId="1F5494EE" w14:textId="77777777" w:rsidR="005D6DAE" w:rsidRPr="00B50E5D" w:rsidRDefault="005D6DAE" w:rsidP="005D6DAE">
            <w:pPr>
              <w:pStyle w:val="Texto"/>
              <w:spacing w:after="0" w:line="240" w:lineRule="auto"/>
              <w:ind w:firstLine="0"/>
              <w:rPr>
                <w:rFonts w:ascii="Verdana" w:hAnsi="Verdana"/>
                <w:sz w:val="16"/>
                <w:szCs w:val="16"/>
                <w:lang w:val="en-US"/>
              </w:rPr>
            </w:pPr>
            <w:r w:rsidRPr="00B50E5D">
              <w:rPr>
                <w:rFonts w:ascii="Verdana" w:hAnsi="Verdana"/>
                <w:sz w:val="16"/>
                <w:szCs w:val="16"/>
                <w:lang w:val="en-US"/>
              </w:rPr>
              <w:t xml:space="preserve"> In compliance with that established in section I of Article 89 of the Political Constitution of the United Mexican States, and for its due publication and compliance, I issue this Decree at the residence of the Federal Executive branch, in Mexico City, Federal District, on the eleventh of August of two thousand </w:t>
            </w:r>
            <w:proofErr w:type="gramStart"/>
            <w:r w:rsidRPr="00B50E5D">
              <w:rPr>
                <w:rFonts w:ascii="Verdana" w:hAnsi="Verdana"/>
                <w:sz w:val="16"/>
                <w:szCs w:val="16"/>
                <w:lang w:val="en-US"/>
              </w:rPr>
              <w:t>fourteen.-</w:t>
            </w:r>
            <w:proofErr w:type="gramEnd"/>
            <w:r w:rsidRPr="00B50E5D">
              <w:rPr>
                <w:rFonts w:ascii="Verdana" w:hAnsi="Verdana"/>
                <w:sz w:val="16"/>
                <w:szCs w:val="16"/>
                <w:lang w:val="en-US"/>
              </w:rPr>
              <w:t xml:space="preserve"> </w:t>
            </w:r>
            <w:r w:rsidRPr="00A32832">
              <w:rPr>
                <w:rFonts w:ascii="Verdana" w:hAnsi="Verdana"/>
                <w:b/>
                <w:sz w:val="16"/>
                <w:szCs w:val="16"/>
                <w:lang w:val="es-MX"/>
              </w:rPr>
              <w:t>Enrique Peña Nieto</w:t>
            </w:r>
            <w:r w:rsidRPr="00A32832">
              <w:rPr>
                <w:rFonts w:ascii="Verdana" w:hAnsi="Verdana"/>
                <w:sz w:val="16"/>
                <w:szCs w:val="16"/>
                <w:lang w:val="es-MX"/>
              </w:rPr>
              <w:t xml:space="preserve">.- Signed.- Interior Secretary, </w:t>
            </w:r>
            <w:r w:rsidRPr="00A32832">
              <w:rPr>
                <w:rFonts w:ascii="Verdana" w:hAnsi="Verdana"/>
                <w:b/>
                <w:sz w:val="16"/>
                <w:szCs w:val="16"/>
                <w:lang w:val="es-MX"/>
              </w:rPr>
              <w:t>Miguel Angel Osorio Chong.-</w:t>
            </w:r>
            <w:r w:rsidRPr="00A32832">
              <w:rPr>
                <w:rFonts w:ascii="Verdana" w:hAnsi="Verdana"/>
                <w:sz w:val="16"/>
                <w:szCs w:val="16"/>
                <w:lang w:val="es-MX"/>
              </w:rPr>
              <w:t xml:space="preserve"> </w:t>
            </w:r>
            <w:r w:rsidRPr="00B50E5D">
              <w:rPr>
                <w:rFonts w:ascii="Verdana" w:hAnsi="Verdana"/>
                <w:sz w:val="16"/>
                <w:szCs w:val="16"/>
                <w:lang w:val="en-US"/>
              </w:rPr>
              <w:t>Signed.</w:t>
            </w:r>
          </w:p>
        </w:tc>
      </w:tr>
    </w:tbl>
    <w:p w14:paraId="2483F497" w14:textId="5FEC4444" w:rsidR="00053469" w:rsidRDefault="00053469" w:rsidP="00CC73E6">
      <w:pPr>
        <w:pStyle w:val="Texto"/>
        <w:spacing w:after="0" w:line="240" w:lineRule="auto"/>
        <w:ind w:firstLine="0"/>
        <w:rPr>
          <w:rFonts w:ascii="Verdana" w:hAnsi="Verdana"/>
          <w:sz w:val="16"/>
          <w:szCs w:val="16"/>
          <w:lang w:val="es-MX"/>
        </w:rPr>
      </w:pPr>
    </w:p>
    <w:p w14:paraId="0603BED9" w14:textId="58BD2BA6" w:rsidR="00A32832" w:rsidRDefault="00A32832" w:rsidP="00CC73E6">
      <w:pPr>
        <w:pStyle w:val="Texto"/>
        <w:spacing w:after="0" w:line="240" w:lineRule="auto"/>
        <w:ind w:firstLine="0"/>
        <w:rPr>
          <w:rFonts w:ascii="Verdana" w:hAnsi="Verdana"/>
          <w:sz w:val="16"/>
          <w:szCs w:val="16"/>
          <w:lang w:val="es-MX"/>
        </w:rPr>
      </w:pPr>
    </w:p>
    <w:tbl>
      <w:tblPr>
        <w:tblW w:w="5000" w:type="pct"/>
        <w:tblLook w:val="04A0" w:firstRow="1" w:lastRow="0" w:firstColumn="1" w:lastColumn="0" w:noHBand="0" w:noVBand="1"/>
      </w:tblPr>
      <w:tblGrid>
        <w:gridCol w:w="4810"/>
        <w:gridCol w:w="4810"/>
      </w:tblGrid>
      <w:tr w:rsidR="004B0FD3" w:rsidRPr="004B0FD3" w14:paraId="0E438192" w14:textId="77777777" w:rsidTr="004B0FD3">
        <w:tc>
          <w:tcPr>
            <w:tcW w:w="9576" w:type="dxa"/>
            <w:gridSpan w:val="2"/>
            <w:shd w:val="clear" w:color="auto" w:fill="auto"/>
          </w:tcPr>
          <w:p w14:paraId="5C372FDE" w14:textId="77777777" w:rsidR="00A32832" w:rsidRPr="004B0FD3" w:rsidRDefault="00A32832" w:rsidP="004B0FD3">
            <w:pPr>
              <w:pStyle w:val="CABEZA"/>
              <w:rPr>
                <w:rFonts w:ascii="Verdana" w:hAnsi="Verdana" w:cs="Times New Roman"/>
                <w:sz w:val="16"/>
                <w:szCs w:val="16"/>
                <w:lang w:val="en-US"/>
              </w:rPr>
            </w:pPr>
            <w:r w:rsidRPr="004B0FD3">
              <w:rPr>
                <w:rFonts w:ascii="Verdana" w:hAnsi="Verdana" w:cs="Times New Roman"/>
                <w:sz w:val="16"/>
                <w:szCs w:val="16"/>
                <w:lang w:val="en-US"/>
              </w:rPr>
              <w:t>REFORM PUBLISHED IN THE DOF ON MAY 11, 2022</w:t>
            </w:r>
          </w:p>
          <w:p w14:paraId="4C34523B" w14:textId="77777777" w:rsidR="00A32832" w:rsidRPr="004B0FD3" w:rsidRDefault="00A32832" w:rsidP="004B0FD3">
            <w:pPr>
              <w:pStyle w:val="CABEZA"/>
              <w:rPr>
                <w:rFonts w:ascii="Verdana" w:hAnsi="Verdana" w:cs="Times New Roman"/>
                <w:sz w:val="16"/>
                <w:szCs w:val="16"/>
                <w:lang w:val="en-US"/>
              </w:rPr>
            </w:pPr>
          </w:p>
        </w:tc>
      </w:tr>
      <w:tr w:rsidR="004B0FD3" w:rsidRPr="004B0FD3" w14:paraId="4D89A500" w14:textId="77777777" w:rsidTr="004B0FD3">
        <w:tc>
          <w:tcPr>
            <w:tcW w:w="4788" w:type="dxa"/>
            <w:shd w:val="clear" w:color="auto" w:fill="auto"/>
            <w:hideMark/>
          </w:tcPr>
          <w:p w14:paraId="4ECE733D" w14:textId="77777777" w:rsidR="00A32832" w:rsidRPr="004B0FD3" w:rsidRDefault="00A32832" w:rsidP="004B0FD3">
            <w:pPr>
              <w:pStyle w:val="CABEZA"/>
              <w:rPr>
                <w:rFonts w:ascii="Verdana" w:hAnsi="Verdana" w:cs="Times New Roman"/>
                <w:sz w:val="16"/>
                <w:szCs w:val="16"/>
              </w:rPr>
            </w:pPr>
            <w:r w:rsidRPr="004B0FD3">
              <w:rPr>
                <w:rFonts w:ascii="Verdana" w:hAnsi="Verdana" w:cs="Times New Roman"/>
                <w:sz w:val="16"/>
                <w:szCs w:val="16"/>
              </w:rPr>
              <w:t>PODER EJECUTIVO</w:t>
            </w:r>
          </w:p>
        </w:tc>
        <w:tc>
          <w:tcPr>
            <w:tcW w:w="4788" w:type="dxa"/>
            <w:shd w:val="clear" w:color="auto" w:fill="auto"/>
            <w:hideMark/>
          </w:tcPr>
          <w:p w14:paraId="6127C3A6" w14:textId="77777777" w:rsidR="00A32832" w:rsidRPr="004B0FD3" w:rsidRDefault="00A32832" w:rsidP="004B0FD3">
            <w:pPr>
              <w:pStyle w:val="CABEZA"/>
              <w:rPr>
                <w:rFonts w:ascii="Verdana" w:hAnsi="Verdana" w:cs="Times New Roman"/>
                <w:sz w:val="16"/>
                <w:szCs w:val="16"/>
              </w:rPr>
            </w:pPr>
            <w:r w:rsidRPr="004B0FD3">
              <w:rPr>
                <w:rFonts w:ascii="Verdana" w:hAnsi="Verdana" w:cs="Times New Roman"/>
                <w:sz w:val="16"/>
                <w:szCs w:val="16"/>
              </w:rPr>
              <w:t>EXECUTIVE POWER</w:t>
            </w:r>
          </w:p>
        </w:tc>
      </w:tr>
      <w:tr w:rsidR="004B0FD3" w:rsidRPr="004B0FD3" w14:paraId="1ABFFF0F" w14:textId="77777777" w:rsidTr="004B0FD3">
        <w:tc>
          <w:tcPr>
            <w:tcW w:w="4788" w:type="dxa"/>
            <w:shd w:val="clear" w:color="auto" w:fill="auto"/>
            <w:hideMark/>
          </w:tcPr>
          <w:p w14:paraId="348BC7D8" w14:textId="77777777" w:rsidR="00A32832" w:rsidRPr="004B0FD3" w:rsidRDefault="00A32832" w:rsidP="004B0FD3">
            <w:pPr>
              <w:pStyle w:val="CABEZA"/>
              <w:rPr>
                <w:rFonts w:ascii="Verdana" w:hAnsi="Verdana"/>
                <w:sz w:val="16"/>
                <w:szCs w:val="16"/>
              </w:rPr>
            </w:pPr>
            <w:r w:rsidRPr="004B0FD3">
              <w:rPr>
                <w:rFonts w:ascii="Verdana" w:hAnsi="Verdana"/>
                <w:sz w:val="16"/>
                <w:szCs w:val="16"/>
              </w:rPr>
              <w:t>SECRETARIA DE GOBERNACION</w:t>
            </w:r>
          </w:p>
        </w:tc>
        <w:tc>
          <w:tcPr>
            <w:tcW w:w="4788" w:type="dxa"/>
            <w:shd w:val="clear" w:color="auto" w:fill="auto"/>
            <w:hideMark/>
          </w:tcPr>
          <w:p w14:paraId="717E70F3" w14:textId="77777777" w:rsidR="00A32832" w:rsidRPr="004B0FD3" w:rsidRDefault="00A32832" w:rsidP="004B0FD3">
            <w:pPr>
              <w:pStyle w:val="CABEZA"/>
              <w:rPr>
                <w:rFonts w:ascii="Verdana" w:hAnsi="Verdana"/>
                <w:sz w:val="16"/>
                <w:szCs w:val="16"/>
              </w:rPr>
            </w:pPr>
            <w:r w:rsidRPr="004B0FD3">
              <w:rPr>
                <w:rFonts w:ascii="Verdana" w:hAnsi="Verdana"/>
                <w:sz w:val="16"/>
                <w:szCs w:val="16"/>
              </w:rPr>
              <w:t>SECRETARY OF GOVERNMENT</w:t>
            </w:r>
          </w:p>
        </w:tc>
      </w:tr>
      <w:tr w:rsidR="004B0FD3" w:rsidRPr="004B0FD3" w14:paraId="3F2A97AE" w14:textId="77777777" w:rsidTr="004B0FD3">
        <w:tc>
          <w:tcPr>
            <w:tcW w:w="4788" w:type="dxa"/>
            <w:shd w:val="clear" w:color="auto" w:fill="auto"/>
            <w:hideMark/>
          </w:tcPr>
          <w:p w14:paraId="52A8A1C3" w14:textId="77777777" w:rsidR="00A32832" w:rsidRPr="004B0FD3" w:rsidRDefault="00A32832" w:rsidP="004B0FD3">
            <w:pPr>
              <w:pStyle w:val="Titulo1"/>
              <w:pBdr>
                <w:bottom w:val="none" w:sz="0" w:space="0" w:color="auto"/>
              </w:pBdr>
              <w:rPr>
                <w:rFonts w:ascii="Verdana" w:hAnsi="Verdana" w:cs="Times New Roman"/>
                <w:bCs/>
                <w:sz w:val="16"/>
                <w:szCs w:val="16"/>
              </w:rPr>
            </w:pPr>
            <w:r w:rsidRPr="004B0FD3">
              <w:rPr>
                <w:rFonts w:ascii="Verdana" w:hAnsi="Verdana"/>
                <w:bCs/>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w:t>
            </w:r>
            <w:r w:rsidRPr="004B0FD3">
              <w:rPr>
                <w:rFonts w:ascii="Verdana" w:hAnsi="Verdana"/>
                <w:bCs/>
                <w:sz w:val="16"/>
                <w:szCs w:val="16"/>
              </w:rPr>
              <w:lastRenderedPageBreak/>
              <w:t>NACIONALES DE SALUD, DE LA LEY DE CIENCIA Y TECNOLOGÍA, EN MATERIA DE PARIDAD DE GÉNERO.</w:t>
            </w:r>
          </w:p>
        </w:tc>
        <w:tc>
          <w:tcPr>
            <w:tcW w:w="4788" w:type="dxa"/>
            <w:shd w:val="clear" w:color="auto" w:fill="auto"/>
            <w:hideMark/>
          </w:tcPr>
          <w:p w14:paraId="2A52A256" w14:textId="77777777" w:rsidR="00A32832" w:rsidRPr="004B0FD3" w:rsidRDefault="00A32832" w:rsidP="004B0FD3">
            <w:pPr>
              <w:pStyle w:val="Titulo1"/>
              <w:pBdr>
                <w:bottom w:val="none" w:sz="0" w:space="0" w:color="auto"/>
              </w:pBdr>
              <w:rPr>
                <w:rFonts w:ascii="Verdana" w:hAnsi="Verdana" w:cs="Times New Roman"/>
                <w:bCs/>
                <w:sz w:val="16"/>
                <w:szCs w:val="16"/>
                <w:lang w:val="en-US"/>
              </w:rPr>
            </w:pPr>
            <w:r w:rsidRPr="004B0FD3">
              <w:rPr>
                <w:rFonts w:ascii="Verdana" w:hAnsi="Verdana"/>
                <w:bCs/>
                <w:sz w:val="16"/>
                <w:szCs w:val="16"/>
                <w:lang w:val="en-US"/>
              </w:rPr>
              <w:lastRenderedPageBreak/>
              <w:t>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FOR THE ADMINISTRATION AND DISPOSAL OF ASSETS OF THE PUBLIC SECTOR, OF THE FEDERAL LAW OF PLANT VARIETIES, OF THE FEDERAL LAW OF PLANT HEALTH, OF THE FEDERAL LAW OF 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4B0FD3" w:rsidRPr="004B0FD3" w14:paraId="74BC18A1" w14:textId="77777777" w:rsidTr="004B0FD3">
        <w:tc>
          <w:tcPr>
            <w:tcW w:w="4788" w:type="dxa"/>
            <w:shd w:val="clear" w:color="auto" w:fill="auto"/>
            <w:hideMark/>
          </w:tcPr>
          <w:p w14:paraId="6009D144" w14:textId="77777777" w:rsidR="00A32832" w:rsidRPr="004B0FD3" w:rsidRDefault="00A32832" w:rsidP="004B0FD3">
            <w:pPr>
              <w:pStyle w:val="Titulo2"/>
              <w:pBdr>
                <w:top w:val="none" w:sz="0" w:space="0" w:color="auto"/>
              </w:pBdr>
              <w:rPr>
                <w:rFonts w:ascii="Verdana" w:hAnsi="Verdana"/>
                <w:sz w:val="16"/>
                <w:szCs w:val="16"/>
              </w:rPr>
            </w:pPr>
            <w:r w:rsidRPr="004B0FD3">
              <w:rPr>
                <w:rFonts w:ascii="Verdana" w:hAnsi="Verdana"/>
                <w:sz w:val="16"/>
                <w:szCs w:val="16"/>
              </w:rPr>
              <w:t>Al margen un sello con el Escudo Nacional, que dice: Estados Unidos Mexicanos.- Presidencia de la República.</w:t>
            </w:r>
          </w:p>
        </w:tc>
        <w:tc>
          <w:tcPr>
            <w:tcW w:w="4788" w:type="dxa"/>
            <w:shd w:val="clear" w:color="auto" w:fill="auto"/>
            <w:hideMark/>
          </w:tcPr>
          <w:p w14:paraId="73ADFC7C" w14:textId="77777777" w:rsidR="00A32832" w:rsidRPr="004B0FD3" w:rsidRDefault="00A32832" w:rsidP="004B0FD3">
            <w:pPr>
              <w:pStyle w:val="Titulo2"/>
              <w:pBdr>
                <w:top w:val="none" w:sz="0" w:space="0" w:color="auto"/>
              </w:pBdr>
              <w:rPr>
                <w:rFonts w:ascii="Verdana" w:hAnsi="Verdana"/>
                <w:sz w:val="16"/>
                <w:szCs w:val="16"/>
              </w:rPr>
            </w:pPr>
            <w:r w:rsidRPr="004B0FD3">
              <w:rPr>
                <w:rFonts w:ascii="Verdana" w:hAnsi="Verdana"/>
                <w:sz w:val="16"/>
                <w:szCs w:val="16"/>
                <w:lang w:val="en-US"/>
              </w:rPr>
              <w:t xml:space="preserve">In the margin a seal with the National Shield, which says: United Mexican States.- </w:t>
            </w:r>
            <w:r w:rsidRPr="004B0FD3">
              <w:rPr>
                <w:rFonts w:ascii="Verdana" w:hAnsi="Verdana"/>
                <w:sz w:val="16"/>
                <w:szCs w:val="16"/>
              </w:rPr>
              <w:t>Presidency of the Republic.</w:t>
            </w:r>
          </w:p>
        </w:tc>
      </w:tr>
      <w:tr w:rsidR="004B0FD3" w:rsidRPr="004B0FD3" w14:paraId="044EBA7B" w14:textId="77777777" w:rsidTr="004B0FD3">
        <w:tc>
          <w:tcPr>
            <w:tcW w:w="4788" w:type="dxa"/>
            <w:shd w:val="clear" w:color="auto" w:fill="auto"/>
            <w:hideMark/>
          </w:tcPr>
          <w:p w14:paraId="6F09D4CB" w14:textId="77777777" w:rsidR="00A32832" w:rsidRPr="004B0FD3" w:rsidRDefault="00A32832" w:rsidP="004B0FD3">
            <w:pPr>
              <w:pStyle w:val="Texto"/>
              <w:spacing w:line="230" w:lineRule="exact"/>
              <w:ind w:firstLine="0"/>
              <w:rPr>
                <w:rFonts w:ascii="Verdana" w:hAnsi="Verdana"/>
                <w:sz w:val="16"/>
                <w:szCs w:val="16"/>
                <w:lang w:val="es-MX"/>
              </w:rPr>
            </w:pPr>
            <w:r w:rsidRPr="004B0FD3">
              <w:rPr>
                <w:rFonts w:ascii="Verdana" w:hAnsi="Verdana"/>
                <w:b/>
                <w:sz w:val="16"/>
                <w:szCs w:val="16"/>
                <w:lang w:val="es-MX"/>
              </w:rPr>
              <w:t>ANDRÉS MANUEL LÓPEZ OBRADOR</w:t>
            </w:r>
            <w:r w:rsidRPr="004B0FD3">
              <w:rPr>
                <w:rFonts w:ascii="Verdana" w:hAnsi="Verdana"/>
                <w:sz w:val="16"/>
                <w:szCs w:val="16"/>
                <w:lang w:val="es-MX"/>
              </w:rPr>
              <w:t>, Presidente de los Estados Unidos Mexicanos, a sus habitantes sabed:</w:t>
            </w:r>
          </w:p>
        </w:tc>
        <w:tc>
          <w:tcPr>
            <w:tcW w:w="4788" w:type="dxa"/>
            <w:shd w:val="clear" w:color="auto" w:fill="auto"/>
            <w:hideMark/>
          </w:tcPr>
          <w:p w14:paraId="673556C5" w14:textId="77777777" w:rsidR="00A32832" w:rsidRPr="004B0FD3" w:rsidRDefault="00A32832" w:rsidP="004B0FD3">
            <w:pPr>
              <w:pStyle w:val="Texto"/>
              <w:spacing w:line="230" w:lineRule="exact"/>
              <w:ind w:firstLine="0"/>
              <w:rPr>
                <w:rFonts w:ascii="Verdana" w:hAnsi="Verdana"/>
                <w:b/>
                <w:sz w:val="16"/>
                <w:szCs w:val="16"/>
                <w:lang w:val="en-US"/>
              </w:rPr>
            </w:pPr>
            <w:r w:rsidRPr="004B0FD3">
              <w:rPr>
                <w:rFonts w:ascii="Verdana" w:hAnsi="Verdana"/>
                <w:b/>
                <w:sz w:val="16"/>
                <w:szCs w:val="16"/>
                <w:lang w:val="en-US"/>
              </w:rPr>
              <w:t>ANDRÉS MANUEL LÓPEZ OBRADOR,</w:t>
            </w:r>
            <w:r w:rsidRPr="004B0FD3">
              <w:rPr>
                <w:rFonts w:ascii="Verdana" w:hAnsi="Verdana"/>
                <w:sz w:val="16"/>
                <w:szCs w:val="16"/>
                <w:lang w:val="en-US"/>
              </w:rPr>
              <w:t xml:space="preserve"> President of the United Mexican States, to its inhabitants know:</w:t>
            </w:r>
          </w:p>
        </w:tc>
      </w:tr>
      <w:tr w:rsidR="004B0FD3" w:rsidRPr="004B0FD3" w14:paraId="73111D4D" w14:textId="77777777" w:rsidTr="004B0FD3">
        <w:tc>
          <w:tcPr>
            <w:tcW w:w="4788" w:type="dxa"/>
            <w:shd w:val="clear" w:color="auto" w:fill="auto"/>
            <w:hideMark/>
          </w:tcPr>
          <w:p w14:paraId="5B54BE46" w14:textId="77777777" w:rsidR="00A32832" w:rsidRPr="004B0FD3" w:rsidRDefault="00A32832" w:rsidP="004B0FD3">
            <w:pPr>
              <w:pStyle w:val="Texto"/>
              <w:spacing w:line="230" w:lineRule="exact"/>
              <w:ind w:firstLine="0"/>
              <w:rPr>
                <w:rFonts w:ascii="Verdana" w:hAnsi="Verdana"/>
                <w:sz w:val="16"/>
                <w:szCs w:val="16"/>
                <w:lang w:val="es-MX"/>
              </w:rPr>
            </w:pPr>
            <w:r w:rsidRPr="004B0FD3">
              <w:rPr>
                <w:rFonts w:ascii="Verdana" w:hAnsi="Verdana"/>
                <w:sz w:val="16"/>
                <w:szCs w:val="16"/>
                <w:lang w:val="es-MX"/>
              </w:rPr>
              <w:t>Que el Honorable Congreso de la Unión, se ha servido dirigirme el siguiente</w:t>
            </w:r>
          </w:p>
        </w:tc>
        <w:tc>
          <w:tcPr>
            <w:tcW w:w="4788" w:type="dxa"/>
            <w:shd w:val="clear" w:color="auto" w:fill="auto"/>
            <w:hideMark/>
          </w:tcPr>
          <w:p w14:paraId="5D14691B" w14:textId="77777777" w:rsidR="00A32832" w:rsidRPr="004B0FD3" w:rsidRDefault="00A32832" w:rsidP="004B0FD3">
            <w:pPr>
              <w:pStyle w:val="Texto"/>
              <w:spacing w:line="230" w:lineRule="exact"/>
              <w:ind w:firstLine="0"/>
              <w:rPr>
                <w:rFonts w:ascii="Verdana" w:hAnsi="Verdana"/>
                <w:sz w:val="16"/>
                <w:szCs w:val="16"/>
                <w:lang w:val="en-US"/>
              </w:rPr>
            </w:pPr>
            <w:r w:rsidRPr="004B0FD3">
              <w:rPr>
                <w:rFonts w:ascii="Verdana" w:hAnsi="Verdana"/>
                <w:sz w:val="16"/>
                <w:szCs w:val="16"/>
                <w:lang w:val="en-US"/>
              </w:rPr>
              <w:t>That the Honorable Congress of the Union has served to address me the following</w:t>
            </w:r>
          </w:p>
        </w:tc>
      </w:tr>
      <w:tr w:rsidR="004B0FD3" w:rsidRPr="004B0FD3" w14:paraId="29E30347" w14:textId="77777777" w:rsidTr="004B0FD3">
        <w:tc>
          <w:tcPr>
            <w:tcW w:w="4788" w:type="dxa"/>
            <w:shd w:val="clear" w:color="auto" w:fill="auto"/>
            <w:hideMark/>
          </w:tcPr>
          <w:p w14:paraId="729E13C6" w14:textId="77777777" w:rsidR="00A32832" w:rsidRPr="004B0FD3" w:rsidRDefault="00A32832" w:rsidP="004B0FD3">
            <w:pPr>
              <w:pStyle w:val="ANOTACION"/>
              <w:spacing w:line="230" w:lineRule="exact"/>
              <w:rPr>
                <w:rFonts w:ascii="Verdana" w:hAnsi="Verdana"/>
                <w:sz w:val="16"/>
                <w:szCs w:val="16"/>
              </w:rPr>
            </w:pPr>
            <w:r w:rsidRPr="004B0FD3">
              <w:rPr>
                <w:rFonts w:ascii="Verdana" w:hAnsi="Verdana"/>
                <w:sz w:val="16"/>
                <w:szCs w:val="16"/>
              </w:rPr>
              <w:t>DECRETO</w:t>
            </w:r>
          </w:p>
        </w:tc>
        <w:tc>
          <w:tcPr>
            <w:tcW w:w="4788" w:type="dxa"/>
            <w:shd w:val="clear" w:color="auto" w:fill="auto"/>
            <w:hideMark/>
          </w:tcPr>
          <w:p w14:paraId="35697610" w14:textId="77777777" w:rsidR="00A32832" w:rsidRPr="004B0FD3" w:rsidRDefault="00A32832" w:rsidP="004B0FD3">
            <w:pPr>
              <w:pStyle w:val="ANOTACION"/>
              <w:spacing w:line="230" w:lineRule="exact"/>
              <w:rPr>
                <w:rFonts w:ascii="Verdana" w:hAnsi="Verdana"/>
                <w:sz w:val="16"/>
                <w:szCs w:val="16"/>
                <w:lang w:val="es-ES"/>
              </w:rPr>
            </w:pPr>
            <w:r w:rsidRPr="004B0FD3">
              <w:rPr>
                <w:rFonts w:ascii="Verdana" w:hAnsi="Verdana"/>
                <w:sz w:val="16"/>
                <w:szCs w:val="16"/>
              </w:rPr>
              <w:t>DECREE</w:t>
            </w:r>
          </w:p>
        </w:tc>
      </w:tr>
      <w:tr w:rsidR="004B0FD3" w:rsidRPr="004B0FD3" w14:paraId="527E007D" w14:textId="77777777" w:rsidTr="004B0FD3">
        <w:tc>
          <w:tcPr>
            <w:tcW w:w="4788" w:type="dxa"/>
            <w:shd w:val="clear" w:color="auto" w:fill="auto"/>
            <w:hideMark/>
          </w:tcPr>
          <w:p w14:paraId="05018EDE" w14:textId="77777777" w:rsidR="00A32832" w:rsidRPr="004B0FD3" w:rsidRDefault="00A32832" w:rsidP="004B0FD3">
            <w:pPr>
              <w:pStyle w:val="Texto"/>
              <w:spacing w:line="230" w:lineRule="exact"/>
              <w:ind w:firstLine="0"/>
              <w:rPr>
                <w:rFonts w:ascii="Verdana" w:hAnsi="Verdana"/>
                <w:sz w:val="16"/>
                <w:szCs w:val="16"/>
              </w:rPr>
            </w:pPr>
            <w:r w:rsidRPr="004B0FD3">
              <w:rPr>
                <w:rFonts w:ascii="Verdana" w:hAnsi="Verdana"/>
                <w:b/>
                <w:sz w:val="16"/>
                <w:szCs w:val="16"/>
              </w:rPr>
              <w:t>"</w:t>
            </w:r>
            <w:r w:rsidRPr="004B0FD3">
              <w:rPr>
                <w:rFonts w:ascii="Verdana" w:hAnsi="Verdana"/>
                <w:sz w:val="16"/>
                <w:szCs w:val="16"/>
              </w:rPr>
              <w:t>EL CONGRESO GENERAL DE LOS ESTADOS UNIDOS MEXICANOS, DECRETA:</w:t>
            </w:r>
          </w:p>
        </w:tc>
        <w:tc>
          <w:tcPr>
            <w:tcW w:w="4788" w:type="dxa"/>
            <w:shd w:val="clear" w:color="auto" w:fill="auto"/>
            <w:hideMark/>
          </w:tcPr>
          <w:p w14:paraId="27D2867C" w14:textId="77777777" w:rsidR="00A32832" w:rsidRPr="004B0FD3" w:rsidRDefault="00A32832" w:rsidP="004B0FD3">
            <w:pPr>
              <w:pStyle w:val="Texto"/>
              <w:spacing w:line="230" w:lineRule="exact"/>
              <w:ind w:firstLine="0"/>
              <w:rPr>
                <w:rFonts w:ascii="Verdana" w:hAnsi="Verdana"/>
                <w:b/>
                <w:sz w:val="16"/>
                <w:szCs w:val="16"/>
                <w:lang w:val="en-US"/>
              </w:rPr>
            </w:pPr>
            <w:r w:rsidRPr="004B0FD3">
              <w:rPr>
                <w:rFonts w:ascii="Verdana" w:hAnsi="Verdana"/>
                <w:b/>
                <w:sz w:val="16"/>
                <w:szCs w:val="16"/>
                <w:lang w:val="en-US"/>
              </w:rPr>
              <w:t xml:space="preserve">" </w:t>
            </w:r>
            <w:r w:rsidRPr="004B0FD3">
              <w:rPr>
                <w:rFonts w:ascii="Verdana" w:hAnsi="Verdana"/>
                <w:sz w:val="16"/>
                <w:szCs w:val="16"/>
                <w:lang w:val="en-US"/>
              </w:rPr>
              <w:t>THE GENERAL CONGRESS OF THE UNITED MEXICAN STATES, DECREES:</w:t>
            </w:r>
          </w:p>
        </w:tc>
      </w:tr>
      <w:tr w:rsidR="004B0FD3" w:rsidRPr="004B0FD3" w14:paraId="0A536730" w14:textId="77777777" w:rsidTr="004B0FD3">
        <w:tc>
          <w:tcPr>
            <w:tcW w:w="4788" w:type="dxa"/>
            <w:shd w:val="clear" w:color="auto" w:fill="auto"/>
            <w:hideMark/>
          </w:tcPr>
          <w:p w14:paraId="46E59327" w14:textId="77777777" w:rsidR="00A32832" w:rsidRPr="004B0FD3" w:rsidRDefault="00A32832" w:rsidP="004B0FD3">
            <w:pPr>
              <w:pStyle w:val="Texto"/>
              <w:spacing w:line="230" w:lineRule="exact"/>
              <w:ind w:firstLine="0"/>
              <w:rPr>
                <w:rFonts w:ascii="Verdana" w:hAnsi="Verdana"/>
                <w:b/>
                <w:sz w:val="16"/>
                <w:szCs w:val="16"/>
              </w:rPr>
            </w:pPr>
            <w:r w:rsidRPr="004B0FD3">
              <w:rPr>
                <w:rFonts w:ascii="Verdana" w:hAnsi="Verdana"/>
                <w:b/>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w:t>
            </w:r>
            <w:r w:rsidRPr="004B0FD3">
              <w:rPr>
                <w:rFonts w:ascii="Verdana" w:hAnsi="Verdana"/>
                <w:b/>
                <w:sz w:val="16"/>
                <w:szCs w:val="16"/>
              </w:rPr>
              <w:lastRenderedPageBreak/>
              <w:t>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shd w:val="clear" w:color="auto" w:fill="auto"/>
            <w:hideMark/>
          </w:tcPr>
          <w:p w14:paraId="704B0D8A" w14:textId="77777777" w:rsidR="00A32832" w:rsidRPr="004B0FD3" w:rsidRDefault="00A32832" w:rsidP="004B0FD3">
            <w:pPr>
              <w:pStyle w:val="Texto"/>
              <w:spacing w:line="230" w:lineRule="exact"/>
              <w:ind w:firstLine="0"/>
              <w:rPr>
                <w:rFonts w:ascii="Verdana" w:hAnsi="Verdana"/>
                <w:b/>
                <w:sz w:val="16"/>
                <w:szCs w:val="16"/>
                <w:lang w:val="en-US"/>
              </w:rPr>
            </w:pPr>
            <w:r w:rsidRPr="004B0FD3">
              <w:rPr>
                <w:rFonts w:ascii="Verdana" w:hAnsi="Verdana"/>
                <w:b/>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FOR THE ADMINISTRATION AND DISPOSAL OF ASSETS OF THE PUBLIC SECTOR, OF THE FEDERAL LAW OF PLANT VARIETIES, OF THE FEDERAL LAW OF PLANT HEALTH, OF THE FEDERAL LAW OF ANIMAL HEALTH, OF THE FEDERAL LAW FOR THE PROMOTION OF ACTIVITIES CARRIED OUT BY </w:t>
            </w:r>
            <w:r w:rsidRPr="004B0FD3">
              <w:rPr>
                <w:rFonts w:ascii="Verdana" w:hAnsi="Verdana"/>
                <w:b/>
                <w:sz w:val="16"/>
                <w:szCs w:val="16"/>
                <w:lang w:val="en-US"/>
              </w:rPr>
              <w:lastRenderedPageBreak/>
              <w:t>ORGANIZATIONS OF CIVIL SOCIETY, OF THE ORGANIC LAW OF THE NATIONAL COUNCIL OF SCIENCE AND TECHNOLOGY, OF THE BANK SAVINGS PROTECTION LAW, THE NATIONAL HEALTH INSTITUTES LAW, THE SCIENCE AND TECHNOLOGY LAW, REGARDING GENDER PARITY.</w:t>
            </w:r>
          </w:p>
        </w:tc>
      </w:tr>
      <w:tr w:rsidR="004B0FD3" w:rsidRPr="004B0FD3" w14:paraId="4E1939C4" w14:textId="77777777" w:rsidTr="004B0FD3">
        <w:tc>
          <w:tcPr>
            <w:tcW w:w="4788" w:type="dxa"/>
            <w:shd w:val="clear" w:color="auto" w:fill="auto"/>
            <w:hideMark/>
          </w:tcPr>
          <w:p w14:paraId="3CAA6040" w14:textId="77777777" w:rsidR="00A32832" w:rsidRPr="004B0FD3" w:rsidRDefault="00A32832" w:rsidP="004B0FD3">
            <w:pPr>
              <w:pStyle w:val="Texto"/>
              <w:spacing w:after="98"/>
              <w:ind w:firstLine="0"/>
              <w:rPr>
                <w:rFonts w:ascii="Verdana" w:hAnsi="Verdana"/>
                <w:sz w:val="16"/>
                <w:szCs w:val="16"/>
                <w:lang w:val="es-MX"/>
              </w:rPr>
            </w:pPr>
            <w:r w:rsidRPr="004B0FD3">
              <w:rPr>
                <w:rFonts w:ascii="Verdana" w:hAnsi="Verdana"/>
                <w:b/>
                <w:sz w:val="16"/>
                <w:szCs w:val="16"/>
                <w:lang w:val="es-MX"/>
              </w:rPr>
              <w:t xml:space="preserve">Artículo Segundo. </w:t>
            </w:r>
            <w:r w:rsidRPr="004B0FD3">
              <w:rPr>
                <w:rFonts w:ascii="Verdana" w:hAnsi="Verdana"/>
                <w:sz w:val="16"/>
                <w:szCs w:val="16"/>
                <w:lang w:val="es-MX"/>
              </w:rPr>
              <w:t xml:space="preserve">Se reforma el artículo 15 y 17 bis 2 de la </w:t>
            </w:r>
            <w:r w:rsidRPr="004B0FD3">
              <w:rPr>
                <w:rFonts w:ascii="Verdana" w:hAnsi="Verdana"/>
                <w:b/>
                <w:bCs/>
                <w:color w:val="FF0000"/>
                <w:sz w:val="16"/>
                <w:szCs w:val="16"/>
                <w:lang w:val="es-MX"/>
              </w:rPr>
              <w:t>Ley General de Salud</w:t>
            </w:r>
            <w:r w:rsidRPr="004B0FD3">
              <w:rPr>
                <w:rFonts w:ascii="Verdana" w:hAnsi="Verdana"/>
                <w:sz w:val="16"/>
                <w:szCs w:val="16"/>
                <w:lang w:val="es-MX"/>
              </w:rPr>
              <w:t>, para quedar  como sigue:</w:t>
            </w:r>
          </w:p>
        </w:tc>
        <w:tc>
          <w:tcPr>
            <w:tcW w:w="4788" w:type="dxa"/>
            <w:shd w:val="clear" w:color="auto" w:fill="auto"/>
            <w:hideMark/>
          </w:tcPr>
          <w:p w14:paraId="6F3B397C" w14:textId="77777777" w:rsidR="00A32832" w:rsidRPr="004B0FD3" w:rsidRDefault="00A32832" w:rsidP="004B0FD3">
            <w:pPr>
              <w:pStyle w:val="Texto"/>
              <w:spacing w:after="98"/>
              <w:ind w:firstLine="0"/>
              <w:rPr>
                <w:rFonts w:ascii="Verdana" w:hAnsi="Verdana"/>
                <w:b/>
                <w:sz w:val="16"/>
                <w:szCs w:val="16"/>
                <w:lang w:val="en-US"/>
              </w:rPr>
            </w:pPr>
            <w:r w:rsidRPr="004B0FD3">
              <w:rPr>
                <w:rFonts w:ascii="Verdana" w:hAnsi="Verdana"/>
                <w:b/>
                <w:sz w:val="16"/>
                <w:szCs w:val="16"/>
                <w:lang w:val="en-US"/>
              </w:rPr>
              <w:t xml:space="preserve">Second Article. </w:t>
            </w:r>
            <w:r w:rsidRPr="004B0FD3">
              <w:rPr>
                <w:rFonts w:ascii="Verdana" w:hAnsi="Verdana"/>
                <w:sz w:val="16"/>
                <w:szCs w:val="16"/>
                <w:lang w:val="en-US"/>
              </w:rPr>
              <w:t xml:space="preserve">Article 15 and 17 bis 2 of the </w:t>
            </w:r>
            <w:r w:rsidRPr="004B0FD3">
              <w:rPr>
                <w:rFonts w:ascii="Verdana" w:hAnsi="Verdana"/>
                <w:b/>
                <w:bCs/>
                <w:color w:val="FF0000"/>
                <w:sz w:val="16"/>
                <w:szCs w:val="16"/>
                <w:lang w:val="en-US"/>
              </w:rPr>
              <w:t xml:space="preserve">General Health Law are amended </w:t>
            </w:r>
            <w:r w:rsidRPr="004B0FD3">
              <w:rPr>
                <w:rFonts w:ascii="Verdana" w:hAnsi="Verdana"/>
                <w:sz w:val="16"/>
                <w:szCs w:val="16"/>
                <w:lang w:val="en-US"/>
              </w:rPr>
              <w:t>to read as follows:</w:t>
            </w:r>
          </w:p>
        </w:tc>
      </w:tr>
      <w:tr w:rsidR="004B0FD3" w:rsidRPr="004B0FD3" w14:paraId="6A1F2C21" w14:textId="77777777" w:rsidTr="004B0FD3">
        <w:tc>
          <w:tcPr>
            <w:tcW w:w="4788" w:type="dxa"/>
            <w:shd w:val="clear" w:color="auto" w:fill="auto"/>
            <w:hideMark/>
          </w:tcPr>
          <w:p w14:paraId="38C9E773" w14:textId="77777777" w:rsidR="00A32832" w:rsidRPr="004B0FD3" w:rsidRDefault="00A32832" w:rsidP="004B0FD3">
            <w:pPr>
              <w:pStyle w:val="Texto"/>
              <w:spacing w:after="98"/>
              <w:ind w:firstLine="0"/>
              <w:rPr>
                <w:rFonts w:ascii="Verdana" w:hAnsi="Verdana"/>
                <w:sz w:val="16"/>
                <w:szCs w:val="16"/>
                <w:lang w:val="es-MX"/>
              </w:rPr>
            </w:pPr>
            <w:r w:rsidRPr="004B0FD3">
              <w:rPr>
                <w:rFonts w:ascii="Verdana" w:hAnsi="Verdana"/>
                <w:b/>
                <w:sz w:val="16"/>
                <w:szCs w:val="16"/>
                <w:lang w:val="es-MX"/>
              </w:rPr>
              <w:t xml:space="preserve">Artículo 15.- </w:t>
            </w:r>
            <w:r w:rsidRPr="004B0FD3">
              <w:rPr>
                <w:rFonts w:ascii="Verdana" w:hAnsi="Verdana"/>
                <w:sz w:val="16"/>
                <w:szCs w:val="16"/>
                <w:lang w:val="es-MX"/>
              </w:rPr>
              <w:t>El Consejo de Salubridad General es un órgano que depende directamente de la persona titular de la Presidencia de la República en los términos del artículo 73, fracción XVI, base 1a. de la Constitución Política de los Estados Unidos Mexicanos. Está integrado por una presidencia que será la persona titular de la Secretaría de Salud, una secretaría y trece vocalías titulares, dos de las cuáles serán las presidentas o presidentes de la Academia Nacional de Medicina y de la Academia Mexicana de Cirugía, y las vocalías que su propio reglamento determine, observando el principio de paridad de género. Las personas integrantes del Consejo serán designadas y removidas por la persona titular de la Presidencia de la República, quien deberá nombrar para tales cargos, a profesionistas con especialidad en cualquiera de las ramas sanitarias.</w:t>
            </w:r>
          </w:p>
        </w:tc>
        <w:tc>
          <w:tcPr>
            <w:tcW w:w="4788" w:type="dxa"/>
            <w:shd w:val="clear" w:color="auto" w:fill="auto"/>
            <w:hideMark/>
          </w:tcPr>
          <w:p w14:paraId="34C0F90D" w14:textId="77777777" w:rsidR="00A32832" w:rsidRPr="004B0FD3" w:rsidRDefault="00A32832" w:rsidP="004B0FD3">
            <w:pPr>
              <w:pStyle w:val="Texto"/>
              <w:spacing w:after="98"/>
              <w:ind w:firstLine="0"/>
              <w:rPr>
                <w:rFonts w:ascii="Verdana" w:hAnsi="Verdana"/>
                <w:b/>
                <w:sz w:val="16"/>
                <w:szCs w:val="16"/>
                <w:lang w:val="en-US"/>
              </w:rPr>
            </w:pPr>
            <w:r w:rsidRPr="004B0FD3">
              <w:rPr>
                <w:rFonts w:ascii="Verdana" w:hAnsi="Verdana"/>
                <w:b/>
                <w:sz w:val="16"/>
                <w:szCs w:val="16"/>
                <w:lang w:val="en-US"/>
              </w:rPr>
              <w:t xml:space="preserve">Article 15.- </w:t>
            </w:r>
            <w:r w:rsidRPr="004B0FD3">
              <w:rPr>
                <w:rFonts w:ascii="Verdana" w:hAnsi="Verdana"/>
                <w:sz w:val="16"/>
                <w:szCs w:val="16"/>
                <w:lang w:val="en-US"/>
              </w:rPr>
              <w:t>The General Health Council is a body that reports directly to the holder of the Presidency of the Republic under the terms of article 73, section XVI, base 1 of the Political Constitution of the United Mexican States. It is made up of a presidency that will be the titular head of the Secretary of Health, a Secretary and thirteen committee members, two of which will be the presidents of the National Academy of Medicine and the Mexican Academy of Surgery, and the committee members that are determined by its own regulation, observing the principle of gender parity. The members of the Council will be appointed and removed by the head of the Presidency of the Republic, who must appoint professionals with specialties in any of the health branches to those positions.</w:t>
            </w:r>
          </w:p>
        </w:tc>
      </w:tr>
      <w:tr w:rsidR="004B0FD3" w:rsidRPr="004B0FD3" w14:paraId="6E70696B" w14:textId="77777777" w:rsidTr="004B0FD3">
        <w:tc>
          <w:tcPr>
            <w:tcW w:w="4788" w:type="dxa"/>
            <w:shd w:val="clear" w:color="auto" w:fill="auto"/>
            <w:hideMark/>
          </w:tcPr>
          <w:p w14:paraId="48ECE7F9" w14:textId="77777777" w:rsidR="00A32832" w:rsidRPr="004B0FD3" w:rsidRDefault="00A32832" w:rsidP="004B0FD3">
            <w:pPr>
              <w:pStyle w:val="Texto"/>
              <w:spacing w:after="98"/>
              <w:ind w:firstLine="0"/>
              <w:rPr>
                <w:rFonts w:ascii="Verdana" w:hAnsi="Verdana"/>
                <w:sz w:val="16"/>
                <w:szCs w:val="16"/>
                <w:lang w:val="es-MX"/>
              </w:rPr>
            </w:pPr>
            <w:r w:rsidRPr="004B0FD3">
              <w:rPr>
                <w:rFonts w:ascii="Verdana" w:hAnsi="Verdana"/>
                <w:b/>
                <w:sz w:val="16"/>
                <w:szCs w:val="16"/>
              </w:rPr>
              <w:t>Artículo 17 bis 2.-</w:t>
            </w:r>
            <w:r w:rsidRPr="004B0FD3">
              <w:rPr>
                <w:rFonts w:ascii="Verdana" w:hAnsi="Verdana"/>
                <w:sz w:val="16"/>
                <w:szCs w:val="16"/>
              </w:rPr>
              <w:t xml:space="preserve"> Al frente de la Comisión Federal para la Protección contra Riesgos Sanitarios estará una persona Comisionada Federal, quien será nombrada por la persona titular de la Presidencia de la República, a propuesta de la persona titular de la Secretaría de Salud; siendo la Secretaría de Salud a quien corresponderá la supervisión de este órgano desconcentrado, su conformación será conforme al principio de paridad.</w:t>
            </w:r>
          </w:p>
        </w:tc>
        <w:tc>
          <w:tcPr>
            <w:tcW w:w="4788" w:type="dxa"/>
            <w:shd w:val="clear" w:color="auto" w:fill="auto"/>
            <w:hideMark/>
          </w:tcPr>
          <w:p w14:paraId="438C0A35" w14:textId="77777777" w:rsidR="00A32832" w:rsidRPr="004B0FD3" w:rsidRDefault="00A32832" w:rsidP="004B0FD3">
            <w:pPr>
              <w:pStyle w:val="Texto"/>
              <w:spacing w:after="98"/>
              <w:ind w:firstLine="0"/>
              <w:rPr>
                <w:rFonts w:ascii="Verdana" w:hAnsi="Verdana"/>
                <w:b/>
                <w:sz w:val="16"/>
                <w:szCs w:val="16"/>
                <w:lang w:val="en-US"/>
              </w:rPr>
            </w:pPr>
            <w:r w:rsidRPr="004B0FD3">
              <w:rPr>
                <w:rFonts w:ascii="Verdana" w:hAnsi="Verdana"/>
                <w:b/>
                <w:sz w:val="16"/>
                <w:szCs w:val="16"/>
                <w:lang w:val="en-US"/>
              </w:rPr>
              <w:t xml:space="preserve">Article 17 bis 2.- </w:t>
            </w:r>
            <w:r w:rsidRPr="004B0FD3">
              <w:rPr>
                <w:rFonts w:ascii="Verdana" w:hAnsi="Verdana"/>
                <w:sz w:val="16"/>
                <w:szCs w:val="16"/>
                <w:lang w:val="en-US"/>
              </w:rPr>
              <w:t>The Federal Commission for the Protection from Sanitary Risks will be headed by a Federal Commissioner, who will be appointed by the head of the Presidency of the Republic, at the proposal of the head of the Secretary of Health; being the Secretary of Health who will be in charge of supervising this decentralized body, its conformation will be in accordance with the principle of parity.</w:t>
            </w:r>
          </w:p>
        </w:tc>
      </w:tr>
      <w:tr w:rsidR="004B0FD3" w:rsidRPr="004B0FD3" w14:paraId="3CC9A301" w14:textId="77777777" w:rsidTr="004B0FD3">
        <w:tc>
          <w:tcPr>
            <w:tcW w:w="4788" w:type="dxa"/>
            <w:shd w:val="clear" w:color="auto" w:fill="auto"/>
            <w:hideMark/>
          </w:tcPr>
          <w:p w14:paraId="698929BA" w14:textId="77777777" w:rsidR="00A32832" w:rsidRPr="004B0FD3" w:rsidRDefault="00A32832" w:rsidP="004B0FD3">
            <w:pPr>
              <w:pStyle w:val="Texto"/>
              <w:spacing w:after="98"/>
              <w:ind w:firstLine="0"/>
              <w:rPr>
                <w:rFonts w:ascii="Verdana" w:hAnsi="Verdana"/>
                <w:sz w:val="16"/>
                <w:szCs w:val="16"/>
                <w:lang w:val="es-MX"/>
              </w:rPr>
            </w:pPr>
            <w:r w:rsidRPr="004B0FD3">
              <w:rPr>
                <w:rFonts w:ascii="Verdana" w:hAnsi="Verdana"/>
                <w:b/>
                <w:sz w:val="16"/>
                <w:szCs w:val="16"/>
                <w:lang w:val="es-MX"/>
              </w:rPr>
              <w:t xml:space="preserve">Artículo Cuarto. </w:t>
            </w:r>
            <w:r w:rsidRPr="004B0FD3">
              <w:rPr>
                <w:rFonts w:ascii="Verdana" w:hAnsi="Verdana"/>
                <w:sz w:val="16"/>
                <w:szCs w:val="16"/>
                <w:lang w:val="es-MX"/>
              </w:rPr>
              <w:t xml:space="preserve">Se reforma el artículo 51 de la </w:t>
            </w:r>
            <w:r w:rsidRPr="004B0FD3">
              <w:rPr>
                <w:rFonts w:ascii="Verdana" w:hAnsi="Verdana"/>
                <w:color w:val="FF0000"/>
                <w:sz w:val="16"/>
                <w:szCs w:val="16"/>
                <w:lang w:val="es-MX"/>
              </w:rPr>
              <w:t>Ley General de Cambio Climático</w:t>
            </w:r>
            <w:r w:rsidRPr="004B0FD3">
              <w:rPr>
                <w:rFonts w:ascii="Verdana" w:hAnsi="Verdana"/>
                <w:sz w:val="16"/>
                <w:szCs w:val="16"/>
                <w:lang w:val="es-MX"/>
              </w:rPr>
              <w:t>, para quedar como sigue:</w:t>
            </w:r>
          </w:p>
        </w:tc>
        <w:tc>
          <w:tcPr>
            <w:tcW w:w="4788" w:type="dxa"/>
            <w:shd w:val="clear" w:color="auto" w:fill="auto"/>
            <w:hideMark/>
          </w:tcPr>
          <w:p w14:paraId="4E12A826" w14:textId="77777777" w:rsidR="00A32832" w:rsidRPr="004B0FD3" w:rsidRDefault="00A32832" w:rsidP="004B0FD3">
            <w:pPr>
              <w:pStyle w:val="Texto"/>
              <w:spacing w:after="98"/>
              <w:ind w:firstLine="0"/>
              <w:rPr>
                <w:rFonts w:ascii="Verdana" w:hAnsi="Verdana"/>
                <w:b/>
                <w:sz w:val="16"/>
                <w:szCs w:val="16"/>
                <w:lang w:val="en-US"/>
              </w:rPr>
            </w:pPr>
            <w:r w:rsidRPr="004B0FD3">
              <w:rPr>
                <w:rFonts w:ascii="Verdana" w:hAnsi="Verdana"/>
                <w:b/>
                <w:sz w:val="16"/>
                <w:szCs w:val="16"/>
                <w:lang w:val="en-US"/>
              </w:rPr>
              <w:t xml:space="preserve">Article Four. </w:t>
            </w:r>
            <w:r w:rsidRPr="004B0FD3">
              <w:rPr>
                <w:rFonts w:ascii="Verdana" w:hAnsi="Verdana"/>
                <w:sz w:val="16"/>
                <w:szCs w:val="16"/>
                <w:lang w:val="en-US"/>
              </w:rPr>
              <w:t xml:space="preserve">Article 51 of the </w:t>
            </w:r>
            <w:r w:rsidRPr="004B0FD3">
              <w:rPr>
                <w:rFonts w:ascii="Verdana" w:hAnsi="Verdana"/>
                <w:color w:val="FF0000"/>
                <w:sz w:val="16"/>
                <w:szCs w:val="16"/>
                <w:lang w:val="en-US"/>
              </w:rPr>
              <w:t xml:space="preserve">General Law on Climate Change is amended </w:t>
            </w:r>
            <w:r w:rsidRPr="004B0FD3">
              <w:rPr>
                <w:rFonts w:ascii="Verdana" w:hAnsi="Verdana"/>
                <w:sz w:val="16"/>
                <w:szCs w:val="16"/>
                <w:lang w:val="en-US"/>
              </w:rPr>
              <w:t>to read as follows:</w:t>
            </w:r>
          </w:p>
        </w:tc>
      </w:tr>
      <w:tr w:rsidR="004B0FD3" w:rsidRPr="004B0FD3" w14:paraId="12913F65" w14:textId="77777777" w:rsidTr="004B0FD3">
        <w:tc>
          <w:tcPr>
            <w:tcW w:w="4788" w:type="dxa"/>
            <w:shd w:val="clear" w:color="auto" w:fill="auto"/>
            <w:hideMark/>
          </w:tcPr>
          <w:p w14:paraId="1E7F381B" w14:textId="77777777" w:rsidR="00A32832" w:rsidRPr="004B0FD3" w:rsidRDefault="00A32832" w:rsidP="004B0FD3">
            <w:pPr>
              <w:pStyle w:val="Texto"/>
              <w:spacing w:after="98"/>
              <w:ind w:firstLine="0"/>
              <w:rPr>
                <w:rFonts w:ascii="Verdana" w:hAnsi="Verdana"/>
                <w:sz w:val="16"/>
                <w:szCs w:val="16"/>
                <w:lang w:val="es-MX"/>
              </w:rPr>
            </w:pPr>
            <w:r w:rsidRPr="004B0FD3">
              <w:rPr>
                <w:rFonts w:ascii="Verdana" w:hAnsi="Verdana"/>
                <w:b/>
                <w:sz w:val="16"/>
                <w:szCs w:val="16"/>
                <w:lang w:val="es-MX"/>
              </w:rPr>
              <w:t xml:space="preserve">Artículo 51. </w:t>
            </w:r>
            <w:r w:rsidRPr="004B0FD3">
              <w:rPr>
                <w:rFonts w:ascii="Verdana" w:hAnsi="Verdana"/>
                <w:sz w:val="16"/>
                <w:szCs w:val="16"/>
                <w:lang w:val="es-MX"/>
              </w:rPr>
              <w:t>El consejo, es el órgano permanente de consulta de la comisión, se integrará por mínimo quince personas provenientes de los sectores social, privado y académico, con reconocidos méritos y experiencia en cambio climático, que se designarán por la Presidencia de la comisión, a propuesta de las personas que la integren y conforme a lo que al efecto se establezca en su Reglamento Interno, debiendo garantizarse el equilibrio entre los sectores e intereses respectivos y el principio de paridad de género.</w:t>
            </w:r>
          </w:p>
        </w:tc>
        <w:tc>
          <w:tcPr>
            <w:tcW w:w="4788" w:type="dxa"/>
            <w:shd w:val="clear" w:color="auto" w:fill="auto"/>
            <w:hideMark/>
          </w:tcPr>
          <w:p w14:paraId="11981604" w14:textId="77777777" w:rsidR="00A32832" w:rsidRPr="004B0FD3" w:rsidRDefault="00A32832" w:rsidP="004B0FD3">
            <w:pPr>
              <w:pStyle w:val="Texto"/>
              <w:spacing w:after="98"/>
              <w:ind w:firstLine="0"/>
              <w:rPr>
                <w:rFonts w:ascii="Verdana" w:hAnsi="Verdana"/>
                <w:b/>
                <w:sz w:val="16"/>
                <w:szCs w:val="16"/>
                <w:lang w:val="en-US"/>
              </w:rPr>
            </w:pPr>
            <w:r w:rsidRPr="004B0FD3">
              <w:rPr>
                <w:rFonts w:ascii="Verdana" w:hAnsi="Verdana"/>
                <w:b/>
                <w:sz w:val="16"/>
                <w:szCs w:val="16"/>
                <w:lang w:val="en-US"/>
              </w:rPr>
              <w:t xml:space="preserve">Article 51. </w:t>
            </w:r>
            <w:r w:rsidRPr="004B0FD3">
              <w:rPr>
                <w:rFonts w:ascii="Verdana" w:hAnsi="Verdana"/>
                <w:sz w:val="16"/>
                <w:szCs w:val="16"/>
                <w:lang w:val="en-US"/>
              </w:rPr>
              <w:t>The council, which is the commission's permanent consultation body, will be made up of at least fifteen people from the social, private and academic sectors, with recognized merits and experience in climate change, who will be appointed by the Commission's Presidency, at the proposal of the people who integrate it and in accordance with what is established for this purpose in its Internal Regulation, and the balance between the respective sectors and interests and the principle of gender parity must be guaranteed.</w:t>
            </w:r>
          </w:p>
        </w:tc>
      </w:tr>
      <w:tr w:rsidR="004B0FD3" w:rsidRPr="004B0FD3" w14:paraId="23CF6306" w14:textId="77777777" w:rsidTr="004B0FD3">
        <w:tc>
          <w:tcPr>
            <w:tcW w:w="4788" w:type="dxa"/>
            <w:shd w:val="clear" w:color="auto" w:fill="auto"/>
            <w:hideMark/>
          </w:tcPr>
          <w:p w14:paraId="6939B20C" w14:textId="77777777" w:rsidR="00A32832" w:rsidRPr="004B0FD3" w:rsidRDefault="00A32832" w:rsidP="004B0FD3">
            <w:pPr>
              <w:pStyle w:val="Texto"/>
              <w:spacing w:line="250" w:lineRule="exact"/>
              <w:ind w:firstLine="0"/>
              <w:rPr>
                <w:rFonts w:ascii="Verdana" w:hAnsi="Verdana"/>
                <w:sz w:val="16"/>
                <w:szCs w:val="16"/>
                <w:lang w:val="es-MX"/>
              </w:rPr>
            </w:pPr>
            <w:r w:rsidRPr="004B0FD3">
              <w:rPr>
                <w:rFonts w:ascii="Verdana" w:hAnsi="Verdana"/>
                <w:b/>
                <w:sz w:val="16"/>
                <w:szCs w:val="16"/>
                <w:lang w:val="es-MX"/>
              </w:rPr>
              <w:t xml:space="preserve">Artículo Séptimo. </w:t>
            </w:r>
            <w:r w:rsidRPr="004B0FD3">
              <w:rPr>
                <w:rFonts w:ascii="Verdana" w:hAnsi="Verdana"/>
                <w:sz w:val="16"/>
                <w:szCs w:val="16"/>
                <w:lang w:val="es-MX"/>
              </w:rPr>
              <w:t xml:space="preserve">Se reforman los artículos 27, primer párrafo, y 34 de la </w:t>
            </w:r>
            <w:r w:rsidRPr="004B0FD3">
              <w:rPr>
                <w:rFonts w:ascii="Verdana" w:hAnsi="Verdana"/>
                <w:color w:val="FF0000"/>
                <w:sz w:val="16"/>
                <w:szCs w:val="16"/>
                <w:lang w:val="es-MX"/>
              </w:rPr>
              <w:t>Ley de la Agencia Nacional de Seguridad Industrial y de Protección al Medio Ambiente del Sector Hidrocarburos</w:t>
            </w:r>
            <w:r w:rsidRPr="004B0FD3">
              <w:rPr>
                <w:rFonts w:ascii="Verdana" w:hAnsi="Verdana"/>
                <w:sz w:val="16"/>
                <w:szCs w:val="16"/>
                <w:lang w:val="es-MX"/>
              </w:rPr>
              <w:t>, para quedar como sigue:</w:t>
            </w:r>
          </w:p>
        </w:tc>
        <w:tc>
          <w:tcPr>
            <w:tcW w:w="4788" w:type="dxa"/>
            <w:shd w:val="clear" w:color="auto" w:fill="auto"/>
            <w:hideMark/>
          </w:tcPr>
          <w:p w14:paraId="65706494" w14:textId="77777777" w:rsidR="00A32832" w:rsidRPr="004B0FD3" w:rsidRDefault="00A32832" w:rsidP="004B0FD3">
            <w:pPr>
              <w:pStyle w:val="Texto"/>
              <w:spacing w:line="250" w:lineRule="exact"/>
              <w:ind w:firstLine="0"/>
              <w:rPr>
                <w:rFonts w:ascii="Verdana" w:hAnsi="Verdana"/>
                <w:b/>
                <w:sz w:val="16"/>
                <w:szCs w:val="16"/>
                <w:lang w:val="en-US"/>
              </w:rPr>
            </w:pPr>
            <w:r w:rsidRPr="004B0FD3">
              <w:rPr>
                <w:rFonts w:ascii="Verdana" w:hAnsi="Verdana"/>
                <w:b/>
                <w:sz w:val="16"/>
                <w:szCs w:val="16"/>
                <w:lang w:val="en-US"/>
              </w:rPr>
              <w:t xml:space="preserve">Article Seven. </w:t>
            </w:r>
            <w:r w:rsidRPr="004B0FD3">
              <w:rPr>
                <w:rFonts w:ascii="Verdana" w:hAnsi="Verdana"/>
                <w:sz w:val="16"/>
                <w:szCs w:val="16"/>
                <w:lang w:val="en-US"/>
              </w:rPr>
              <w:t xml:space="preserve">Articles 27, first paragraph, and 34 of the </w:t>
            </w:r>
            <w:r w:rsidRPr="004B0FD3">
              <w:rPr>
                <w:rFonts w:ascii="Verdana" w:hAnsi="Verdana"/>
                <w:color w:val="FF0000"/>
                <w:sz w:val="16"/>
                <w:szCs w:val="16"/>
                <w:lang w:val="en-US"/>
              </w:rPr>
              <w:t xml:space="preserve">Law of the National Agency for Industrial Safety and Environmental Protection of the Hydrocarbons Sector are amended </w:t>
            </w:r>
            <w:r w:rsidRPr="004B0FD3">
              <w:rPr>
                <w:rFonts w:ascii="Verdana" w:hAnsi="Verdana"/>
                <w:sz w:val="16"/>
                <w:szCs w:val="16"/>
                <w:lang w:val="en-US"/>
              </w:rPr>
              <w:t>to read as follows:</w:t>
            </w:r>
          </w:p>
        </w:tc>
      </w:tr>
      <w:tr w:rsidR="004B0FD3" w:rsidRPr="004B0FD3" w14:paraId="140F21B4" w14:textId="77777777" w:rsidTr="004B0FD3">
        <w:tc>
          <w:tcPr>
            <w:tcW w:w="4788" w:type="dxa"/>
            <w:shd w:val="clear" w:color="auto" w:fill="auto"/>
            <w:hideMark/>
          </w:tcPr>
          <w:p w14:paraId="6616AE2D" w14:textId="77777777" w:rsidR="00A32832" w:rsidRPr="004B0FD3" w:rsidRDefault="00A32832" w:rsidP="004B0FD3">
            <w:pPr>
              <w:pStyle w:val="Texto"/>
              <w:spacing w:line="250" w:lineRule="exact"/>
              <w:ind w:firstLine="0"/>
              <w:rPr>
                <w:rFonts w:ascii="Verdana" w:hAnsi="Verdana"/>
                <w:sz w:val="16"/>
                <w:szCs w:val="16"/>
              </w:rPr>
            </w:pPr>
            <w:r w:rsidRPr="004B0FD3">
              <w:rPr>
                <w:rFonts w:ascii="Verdana" w:hAnsi="Verdana"/>
                <w:b/>
                <w:sz w:val="16"/>
                <w:szCs w:val="16"/>
              </w:rPr>
              <w:t>Artículo 27.-</w:t>
            </w:r>
            <w:r w:rsidRPr="004B0FD3">
              <w:rPr>
                <w:rFonts w:ascii="Verdana" w:hAnsi="Verdana"/>
                <w:sz w:val="16"/>
                <w:szCs w:val="16"/>
              </w:rPr>
              <w:t xml:space="preserve"> La Agencia estará a cargo de la persona Titular de la Dirección Ejecutiva, quien será designada y </w:t>
            </w:r>
            <w:r w:rsidRPr="004B0FD3">
              <w:rPr>
                <w:rFonts w:ascii="Verdana" w:hAnsi="Verdana"/>
                <w:sz w:val="16"/>
                <w:szCs w:val="16"/>
              </w:rPr>
              <w:lastRenderedPageBreak/>
              <w:t>removida libremente por el Ejecutivo Federal.</w:t>
            </w:r>
          </w:p>
        </w:tc>
        <w:tc>
          <w:tcPr>
            <w:tcW w:w="4788" w:type="dxa"/>
            <w:shd w:val="clear" w:color="auto" w:fill="auto"/>
            <w:hideMark/>
          </w:tcPr>
          <w:p w14:paraId="0F24DBC1" w14:textId="77777777" w:rsidR="00A32832" w:rsidRPr="004B0FD3" w:rsidRDefault="00A32832" w:rsidP="004B0FD3">
            <w:pPr>
              <w:pStyle w:val="Texto"/>
              <w:spacing w:line="250" w:lineRule="exact"/>
              <w:ind w:firstLine="0"/>
              <w:rPr>
                <w:rFonts w:ascii="Verdana" w:hAnsi="Verdana"/>
                <w:b/>
                <w:sz w:val="16"/>
                <w:szCs w:val="16"/>
                <w:lang w:val="en-US"/>
              </w:rPr>
            </w:pPr>
            <w:r w:rsidRPr="004B0FD3">
              <w:rPr>
                <w:rFonts w:ascii="Verdana" w:hAnsi="Verdana"/>
                <w:b/>
                <w:sz w:val="16"/>
                <w:szCs w:val="16"/>
                <w:lang w:val="en-US"/>
              </w:rPr>
              <w:lastRenderedPageBreak/>
              <w:t xml:space="preserve">Article 27.- </w:t>
            </w:r>
            <w:r w:rsidRPr="004B0FD3">
              <w:rPr>
                <w:rFonts w:ascii="Verdana" w:hAnsi="Verdana"/>
                <w:sz w:val="16"/>
                <w:szCs w:val="16"/>
                <w:lang w:val="en-US"/>
              </w:rPr>
              <w:t xml:space="preserve">The Agency will be the responsibility of the Head of the Executive Directorate, who will be freely </w:t>
            </w:r>
            <w:r w:rsidRPr="004B0FD3">
              <w:rPr>
                <w:rFonts w:ascii="Verdana" w:hAnsi="Verdana"/>
                <w:sz w:val="16"/>
                <w:szCs w:val="16"/>
                <w:lang w:val="en-US"/>
              </w:rPr>
              <w:lastRenderedPageBreak/>
              <w:t>appointed and removed by the Federal Executive.</w:t>
            </w:r>
          </w:p>
        </w:tc>
      </w:tr>
      <w:tr w:rsidR="004B0FD3" w:rsidRPr="004B0FD3" w14:paraId="5A0E39AC" w14:textId="77777777" w:rsidTr="004B0FD3">
        <w:tc>
          <w:tcPr>
            <w:tcW w:w="4788" w:type="dxa"/>
            <w:shd w:val="clear" w:color="auto" w:fill="auto"/>
            <w:hideMark/>
          </w:tcPr>
          <w:p w14:paraId="238CBEC6" w14:textId="77777777" w:rsidR="00A32832" w:rsidRPr="004B0FD3" w:rsidRDefault="00A32832" w:rsidP="004B0FD3">
            <w:pPr>
              <w:pStyle w:val="Texto"/>
              <w:spacing w:line="250" w:lineRule="exact"/>
              <w:ind w:firstLine="0"/>
              <w:rPr>
                <w:rFonts w:ascii="Verdana" w:hAnsi="Verdana"/>
                <w:b/>
                <w:sz w:val="16"/>
                <w:szCs w:val="16"/>
              </w:rPr>
            </w:pPr>
            <w:r w:rsidRPr="004B0FD3">
              <w:rPr>
                <w:rFonts w:ascii="Verdana" w:hAnsi="Verdana"/>
                <w:b/>
                <w:sz w:val="16"/>
                <w:szCs w:val="16"/>
                <w:lang w:val="es-MX"/>
              </w:rPr>
              <w:t>...</w:t>
            </w:r>
          </w:p>
        </w:tc>
        <w:tc>
          <w:tcPr>
            <w:tcW w:w="4788" w:type="dxa"/>
            <w:shd w:val="clear" w:color="auto" w:fill="auto"/>
            <w:hideMark/>
          </w:tcPr>
          <w:p w14:paraId="697F773C" w14:textId="77777777" w:rsidR="00A32832" w:rsidRPr="004B0FD3" w:rsidRDefault="00A32832" w:rsidP="004B0FD3">
            <w:pPr>
              <w:pStyle w:val="Texto"/>
              <w:spacing w:line="250" w:lineRule="exact"/>
              <w:ind w:firstLine="0"/>
              <w:rPr>
                <w:rFonts w:ascii="Verdana" w:hAnsi="Verdana"/>
                <w:b/>
                <w:sz w:val="16"/>
                <w:szCs w:val="16"/>
                <w:lang w:val="es-MX"/>
              </w:rPr>
            </w:pPr>
            <w:r w:rsidRPr="004B0FD3">
              <w:rPr>
                <w:rFonts w:ascii="Verdana" w:hAnsi="Verdana"/>
                <w:b/>
                <w:sz w:val="16"/>
                <w:szCs w:val="16"/>
                <w:lang w:val="es-MX"/>
              </w:rPr>
              <w:t>...</w:t>
            </w:r>
          </w:p>
        </w:tc>
      </w:tr>
      <w:tr w:rsidR="004B0FD3" w:rsidRPr="004B0FD3" w14:paraId="4DAB2A93" w14:textId="77777777" w:rsidTr="004B0FD3">
        <w:tc>
          <w:tcPr>
            <w:tcW w:w="4788" w:type="dxa"/>
            <w:shd w:val="clear" w:color="auto" w:fill="auto"/>
            <w:hideMark/>
          </w:tcPr>
          <w:p w14:paraId="6EC76581" w14:textId="77777777" w:rsidR="00A32832" w:rsidRPr="004B0FD3" w:rsidRDefault="00A32832" w:rsidP="004B0FD3">
            <w:pPr>
              <w:pStyle w:val="Texto"/>
              <w:spacing w:line="250" w:lineRule="exact"/>
              <w:ind w:firstLine="0"/>
              <w:rPr>
                <w:rFonts w:ascii="Verdana" w:hAnsi="Verdana"/>
                <w:sz w:val="16"/>
                <w:szCs w:val="16"/>
                <w:lang w:val="es-MX"/>
              </w:rPr>
            </w:pPr>
            <w:r w:rsidRPr="004B0FD3">
              <w:rPr>
                <w:rFonts w:ascii="Verdana" w:hAnsi="Verdana"/>
                <w:b/>
                <w:sz w:val="16"/>
                <w:szCs w:val="16"/>
                <w:lang w:val="es-MX"/>
              </w:rPr>
              <w:t>Artículo 34.-</w:t>
            </w:r>
            <w:r w:rsidRPr="004B0FD3">
              <w:rPr>
                <w:rFonts w:ascii="Verdana" w:hAnsi="Verdana"/>
                <w:sz w:val="16"/>
                <w:szCs w:val="16"/>
                <w:lang w:val="es-MX"/>
              </w:rPr>
              <w:t xml:space="preserve"> La persona Titular de la Dirección Ejecutiva se apoyará de un Comité Científico, órgano de consulta, que tendrá como objeto proporcionar elementos técnicos para la toma de decisiones sobre los temas que por su complejidad requieran el sustento de especialistas en la materia de que se trate.</w:t>
            </w:r>
          </w:p>
        </w:tc>
        <w:tc>
          <w:tcPr>
            <w:tcW w:w="4788" w:type="dxa"/>
            <w:shd w:val="clear" w:color="auto" w:fill="auto"/>
            <w:hideMark/>
          </w:tcPr>
          <w:p w14:paraId="728E06E3" w14:textId="77777777" w:rsidR="00A32832" w:rsidRPr="004B0FD3" w:rsidRDefault="00A32832" w:rsidP="004B0FD3">
            <w:pPr>
              <w:pStyle w:val="Texto"/>
              <w:spacing w:line="250" w:lineRule="exact"/>
              <w:ind w:firstLine="0"/>
              <w:rPr>
                <w:rFonts w:ascii="Verdana" w:hAnsi="Verdana"/>
                <w:b/>
                <w:sz w:val="16"/>
                <w:szCs w:val="16"/>
                <w:lang w:val="en-US"/>
              </w:rPr>
            </w:pPr>
            <w:r w:rsidRPr="004B0FD3">
              <w:rPr>
                <w:rFonts w:ascii="Verdana" w:hAnsi="Verdana"/>
                <w:b/>
                <w:sz w:val="16"/>
                <w:szCs w:val="16"/>
                <w:lang w:val="en-US"/>
              </w:rPr>
              <w:t xml:space="preserve">Article 34.- </w:t>
            </w:r>
            <w:r w:rsidRPr="004B0FD3">
              <w:rPr>
                <w:rFonts w:ascii="Verdana" w:hAnsi="Verdana"/>
                <w:sz w:val="16"/>
                <w:szCs w:val="16"/>
                <w:lang w:val="en-US"/>
              </w:rPr>
              <w:t>The Head of the Executive Directorate will be supported by a Scientific Committee, a consultative body, whose purpose will be to provide technical elements for decision-making on issues that, due to their complexity, require the support of specialists in the field of that it is</w:t>
            </w:r>
          </w:p>
        </w:tc>
      </w:tr>
      <w:tr w:rsidR="004B0FD3" w:rsidRPr="004B0FD3" w14:paraId="6B2064EE" w14:textId="77777777" w:rsidTr="004B0FD3">
        <w:tc>
          <w:tcPr>
            <w:tcW w:w="4788" w:type="dxa"/>
            <w:shd w:val="clear" w:color="auto" w:fill="auto"/>
            <w:hideMark/>
          </w:tcPr>
          <w:p w14:paraId="3A8D29D6" w14:textId="77777777" w:rsidR="00A32832" w:rsidRPr="004B0FD3" w:rsidRDefault="00A32832" w:rsidP="004B0FD3">
            <w:pPr>
              <w:pStyle w:val="Texto"/>
              <w:spacing w:line="250" w:lineRule="exact"/>
              <w:ind w:firstLine="0"/>
              <w:rPr>
                <w:rFonts w:ascii="Verdana" w:hAnsi="Verdana"/>
                <w:sz w:val="16"/>
                <w:szCs w:val="16"/>
                <w:lang w:val="es-MX"/>
              </w:rPr>
            </w:pPr>
            <w:r w:rsidRPr="004B0FD3">
              <w:rPr>
                <w:rFonts w:ascii="Verdana" w:hAnsi="Verdana"/>
                <w:sz w:val="16"/>
                <w:szCs w:val="16"/>
                <w:lang w:val="es-MX"/>
              </w:rPr>
              <w:t>Dicho Comité estará integrado de manera paritaria por cinco vocalías, nombradas por la persona Titular de la Dirección Ejecutiva. Su desempeño será honorífico y tendrán las facultades que se establezcan en el Reglamento Interior.</w:t>
            </w:r>
          </w:p>
        </w:tc>
        <w:tc>
          <w:tcPr>
            <w:tcW w:w="4788" w:type="dxa"/>
            <w:shd w:val="clear" w:color="auto" w:fill="auto"/>
            <w:hideMark/>
          </w:tcPr>
          <w:p w14:paraId="548AC7D0" w14:textId="77777777" w:rsidR="00A32832" w:rsidRPr="004B0FD3" w:rsidRDefault="00A32832" w:rsidP="004B0FD3">
            <w:pPr>
              <w:pStyle w:val="Texto"/>
              <w:spacing w:line="250" w:lineRule="exact"/>
              <w:ind w:firstLine="0"/>
              <w:rPr>
                <w:rFonts w:ascii="Verdana" w:hAnsi="Verdana"/>
                <w:sz w:val="16"/>
                <w:szCs w:val="16"/>
                <w:lang w:val="en-US"/>
              </w:rPr>
            </w:pPr>
            <w:r w:rsidRPr="004B0FD3">
              <w:rPr>
                <w:rFonts w:ascii="Verdana" w:hAnsi="Verdana"/>
                <w:sz w:val="16"/>
                <w:szCs w:val="16"/>
                <w:lang w:val="en-US"/>
              </w:rPr>
              <w:t>Said Committee will be integrated equally by five members, appointed by the Head of the Executive Directorate. Their performance will be honorary and they will have the powers established in the Internal Regulation.</w:t>
            </w:r>
          </w:p>
        </w:tc>
      </w:tr>
      <w:tr w:rsidR="004B0FD3" w:rsidRPr="004B0FD3" w14:paraId="4D321D2B" w14:textId="77777777" w:rsidTr="004B0FD3">
        <w:tc>
          <w:tcPr>
            <w:tcW w:w="4788" w:type="dxa"/>
            <w:shd w:val="clear" w:color="auto" w:fill="auto"/>
            <w:hideMark/>
          </w:tcPr>
          <w:p w14:paraId="54CCEDA7" w14:textId="77777777" w:rsidR="00A32832" w:rsidRPr="004B0FD3" w:rsidRDefault="00A32832" w:rsidP="004B0FD3">
            <w:pPr>
              <w:pStyle w:val="Texto"/>
              <w:ind w:firstLine="0"/>
              <w:rPr>
                <w:rFonts w:ascii="Verdana" w:hAnsi="Verdana"/>
                <w:sz w:val="16"/>
                <w:szCs w:val="16"/>
                <w:lang w:val="es-MX"/>
              </w:rPr>
            </w:pPr>
            <w:r w:rsidRPr="004B0FD3">
              <w:rPr>
                <w:rFonts w:ascii="Verdana" w:hAnsi="Verdana"/>
                <w:b/>
                <w:sz w:val="16"/>
                <w:szCs w:val="16"/>
                <w:lang w:val="es-MX"/>
              </w:rPr>
              <w:t xml:space="preserve">Artículo Décimo Tercero. </w:t>
            </w:r>
            <w:r w:rsidRPr="004B0FD3">
              <w:rPr>
                <w:rFonts w:ascii="Verdana" w:hAnsi="Verdana"/>
                <w:sz w:val="16"/>
                <w:szCs w:val="16"/>
                <w:lang w:val="es-MX"/>
              </w:rPr>
              <w:t xml:space="preserve">Se reforma el segundo, tercer y cuarto párrafos del artículo 6 de la </w:t>
            </w:r>
            <w:r w:rsidRPr="004B0FD3">
              <w:rPr>
                <w:rFonts w:ascii="Verdana" w:hAnsi="Verdana"/>
                <w:color w:val="FF0000"/>
                <w:sz w:val="16"/>
                <w:szCs w:val="16"/>
                <w:lang w:val="es-MX"/>
              </w:rPr>
              <w:t>Ley del Fondo Mexicano del Petróleo para la Estabilización y el Desarrollo</w:t>
            </w:r>
            <w:r w:rsidRPr="004B0FD3">
              <w:rPr>
                <w:rFonts w:ascii="Verdana" w:hAnsi="Verdana"/>
                <w:sz w:val="16"/>
                <w:szCs w:val="16"/>
                <w:lang w:val="es-MX"/>
              </w:rPr>
              <w:t>, para quedar como sigue:</w:t>
            </w:r>
          </w:p>
        </w:tc>
        <w:tc>
          <w:tcPr>
            <w:tcW w:w="4788" w:type="dxa"/>
            <w:shd w:val="clear" w:color="auto" w:fill="auto"/>
            <w:hideMark/>
          </w:tcPr>
          <w:p w14:paraId="54C60EC9" w14:textId="77777777" w:rsidR="00A32832" w:rsidRPr="004B0FD3" w:rsidRDefault="00A32832" w:rsidP="004B0FD3">
            <w:pPr>
              <w:pStyle w:val="Texto"/>
              <w:ind w:firstLine="0"/>
              <w:rPr>
                <w:rFonts w:ascii="Verdana" w:hAnsi="Verdana"/>
                <w:b/>
                <w:sz w:val="16"/>
                <w:szCs w:val="16"/>
                <w:lang w:val="en-US"/>
              </w:rPr>
            </w:pPr>
            <w:r w:rsidRPr="004B0FD3">
              <w:rPr>
                <w:rFonts w:ascii="Verdana" w:hAnsi="Verdana"/>
                <w:b/>
                <w:sz w:val="16"/>
                <w:szCs w:val="16"/>
                <w:lang w:val="en-US"/>
              </w:rPr>
              <w:t xml:space="preserve">Thirteenth Article. </w:t>
            </w:r>
            <w:r w:rsidRPr="004B0FD3">
              <w:rPr>
                <w:rFonts w:ascii="Verdana" w:hAnsi="Verdana"/>
                <w:sz w:val="16"/>
                <w:szCs w:val="16"/>
                <w:lang w:val="en-US"/>
              </w:rPr>
              <w:t xml:space="preserve">The second, third and fourth paragraphs of article 6 of the </w:t>
            </w:r>
            <w:r w:rsidRPr="004B0FD3">
              <w:rPr>
                <w:rFonts w:ascii="Verdana" w:hAnsi="Verdana"/>
                <w:color w:val="FF0000"/>
                <w:sz w:val="16"/>
                <w:szCs w:val="16"/>
                <w:lang w:val="en-US"/>
              </w:rPr>
              <w:t xml:space="preserve">Law of the Mexican Petroleum Fund for Stabilization and Development are amended </w:t>
            </w:r>
            <w:r w:rsidRPr="004B0FD3">
              <w:rPr>
                <w:rFonts w:ascii="Verdana" w:hAnsi="Verdana"/>
                <w:sz w:val="16"/>
                <w:szCs w:val="16"/>
                <w:lang w:val="en-US"/>
              </w:rPr>
              <w:t>to read as follows:</w:t>
            </w:r>
          </w:p>
        </w:tc>
      </w:tr>
      <w:tr w:rsidR="004B0FD3" w:rsidRPr="004B0FD3" w14:paraId="79073C9F" w14:textId="77777777" w:rsidTr="004B0FD3">
        <w:tc>
          <w:tcPr>
            <w:tcW w:w="4788" w:type="dxa"/>
            <w:shd w:val="clear" w:color="auto" w:fill="auto"/>
            <w:hideMark/>
          </w:tcPr>
          <w:p w14:paraId="1695E6E5" w14:textId="77777777" w:rsidR="00A32832" w:rsidRPr="004B0FD3" w:rsidRDefault="00A32832" w:rsidP="004B0FD3">
            <w:pPr>
              <w:pStyle w:val="Texto"/>
              <w:ind w:firstLine="0"/>
              <w:rPr>
                <w:rFonts w:ascii="Verdana" w:hAnsi="Verdana"/>
                <w:b/>
                <w:sz w:val="16"/>
                <w:szCs w:val="16"/>
                <w:lang w:val="es-MX"/>
              </w:rPr>
            </w:pPr>
            <w:r w:rsidRPr="004B0FD3">
              <w:rPr>
                <w:rFonts w:ascii="Verdana" w:hAnsi="Verdana"/>
                <w:b/>
                <w:sz w:val="16"/>
                <w:szCs w:val="16"/>
                <w:lang w:val="es-MX"/>
              </w:rPr>
              <w:t>Artículo 6.-...</w:t>
            </w:r>
          </w:p>
        </w:tc>
        <w:tc>
          <w:tcPr>
            <w:tcW w:w="4788" w:type="dxa"/>
            <w:shd w:val="clear" w:color="auto" w:fill="auto"/>
            <w:hideMark/>
          </w:tcPr>
          <w:p w14:paraId="0FC7A4BA" w14:textId="77777777" w:rsidR="00A32832" w:rsidRPr="004B0FD3" w:rsidRDefault="00A32832" w:rsidP="004B0FD3">
            <w:pPr>
              <w:pStyle w:val="Texto"/>
              <w:ind w:firstLine="0"/>
              <w:rPr>
                <w:rFonts w:ascii="Verdana" w:hAnsi="Verdana"/>
                <w:b/>
                <w:sz w:val="16"/>
                <w:szCs w:val="16"/>
                <w:lang w:val="es-MX"/>
              </w:rPr>
            </w:pPr>
            <w:r w:rsidRPr="004B0FD3">
              <w:rPr>
                <w:rFonts w:ascii="Verdana" w:hAnsi="Verdana"/>
                <w:b/>
                <w:sz w:val="16"/>
                <w:szCs w:val="16"/>
                <w:lang w:val="es-MX"/>
              </w:rPr>
              <w:t>Article 6.-...</w:t>
            </w:r>
          </w:p>
        </w:tc>
      </w:tr>
      <w:tr w:rsidR="004B0FD3" w:rsidRPr="004B0FD3" w14:paraId="3E9658F9" w14:textId="77777777" w:rsidTr="004B0FD3">
        <w:tc>
          <w:tcPr>
            <w:tcW w:w="4788" w:type="dxa"/>
            <w:shd w:val="clear" w:color="auto" w:fill="auto"/>
            <w:hideMark/>
          </w:tcPr>
          <w:p w14:paraId="25ADA3CA" w14:textId="77777777" w:rsidR="00A32832" w:rsidRPr="004B0FD3" w:rsidRDefault="00A32832" w:rsidP="004B0FD3">
            <w:pPr>
              <w:pStyle w:val="Texto"/>
              <w:ind w:firstLine="0"/>
              <w:rPr>
                <w:rFonts w:ascii="Verdana" w:hAnsi="Verdana"/>
                <w:sz w:val="16"/>
                <w:szCs w:val="16"/>
              </w:rPr>
            </w:pPr>
            <w:r w:rsidRPr="004B0FD3">
              <w:rPr>
                <w:rFonts w:ascii="Verdana" w:hAnsi="Verdana"/>
                <w:sz w:val="16"/>
                <w:szCs w:val="16"/>
              </w:rPr>
              <w:t>Las personas integrantes</w:t>
            </w:r>
            <w:r w:rsidRPr="004B0FD3">
              <w:rPr>
                <w:rFonts w:ascii="Verdana" w:hAnsi="Verdana"/>
                <w:b/>
                <w:sz w:val="16"/>
                <w:szCs w:val="16"/>
              </w:rPr>
              <w:t xml:space="preserve"> </w:t>
            </w:r>
            <w:r w:rsidRPr="004B0FD3">
              <w:rPr>
                <w:rFonts w:ascii="Verdana" w:hAnsi="Verdana"/>
                <w:sz w:val="16"/>
                <w:szCs w:val="16"/>
              </w:rPr>
              <w:t>representantes del Estado serán las titulares de la Secretaría de Hacienda y Crédito Público, quien presidirá el Comité, y de la Secretaría de Energía, así como quien ejerza la Gubernatura del Banco de México. Las cuatro personas integrantes independientes serán nombradas en los términos del artículo 9 de esta Ley, y en su nombramiento se garantizará el principio de paridad de género.</w:t>
            </w:r>
          </w:p>
        </w:tc>
        <w:tc>
          <w:tcPr>
            <w:tcW w:w="4788" w:type="dxa"/>
            <w:shd w:val="clear" w:color="auto" w:fill="auto"/>
            <w:hideMark/>
          </w:tcPr>
          <w:p w14:paraId="117131F6" w14:textId="77777777" w:rsidR="00A32832" w:rsidRPr="004B0FD3" w:rsidRDefault="00A32832" w:rsidP="004B0FD3">
            <w:pPr>
              <w:pStyle w:val="Texto"/>
              <w:ind w:firstLine="0"/>
              <w:rPr>
                <w:rFonts w:ascii="Verdana" w:hAnsi="Verdana"/>
                <w:sz w:val="16"/>
                <w:szCs w:val="16"/>
                <w:lang w:val="en-US"/>
              </w:rPr>
            </w:pPr>
            <w:r w:rsidRPr="004B0FD3">
              <w:rPr>
                <w:rFonts w:ascii="Verdana" w:hAnsi="Verdana"/>
                <w:sz w:val="16"/>
                <w:szCs w:val="16"/>
                <w:lang w:val="en-US"/>
              </w:rPr>
              <w:t>The persons who are member</w:t>
            </w:r>
            <w:r w:rsidRPr="004B0FD3">
              <w:rPr>
                <w:rFonts w:ascii="Verdana" w:hAnsi="Verdana"/>
                <w:b/>
                <w:sz w:val="16"/>
                <w:szCs w:val="16"/>
                <w:lang w:val="en-US"/>
              </w:rPr>
              <w:t xml:space="preserve"> </w:t>
            </w:r>
            <w:r w:rsidRPr="004B0FD3">
              <w:rPr>
                <w:rFonts w:ascii="Verdana" w:hAnsi="Verdana"/>
                <w:sz w:val="16"/>
                <w:szCs w:val="16"/>
                <w:lang w:val="en-US"/>
              </w:rPr>
              <w:t>Representatives of the State will be the heads of the Secretary of Finance and Public Credit, who will chair the Committee, and the Secretary of Energy, as well as whoever exercises the Governance of the Bank of Mexico. The four independent members will be appointed under the terms of article 9 of this Law, and the principle of gender parity will be guaranteed in their appointment.</w:t>
            </w:r>
          </w:p>
        </w:tc>
      </w:tr>
      <w:tr w:rsidR="004B0FD3" w:rsidRPr="004B0FD3" w14:paraId="2B1573A4" w14:textId="77777777" w:rsidTr="004B0FD3">
        <w:tc>
          <w:tcPr>
            <w:tcW w:w="4788" w:type="dxa"/>
            <w:shd w:val="clear" w:color="auto" w:fill="auto"/>
            <w:hideMark/>
          </w:tcPr>
          <w:p w14:paraId="28E0218C" w14:textId="77777777" w:rsidR="00A32832" w:rsidRPr="004B0FD3" w:rsidRDefault="00A32832" w:rsidP="004B0FD3">
            <w:pPr>
              <w:pStyle w:val="Texto"/>
              <w:ind w:firstLine="0"/>
              <w:rPr>
                <w:rFonts w:ascii="Verdana" w:hAnsi="Verdana"/>
                <w:sz w:val="16"/>
                <w:szCs w:val="16"/>
              </w:rPr>
            </w:pPr>
            <w:r w:rsidRPr="004B0FD3">
              <w:rPr>
                <w:rFonts w:ascii="Verdana" w:hAnsi="Verdana"/>
                <w:sz w:val="16"/>
                <w:szCs w:val="16"/>
              </w:rPr>
              <w:t>Las personas integrantes representantes del Estado podrán designar suplentes para asistir a las sesiones del Comité, quienes deberán tener nivel de subsecretaría, tratándose de las personas titulares de las secretarías citadas, o de subgubernatura</w:t>
            </w:r>
            <w:r w:rsidRPr="004B0FD3">
              <w:rPr>
                <w:rFonts w:ascii="Verdana" w:hAnsi="Verdana"/>
                <w:b/>
                <w:sz w:val="16"/>
                <w:szCs w:val="16"/>
              </w:rPr>
              <w:t xml:space="preserve"> </w:t>
            </w:r>
            <w:r w:rsidRPr="004B0FD3">
              <w:rPr>
                <w:rFonts w:ascii="Verdana" w:hAnsi="Verdana"/>
                <w:sz w:val="16"/>
                <w:szCs w:val="16"/>
              </w:rPr>
              <w:t>tratándose de la Gubernatura del Banco de México. Las personas integrantes independientes no podrán designar suplencias bajo ninguna circunstancia.</w:t>
            </w:r>
          </w:p>
        </w:tc>
        <w:tc>
          <w:tcPr>
            <w:tcW w:w="4788" w:type="dxa"/>
            <w:shd w:val="clear" w:color="auto" w:fill="auto"/>
            <w:hideMark/>
          </w:tcPr>
          <w:p w14:paraId="3973D093" w14:textId="77777777" w:rsidR="00A32832" w:rsidRPr="004B0FD3" w:rsidRDefault="00A32832" w:rsidP="004B0FD3">
            <w:pPr>
              <w:pStyle w:val="Texto"/>
              <w:ind w:firstLine="0"/>
              <w:rPr>
                <w:rFonts w:ascii="Verdana" w:hAnsi="Verdana"/>
                <w:sz w:val="16"/>
                <w:szCs w:val="16"/>
                <w:lang w:val="en-US"/>
              </w:rPr>
            </w:pPr>
            <w:r w:rsidRPr="004B0FD3">
              <w:rPr>
                <w:rFonts w:ascii="Verdana" w:hAnsi="Verdana"/>
                <w:sz w:val="16"/>
                <w:szCs w:val="16"/>
                <w:lang w:val="en-US"/>
              </w:rPr>
              <w:t>The members of the State representatives may designate substitutes to attend the sessions of the Committee, who must have the level of sub-secretary, in the case of the persons holding the aforementioned Secretaries, or sub-government</w:t>
            </w:r>
            <w:r w:rsidRPr="004B0FD3">
              <w:rPr>
                <w:rFonts w:ascii="Verdana" w:hAnsi="Verdana"/>
                <w:b/>
                <w:sz w:val="16"/>
                <w:szCs w:val="16"/>
                <w:lang w:val="en-US"/>
              </w:rPr>
              <w:t xml:space="preserve"> </w:t>
            </w:r>
            <w:r w:rsidRPr="004B0FD3">
              <w:rPr>
                <w:rFonts w:ascii="Verdana" w:hAnsi="Verdana"/>
                <w:sz w:val="16"/>
                <w:szCs w:val="16"/>
                <w:lang w:val="en-US"/>
              </w:rPr>
              <w:t>in the case of the Governorship of the Bank of Mexico. Independent members may not appoint substitutes under any circumstances.</w:t>
            </w:r>
          </w:p>
        </w:tc>
      </w:tr>
      <w:tr w:rsidR="004B0FD3" w:rsidRPr="004B0FD3" w14:paraId="15B4E861" w14:textId="77777777" w:rsidTr="004B0FD3">
        <w:tc>
          <w:tcPr>
            <w:tcW w:w="4788" w:type="dxa"/>
            <w:shd w:val="clear" w:color="auto" w:fill="auto"/>
            <w:hideMark/>
          </w:tcPr>
          <w:p w14:paraId="7102250E" w14:textId="77777777" w:rsidR="00A32832" w:rsidRPr="004B0FD3" w:rsidRDefault="00A32832" w:rsidP="004B0FD3">
            <w:pPr>
              <w:pStyle w:val="Texto"/>
              <w:ind w:firstLine="0"/>
              <w:rPr>
                <w:rFonts w:ascii="Verdana" w:hAnsi="Verdana"/>
                <w:sz w:val="16"/>
                <w:szCs w:val="16"/>
              </w:rPr>
            </w:pPr>
            <w:r w:rsidRPr="004B0FD3">
              <w:rPr>
                <w:rFonts w:ascii="Verdana" w:hAnsi="Verdana"/>
                <w:sz w:val="16"/>
                <w:szCs w:val="16"/>
              </w:rPr>
              <w:t>El Comité designará una Secretaría y una Prosecretaría, debiendo recaer tales nombramientos en servidoras y servidores públicos del Banco de México.</w:t>
            </w:r>
          </w:p>
        </w:tc>
        <w:tc>
          <w:tcPr>
            <w:tcW w:w="4788" w:type="dxa"/>
            <w:shd w:val="clear" w:color="auto" w:fill="auto"/>
            <w:hideMark/>
          </w:tcPr>
          <w:p w14:paraId="7A54790D" w14:textId="77777777" w:rsidR="00A32832" w:rsidRPr="004B0FD3" w:rsidRDefault="00A32832" w:rsidP="004B0FD3">
            <w:pPr>
              <w:pStyle w:val="Texto"/>
              <w:ind w:firstLine="0"/>
              <w:rPr>
                <w:rFonts w:ascii="Verdana" w:hAnsi="Verdana"/>
                <w:sz w:val="16"/>
                <w:szCs w:val="16"/>
                <w:lang w:val="en-US"/>
              </w:rPr>
            </w:pPr>
            <w:r w:rsidRPr="004B0FD3">
              <w:rPr>
                <w:rFonts w:ascii="Verdana" w:hAnsi="Verdana"/>
                <w:sz w:val="16"/>
                <w:szCs w:val="16"/>
                <w:lang w:val="en-US"/>
              </w:rPr>
              <w:t>The Committee will designate a Secretary and an Under-Secretary, and such appointments must fall on public servants of the Banco de México.</w:t>
            </w:r>
          </w:p>
        </w:tc>
      </w:tr>
      <w:tr w:rsidR="004B0FD3" w:rsidRPr="004B0FD3" w14:paraId="5E4E3656" w14:textId="77777777" w:rsidTr="004B0FD3">
        <w:tc>
          <w:tcPr>
            <w:tcW w:w="4788" w:type="dxa"/>
            <w:shd w:val="clear" w:color="auto" w:fill="auto"/>
            <w:hideMark/>
          </w:tcPr>
          <w:p w14:paraId="58438011" w14:textId="77777777" w:rsidR="00A32832" w:rsidRPr="004B0FD3" w:rsidRDefault="00A32832" w:rsidP="004B0FD3">
            <w:pPr>
              <w:pStyle w:val="Texto"/>
              <w:ind w:firstLine="0"/>
              <w:rPr>
                <w:rFonts w:ascii="Verdana" w:hAnsi="Verdana"/>
                <w:sz w:val="16"/>
                <w:szCs w:val="16"/>
                <w:lang w:val="es-MX"/>
              </w:rPr>
            </w:pPr>
            <w:r w:rsidRPr="004B0FD3">
              <w:rPr>
                <w:rFonts w:ascii="Verdana" w:hAnsi="Verdana"/>
                <w:b/>
                <w:sz w:val="16"/>
                <w:szCs w:val="16"/>
                <w:lang w:val="es-MX"/>
              </w:rPr>
              <w:t xml:space="preserve">Artículo Décimo Cuarto. </w:t>
            </w:r>
            <w:r w:rsidRPr="004B0FD3">
              <w:rPr>
                <w:rFonts w:ascii="Verdana" w:hAnsi="Verdana"/>
                <w:sz w:val="16"/>
                <w:szCs w:val="16"/>
                <w:lang w:val="es-MX"/>
              </w:rPr>
              <w:t xml:space="preserve">Se reforma el inciso e) del artículo 90 de la </w:t>
            </w:r>
            <w:r w:rsidRPr="004B0FD3">
              <w:rPr>
                <w:rFonts w:ascii="Verdana" w:hAnsi="Verdana"/>
                <w:color w:val="FF0000"/>
                <w:sz w:val="16"/>
                <w:szCs w:val="16"/>
                <w:lang w:val="es-MX"/>
              </w:rPr>
              <w:t>Ley de la Industria Eléctrica</w:t>
            </w:r>
            <w:r w:rsidRPr="004B0FD3">
              <w:rPr>
                <w:rFonts w:ascii="Verdana" w:hAnsi="Verdana"/>
                <w:sz w:val="16"/>
                <w:szCs w:val="16"/>
                <w:lang w:val="es-MX"/>
              </w:rPr>
              <w:t>, para quedar como sigue:</w:t>
            </w:r>
          </w:p>
        </w:tc>
        <w:tc>
          <w:tcPr>
            <w:tcW w:w="4788" w:type="dxa"/>
            <w:shd w:val="clear" w:color="auto" w:fill="auto"/>
            <w:hideMark/>
          </w:tcPr>
          <w:p w14:paraId="3094FA2C" w14:textId="77777777" w:rsidR="00A32832" w:rsidRPr="004B0FD3" w:rsidRDefault="00A32832" w:rsidP="004B0FD3">
            <w:pPr>
              <w:pStyle w:val="Texto"/>
              <w:ind w:firstLine="0"/>
              <w:rPr>
                <w:rFonts w:ascii="Verdana" w:hAnsi="Verdana"/>
                <w:b/>
                <w:sz w:val="16"/>
                <w:szCs w:val="16"/>
                <w:lang w:val="en-US"/>
              </w:rPr>
            </w:pPr>
            <w:r w:rsidRPr="004B0FD3">
              <w:rPr>
                <w:rFonts w:ascii="Verdana" w:hAnsi="Verdana"/>
                <w:b/>
                <w:sz w:val="16"/>
                <w:szCs w:val="16"/>
                <w:lang w:val="en-US"/>
              </w:rPr>
              <w:t xml:space="preserve">Article Fourteen. </w:t>
            </w:r>
            <w:r w:rsidRPr="004B0FD3">
              <w:rPr>
                <w:rFonts w:ascii="Verdana" w:hAnsi="Verdana"/>
                <w:sz w:val="16"/>
                <w:szCs w:val="16"/>
                <w:lang w:val="en-US"/>
              </w:rPr>
              <w:t xml:space="preserve">Subsection e) of article 90 of the Law of </w:t>
            </w:r>
            <w:r w:rsidRPr="004B0FD3">
              <w:rPr>
                <w:rFonts w:ascii="Verdana" w:hAnsi="Verdana"/>
                <w:color w:val="FF0000"/>
                <w:sz w:val="16"/>
                <w:szCs w:val="16"/>
                <w:lang w:val="en-US"/>
              </w:rPr>
              <w:t xml:space="preserve">Electricial Industry is amended </w:t>
            </w:r>
            <w:r w:rsidRPr="004B0FD3">
              <w:rPr>
                <w:rFonts w:ascii="Verdana" w:hAnsi="Verdana"/>
                <w:sz w:val="16"/>
                <w:szCs w:val="16"/>
                <w:lang w:val="en-US"/>
              </w:rPr>
              <w:t>to read as follows:</w:t>
            </w:r>
          </w:p>
        </w:tc>
      </w:tr>
      <w:tr w:rsidR="004B0FD3" w:rsidRPr="004B0FD3" w14:paraId="4BF2024C" w14:textId="77777777" w:rsidTr="004B0FD3">
        <w:tc>
          <w:tcPr>
            <w:tcW w:w="4788" w:type="dxa"/>
            <w:shd w:val="clear" w:color="auto" w:fill="auto"/>
            <w:hideMark/>
          </w:tcPr>
          <w:p w14:paraId="79875E9A"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Artículo 90.-.</w:t>
            </w:r>
            <w:r w:rsidRPr="004B0FD3">
              <w:rPr>
                <w:rFonts w:ascii="Verdana" w:hAnsi="Verdana"/>
                <w:b/>
                <w:sz w:val="16"/>
                <w:szCs w:val="16"/>
                <w:lang w:val="es-MX"/>
              </w:rPr>
              <w:t>..</w:t>
            </w:r>
          </w:p>
        </w:tc>
        <w:tc>
          <w:tcPr>
            <w:tcW w:w="4788" w:type="dxa"/>
            <w:shd w:val="clear" w:color="auto" w:fill="auto"/>
            <w:hideMark/>
          </w:tcPr>
          <w:p w14:paraId="59452039"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Article 90.-.</w:t>
            </w:r>
            <w:r w:rsidRPr="004B0FD3">
              <w:rPr>
                <w:rFonts w:ascii="Verdana" w:hAnsi="Verdana"/>
                <w:b/>
                <w:sz w:val="16"/>
                <w:szCs w:val="16"/>
                <w:lang w:val="es-MX"/>
              </w:rPr>
              <w:t>..</w:t>
            </w:r>
          </w:p>
        </w:tc>
      </w:tr>
      <w:tr w:rsidR="004B0FD3" w:rsidRPr="004B0FD3" w14:paraId="51E74C40" w14:textId="77777777" w:rsidTr="004B0FD3">
        <w:tc>
          <w:tcPr>
            <w:tcW w:w="4788" w:type="dxa"/>
            <w:shd w:val="clear" w:color="auto" w:fill="auto"/>
            <w:hideMark/>
          </w:tcPr>
          <w:p w14:paraId="1E4F046A"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I..</w:t>
            </w:r>
            <w:r w:rsidRPr="004B0FD3">
              <w:rPr>
                <w:rFonts w:ascii="Verdana" w:hAnsi="Verdana"/>
                <w:b/>
                <w:sz w:val="16"/>
                <w:szCs w:val="16"/>
                <w:lang w:val="es-MX"/>
              </w:rPr>
              <w:t>..</w:t>
            </w:r>
          </w:p>
        </w:tc>
        <w:tc>
          <w:tcPr>
            <w:tcW w:w="4788" w:type="dxa"/>
            <w:shd w:val="clear" w:color="auto" w:fill="auto"/>
            <w:hideMark/>
          </w:tcPr>
          <w:p w14:paraId="58691213"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I.</w:t>
            </w:r>
            <w:r w:rsidRPr="004B0FD3">
              <w:rPr>
                <w:rFonts w:ascii="Verdana" w:hAnsi="Verdana"/>
                <w:b/>
                <w:sz w:val="16"/>
                <w:szCs w:val="16"/>
                <w:lang w:val="es-MX"/>
              </w:rPr>
              <w:t>..</w:t>
            </w:r>
          </w:p>
        </w:tc>
      </w:tr>
      <w:tr w:rsidR="004B0FD3" w:rsidRPr="004B0FD3" w14:paraId="3A74B549" w14:textId="77777777" w:rsidTr="004B0FD3">
        <w:tc>
          <w:tcPr>
            <w:tcW w:w="4788" w:type="dxa"/>
            <w:shd w:val="clear" w:color="auto" w:fill="auto"/>
            <w:hideMark/>
          </w:tcPr>
          <w:p w14:paraId="31651BED"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 xml:space="preserve">a) </w:t>
            </w:r>
            <w:r w:rsidRPr="004B0FD3">
              <w:rPr>
                <w:rFonts w:ascii="Verdana" w:hAnsi="Verdana"/>
                <w:sz w:val="16"/>
                <w:szCs w:val="16"/>
              </w:rPr>
              <w:t xml:space="preserve">a </w:t>
            </w:r>
            <w:r w:rsidRPr="004B0FD3">
              <w:rPr>
                <w:rFonts w:ascii="Verdana" w:hAnsi="Verdana"/>
                <w:b/>
                <w:sz w:val="16"/>
                <w:szCs w:val="16"/>
              </w:rPr>
              <w:t>d).</w:t>
            </w:r>
            <w:r w:rsidRPr="004B0FD3">
              <w:rPr>
                <w:rFonts w:ascii="Verdana" w:hAnsi="Verdana"/>
                <w:b/>
                <w:sz w:val="16"/>
                <w:szCs w:val="16"/>
                <w:lang w:val="es-MX"/>
              </w:rPr>
              <w:t>..</w:t>
            </w:r>
          </w:p>
        </w:tc>
        <w:tc>
          <w:tcPr>
            <w:tcW w:w="4788" w:type="dxa"/>
            <w:shd w:val="clear" w:color="auto" w:fill="auto"/>
            <w:hideMark/>
          </w:tcPr>
          <w:p w14:paraId="0EED236D"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 xml:space="preserve">a) </w:t>
            </w:r>
            <w:r w:rsidRPr="004B0FD3">
              <w:rPr>
                <w:rFonts w:ascii="Verdana" w:hAnsi="Verdana"/>
                <w:sz w:val="16"/>
                <w:szCs w:val="16"/>
              </w:rPr>
              <w:t xml:space="preserve">to </w:t>
            </w:r>
            <w:r w:rsidRPr="004B0FD3">
              <w:rPr>
                <w:rFonts w:ascii="Verdana" w:hAnsi="Verdana"/>
                <w:b/>
                <w:sz w:val="16"/>
                <w:szCs w:val="16"/>
              </w:rPr>
              <w:t>d).</w:t>
            </w:r>
            <w:r w:rsidRPr="004B0FD3">
              <w:rPr>
                <w:rFonts w:ascii="Verdana" w:hAnsi="Verdana"/>
                <w:b/>
                <w:sz w:val="16"/>
                <w:szCs w:val="16"/>
                <w:lang w:val="es-MX"/>
              </w:rPr>
              <w:t>..</w:t>
            </w:r>
          </w:p>
        </w:tc>
      </w:tr>
      <w:tr w:rsidR="004B0FD3" w:rsidRPr="004B0FD3" w14:paraId="093FB6C7" w14:textId="77777777" w:rsidTr="004B0FD3">
        <w:tc>
          <w:tcPr>
            <w:tcW w:w="4788" w:type="dxa"/>
            <w:shd w:val="clear" w:color="auto" w:fill="auto"/>
            <w:hideMark/>
          </w:tcPr>
          <w:p w14:paraId="2A5B7D33" w14:textId="77777777" w:rsidR="00A32832" w:rsidRPr="004B0FD3" w:rsidRDefault="00A32832" w:rsidP="004B0FD3">
            <w:pPr>
              <w:pStyle w:val="Texto"/>
              <w:ind w:firstLine="0"/>
              <w:rPr>
                <w:rFonts w:ascii="Verdana" w:hAnsi="Verdana"/>
                <w:sz w:val="16"/>
                <w:szCs w:val="16"/>
              </w:rPr>
            </w:pPr>
            <w:r w:rsidRPr="004B0FD3">
              <w:rPr>
                <w:rFonts w:ascii="Verdana" w:hAnsi="Verdana"/>
                <w:b/>
                <w:sz w:val="16"/>
                <w:szCs w:val="16"/>
              </w:rPr>
              <w:t xml:space="preserve">e) </w:t>
            </w:r>
            <w:r w:rsidRPr="004B0FD3">
              <w:rPr>
                <w:rFonts w:ascii="Verdana" w:hAnsi="Verdana"/>
                <w:sz w:val="16"/>
                <w:szCs w:val="16"/>
              </w:rPr>
              <w:t>Integrar un consejo consultivo, encabezado por la Secretaría de Economía, con personas representantes de la Secretaría, la CRE, de la academia y del sector privado o de la industria, quienes serán designadas garantizando el principio de paridad de género.</w:t>
            </w:r>
          </w:p>
        </w:tc>
        <w:tc>
          <w:tcPr>
            <w:tcW w:w="4788" w:type="dxa"/>
            <w:shd w:val="clear" w:color="auto" w:fill="auto"/>
            <w:hideMark/>
          </w:tcPr>
          <w:p w14:paraId="12DED28A" w14:textId="77777777" w:rsidR="00A32832" w:rsidRPr="004B0FD3" w:rsidRDefault="00A32832" w:rsidP="004B0FD3">
            <w:pPr>
              <w:pStyle w:val="Texto"/>
              <w:ind w:firstLine="0"/>
              <w:rPr>
                <w:rFonts w:ascii="Verdana" w:hAnsi="Verdana"/>
                <w:b/>
                <w:sz w:val="16"/>
                <w:szCs w:val="16"/>
                <w:lang w:val="en-US"/>
              </w:rPr>
            </w:pPr>
            <w:r w:rsidRPr="004B0FD3">
              <w:rPr>
                <w:rFonts w:ascii="Verdana" w:hAnsi="Verdana"/>
                <w:b/>
                <w:sz w:val="16"/>
                <w:szCs w:val="16"/>
                <w:lang w:val="en-US"/>
              </w:rPr>
              <w:t xml:space="preserve">e) </w:t>
            </w:r>
            <w:r w:rsidRPr="004B0FD3">
              <w:rPr>
                <w:rFonts w:ascii="Verdana" w:hAnsi="Verdana"/>
                <w:sz w:val="16"/>
                <w:szCs w:val="16"/>
                <w:lang w:val="en-US"/>
              </w:rPr>
              <w:t>Integrate an Consultative Council, headed by the Secretary of Economy, with representatives of the Secretary, the CRE, the academy and the private sector or industry, who will be appointed guaranteeing the principle of gender parity.</w:t>
            </w:r>
          </w:p>
        </w:tc>
      </w:tr>
      <w:tr w:rsidR="004B0FD3" w:rsidRPr="004B0FD3" w14:paraId="6F7C2402" w14:textId="77777777" w:rsidTr="004B0FD3">
        <w:tc>
          <w:tcPr>
            <w:tcW w:w="4788" w:type="dxa"/>
            <w:shd w:val="clear" w:color="auto" w:fill="auto"/>
            <w:hideMark/>
          </w:tcPr>
          <w:p w14:paraId="6C539E12"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lang w:val="es-MX"/>
              </w:rPr>
              <w:t>...</w:t>
            </w:r>
          </w:p>
        </w:tc>
        <w:tc>
          <w:tcPr>
            <w:tcW w:w="4788" w:type="dxa"/>
            <w:shd w:val="clear" w:color="auto" w:fill="auto"/>
            <w:hideMark/>
          </w:tcPr>
          <w:p w14:paraId="5EE41811" w14:textId="77777777" w:rsidR="00A32832" w:rsidRPr="004B0FD3" w:rsidRDefault="00A32832" w:rsidP="004B0FD3">
            <w:pPr>
              <w:pStyle w:val="Texto"/>
              <w:ind w:firstLine="0"/>
              <w:rPr>
                <w:rFonts w:ascii="Verdana" w:hAnsi="Verdana"/>
                <w:b/>
                <w:sz w:val="16"/>
                <w:szCs w:val="16"/>
                <w:lang w:val="es-MX"/>
              </w:rPr>
            </w:pPr>
            <w:r w:rsidRPr="004B0FD3">
              <w:rPr>
                <w:rFonts w:ascii="Verdana" w:hAnsi="Verdana"/>
                <w:b/>
                <w:sz w:val="16"/>
                <w:szCs w:val="16"/>
                <w:lang w:val="es-MX"/>
              </w:rPr>
              <w:t>...</w:t>
            </w:r>
          </w:p>
        </w:tc>
      </w:tr>
      <w:tr w:rsidR="004B0FD3" w:rsidRPr="004B0FD3" w14:paraId="7037C1A3" w14:textId="77777777" w:rsidTr="004B0FD3">
        <w:tc>
          <w:tcPr>
            <w:tcW w:w="4788" w:type="dxa"/>
            <w:shd w:val="clear" w:color="auto" w:fill="auto"/>
            <w:hideMark/>
          </w:tcPr>
          <w:p w14:paraId="087E46C8"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II..</w:t>
            </w:r>
            <w:r w:rsidRPr="004B0FD3">
              <w:rPr>
                <w:rFonts w:ascii="Verdana" w:hAnsi="Verdana"/>
                <w:b/>
                <w:sz w:val="16"/>
                <w:szCs w:val="16"/>
                <w:lang w:val="es-MX"/>
              </w:rPr>
              <w:t>..</w:t>
            </w:r>
          </w:p>
        </w:tc>
        <w:tc>
          <w:tcPr>
            <w:tcW w:w="4788" w:type="dxa"/>
            <w:shd w:val="clear" w:color="auto" w:fill="auto"/>
            <w:hideMark/>
          </w:tcPr>
          <w:p w14:paraId="6F6E296A"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rPr>
              <w:t>II..</w:t>
            </w:r>
            <w:r w:rsidRPr="004B0FD3">
              <w:rPr>
                <w:rFonts w:ascii="Verdana" w:hAnsi="Verdana"/>
                <w:b/>
                <w:sz w:val="16"/>
                <w:szCs w:val="16"/>
                <w:lang w:val="es-MX"/>
              </w:rPr>
              <w:t>..</w:t>
            </w:r>
          </w:p>
        </w:tc>
      </w:tr>
      <w:tr w:rsidR="004B0FD3" w:rsidRPr="004B0FD3" w14:paraId="0FB6A563" w14:textId="77777777" w:rsidTr="004B0FD3">
        <w:tc>
          <w:tcPr>
            <w:tcW w:w="4788" w:type="dxa"/>
            <w:shd w:val="clear" w:color="auto" w:fill="auto"/>
            <w:hideMark/>
          </w:tcPr>
          <w:p w14:paraId="260C8D6B"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lang w:val="es-MX"/>
              </w:rPr>
              <w:t>...</w:t>
            </w:r>
          </w:p>
        </w:tc>
        <w:tc>
          <w:tcPr>
            <w:tcW w:w="4788" w:type="dxa"/>
            <w:shd w:val="clear" w:color="auto" w:fill="auto"/>
            <w:hideMark/>
          </w:tcPr>
          <w:p w14:paraId="4A99F772" w14:textId="77777777" w:rsidR="00A32832" w:rsidRPr="004B0FD3" w:rsidRDefault="00A32832" w:rsidP="004B0FD3">
            <w:pPr>
              <w:pStyle w:val="Texto"/>
              <w:ind w:firstLine="0"/>
              <w:rPr>
                <w:rFonts w:ascii="Verdana" w:hAnsi="Verdana"/>
                <w:b/>
                <w:sz w:val="16"/>
                <w:szCs w:val="16"/>
                <w:lang w:val="es-MX"/>
              </w:rPr>
            </w:pPr>
            <w:r w:rsidRPr="004B0FD3">
              <w:rPr>
                <w:rFonts w:ascii="Verdana" w:hAnsi="Verdana"/>
                <w:b/>
                <w:sz w:val="16"/>
                <w:szCs w:val="16"/>
                <w:lang w:val="es-MX"/>
              </w:rPr>
              <w:t>...</w:t>
            </w:r>
          </w:p>
        </w:tc>
      </w:tr>
      <w:tr w:rsidR="004B0FD3" w:rsidRPr="004B0FD3" w14:paraId="62F3F9B0" w14:textId="77777777" w:rsidTr="004B0FD3">
        <w:tc>
          <w:tcPr>
            <w:tcW w:w="4788" w:type="dxa"/>
            <w:shd w:val="clear" w:color="auto" w:fill="auto"/>
            <w:hideMark/>
          </w:tcPr>
          <w:p w14:paraId="6CF379B0" w14:textId="77777777" w:rsidR="00A32832" w:rsidRPr="004B0FD3" w:rsidRDefault="00A32832" w:rsidP="004B0FD3">
            <w:pPr>
              <w:pStyle w:val="Texto"/>
              <w:ind w:firstLine="0"/>
              <w:rPr>
                <w:rFonts w:ascii="Verdana" w:hAnsi="Verdana"/>
                <w:b/>
                <w:sz w:val="16"/>
                <w:szCs w:val="16"/>
              </w:rPr>
            </w:pPr>
            <w:r w:rsidRPr="004B0FD3">
              <w:rPr>
                <w:rFonts w:ascii="Verdana" w:hAnsi="Verdana"/>
                <w:b/>
                <w:sz w:val="16"/>
                <w:szCs w:val="16"/>
                <w:lang w:val="es-MX"/>
              </w:rPr>
              <w:t>...</w:t>
            </w:r>
          </w:p>
        </w:tc>
        <w:tc>
          <w:tcPr>
            <w:tcW w:w="4788" w:type="dxa"/>
            <w:shd w:val="clear" w:color="auto" w:fill="auto"/>
            <w:hideMark/>
          </w:tcPr>
          <w:p w14:paraId="53905404" w14:textId="77777777" w:rsidR="00A32832" w:rsidRPr="004B0FD3" w:rsidRDefault="00A32832" w:rsidP="004B0FD3">
            <w:pPr>
              <w:pStyle w:val="Texto"/>
              <w:ind w:firstLine="0"/>
              <w:rPr>
                <w:rFonts w:ascii="Verdana" w:hAnsi="Verdana"/>
                <w:b/>
                <w:sz w:val="16"/>
                <w:szCs w:val="16"/>
                <w:lang w:val="es-MX"/>
              </w:rPr>
            </w:pPr>
            <w:r w:rsidRPr="004B0FD3">
              <w:rPr>
                <w:rFonts w:ascii="Verdana" w:hAnsi="Verdana"/>
                <w:b/>
                <w:sz w:val="16"/>
                <w:szCs w:val="16"/>
                <w:lang w:val="es-MX"/>
              </w:rPr>
              <w:t>...</w:t>
            </w:r>
          </w:p>
        </w:tc>
      </w:tr>
      <w:tr w:rsidR="004B0FD3" w:rsidRPr="004B0FD3" w14:paraId="1E7EAE8E" w14:textId="77777777" w:rsidTr="004B0FD3">
        <w:tc>
          <w:tcPr>
            <w:tcW w:w="4788" w:type="dxa"/>
            <w:shd w:val="clear" w:color="auto" w:fill="auto"/>
            <w:hideMark/>
          </w:tcPr>
          <w:p w14:paraId="44BEC5C8"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b/>
                <w:sz w:val="16"/>
                <w:szCs w:val="16"/>
                <w:lang w:val="es-MX"/>
              </w:rPr>
              <w:t xml:space="preserve">Artículo Décimo Séptimo. </w:t>
            </w:r>
            <w:r w:rsidRPr="004B0FD3">
              <w:rPr>
                <w:rFonts w:ascii="Verdana" w:hAnsi="Verdana"/>
                <w:sz w:val="16"/>
                <w:szCs w:val="16"/>
                <w:lang w:val="es-MX"/>
              </w:rPr>
              <w:t xml:space="preserve">Se reforma el artículo 314 de la </w:t>
            </w:r>
            <w:r w:rsidRPr="004B0FD3">
              <w:rPr>
                <w:rFonts w:ascii="Verdana" w:hAnsi="Verdana"/>
                <w:color w:val="FF0000"/>
                <w:sz w:val="16"/>
                <w:szCs w:val="16"/>
                <w:lang w:val="es-MX"/>
              </w:rPr>
              <w:t>Ley de Concursos Mercantiles</w:t>
            </w:r>
            <w:r w:rsidRPr="004B0FD3">
              <w:rPr>
                <w:rFonts w:ascii="Verdana" w:hAnsi="Verdana"/>
                <w:sz w:val="16"/>
                <w:szCs w:val="16"/>
                <w:lang w:val="es-MX"/>
              </w:rPr>
              <w:t>, para quedar como sigue:</w:t>
            </w:r>
          </w:p>
        </w:tc>
        <w:tc>
          <w:tcPr>
            <w:tcW w:w="4788" w:type="dxa"/>
            <w:shd w:val="clear" w:color="auto" w:fill="auto"/>
            <w:hideMark/>
          </w:tcPr>
          <w:p w14:paraId="65B65243"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t xml:space="preserve">Article Seventeen. </w:t>
            </w:r>
            <w:r w:rsidRPr="004B0FD3">
              <w:rPr>
                <w:rFonts w:ascii="Verdana" w:hAnsi="Verdana"/>
                <w:sz w:val="16"/>
                <w:szCs w:val="16"/>
                <w:lang w:val="en-US"/>
              </w:rPr>
              <w:t xml:space="preserve">Article 314 of the </w:t>
            </w:r>
            <w:r w:rsidRPr="004B0FD3">
              <w:rPr>
                <w:rFonts w:ascii="Verdana" w:hAnsi="Verdana"/>
                <w:color w:val="FF0000"/>
                <w:sz w:val="16"/>
                <w:szCs w:val="16"/>
                <w:lang w:val="en-US"/>
              </w:rPr>
              <w:t xml:space="preserve">Commercial Bankruptcy Law is amended </w:t>
            </w:r>
            <w:r w:rsidRPr="004B0FD3">
              <w:rPr>
                <w:rFonts w:ascii="Verdana" w:hAnsi="Verdana"/>
                <w:sz w:val="16"/>
                <w:szCs w:val="16"/>
                <w:lang w:val="en-US"/>
              </w:rPr>
              <w:t>to read as follows:</w:t>
            </w:r>
          </w:p>
        </w:tc>
      </w:tr>
      <w:tr w:rsidR="004B0FD3" w:rsidRPr="004B0FD3" w14:paraId="2F2223AA" w14:textId="77777777" w:rsidTr="004B0FD3">
        <w:tc>
          <w:tcPr>
            <w:tcW w:w="4788" w:type="dxa"/>
            <w:shd w:val="clear" w:color="auto" w:fill="auto"/>
            <w:hideMark/>
          </w:tcPr>
          <w:p w14:paraId="7CFB4BBC" w14:textId="77777777" w:rsidR="00A32832" w:rsidRPr="004B0FD3" w:rsidRDefault="00A32832" w:rsidP="004B0FD3">
            <w:pPr>
              <w:pStyle w:val="Texto"/>
              <w:spacing w:line="238" w:lineRule="exact"/>
              <w:ind w:firstLine="0"/>
              <w:rPr>
                <w:rFonts w:ascii="Verdana" w:hAnsi="Verdana"/>
                <w:sz w:val="16"/>
                <w:szCs w:val="16"/>
              </w:rPr>
            </w:pPr>
            <w:r w:rsidRPr="004B0FD3">
              <w:rPr>
                <w:rFonts w:ascii="Verdana" w:hAnsi="Verdana"/>
                <w:b/>
                <w:sz w:val="16"/>
                <w:szCs w:val="16"/>
                <w:lang w:val="es-MX"/>
              </w:rPr>
              <w:t xml:space="preserve">Artículo 314.- </w:t>
            </w:r>
            <w:r w:rsidRPr="004B0FD3">
              <w:rPr>
                <w:rFonts w:ascii="Verdana" w:hAnsi="Verdana"/>
                <w:sz w:val="16"/>
                <w:szCs w:val="16"/>
              </w:rPr>
              <w:t>La Junta Directiva estará integrada por la o el Director General del Instituto y cuatro vocalías nombradas, observando el principio de paridad de género, por el Consejo de la Judicatura Federal, a propuesta de su Presidencia; los nombramientos en la Junta deberán procurar una integración multidisciplinaria de sus integrantes, cubriendo las materias administrativa, contable, económica, financiera y jurídica.</w:t>
            </w:r>
          </w:p>
        </w:tc>
        <w:tc>
          <w:tcPr>
            <w:tcW w:w="4788" w:type="dxa"/>
            <w:shd w:val="clear" w:color="auto" w:fill="auto"/>
            <w:hideMark/>
          </w:tcPr>
          <w:p w14:paraId="4F955672"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t xml:space="preserve">Article 314.- </w:t>
            </w:r>
            <w:r w:rsidRPr="004B0FD3">
              <w:rPr>
                <w:rFonts w:ascii="Verdana" w:hAnsi="Verdana"/>
                <w:sz w:val="16"/>
                <w:szCs w:val="16"/>
                <w:lang w:val="en-US"/>
              </w:rPr>
              <w:t>The Board of Directors will be made up of the Director General of the Institute and four members appointed, observing the principle of gender parity, by the Federal Judiciary Council, at the proposal of its Presidency; Appointments to the Board must seek a multidisciplinary integration of its members, covering administrative, accounting, economic, financial and legal matters.</w:t>
            </w:r>
          </w:p>
        </w:tc>
      </w:tr>
      <w:tr w:rsidR="004B0FD3" w:rsidRPr="004B0FD3" w14:paraId="279DCBEB" w14:textId="77777777" w:rsidTr="004B0FD3">
        <w:tc>
          <w:tcPr>
            <w:tcW w:w="4788" w:type="dxa"/>
            <w:shd w:val="clear" w:color="auto" w:fill="auto"/>
            <w:hideMark/>
          </w:tcPr>
          <w:p w14:paraId="4BBEF8D7"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b/>
                <w:sz w:val="16"/>
                <w:szCs w:val="16"/>
                <w:lang w:val="es-MX"/>
              </w:rPr>
              <w:t xml:space="preserve">Artículo Décimo Octavo. </w:t>
            </w:r>
            <w:r w:rsidRPr="004B0FD3">
              <w:rPr>
                <w:rFonts w:ascii="Verdana" w:hAnsi="Verdana"/>
                <w:sz w:val="16"/>
                <w:szCs w:val="16"/>
                <w:lang w:val="es-MX"/>
              </w:rPr>
              <w:t xml:space="preserve">Se reforman los artículos 20 y 21 de la </w:t>
            </w:r>
            <w:r w:rsidRPr="004B0FD3">
              <w:rPr>
                <w:rFonts w:ascii="Verdana" w:hAnsi="Verdana"/>
                <w:color w:val="FF0000"/>
                <w:sz w:val="16"/>
                <w:szCs w:val="16"/>
                <w:lang w:val="es-MX"/>
              </w:rPr>
              <w:t>Ley de Bioseguridad de Organismos Genéticamente Modificados</w:t>
            </w:r>
            <w:r w:rsidRPr="004B0FD3">
              <w:rPr>
                <w:rFonts w:ascii="Verdana" w:hAnsi="Verdana"/>
                <w:sz w:val="16"/>
                <w:szCs w:val="16"/>
                <w:lang w:val="es-MX"/>
              </w:rPr>
              <w:t>, para quedar como sigue:</w:t>
            </w:r>
          </w:p>
        </w:tc>
        <w:tc>
          <w:tcPr>
            <w:tcW w:w="4788" w:type="dxa"/>
            <w:shd w:val="clear" w:color="auto" w:fill="auto"/>
            <w:hideMark/>
          </w:tcPr>
          <w:p w14:paraId="785D1FE7"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t xml:space="preserve">Article Eighteen. </w:t>
            </w:r>
            <w:r w:rsidRPr="004B0FD3">
              <w:rPr>
                <w:rFonts w:ascii="Verdana" w:hAnsi="Verdana"/>
                <w:sz w:val="16"/>
                <w:szCs w:val="16"/>
                <w:lang w:val="en-US"/>
              </w:rPr>
              <w:t xml:space="preserve">Articles 20 and 21 of the </w:t>
            </w:r>
            <w:r w:rsidRPr="004B0FD3">
              <w:rPr>
                <w:rFonts w:ascii="Verdana" w:hAnsi="Verdana"/>
                <w:color w:val="FF0000"/>
                <w:sz w:val="16"/>
                <w:szCs w:val="16"/>
                <w:lang w:val="en-US"/>
              </w:rPr>
              <w:t xml:space="preserve">Law on Biosafety of Genetically Modified Organisms are amended </w:t>
            </w:r>
            <w:r w:rsidRPr="004B0FD3">
              <w:rPr>
                <w:rFonts w:ascii="Verdana" w:hAnsi="Verdana"/>
                <w:sz w:val="16"/>
                <w:szCs w:val="16"/>
                <w:lang w:val="en-US"/>
              </w:rPr>
              <w:t>to read as follows:</w:t>
            </w:r>
          </w:p>
        </w:tc>
      </w:tr>
      <w:tr w:rsidR="004B0FD3" w:rsidRPr="004B0FD3" w14:paraId="4F532FF9" w14:textId="77777777" w:rsidTr="004B0FD3">
        <w:tc>
          <w:tcPr>
            <w:tcW w:w="4788" w:type="dxa"/>
            <w:shd w:val="clear" w:color="auto" w:fill="auto"/>
            <w:hideMark/>
          </w:tcPr>
          <w:p w14:paraId="6BA4B888"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b/>
                <w:sz w:val="16"/>
                <w:szCs w:val="16"/>
                <w:lang w:val="es-MX"/>
              </w:rPr>
              <w:t xml:space="preserve">ARTÍCULO 20.- </w:t>
            </w:r>
            <w:r w:rsidRPr="004B0FD3">
              <w:rPr>
                <w:rFonts w:ascii="Verdana" w:hAnsi="Verdana"/>
                <w:sz w:val="16"/>
                <w:szCs w:val="16"/>
                <w:lang w:val="es-MX"/>
              </w:rPr>
              <w:t>Se crea el Consejo Consultivo Científico de la CIBIOGEM que fungirá como órgano de consulta obligatoria de la propia CIBIOGEM en aspectos técnicos y científicos en biotecnología moderna y bioseguridad de OGMs. Se integrará por un conjunto de personas expertas en diferentes disciplinas, provenientes de centros, instituciones de investigación, academias o sociedades científicas de reconocido prestigio, que ejercerán su función a título personal, con independencia de la institución, asociación o empresa de la que formen parte o en la que presten sus servicios. Dichas personas expertas manifestarán expresamente en carta compromiso, al momento de ser designadas como integrantes del Consejo Consultivo Científico, no tener ningún conflicto de interés.</w:t>
            </w:r>
          </w:p>
        </w:tc>
        <w:tc>
          <w:tcPr>
            <w:tcW w:w="4788" w:type="dxa"/>
            <w:shd w:val="clear" w:color="auto" w:fill="auto"/>
            <w:hideMark/>
          </w:tcPr>
          <w:p w14:paraId="29482228"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t xml:space="preserve">ARTICLE 20.- </w:t>
            </w:r>
            <w:r w:rsidRPr="004B0FD3">
              <w:rPr>
                <w:rFonts w:ascii="Verdana" w:hAnsi="Verdana"/>
                <w:sz w:val="16"/>
                <w:szCs w:val="16"/>
                <w:lang w:val="en-US"/>
              </w:rPr>
              <w:t>The CIBIOGEM Scientific Consultative Council is hereby created, which will serve as the CIBIOGEM's own mandatory consultation body on technical and scientific aspects of modern biotechnology and GMO biosafety. It will be made up of a group of experts in different disciplines, from centers, research institutions, academies, or scientific societies of recognized prestige, who will perform their duties in a personal capacity, regardless of the institution, association, or company of which they are a part. or where they provide their services. Said experts will expressly declare in a letter of commitment, at the time of being appointed as members of the Scientific Consultative Council, that they have no conflict of interest.</w:t>
            </w:r>
          </w:p>
        </w:tc>
      </w:tr>
      <w:tr w:rsidR="004B0FD3" w:rsidRPr="004B0FD3" w14:paraId="70EA68F7" w14:textId="77777777" w:rsidTr="004B0FD3">
        <w:tc>
          <w:tcPr>
            <w:tcW w:w="4788" w:type="dxa"/>
            <w:shd w:val="clear" w:color="auto" w:fill="auto"/>
            <w:hideMark/>
          </w:tcPr>
          <w:p w14:paraId="45643C52"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sz w:val="16"/>
                <w:szCs w:val="16"/>
                <w:lang w:val="es-MX"/>
              </w:rPr>
              <w:t>La selección de las personas integrantes del Consejo Consultivo Científico se realizará mediante convocatoria pública que emitan conjuntamente el CONACyT y el Foro Consultivo Científico y Tecnológico previsto en la Ley de Ciencia y Tecnología, garantizando el principio de paridad de género. Entre las funciones del Consejo Consultivo se preverá la formulación de protocolos de investigación, análisis y metodologías y dictámenes técnicos, que podrán ser remunerados. Las funciones específicas del Consejo Consultivo y los mecanismos para que la renovación de sus integrantes sea progresiva y escalonada, se establecerán en las disposiciones reglamentarias que deriven de esta Ley. Los dictámenes técnicos que emita el Consejo Consultivo Científico deberán ser considerados por la CIBIOGEM en las decisiones que adopte.</w:t>
            </w:r>
          </w:p>
        </w:tc>
        <w:tc>
          <w:tcPr>
            <w:tcW w:w="4788" w:type="dxa"/>
            <w:shd w:val="clear" w:color="auto" w:fill="auto"/>
            <w:hideMark/>
          </w:tcPr>
          <w:p w14:paraId="316AFFF7" w14:textId="77777777" w:rsidR="00A32832" w:rsidRPr="004B0FD3" w:rsidRDefault="00A32832" w:rsidP="004B0FD3">
            <w:pPr>
              <w:pStyle w:val="Texto"/>
              <w:spacing w:line="238" w:lineRule="exact"/>
              <w:ind w:firstLine="0"/>
              <w:rPr>
                <w:rFonts w:ascii="Verdana" w:hAnsi="Verdana"/>
                <w:sz w:val="16"/>
                <w:szCs w:val="16"/>
                <w:lang w:val="en-US"/>
              </w:rPr>
            </w:pPr>
            <w:r w:rsidRPr="004B0FD3">
              <w:rPr>
                <w:rFonts w:ascii="Verdana" w:hAnsi="Verdana"/>
                <w:sz w:val="16"/>
                <w:szCs w:val="16"/>
                <w:lang w:val="en-US"/>
              </w:rPr>
              <w:t>The selection of the members of the Scientific Consultative Council will be carried out through a public call issued jointly by CONACyT and the Scientific and Technological Consultative Forum provided for in the Science and Technology Law, guaranteeing the principle of gender parity. Among the functions of the Consultative Council, the formulation of research protocols, analysis and methodologies and technical opinions, which may be remunerated, will be foreseen. The specific functions of the Consultative Council and the mechanisms so that the renewal of its members is progressive and staggered, will be established in the regulatory provisions that derive from this Law. The technical opinions issued by the Scientific Consultative Council must be considered by CIBIOGEM in the decisions that it adopts.</w:t>
            </w:r>
          </w:p>
        </w:tc>
      </w:tr>
      <w:tr w:rsidR="004B0FD3" w:rsidRPr="004B0FD3" w14:paraId="00A5FE88" w14:textId="77777777" w:rsidTr="004B0FD3">
        <w:tc>
          <w:tcPr>
            <w:tcW w:w="4788" w:type="dxa"/>
            <w:shd w:val="clear" w:color="auto" w:fill="auto"/>
            <w:hideMark/>
          </w:tcPr>
          <w:p w14:paraId="6BC9BB72"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b/>
                <w:sz w:val="16"/>
                <w:szCs w:val="16"/>
                <w:lang w:val="es-MX"/>
              </w:rPr>
              <w:t xml:space="preserve">ARTÍCULO 21.- </w:t>
            </w:r>
            <w:r w:rsidRPr="004B0FD3">
              <w:rPr>
                <w:rFonts w:ascii="Verdana" w:hAnsi="Verdana"/>
                <w:sz w:val="16"/>
                <w:szCs w:val="16"/>
                <w:lang w:val="es-MX"/>
              </w:rPr>
              <w:t xml:space="preserve">Se crea el Consejo Consultivo Mixto de la CIBIOGEM que fungirá como órgano auxiliar de consulta y opinión de la propia CIBIOGEM. Se integrará </w:t>
            </w:r>
            <w:r w:rsidRPr="004B0FD3">
              <w:rPr>
                <w:rFonts w:ascii="Verdana" w:hAnsi="Verdana"/>
                <w:sz w:val="16"/>
                <w:szCs w:val="16"/>
                <w:lang w:val="es-MX"/>
              </w:rPr>
              <w:lastRenderedPageBreak/>
              <w:t>garantizando el principio de paridad de género, por representantes de asociaciones, cámaras o empresas de los sectores privado, social y productivo. Su función fundamental será conocer y opinar sobre aspectos sociales, económicos, y otros aspectos relativos a las políticas regulatorias y de fomento, así como sobre las prioridades en la normalización y el mejoramiento de trámites y procedimientos en materia de bioseguridad de los OGMs. Las funciones específicas del Consejo Consultivo Mixto y los mecanismos para la incorporación de sus integrantes serán establecidas por la CIBIOGEM.</w:t>
            </w:r>
          </w:p>
        </w:tc>
        <w:tc>
          <w:tcPr>
            <w:tcW w:w="4788" w:type="dxa"/>
            <w:shd w:val="clear" w:color="auto" w:fill="auto"/>
            <w:hideMark/>
          </w:tcPr>
          <w:p w14:paraId="3528FE06"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lastRenderedPageBreak/>
              <w:t xml:space="preserve">ARTICLE 21.- </w:t>
            </w:r>
            <w:r w:rsidRPr="004B0FD3">
              <w:rPr>
                <w:rFonts w:ascii="Verdana" w:hAnsi="Verdana"/>
                <w:sz w:val="16"/>
                <w:szCs w:val="16"/>
                <w:lang w:val="en-US"/>
              </w:rPr>
              <w:t xml:space="preserve">The Joint Consultative Council of CIBIOGEM is hereby created, which will function as an auxiliary body for consultation and opinion of CIBIOGEM </w:t>
            </w:r>
            <w:r w:rsidRPr="004B0FD3">
              <w:rPr>
                <w:rFonts w:ascii="Verdana" w:hAnsi="Verdana"/>
                <w:sz w:val="16"/>
                <w:szCs w:val="16"/>
                <w:lang w:val="en-US"/>
              </w:rPr>
              <w:lastRenderedPageBreak/>
              <w:t>itself. It will be integrated guaranteeing the principle of gender parity, by representatives of associations, chambers, or companies from the private, social, and productive sectors. Its fundamental function will be to know and comment on social, economic, and other aspects related to regulatory and promotion policies, as well as on the priorities in the standardization and improvement of processes and procedures in the field of biosafety of GMOs. The specific functions of the Joint Consultative Council and the mechanisms for the incorporation of its members will be established by CIBIOGEM.</w:t>
            </w:r>
          </w:p>
        </w:tc>
      </w:tr>
      <w:tr w:rsidR="004B0FD3" w:rsidRPr="004B0FD3" w14:paraId="766EF908" w14:textId="77777777" w:rsidTr="004B0FD3">
        <w:tc>
          <w:tcPr>
            <w:tcW w:w="4788" w:type="dxa"/>
            <w:shd w:val="clear" w:color="auto" w:fill="auto"/>
            <w:hideMark/>
          </w:tcPr>
          <w:p w14:paraId="7B224C6B"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b/>
                <w:sz w:val="16"/>
                <w:szCs w:val="16"/>
                <w:lang w:val="es-MX"/>
              </w:rPr>
              <w:t xml:space="preserve">Artículo Décimo Noveno. </w:t>
            </w:r>
            <w:r w:rsidRPr="004B0FD3">
              <w:rPr>
                <w:rFonts w:ascii="Verdana" w:hAnsi="Verdana"/>
                <w:sz w:val="16"/>
                <w:szCs w:val="16"/>
                <w:lang w:val="es-MX"/>
              </w:rPr>
              <w:t xml:space="preserve">Se reforman los párrafos primero y segundo del artículo 10 de la </w:t>
            </w:r>
            <w:r w:rsidRPr="004B0FD3">
              <w:rPr>
                <w:rFonts w:ascii="Verdana" w:hAnsi="Verdana"/>
                <w:color w:val="FF0000"/>
                <w:sz w:val="16"/>
                <w:szCs w:val="16"/>
                <w:lang w:val="es-MX"/>
              </w:rPr>
              <w:t xml:space="preserve">Ley de Aguas Nacionales, </w:t>
            </w:r>
            <w:r w:rsidRPr="004B0FD3">
              <w:rPr>
                <w:rFonts w:ascii="Verdana" w:hAnsi="Verdana"/>
                <w:sz w:val="16"/>
                <w:szCs w:val="16"/>
                <w:lang w:val="es-MX"/>
              </w:rPr>
              <w:t>para quedar como sigue:</w:t>
            </w:r>
          </w:p>
        </w:tc>
        <w:tc>
          <w:tcPr>
            <w:tcW w:w="4788" w:type="dxa"/>
            <w:shd w:val="clear" w:color="auto" w:fill="auto"/>
            <w:hideMark/>
          </w:tcPr>
          <w:p w14:paraId="6DDA9ABB"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t xml:space="preserve">Article Nineteen. </w:t>
            </w:r>
            <w:r w:rsidRPr="004B0FD3">
              <w:rPr>
                <w:rFonts w:ascii="Verdana" w:hAnsi="Verdana"/>
                <w:sz w:val="16"/>
                <w:szCs w:val="16"/>
                <w:lang w:val="en-US"/>
              </w:rPr>
              <w:t xml:space="preserve">The first and second paragraphs of article 10 of the </w:t>
            </w:r>
            <w:r w:rsidRPr="004B0FD3">
              <w:rPr>
                <w:rFonts w:ascii="Verdana" w:hAnsi="Verdana"/>
                <w:color w:val="FF0000"/>
                <w:sz w:val="16"/>
                <w:szCs w:val="16"/>
                <w:lang w:val="en-US"/>
              </w:rPr>
              <w:t xml:space="preserve">Law of National Waters are amended </w:t>
            </w:r>
            <w:r w:rsidRPr="004B0FD3">
              <w:rPr>
                <w:rFonts w:ascii="Verdana" w:hAnsi="Verdana"/>
                <w:sz w:val="16"/>
                <w:szCs w:val="16"/>
                <w:lang w:val="en-US"/>
              </w:rPr>
              <w:t>to read as follows:</w:t>
            </w:r>
          </w:p>
        </w:tc>
      </w:tr>
      <w:tr w:rsidR="004B0FD3" w:rsidRPr="004B0FD3" w14:paraId="16E9787B" w14:textId="77777777" w:rsidTr="004B0FD3">
        <w:tc>
          <w:tcPr>
            <w:tcW w:w="4788" w:type="dxa"/>
            <w:shd w:val="clear" w:color="auto" w:fill="auto"/>
            <w:hideMark/>
          </w:tcPr>
          <w:p w14:paraId="1A54A6EA" w14:textId="77777777" w:rsidR="00A32832" w:rsidRPr="004B0FD3" w:rsidRDefault="00A32832" w:rsidP="004B0FD3">
            <w:pPr>
              <w:pStyle w:val="Texto"/>
              <w:spacing w:line="238" w:lineRule="exact"/>
              <w:ind w:firstLine="0"/>
              <w:rPr>
                <w:rFonts w:ascii="Verdana" w:hAnsi="Verdana"/>
                <w:sz w:val="16"/>
                <w:szCs w:val="16"/>
                <w:lang w:val="es-MX"/>
              </w:rPr>
            </w:pPr>
            <w:r w:rsidRPr="004B0FD3">
              <w:rPr>
                <w:rFonts w:ascii="Verdana" w:hAnsi="Verdana"/>
                <w:b/>
                <w:sz w:val="16"/>
                <w:szCs w:val="16"/>
                <w:lang w:val="es-MX"/>
              </w:rPr>
              <w:t xml:space="preserve">ARTÍCULO 10. </w:t>
            </w:r>
            <w:r w:rsidRPr="004B0FD3">
              <w:rPr>
                <w:rFonts w:ascii="Verdana" w:hAnsi="Verdana"/>
                <w:sz w:val="16"/>
                <w:szCs w:val="16"/>
                <w:lang w:val="es-MX"/>
              </w:rPr>
              <w:t>El Consejo Técnico de "la Comisión" estará integrado por las personas titulares de las Secretarías de Medio Ambiente y Recursos Naturales, quien lo presidirá; Hacienda y Crédito Público; de Bienestar; de Energía; de Economía; de Salud; y de Agricultura y Desarrollo Rural; así como del Instituto Mexicano de Tecnología del Agua y de la Comisión Nacional Forestal. Por cada persona representante propietaria se designará a las suplencias necesarias con nivel de Subsecretaría o equivalente. A propuesta del Consejo Técnico, la persona Titular del Ejecutivo Federal designará como miembros del propio Consejo, observando el principio de paridad de género, a dos representantes de los gobiernos de los estados y a un representante de una Organización Ciudadana de prestigio y experiencia relacionada con las funciones de "la Comisión".</w:t>
            </w:r>
          </w:p>
        </w:tc>
        <w:tc>
          <w:tcPr>
            <w:tcW w:w="4788" w:type="dxa"/>
            <w:shd w:val="clear" w:color="auto" w:fill="auto"/>
            <w:hideMark/>
          </w:tcPr>
          <w:p w14:paraId="3C940DFD" w14:textId="77777777" w:rsidR="00A32832" w:rsidRPr="004B0FD3" w:rsidRDefault="00A32832" w:rsidP="004B0FD3">
            <w:pPr>
              <w:pStyle w:val="Texto"/>
              <w:spacing w:line="238" w:lineRule="exact"/>
              <w:ind w:firstLine="0"/>
              <w:rPr>
                <w:rFonts w:ascii="Verdana" w:hAnsi="Verdana"/>
                <w:b/>
                <w:sz w:val="16"/>
                <w:szCs w:val="16"/>
                <w:lang w:val="en-US"/>
              </w:rPr>
            </w:pPr>
            <w:r w:rsidRPr="004B0FD3">
              <w:rPr>
                <w:rFonts w:ascii="Verdana" w:hAnsi="Verdana"/>
                <w:b/>
                <w:sz w:val="16"/>
                <w:szCs w:val="16"/>
                <w:lang w:val="en-US"/>
              </w:rPr>
              <w:t xml:space="preserve">ARTICLE 10. </w:t>
            </w:r>
            <w:r w:rsidRPr="004B0FD3">
              <w:rPr>
                <w:rFonts w:ascii="Verdana" w:hAnsi="Verdana"/>
                <w:sz w:val="16"/>
                <w:szCs w:val="16"/>
                <w:lang w:val="en-US"/>
              </w:rPr>
              <w:t>The Technical Council of "the Commission" will be made up of the heads of the Secretaries of the Environment and Natural Resources, who will preside over it; Treasury and Public Credit; Welfare; of Energy; of Economy; of Health; and Agriculture and Rural Development; as well as the Mexican Institute of Water Technology and the National Forestry Commission. For each proprietary representative person, the necessary substitutions with the level of Undersecretary or equivalent will be designated. At the proposal of the Technical Council, the Head of the Federal Executive will designate as members of the Council itself, observing the principle of gender parity, two representatives of the state governments and a representative of a Citizen Organization of prestige and experience related to the functions of "the Commission".</w:t>
            </w:r>
          </w:p>
        </w:tc>
      </w:tr>
      <w:tr w:rsidR="004B0FD3" w:rsidRPr="004B0FD3" w14:paraId="4874CFCB" w14:textId="77777777" w:rsidTr="004B0FD3">
        <w:tc>
          <w:tcPr>
            <w:tcW w:w="4788" w:type="dxa"/>
            <w:shd w:val="clear" w:color="auto" w:fill="auto"/>
            <w:hideMark/>
          </w:tcPr>
          <w:p w14:paraId="15BFCACC"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sz w:val="16"/>
                <w:szCs w:val="16"/>
                <w:lang w:val="es-MX"/>
              </w:rPr>
              <w:t>El Consejo Técnico cuando así lo considere conveniente, podrá invitar a sus sesiones a las personas titulares de las demás dependencias y entidades de la Administración Pública Federal y a otras personas representantes de los estados, de los municipios, de los usuarios y de la sociedad organizada, quienes podrán intervenir con voz, pero sin voto. En las sesiones del Consejo Técnico, participará con voz, pero sin voto, la persona titular de la Dirección General de "la Comisión".</w:t>
            </w:r>
          </w:p>
        </w:tc>
        <w:tc>
          <w:tcPr>
            <w:tcW w:w="4788" w:type="dxa"/>
            <w:shd w:val="clear" w:color="auto" w:fill="auto"/>
            <w:hideMark/>
          </w:tcPr>
          <w:p w14:paraId="79D3ABDA" w14:textId="77777777" w:rsidR="00A32832" w:rsidRPr="004B0FD3" w:rsidRDefault="00A32832" w:rsidP="004B0FD3">
            <w:pPr>
              <w:pStyle w:val="Texto"/>
              <w:spacing w:line="229" w:lineRule="exact"/>
              <w:ind w:firstLine="0"/>
              <w:rPr>
                <w:rFonts w:ascii="Verdana" w:hAnsi="Verdana"/>
                <w:sz w:val="16"/>
                <w:szCs w:val="16"/>
                <w:lang w:val="en-US"/>
              </w:rPr>
            </w:pPr>
            <w:r w:rsidRPr="004B0FD3">
              <w:rPr>
                <w:rFonts w:ascii="Verdana" w:hAnsi="Verdana"/>
                <w:sz w:val="16"/>
                <w:szCs w:val="16"/>
                <w:lang w:val="en-US"/>
              </w:rPr>
              <w:t>The Technical Council, when it deems it convenient, may invite to its sessions the heads of the other departments and entities of the Federal Public Administration and other representatives of the states, municipalities, users and organized society, who may intervene with voice, but without vote. In the sessions of the Technical Council, the head of the General Directorate of "the Commission" will participate with voice, but without vote.</w:t>
            </w:r>
          </w:p>
        </w:tc>
      </w:tr>
      <w:tr w:rsidR="004B0FD3" w:rsidRPr="004B0FD3" w14:paraId="7463D814" w14:textId="77777777" w:rsidTr="004B0FD3">
        <w:tc>
          <w:tcPr>
            <w:tcW w:w="4788" w:type="dxa"/>
            <w:shd w:val="clear" w:color="auto" w:fill="auto"/>
            <w:hideMark/>
          </w:tcPr>
          <w:p w14:paraId="4454737D" w14:textId="77777777" w:rsidR="00A32832" w:rsidRPr="004B0FD3" w:rsidRDefault="00A32832" w:rsidP="004B0FD3">
            <w:pPr>
              <w:pStyle w:val="Texto"/>
              <w:spacing w:line="229" w:lineRule="exact"/>
              <w:ind w:firstLine="0"/>
              <w:rPr>
                <w:rFonts w:ascii="Verdana" w:hAnsi="Verdana"/>
                <w:b/>
                <w:sz w:val="16"/>
                <w:szCs w:val="16"/>
                <w:lang w:val="es-MX"/>
              </w:rPr>
            </w:pPr>
            <w:r w:rsidRPr="004B0FD3">
              <w:rPr>
                <w:rFonts w:ascii="Verdana" w:hAnsi="Verdana"/>
                <w:b/>
                <w:sz w:val="16"/>
                <w:szCs w:val="16"/>
                <w:lang w:val="es-MX"/>
              </w:rPr>
              <w:t>...</w:t>
            </w:r>
          </w:p>
        </w:tc>
        <w:tc>
          <w:tcPr>
            <w:tcW w:w="4788" w:type="dxa"/>
            <w:shd w:val="clear" w:color="auto" w:fill="auto"/>
            <w:hideMark/>
          </w:tcPr>
          <w:p w14:paraId="76DF6CF5" w14:textId="77777777" w:rsidR="00A32832" w:rsidRPr="004B0FD3" w:rsidRDefault="00A32832" w:rsidP="004B0FD3">
            <w:pPr>
              <w:pStyle w:val="Texto"/>
              <w:spacing w:line="229" w:lineRule="exact"/>
              <w:ind w:firstLine="0"/>
              <w:rPr>
                <w:rFonts w:ascii="Verdana" w:hAnsi="Verdana"/>
                <w:b/>
                <w:sz w:val="16"/>
                <w:szCs w:val="16"/>
                <w:lang w:val="es-MX"/>
              </w:rPr>
            </w:pPr>
            <w:r w:rsidRPr="004B0FD3">
              <w:rPr>
                <w:rFonts w:ascii="Verdana" w:hAnsi="Verdana"/>
                <w:b/>
                <w:sz w:val="16"/>
                <w:szCs w:val="16"/>
                <w:lang w:val="es-MX"/>
              </w:rPr>
              <w:t>...</w:t>
            </w:r>
          </w:p>
        </w:tc>
      </w:tr>
      <w:tr w:rsidR="004B0FD3" w:rsidRPr="004B0FD3" w14:paraId="673143FE" w14:textId="77777777" w:rsidTr="004B0FD3">
        <w:tc>
          <w:tcPr>
            <w:tcW w:w="4788" w:type="dxa"/>
            <w:shd w:val="clear" w:color="auto" w:fill="auto"/>
            <w:hideMark/>
          </w:tcPr>
          <w:p w14:paraId="356578D1"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b/>
                <w:sz w:val="16"/>
                <w:szCs w:val="16"/>
                <w:lang w:val="es-MX"/>
              </w:rPr>
              <w:t xml:space="preserve">Artículo Vigésimo Cuarto. </w:t>
            </w:r>
            <w:r w:rsidRPr="004B0FD3">
              <w:rPr>
                <w:rFonts w:ascii="Verdana" w:hAnsi="Verdana"/>
                <w:sz w:val="16"/>
                <w:szCs w:val="16"/>
                <w:lang w:val="es-MX"/>
              </w:rPr>
              <w:t xml:space="preserve">Se reforma el artículo 29 de la </w:t>
            </w:r>
            <w:r w:rsidRPr="004B0FD3">
              <w:rPr>
                <w:rFonts w:ascii="Verdana" w:hAnsi="Verdana"/>
                <w:color w:val="FF0000"/>
                <w:sz w:val="16"/>
                <w:szCs w:val="16"/>
                <w:lang w:val="es-MX"/>
              </w:rPr>
              <w:t>Ley Federal de Variedades Vegetales</w:t>
            </w:r>
            <w:r w:rsidRPr="004B0FD3">
              <w:rPr>
                <w:rFonts w:ascii="Verdana" w:hAnsi="Verdana"/>
                <w:sz w:val="16"/>
                <w:szCs w:val="16"/>
                <w:lang w:val="es-MX"/>
              </w:rPr>
              <w:t>, para quedar como sigue:</w:t>
            </w:r>
          </w:p>
        </w:tc>
        <w:tc>
          <w:tcPr>
            <w:tcW w:w="4788" w:type="dxa"/>
            <w:shd w:val="clear" w:color="auto" w:fill="auto"/>
            <w:hideMark/>
          </w:tcPr>
          <w:p w14:paraId="10D8C604" w14:textId="77777777" w:rsidR="00A32832" w:rsidRPr="004B0FD3" w:rsidRDefault="00A32832" w:rsidP="004B0FD3">
            <w:pPr>
              <w:pStyle w:val="Texto"/>
              <w:spacing w:line="229" w:lineRule="exact"/>
              <w:ind w:firstLine="0"/>
              <w:rPr>
                <w:rFonts w:ascii="Verdana" w:hAnsi="Verdana"/>
                <w:b/>
                <w:sz w:val="16"/>
                <w:szCs w:val="16"/>
                <w:lang w:val="en-US"/>
              </w:rPr>
            </w:pPr>
            <w:r w:rsidRPr="004B0FD3">
              <w:rPr>
                <w:rFonts w:ascii="Verdana" w:hAnsi="Verdana"/>
                <w:b/>
                <w:sz w:val="16"/>
                <w:szCs w:val="16"/>
                <w:lang w:val="en-US"/>
              </w:rPr>
              <w:t xml:space="preserve">Twenty-Fourth Article. </w:t>
            </w:r>
            <w:r w:rsidRPr="004B0FD3">
              <w:rPr>
                <w:rFonts w:ascii="Verdana" w:hAnsi="Verdana"/>
                <w:sz w:val="16"/>
                <w:szCs w:val="16"/>
                <w:lang w:val="en-US"/>
              </w:rPr>
              <w:t xml:space="preserve">Article 29 of the </w:t>
            </w:r>
            <w:r w:rsidRPr="004B0FD3">
              <w:rPr>
                <w:rFonts w:ascii="Verdana" w:hAnsi="Verdana"/>
                <w:color w:val="FF0000"/>
                <w:sz w:val="16"/>
                <w:szCs w:val="16"/>
                <w:lang w:val="en-US"/>
              </w:rPr>
              <w:t>Federal Law of Plant Varieties is reformed</w:t>
            </w:r>
            <w:r w:rsidRPr="004B0FD3">
              <w:rPr>
                <w:rFonts w:ascii="Verdana" w:hAnsi="Verdana"/>
                <w:sz w:val="16"/>
                <w:szCs w:val="16"/>
                <w:lang w:val="en-US"/>
              </w:rPr>
              <w:t>, to read as follows:</w:t>
            </w:r>
          </w:p>
        </w:tc>
      </w:tr>
      <w:tr w:rsidR="004B0FD3" w:rsidRPr="004B0FD3" w14:paraId="19693AC9" w14:textId="77777777" w:rsidTr="004B0FD3">
        <w:tc>
          <w:tcPr>
            <w:tcW w:w="4788" w:type="dxa"/>
            <w:shd w:val="clear" w:color="auto" w:fill="auto"/>
            <w:hideMark/>
          </w:tcPr>
          <w:p w14:paraId="680A5E7B"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b/>
                <w:sz w:val="16"/>
                <w:szCs w:val="16"/>
                <w:lang w:val="es-MX"/>
              </w:rPr>
              <w:t xml:space="preserve">Artículo 29.- </w:t>
            </w:r>
            <w:r w:rsidRPr="004B0FD3">
              <w:rPr>
                <w:rFonts w:ascii="Verdana" w:hAnsi="Verdana"/>
                <w:sz w:val="16"/>
                <w:szCs w:val="16"/>
                <w:lang w:val="es-MX"/>
              </w:rPr>
              <w:t>El Comité se integrará</w:t>
            </w:r>
            <w:r w:rsidRPr="004B0FD3">
              <w:rPr>
                <w:rFonts w:ascii="Verdana" w:hAnsi="Verdana"/>
                <w:b/>
                <w:sz w:val="16"/>
                <w:szCs w:val="16"/>
                <w:lang w:val="es-MX"/>
              </w:rPr>
              <w:t xml:space="preserve"> </w:t>
            </w:r>
            <w:r w:rsidRPr="004B0FD3">
              <w:rPr>
                <w:rFonts w:ascii="Verdana" w:hAnsi="Verdana"/>
                <w:sz w:val="16"/>
                <w:szCs w:val="16"/>
                <w:lang w:val="es-MX"/>
              </w:rPr>
              <w:t>garantizando el principio de paridad de género con las siguientes personas integrantes propietarias:</w:t>
            </w:r>
          </w:p>
        </w:tc>
        <w:tc>
          <w:tcPr>
            <w:tcW w:w="4788" w:type="dxa"/>
            <w:shd w:val="clear" w:color="auto" w:fill="auto"/>
            <w:hideMark/>
          </w:tcPr>
          <w:p w14:paraId="70D79482" w14:textId="77777777" w:rsidR="00A32832" w:rsidRPr="004B0FD3" w:rsidRDefault="00A32832" w:rsidP="004B0FD3">
            <w:pPr>
              <w:pStyle w:val="Texto"/>
              <w:spacing w:line="229" w:lineRule="exact"/>
              <w:ind w:firstLine="0"/>
              <w:rPr>
                <w:rFonts w:ascii="Verdana" w:hAnsi="Verdana"/>
                <w:b/>
                <w:sz w:val="16"/>
                <w:szCs w:val="16"/>
                <w:lang w:val="en-US"/>
              </w:rPr>
            </w:pPr>
            <w:r w:rsidRPr="004B0FD3">
              <w:rPr>
                <w:rFonts w:ascii="Verdana" w:hAnsi="Verdana"/>
                <w:b/>
                <w:sz w:val="16"/>
                <w:szCs w:val="16"/>
                <w:lang w:val="en-US"/>
              </w:rPr>
              <w:t xml:space="preserve">Article 29.- </w:t>
            </w:r>
            <w:r w:rsidRPr="004B0FD3">
              <w:rPr>
                <w:rFonts w:ascii="Verdana" w:hAnsi="Verdana"/>
                <w:sz w:val="16"/>
                <w:szCs w:val="16"/>
                <w:lang w:val="en-US"/>
              </w:rPr>
              <w:t>The Committee will be integrated</w:t>
            </w:r>
            <w:r w:rsidRPr="004B0FD3">
              <w:rPr>
                <w:rFonts w:ascii="Verdana" w:hAnsi="Verdana"/>
                <w:b/>
                <w:sz w:val="16"/>
                <w:szCs w:val="16"/>
                <w:lang w:val="en-US"/>
              </w:rPr>
              <w:t xml:space="preserve"> </w:t>
            </w:r>
            <w:r w:rsidRPr="004B0FD3">
              <w:rPr>
                <w:rFonts w:ascii="Verdana" w:hAnsi="Verdana"/>
                <w:sz w:val="16"/>
                <w:szCs w:val="16"/>
                <w:lang w:val="en-US"/>
              </w:rPr>
              <w:t>guaranteeing the principle of gender parity with the following proprietary members:</w:t>
            </w:r>
          </w:p>
        </w:tc>
      </w:tr>
      <w:tr w:rsidR="004B0FD3" w:rsidRPr="004B0FD3" w14:paraId="203E6612" w14:textId="77777777" w:rsidTr="004B0FD3">
        <w:tc>
          <w:tcPr>
            <w:tcW w:w="4788" w:type="dxa"/>
            <w:shd w:val="clear" w:color="auto" w:fill="auto"/>
            <w:hideMark/>
          </w:tcPr>
          <w:p w14:paraId="7500F8B9"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b/>
                <w:sz w:val="16"/>
                <w:szCs w:val="16"/>
                <w:lang w:val="es-MX"/>
              </w:rPr>
              <w:t>I.-</w:t>
            </w:r>
            <w:r w:rsidRPr="004B0FD3">
              <w:rPr>
                <w:rFonts w:ascii="Verdana" w:hAnsi="Verdana"/>
                <w:sz w:val="16"/>
                <w:szCs w:val="16"/>
                <w:lang w:val="es-MX"/>
              </w:rPr>
              <w:t xml:space="preserve"> La Presidencia, la Secretaría Técnica y tres personas representantes más, designadas por la Secretaría;</w:t>
            </w:r>
          </w:p>
        </w:tc>
        <w:tc>
          <w:tcPr>
            <w:tcW w:w="4788" w:type="dxa"/>
            <w:shd w:val="clear" w:color="auto" w:fill="auto"/>
            <w:hideMark/>
          </w:tcPr>
          <w:p w14:paraId="4152CAE4" w14:textId="77777777" w:rsidR="00A32832" w:rsidRPr="004B0FD3" w:rsidRDefault="00A32832" w:rsidP="004B0FD3">
            <w:pPr>
              <w:pStyle w:val="Texto"/>
              <w:spacing w:line="229" w:lineRule="exact"/>
              <w:ind w:firstLine="0"/>
              <w:rPr>
                <w:rFonts w:ascii="Verdana" w:hAnsi="Verdana"/>
                <w:b/>
                <w:sz w:val="16"/>
                <w:szCs w:val="16"/>
                <w:lang w:val="en-US"/>
              </w:rPr>
            </w:pPr>
            <w:r w:rsidRPr="004B0FD3">
              <w:rPr>
                <w:rFonts w:ascii="Verdana" w:hAnsi="Verdana"/>
                <w:b/>
                <w:sz w:val="16"/>
                <w:szCs w:val="16"/>
                <w:lang w:val="en-US"/>
              </w:rPr>
              <w:t xml:space="preserve">I.- </w:t>
            </w:r>
            <w:r w:rsidRPr="004B0FD3">
              <w:rPr>
                <w:rFonts w:ascii="Verdana" w:hAnsi="Verdana"/>
                <w:sz w:val="16"/>
                <w:szCs w:val="16"/>
                <w:lang w:val="en-US"/>
              </w:rPr>
              <w:t>The Presidency, the Technical Secretary and three other representatives, designated by the Secretary;</w:t>
            </w:r>
          </w:p>
        </w:tc>
      </w:tr>
      <w:tr w:rsidR="004B0FD3" w:rsidRPr="004B0FD3" w14:paraId="40295351" w14:textId="77777777" w:rsidTr="004B0FD3">
        <w:tc>
          <w:tcPr>
            <w:tcW w:w="4788" w:type="dxa"/>
            <w:shd w:val="clear" w:color="auto" w:fill="auto"/>
            <w:hideMark/>
          </w:tcPr>
          <w:p w14:paraId="14DE80D5"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b/>
                <w:sz w:val="16"/>
                <w:szCs w:val="16"/>
                <w:lang w:val="es-MX"/>
              </w:rPr>
              <w:t>II.-</w:t>
            </w:r>
            <w:r w:rsidRPr="004B0FD3">
              <w:rPr>
                <w:rFonts w:ascii="Verdana" w:hAnsi="Verdana"/>
                <w:sz w:val="16"/>
                <w:szCs w:val="16"/>
                <w:lang w:val="es-MX"/>
              </w:rPr>
              <w:t xml:space="preserve"> Una persona representante del Instituto Mexicano </w:t>
            </w:r>
            <w:r w:rsidRPr="004B0FD3">
              <w:rPr>
                <w:rFonts w:ascii="Verdana" w:hAnsi="Verdana"/>
                <w:sz w:val="16"/>
                <w:szCs w:val="16"/>
                <w:lang w:val="es-MX"/>
              </w:rPr>
              <w:lastRenderedPageBreak/>
              <w:t>de la Propiedad Industrial;</w:t>
            </w:r>
          </w:p>
        </w:tc>
        <w:tc>
          <w:tcPr>
            <w:tcW w:w="4788" w:type="dxa"/>
            <w:shd w:val="clear" w:color="auto" w:fill="auto"/>
            <w:hideMark/>
          </w:tcPr>
          <w:p w14:paraId="37011903" w14:textId="77777777" w:rsidR="00A32832" w:rsidRPr="004B0FD3" w:rsidRDefault="00A32832" w:rsidP="004B0FD3">
            <w:pPr>
              <w:pStyle w:val="Texto"/>
              <w:spacing w:line="229" w:lineRule="exact"/>
              <w:ind w:firstLine="0"/>
              <w:rPr>
                <w:rFonts w:ascii="Verdana" w:hAnsi="Verdana"/>
                <w:b/>
                <w:sz w:val="16"/>
                <w:szCs w:val="16"/>
                <w:lang w:val="en-US"/>
              </w:rPr>
            </w:pPr>
            <w:r w:rsidRPr="004B0FD3">
              <w:rPr>
                <w:rFonts w:ascii="Verdana" w:hAnsi="Verdana"/>
                <w:b/>
                <w:sz w:val="16"/>
                <w:szCs w:val="16"/>
                <w:lang w:val="en-US"/>
              </w:rPr>
              <w:lastRenderedPageBreak/>
              <w:t xml:space="preserve">II.- </w:t>
            </w:r>
            <w:r w:rsidRPr="004B0FD3">
              <w:rPr>
                <w:rFonts w:ascii="Verdana" w:hAnsi="Verdana"/>
                <w:sz w:val="16"/>
                <w:szCs w:val="16"/>
                <w:lang w:val="en-US"/>
              </w:rPr>
              <w:t xml:space="preserve">A person representing the Mexican Institute of </w:t>
            </w:r>
            <w:r w:rsidRPr="004B0FD3">
              <w:rPr>
                <w:rFonts w:ascii="Verdana" w:hAnsi="Verdana"/>
                <w:sz w:val="16"/>
                <w:szCs w:val="16"/>
                <w:lang w:val="en-US"/>
              </w:rPr>
              <w:lastRenderedPageBreak/>
              <w:t>Industrial Property;</w:t>
            </w:r>
          </w:p>
        </w:tc>
      </w:tr>
      <w:tr w:rsidR="004B0FD3" w:rsidRPr="004B0FD3" w14:paraId="4786FDB6" w14:textId="77777777" w:rsidTr="004B0FD3">
        <w:tc>
          <w:tcPr>
            <w:tcW w:w="4788" w:type="dxa"/>
            <w:shd w:val="clear" w:color="auto" w:fill="auto"/>
            <w:hideMark/>
          </w:tcPr>
          <w:p w14:paraId="0C6E325B"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b/>
                <w:sz w:val="16"/>
                <w:szCs w:val="16"/>
                <w:lang w:val="es-MX"/>
              </w:rPr>
              <w:t xml:space="preserve">III.- </w:t>
            </w:r>
            <w:r w:rsidRPr="004B0FD3">
              <w:rPr>
                <w:rFonts w:ascii="Verdana" w:hAnsi="Verdana"/>
                <w:sz w:val="16"/>
                <w:szCs w:val="16"/>
                <w:lang w:val="es-MX"/>
              </w:rPr>
              <w:t>Una persona representante de la Secretaría de Medio Ambiente y Recursos Naturales, y</w:t>
            </w:r>
          </w:p>
        </w:tc>
        <w:tc>
          <w:tcPr>
            <w:tcW w:w="4788" w:type="dxa"/>
            <w:shd w:val="clear" w:color="auto" w:fill="auto"/>
            <w:hideMark/>
          </w:tcPr>
          <w:p w14:paraId="7A8E7E0F" w14:textId="77777777" w:rsidR="00A32832" w:rsidRPr="004B0FD3" w:rsidRDefault="00A32832" w:rsidP="004B0FD3">
            <w:pPr>
              <w:pStyle w:val="Texto"/>
              <w:spacing w:line="229" w:lineRule="exact"/>
              <w:ind w:firstLine="0"/>
              <w:rPr>
                <w:rFonts w:ascii="Verdana" w:hAnsi="Verdana"/>
                <w:b/>
                <w:sz w:val="16"/>
                <w:szCs w:val="16"/>
                <w:lang w:val="en-US"/>
              </w:rPr>
            </w:pPr>
            <w:r w:rsidRPr="004B0FD3">
              <w:rPr>
                <w:rFonts w:ascii="Verdana" w:hAnsi="Verdana"/>
                <w:b/>
                <w:sz w:val="16"/>
                <w:szCs w:val="16"/>
                <w:lang w:val="en-US"/>
              </w:rPr>
              <w:t xml:space="preserve">III.- </w:t>
            </w:r>
            <w:r w:rsidRPr="004B0FD3">
              <w:rPr>
                <w:rFonts w:ascii="Verdana" w:hAnsi="Verdana"/>
                <w:sz w:val="16"/>
                <w:szCs w:val="16"/>
                <w:lang w:val="en-US"/>
              </w:rPr>
              <w:t>A person representing the Secretary of the Environment and Natural Resources, and</w:t>
            </w:r>
          </w:p>
        </w:tc>
      </w:tr>
      <w:tr w:rsidR="004B0FD3" w:rsidRPr="004B0FD3" w14:paraId="458D0442" w14:textId="77777777" w:rsidTr="004B0FD3">
        <w:tc>
          <w:tcPr>
            <w:tcW w:w="4788" w:type="dxa"/>
            <w:shd w:val="clear" w:color="auto" w:fill="auto"/>
            <w:hideMark/>
          </w:tcPr>
          <w:p w14:paraId="20BFF720" w14:textId="77777777" w:rsidR="00A32832" w:rsidRPr="004B0FD3" w:rsidRDefault="00A32832" w:rsidP="004B0FD3">
            <w:pPr>
              <w:pStyle w:val="Texto"/>
              <w:spacing w:line="229" w:lineRule="exact"/>
              <w:ind w:firstLine="0"/>
              <w:rPr>
                <w:rFonts w:ascii="Verdana" w:hAnsi="Verdana"/>
                <w:sz w:val="16"/>
                <w:szCs w:val="16"/>
                <w:lang w:val="es-MX"/>
              </w:rPr>
            </w:pPr>
            <w:r w:rsidRPr="004B0FD3">
              <w:rPr>
                <w:rFonts w:ascii="Verdana" w:hAnsi="Verdana"/>
                <w:b/>
                <w:sz w:val="16"/>
                <w:szCs w:val="16"/>
                <w:lang w:val="es-MX"/>
              </w:rPr>
              <w:t>IV.-</w:t>
            </w:r>
            <w:r w:rsidRPr="004B0FD3">
              <w:rPr>
                <w:rFonts w:ascii="Verdana" w:hAnsi="Verdana"/>
                <w:sz w:val="16"/>
                <w:szCs w:val="16"/>
                <w:lang w:val="es-MX"/>
              </w:rPr>
              <w:t xml:space="preserve"> Una persona representante de las instituciones públicas nacionales de investigación agrícola.</w:t>
            </w:r>
          </w:p>
        </w:tc>
        <w:tc>
          <w:tcPr>
            <w:tcW w:w="4788" w:type="dxa"/>
            <w:shd w:val="clear" w:color="auto" w:fill="auto"/>
            <w:hideMark/>
          </w:tcPr>
          <w:p w14:paraId="7F784F74" w14:textId="77777777" w:rsidR="00A32832" w:rsidRPr="004B0FD3" w:rsidRDefault="00A32832" w:rsidP="004B0FD3">
            <w:pPr>
              <w:pStyle w:val="Texto"/>
              <w:spacing w:line="229" w:lineRule="exact"/>
              <w:ind w:firstLine="0"/>
              <w:rPr>
                <w:rFonts w:ascii="Verdana" w:hAnsi="Verdana"/>
                <w:b/>
                <w:sz w:val="16"/>
                <w:szCs w:val="16"/>
                <w:lang w:val="en-US"/>
              </w:rPr>
            </w:pPr>
            <w:r w:rsidRPr="004B0FD3">
              <w:rPr>
                <w:rFonts w:ascii="Verdana" w:hAnsi="Verdana"/>
                <w:b/>
                <w:sz w:val="16"/>
                <w:szCs w:val="16"/>
                <w:lang w:val="en-US"/>
              </w:rPr>
              <w:t xml:space="preserve">IV.- </w:t>
            </w:r>
            <w:r w:rsidRPr="004B0FD3">
              <w:rPr>
                <w:rFonts w:ascii="Verdana" w:hAnsi="Verdana"/>
                <w:sz w:val="16"/>
                <w:szCs w:val="16"/>
                <w:lang w:val="en-US"/>
              </w:rPr>
              <w:t>One person representing the national public agricultural research institutions.</w:t>
            </w:r>
          </w:p>
        </w:tc>
      </w:tr>
      <w:tr w:rsidR="004B0FD3" w:rsidRPr="004B0FD3" w14:paraId="207261FB" w14:textId="77777777" w:rsidTr="004B0FD3">
        <w:tc>
          <w:tcPr>
            <w:tcW w:w="4788" w:type="dxa"/>
            <w:shd w:val="clear" w:color="auto" w:fill="auto"/>
            <w:hideMark/>
          </w:tcPr>
          <w:p w14:paraId="4DE94034" w14:textId="77777777" w:rsidR="00A32832" w:rsidRPr="004B0FD3" w:rsidRDefault="00A32832" w:rsidP="004B0FD3">
            <w:pPr>
              <w:pStyle w:val="Texto"/>
              <w:spacing w:line="224" w:lineRule="exact"/>
              <w:ind w:firstLine="0"/>
              <w:rPr>
                <w:rFonts w:ascii="Verdana" w:hAnsi="Verdana"/>
                <w:sz w:val="16"/>
                <w:szCs w:val="16"/>
              </w:rPr>
            </w:pPr>
            <w:r w:rsidRPr="004B0FD3">
              <w:rPr>
                <w:rFonts w:ascii="Verdana" w:hAnsi="Verdana"/>
                <w:sz w:val="16"/>
                <w:szCs w:val="16"/>
                <w:lang w:val="es-MX"/>
              </w:rPr>
              <w:t>El Comité contará con una secretaría de actas, con voz, pero sin voto, designada por la persona titular de la Presidencia. Por cada persona titular se designará a su respectiva suplente,</w:t>
            </w:r>
            <w:r w:rsidRPr="004B0FD3">
              <w:rPr>
                <w:rFonts w:ascii="Verdana" w:hAnsi="Verdana"/>
                <w:sz w:val="16"/>
                <w:szCs w:val="16"/>
              </w:rPr>
              <w:t xml:space="preserve"> quien deberá ser del mismo género que la persona propietaria.</w:t>
            </w:r>
          </w:p>
        </w:tc>
        <w:tc>
          <w:tcPr>
            <w:tcW w:w="4788" w:type="dxa"/>
            <w:shd w:val="clear" w:color="auto" w:fill="auto"/>
            <w:hideMark/>
          </w:tcPr>
          <w:p w14:paraId="0850D7C5" w14:textId="77777777" w:rsidR="00A32832" w:rsidRPr="004B0FD3" w:rsidRDefault="00A32832" w:rsidP="004B0FD3">
            <w:pPr>
              <w:pStyle w:val="Texto"/>
              <w:spacing w:line="224" w:lineRule="exact"/>
              <w:ind w:firstLine="0"/>
              <w:rPr>
                <w:rFonts w:ascii="Verdana" w:hAnsi="Verdana"/>
                <w:sz w:val="16"/>
                <w:szCs w:val="16"/>
                <w:lang w:val="en-US"/>
              </w:rPr>
            </w:pPr>
            <w:r w:rsidRPr="004B0FD3">
              <w:rPr>
                <w:rFonts w:ascii="Verdana" w:hAnsi="Verdana"/>
                <w:sz w:val="16"/>
                <w:szCs w:val="16"/>
                <w:lang w:val="en-US"/>
              </w:rPr>
              <w:t>The Committee will have a recording secretary, with voice, but without vote, appointed by the person holding the Presidency. For each head, their respective alternate will be designated, who must be of the same gender as the owner.</w:t>
            </w:r>
          </w:p>
        </w:tc>
      </w:tr>
      <w:tr w:rsidR="004B0FD3" w:rsidRPr="004B0FD3" w14:paraId="7894BD87" w14:textId="77777777" w:rsidTr="004B0FD3">
        <w:tc>
          <w:tcPr>
            <w:tcW w:w="4788" w:type="dxa"/>
            <w:shd w:val="clear" w:color="auto" w:fill="auto"/>
            <w:hideMark/>
          </w:tcPr>
          <w:p w14:paraId="5F25A39D" w14:textId="77777777" w:rsidR="00A32832" w:rsidRPr="004B0FD3" w:rsidRDefault="00A32832" w:rsidP="004B0FD3">
            <w:pPr>
              <w:pStyle w:val="Texto"/>
              <w:spacing w:line="224" w:lineRule="exact"/>
              <w:ind w:firstLine="0"/>
              <w:rPr>
                <w:rFonts w:ascii="Verdana" w:hAnsi="Verdana"/>
                <w:sz w:val="16"/>
                <w:szCs w:val="16"/>
                <w:lang w:val="es-MX"/>
              </w:rPr>
            </w:pPr>
            <w:r w:rsidRPr="004B0FD3">
              <w:rPr>
                <w:rFonts w:ascii="Verdana" w:hAnsi="Verdana"/>
                <w:sz w:val="16"/>
                <w:szCs w:val="16"/>
                <w:lang w:val="es-MX"/>
              </w:rPr>
              <w:t>El cargo de integrante titular o suplente del Comité será estrictamente personal y no podrá desempeñarse por medio de representantes.</w:t>
            </w:r>
          </w:p>
        </w:tc>
        <w:tc>
          <w:tcPr>
            <w:tcW w:w="4788" w:type="dxa"/>
            <w:shd w:val="clear" w:color="auto" w:fill="auto"/>
            <w:hideMark/>
          </w:tcPr>
          <w:p w14:paraId="4202982D" w14:textId="77777777" w:rsidR="00A32832" w:rsidRPr="004B0FD3" w:rsidRDefault="00A32832" w:rsidP="004B0FD3">
            <w:pPr>
              <w:pStyle w:val="Texto"/>
              <w:spacing w:line="224" w:lineRule="exact"/>
              <w:ind w:firstLine="0"/>
              <w:rPr>
                <w:rFonts w:ascii="Verdana" w:hAnsi="Verdana"/>
                <w:sz w:val="16"/>
                <w:szCs w:val="16"/>
                <w:lang w:val="en-US"/>
              </w:rPr>
            </w:pPr>
            <w:r w:rsidRPr="004B0FD3">
              <w:rPr>
                <w:rFonts w:ascii="Verdana" w:hAnsi="Verdana"/>
                <w:sz w:val="16"/>
                <w:szCs w:val="16"/>
                <w:lang w:val="en-US"/>
              </w:rPr>
              <w:t>The position of regular or alternate member of the Committee will be strictly personal and may not be held through representatives.</w:t>
            </w:r>
          </w:p>
        </w:tc>
      </w:tr>
      <w:tr w:rsidR="004B0FD3" w:rsidRPr="004B0FD3" w14:paraId="1613A9FF" w14:textId="77777777" w:rsidTr="004B0FD3">
        <w:tc>
          <w:tcPr>
            <w:tcW w:w="4788" w:type="dxa"/>
            <w:shd w:val="clear" w:color="auto" w:fill="auto"/>
            <w:hideMark/>
          </w:tcPr>
          <w:p w14:paraId="7D37D34F" w14:textId="77777777" w:rsidR="00A32832" w:rsidRPr="004B0FD3" w:rsidRDefault="00A32832" w:rsidP="004B0FD3">
            <w:pPr>
              <w:pStyle w:val="Texto"/>
              <w:spacing w:line="224" w:lineRule="exact"/>
              <w:ind w:firstLine="0"/>
              <w:rPr>
                <w:rFonts w:ascii="Verdana" w:hAnsi="Verdana"/>
                <w:sz w:val="16"/>
                <w:szCs w:val="16"/>
                <w:lang w:val="es-MX"/>
              </w:rPr>
            </w:pPr>
            <w:r w:rsidRPr="004B0FD3">
              <w:rPr>
                <w:rFonts w:ascii="Verdana" w:hAnsi="Verdana"/>
                <w:b/>
                <w:sz w:val="16"/>
                <w:szCs w:val="16"/>
                <w:lang w:val="es-MX"/>
              </w:rPr>
              <w:t xml:space="preserve">Artículo Vigésimo Quinto. </w:t>
            </w:r>
            <w:r w:rsidRPr="004B0FD3">
              <w:rPr>
                <w:rFonts w:ascii="Verdana" w:hAnsi="Verdana"/>
                <w:sz w:val="16"/>
                <w:szCs w:val="16"/>
                <w:lang w:val="es-MX"/>
              </w:rPr>
              <w:t xml:space="preserve">Se reforma el primer párrafo del artículo 17 de la </w:t>
            </w:r>
            <w:r w:rsidRPr="004B0FD3">
              <w:rPr>
                <w:rFonts w:ascii="Verdana" w:hAnsi="Verdana"/>
                <w:color w:val="FF0000"/>
                <w:sz w:val="16"/>
                <w:szCs w:val="16"/>
                <w:lang w:val="es-MX"/>
              </w:rPr>
              <w:t>Ley Federal de Sanidad Vegetal</w:t>
            </w:r>
            <w:r w:rsidRPr="004B0FD3">
              <w:rPr>
                <w:rFonts w:ascii="Verdana" w:hAnsi="Verdana"/>
                <w:sz w:val="16"/>
                <w:szCs w:val="16"/>
                <w:lang w:val="es-MX"/>
              </w:rPr>
              <w:t>, para quedar como sigue:</w:t>
            </w:r>
          </w:p>
        </w:tc>
        <w:tc>
          <w:tcPr>
            <w:tcW w:w="4788" w:type="dxa"/>
            <w:shd w:val="clear" w:color="auto" w:fill="auto"/>
            <w:hideMark/>
          </w:tcPr>
          <w:p w14:paraId="61B273DC" w14:textId="77777777" w:rsidR="00A32832" w:rsidRPr="004B0FD3" w:rsidRDefault="00A32832" w:rsidP="004B0FD3">
            <w:pPr>
              <w:pStyle w:val="Texto"/>
              <w:spacing w:line="224" w:lineRule="exact"/>
              <w:ind w:firstLine="0"/>
              <w:rPr>
                <w:rFonts w:ascii="Verdana" w:hAnsi="Verdana"/>
                <w:b/>
                <w:sz w:val="16"/>
                <w:szCs w:val="16"/>
                <w:lang w:val="en-US"/>
              </w:rPr>
            </w:pPr>
            <w:r w:rsidRPr="004B0FD3">
              <w:rPr>
                <w:rFonts w:ascii="Verdana" w:hAnsi="Verdana"/>
                <w:b/>
                <w:sz w:val="16"/>
                <w:szCs w:val="16"/>
                <w:lang w:val="en-US"/>
              </w:rPr>
              <w:t xml:space="preserve">Article Twenty-Fifth. </w:t>
            </w:r>
            <w:r w:rsidRPr="004B0FD3">
              <w:rPr>
                <w:rFonts w:ascii="Verdana" w:hAnsi="Verdana"/>
                <w:sz w:val="16"/>
                <w:szCs w:val="16"/>
                <w:lang w:val="en-US"/>
              </w:rPr>
              <w:t xml:space="preserve">The first paragraph of article 17 of the </w:t>
            </w:r>
            <w:r w:rsidRPr="004B0FD3">
              <w:rPr>
                <w:rFonts w:ascii="Verdana" w:hAnsi="Verdana"/>
                <w:color w:val="FF0000"/>
                <w:sz w:val="16"/>
                <w:szCs w:val="16"/>
                <w:lang w:val="en-US"/>
              </w:rPr>
              <w:t xml:space="preserve">Federal Law of Plant Health </w:t>
            </w:r>
            <w:r w:rsidRPr="004B0FD3">
              <w:rPr>
                <w:rFonts w:ascii="Verdana" w:hAnsi="Verdana"/>
                <w:sz w:val="16"/>
                <w:szCs w:val="16"/>
                <w:lang w:val="en-US"/>
              </w:rPr>
              <w:t>to read as follows:</w:t>
            </w:r>
          </w:p>
        </w:tc>
      </w:tr>
      <w:tr w:rsidR="004B0FD3" w:rsidRPr="004B0FD3" w14:paraId="17309E0C" w14:textId="77777777" w:rsidTr="004B0FD3">
        <w:tc>
          <w:tcPr>
            <w:tcW w:w="4788" w:type="dxa"/>
            <w:shd w:val="clear" w:color="auto" w:fill="auto"/>
            <w:hideMark/>
          </w:tcPr>
          <w:p w14:paraId="0B6D64C5" w14:textId="77777777" w:rsidR="00A32832" w:rsidRPr="004B0FD3" w:rsidRDefault="00A32832" w:rsidP="004B0FD3">
            <w:pPr>
              <w:pStyle w:val="Texto"/>
              <w:spacing w:line="224" w:lineRule="exact"/>
              <w:ind w:firstLine="0"/>
              <w:rPr>
                <w:rFonts w:ascii="Verdana" w:hAnsi="Verdana"/>
                <w:sz w:val="16"/>
                <w:szCs w:val="16"/>
                <w:lang w:val="es-MX"/>
              </w:rPr>
            </w:pPr>
            <w:r w:rsidRPr="004B0FD3">
              <w:rPr>
                <w:rFonts w:ascii="Verdana" w:hAnsi="Verdana"/>
                <w:b/>
                <w:sz w:val="16"/>
                <w:szCs w:val="16"/>
                <w:lang w:val="es-MX"/>
              </w:rPr>
              <w:t>Artículo 17.-</w:t>
            </w:r>
            <w:r w:rsidRPr="004B0FD3">
              <w:rPr>
                <w:rFonts w:ascii="Verdana" w:hAnsi="Verdana"/>
                <w:sz w:val="16"/>
                <w:szCs w:val="16"/>
                <w:lang w:val="es-MX"/>
              </w:rPr>
              <w:t xml:space="preserve"> El Consejo Nacional Consultivo Fitosanitario, garantizará el principio de paridad de género, se integrará con representantes de la Secretaría y de las dependencias y entidades de la Administración Pública Federal vinculadas con la materia de sanidad vegetal; asimismo, la Secretaría invitará a formar parte de dicho Consejo a:</w:t>
            </w:r>
          </w:p>
        </w:tc>
        <w:tc>
          <w:tcPr>
            <w:tcW w:w="4788" w:type="dxa"/>
            <w:shd w:val="clear" w:color="auto" w:fill="auto"/>
            <w:hideMark/>
          </w:tcPr>
          <w:p w14:paraId="7EBF97D4" w14:textId="77777777" w:rsidR="00A32832" w:rsidRPr="004B0FD3" w:rsidRDefault="00A32832" w:rsidP="004B0FD3">
            <w:pPr>
              <w:pStyle w:val="Texto"/>
              <w:spacing w:line="224" w:lineRule="exact"/>
              <w:ind w:firstLine="0"/>
              <w:rPr>
                <w:rFonts w:ascii="Verdana" w:hAnsi="Verdana"/>
                <w:b/>
                <w:sz w:val="16"/>
                <w:szCs w:val="16"/>
                <w:lang w:val="en-US"/>
              </w:rPr>
            </w:pPr>
            <w:r w:rsidRPr="004B0FD3">
              <w:rPr>
                <w:rFonts w:ascii="Verdana" w:hAnsi="Verdana"/>
                <w:b/>
                <w:sz w:val="16"/>
                <w:szCs w:val="16"/>
                <w:lang w:val="en-US"/>
              </w:rPr>
              <w:t xml:space="preserve">Article 17.- </w:t>
            </w:r>
            <w:r w:rsidRPr="004B0FD3">
              <w:rPr>
                <w:rFonts w:ascii="Verdana" w:hAnsi="Verdana"/>
                <w:sz w:val="16"/>
                <w:szCs w:val="16"/>
                <w:lang w:val="en-US"/>
              </w:rPr>
              <w:t>The National Phytosanitary Consultative Council, will guarantee the principle of gender parity, will be integrated with representatives of the Secretary and of the departments and entities of the Federal Public Administration related to the matter of plant health; also, the Secretary will invite to form part of said Council:</w:t>
            </w:r>
          </w:p>
        </w:tc>
      </w:tr>
      <w:tr w:rsidR="004B0FD3" w:rsidRPr="004B0FD3" w14:paraId="725BDA98" w14:textId="77777777" w:rsidTr="004B0FD3">
        <w:tc>
          <w:tcPr>
            <w:tcW w:w="4788" w:type="dxa"/>
            <w:shd w:val="clear" w:color="auto" w:fill="auto"/>
            <w:hideMark/>
          </w:tcPr>
          <w:p w14:paraId="3F2BF9EB" w14:textId="77777777" w:rsidR="00A32832" w:rsidRPr="004B0FD3" w:rsidRDefault="00A32832" w:rsidP="004B0FD3">
            <w:pPr>
              <w:pStyle w:val="Texto"/>
              <w:spacing w:line="224" w:lineRule="exact"/>
              <w:ind w:firstLine="0"/>
              <w:rPr>
                <w:rFonts w:ascii="Verdana" w:hAnsi="Verdana"/>
                <w:b/>
                <w:sz w:val="16"/>
                <w:szCs w:val="16"/>
                <w:lang w:val="es-MX"/>
              </w:rPr>
            </w:pPr>
            <w:r w:rsidRPr="004B0FD3">
              <w:rPr>
                <w:rFonts w:ascii="Verdana" w:hAnsi="Verdana"/>
                <w:b/>
                <w:sz w:val="16"/>
                <w:szCs w:val="16"/>
              </w:rPr>
              <w:t>I</w:t>
            </w:r>
            <w:r w:rsidRPr="004B0FD3">
              <w:rPr>
                <w:rFonts w:ascii="Verdana" w:hAnsi="Verdana"/>
                <w:sz w:val="16"/>
                <w:szCs w:val="16"/>
              </w:rPr>
              <w:t>. a</w:t>
            </w:r>
            <w:r w:rsidRPr="004B0FD3">
              <w:rPr>
                <w:rFonts w:ascii="Verdana" w:hAnsi="Verdana"/>
                <w:b/>
                <w:sz w:val="16"/>
                <w:szCs w:val="16"/>
              </w:rPr>
              <w:t xml:space="preserve"> III..</w:t>
            </w:r>
            <w:r w:rsidRPr="004B0FD3">
              <w:rPr>
                <w:rFonts w:ascii="Verdana" w:hAnsi="Verdana"/>
                <w:b/>
                <w:sz w:val="16"/>
                <w:szCs w:val="16"/>
                <w:lang w:val="es-MX"/>
              </w:rPr>
              <w:t>..</w:t>
            </w:r>
          </w:p>
        </w:tc>
        <w:tc>
          <w:tcPr>
            <w:tcW w:w="4788" w:type="dxa"/>
            <w:shd w:val="clear" w:color="auto" w:fill="auto"/>
            <w:hideMark/>
          </w:tcPr>
          <w:p w14:paraId="151F71C2" w14:textId="77777777" w:rsidR="00A32832" w:rsidRPr="004B0FD3" w:rsidRDefault="00A32832" w:rsidP="004B0FD3">
            <w:pPr>
              <w:pStyle w:val="Texto"/>
              <w:spacing w:line="224" w:lineRule="exact"/>
              <w:ind w:firstLine="0"/>
              <w:rPr>
                <w:rFonts w:ascii="Verdana" w:hAnsi="Verdana"/>
                <w:b/>
                <w:sz w:val="16"/>
                <w:szCs w:val="16"/>
              </w:rPr>
            </w:pPr>
            <w:r w:rsidRPr="004B0FD3">
              <w:rPr>
                <w:rFonts w:ascii="Verdana" w:hAnsi="Verdana"/>
                <w:b/>
                <w:sz w:val="16"/>
                <w:szCs w:val="16"/>
              </w:rPr>
              <w:t xml:space="preserve">I. </w:t>
            </w:r>
            <w:r w:rsidRPr="004B0FD3">
              <w:rPr>
                <w:rFonts w:ascii="Verdana" w:hAnsi="Verdana"/>
                <w:sz w:val="16"/>
                <w:szCs w:val="16"/>
              </w:rPr>
              <w:t xml:space="preserve">_ to </w:t>
            </w:r>
            <w:r w:rsidRPr="004B0FD3">
              <w:rPr>
                <w:rFonts w:ascii="Verdana" w:hAnsi="Verdana"/>
                <w:b/>
                <w:sz w:val="16"/>
                <w:szCs w:val="16"/>
              </w:rPr>
              <w:t>III..</w:t>
            </w:r>
            <w:r w:rsidRPr="004B0FD3">
              <w:rPr>
                <w:rFonts w:ascii="Verdana" w:hAnsi="Verdana"/>
                <w:b/>
                <w:sz w:val="16"/>
                <w:szCs w:val="16"/>
                <w:lang w:val="es-MX"/>
              </w:rPr>
              <w:t>..</w:t>
            </w:r>
          </w:p>
        </w:tc>
      </w:tr>
      <w:tr w:rsidR="004B0FD3" w:rsidRPr="004B0FD3" w14:paraId="6E4AEF0C" w14:textId="77777777" w:rsidTr="004B0FD3">
        <w:tc>
          <w:tcPr>
            <w:tcW w:w="4788" w:type="dxa"/>
            <w:shd w:val="clear" w:color="auto" w:fill="auto"/>
            <w:hideMark/>
          </w:tcPr>
          <w:p w14:paraId="48DDDF1F" w14:textId="77777777" w:rsidR="00A32832" w:rsidRPr="004B0FD3" w:rsidRDefault="00A32832" w:rsidP="004B0FD3">
            <w:pPr>
              <w:pStyle w:val="ANOTACION"/>
              <w:spacing w:line="230" w:lineRule="exact"/>
              <w:rPr>
                <w:rFonts w:ascii="Verdana" w:hAnsi="Verdana"/>
                <w:sz w:val="16"/>
                <w:szCs w:val="16"/>
              </w:rPr>
            </w:pPr>
            <w:r w:rsidRPr="004B0FD3">
              <w:rPr>
                <w:rFonts w:ascii="Verdana" w:hAnsi="Verdana"/>
                <w:sz w:val="16"/>
                <w:szCs w:val="16"/>
              </w:rPr>
              <w:t>Transitorios</w:t>
            </w:r>
          </w:p>
        </w:tc>
        <w:tc>
          <w:tcPr>
            <w:tcW w:w="4788" w:type="dxa"/>
            <w:shd w:val="clear" w:color="auto" w:fill="auto"/>
            <w:hideMark/>
          </w:tcPr>
          <w:p w14:paraId="02C5834E" w14:textId="77777777" w:rsidR="00A32832" w:rsidRPr="004B0FD3" w:rsidRDefault="00A32832" w:rsidP="004B0FD3">
            <w:pPr>
              <w:pStyle w:val="ANOTACION"/>
              <w:spacing w:line="230" w:lineRule="exact"/>
              <w:rPr>
                <w:rFonts w:ascii="Verdana" w:hAnsi="Verdana"/>
                <w:sz w:val="16"/>
                <w:szCs w:val="16"/>
              </w:rPr>
            </w:pPr>
            <w:r w:rsidRPr="004B0FD3">
              <w:rPr>
                <w:rFonts w:ascii="Verdana" w:hAnsi="Verdana"/>
                <w:sz w:val="16"/>
                <w:szCs w:val="16"/>
              </w:rPr>
              <w:t>Transitional Articles</w:t>
            </w:r>
          </w:p>
        </w:tc>
      </w:tr>
      <w:tr w:rsidR="004B0FD3" w:rsidRPr="004B0FD3" w14:paraId="08ABEA21" w14:textId="77777777" w:rsidTr="004B0FD3">
        <w:tc>
          <w:tcPr>
            <w:tcW w:w="4788" w:type="dxa"/>
            <w:shd w:val="clear" w:color="auto" w:fill="auto"/>
            <w:hideMark/>
          </w:tcPr>
          <w:p w14:paraId="4BC1838A" w14:textId="77777777" w:rsidR="00A32832" w:rsidRPr="004B0FD3" w:rsidRDefault="00A32832" w:rsidP="004B0FD3">
            <w:pPr>
              <w:pStyle w:val="Texto"/>
              <w:spacing w:line="230" w:lineRule="exact"/>
              <w:ind w:firstLine="0"/>
              <w:rPr>
                <w:rFonts w:ascii="Verdana" w:hAnsi="Verdana"/>
                <w:b/>
                <w:sz w:val="16"/>
                <w:szCs w:val="16"/>
                <w:lang w:val="es-MX"/>
              </w:rPr>
            </w:pPr>
            <w:r w:rsidRPr="004B0FD3">
              <w:rPr>
                <w:rFonts w:ascii="Verdana" w:hAnsi="Verdana"/>
                <w:b/>
                <w:sz w:val="16"/>
                <w:szCs w:val="16"/>
                <w:lang w:val="es-MX"/>
              </w:rPr>
              <w:t xml:space="preserve">Primero. </w:t>
            </w:r>
            <w:r w:rsidRPr="004B0FD3">
              <w:rPr>
                <w:rFonts w:ascii="Verdana" w:hAnsi="Verdana"/>
                <w:sz w:val="16"/>
                <w:szCs w:val="16"/>
                <w:lang w:val="es-MX"/>
              </w:rPr>
              <w:t>El presente Decreto entrará en vigor el día siguiente al de su publicación en el Diario Oficial  de la Federación.</w:t>
            </w:r>
          </w:p>
        </w:tc>
        <w:tc>
          <w:tcPr>
            <w:tcW w:w="4788" w:type="dxa"/>
            <w:shd w:val="clear" w:color="auto" w:fill="auto"/>
            <w:hideMark/>
          </w:tcPr>
          <w:p w14:paraId="59E0305B" w14:textId="77777777" w:rsidR="00A32832" w:rsidRPr="004B0FD3" w:rsidRDefault="00A32832" w:rsidP="004B0FD3">
            <w:pPr>
              <w:pStyle w:val="Texto"/>
              <w:spacing w:line="230" w:lineRule="exact"/>
              <w:ind w:firstLine="0"/>
              <w:rPr>
                <w:rFonts w:ascii="Verdana" w:hAnsi="Verdana"/>
                <w:b/>
                <w:sz w:val="16"/>
                <w:szCs w:val="16"/>
                <w:lang w:val="en-US"/>
              </w:rPr>
            </w:pPr>
            <w:r w:rsidRPr="004B0FD3">
              <w:rPr>
                <w:rFonts w:ascii="Verdana" w:hAnsi="Verdana"/>
                <w:b/>
                <w:sz w:val="16"/>
                <w:szCs w:val="16"/>
                <w:lang w:val="en-US"/>
              </w:rPr>
              <w:t xml:space="preserve">First. </w:t>
            </w:r>
            <w:r w:rsidRPr="004B0FD3">
              <w:rPr>
                <w:rFonts w:ascii="Verdana" w:hAnsi="Verdana"/>
                <w:sz w:val="16"/>
                <w:szCs w:val="16"/>
                <w:lang w:val="en-US"/>
              </w:rPr>
              <w:t>This Decree will take effect on the day following its publication in the Official Daily of the Federation.</w:t>
            </w:r>
          </w:p>
        </w:tc>
      </w:tr>
      <w:tr w:rsidR="004B0FD3" w:rsidRPr="004B0FD3" w14:paraId="6226F497" w14:textId="77777777" w:rsidTr="004B0FD3">
        <w:tc>
          <w:tcPr>
            <w:tcW w:w="4788" w:type="dxa"/>
            <w:shd w:val="clear" w:color="auto" w:fill="auto"/>
            <w:hideMark/>
          </w:tcPr>
          <w:p w14:paraId="4641AA03" w14:textId="77777777" w:rsidR="00A32832" w:rsidRPr="004B0FD3" w:rsidRDefault="00A32832" w:rsidP="004B0FD3">
            <w:pPr>
              <w:pStyle w:val="Texto"/>
              <w:spacing w:line="230" w:lineRule="exact"/>
              <w:ind w:firstLine="0"/>
              <w:rPr>
                <w:rFonts w:ascii="Verdana" w:hAnsi="Verdana"/>
                <w:sz w:val="16"/>
                <w:szCs w:val="16"/>
                <w:lang w:val="es-MX"/>
              </w:rPr>
            </w:pPr>
            <w:r w:rsidRPr="004B0FD3">
              <w:rPr>
                <w:rFonts w:ascii="Verdana" w:hAnsi="Verdana"/>
                <w:b/>
                <w:sz w:val="16"/>
                <w:szCs w:val="16"/>
                <w:lang w:val="es-MX"/>
              </w:rPr>
              <w:t xml:space="preserve">Segundo. </w:t>
            </w:r>
            <w:r w:rsidRPr="004B0FD3">
              <w:rPr>
                <w:rFonts w:ascii="Verdana" w:hAnsi="Verdana"/>
                <w:sz w:val="16"/>
                <w:szCs w:val="16"/>
                <w:lang w:val="es-MX"/>
              </w:rPr>
              <w:t>De acuerdo con el artículo transitorio Tercero del Decreto por el que se reforman los artículos 2, 4, 35, 41, 52, 53, 56, 94, y 115; de la Constitución Política de los Estados Unidos Mexicanos, en materia de Paridad entre Géneros, se deberá observar el principio de paridad de manera progresiva, a partir de las nuevas designaciones y nombramientos que correspondan, de conformidad con la ley.</w:t>
            </w:r>
          </w:p>
        </w:tc>
        <w:tc>
          <w:tcPr>
            <w:tcW w:w="4788" w:type="dxa"/>
            <w:shd w:val="clear" w:color="auto" w:fill="auto"/>
            <w:hideMark/>
          </w:tcPr>
          <w:p w14:paraId="60240D81" w14:textId="77777777" w:rsidR="00A32832" w:rsidRPr="004B0FD3" w:rsidRDefault="00A32832" w:rsidP="004B0FD3">
            <w:pPr>
              <w:pStyle w:val="Texto"/>
              <w:spacing w:line="230" w:lineRule="exact"/>
              <w:ind w:firstLine="0"/>
              <w:rPr>
                <w:rFonts w:ascii="Verdana" w:hAnsi="Verdana"/>
                <w:b/>
                <w:sz w:val="16"/>
                <w:szCs w:val="16"/>
                <w:lang w:val="en-US"/>
              </w:rPr>
            </w:pPr>
            <w:r w:rsidRPr="004B0FD3">
              <w:rPr>
                <w:rFonts w:ascii="Verdana" w:hAnsi="Verdana"/>
                <w:b/>
                <w:sz w:val="16"/>
                <w:szCs w:val="16"/>
                <w:lang w:val="en-US"/>
              </w:rPr>
              <w:t xml:space="preserve">Second. </w:t>
            </w:r>
            <w:r w:rsidRPr="004B0FD3">
              <w:rPr>
                <w:rFonts w:ascii="Verdana" w:hAnsi="Verdana"/>
                <w:sz w:val="16"/>
                <w:szCs w:val="16"/>
                <w:lang w:val="en-US"/>
              </w:rPr>
              <w:t>In accordance with the Third transitional article of the Decree by which articles 2, 4, 35, 41, 52, 53, 56, 94, and 115 are reformed; of the Political Constitution of the United Mexican States, in terms of Gender Parity, the principle of parity must be observed progressively, starting with the corresponding new designations and appointments, in accordance with the law.</w:t>
            </w:r>
          </w:p>
        </w:tc>
      </w:tr>
      <w:tr w:rsidR="004B0FD3" w:rsidRPr="004B0FD3" w14:paraId="469644FE" w14:textId="77777777" w:rsidTr="004B0FD3">
        <w:tc>
          <w:tcPr>
            <w:tcW w:w="4788" w:type="dxa"/>
            <w:shd w:val="clear" w:color="auto" w:fill="auto"/>
            <w:hideMark/>
          </w:tcPr>
          <w:p w14:paraId="0B821FD2" w14:textId="77777777" w:rsidR="00A32832" w:rsidRPr="004B0FD3" w:rsidRDefault="00A32832" w:rsidP="004B0FD3">
            <w:pPr>
              <w:pStyle w:val="Texto"/>
              <w:spacing w:line="230" w:lineRule="exact"/>
              <w:ind w:firstLine="0"/>
              <w:rPr>
                <w:rFonts w:ascii="Verdana" w:hAnsi="Verdana"/>
                <w:sz w:val="16"/>
                <w:szCs w:val="16"/>
                <w:lang w:val="es-MX"/>
              </w:rPr>
            </w:pPr>
            <w:r w:rsidRPr="004B0FD3">
              <w:rPr>
                <w:rFonts w:ascii="Verdana" w:hAnsi="Verdana"/>
                <w:b/>
                <w:sz w:val="16"/>
                <w:szCs w:val="16"/>
              </w:rPr>
              <w:t>Tercero.</w:t>
            </w:r>
            <w:r w:rsidRPr="004B0FD3">
              <w:rPr>
                <w:rFonts w:ascii="Verdana" w:hAnsi="Verdana"/>
                <w:sz w:val="16"/>
                <w:szCs w:val="16"/>
              </w:rPr>
              <w:t xml:space="preserve"> Todas las obligaciones que se generen con la entrada en vigor del presente Decreto se cubrirán con cargo al presupuesto aprobado a los ejecutores de gasto 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tc>
        <w:tc>
          <w:tcPr>
            <w:tcW w:w="4788" w:type="dxa"/>
            <w:shd w:val="clear" w:color="auto" w:fill="auto"/>
            <w:hideMark/>
          </w:tcPr>
          <w:p w14:paraId="1A0B8266" w14:textId="77777777" w:rsidR="00A32832" w:rsidRPr="004B0FD3" w:rsidRDefault="00A32832" w:rsidP="004B0FD3">
            <w:pPr>
              <w:pStyle w:val="Texto"/>
              <w:spacing w:line="230" w:lineRule="exact"/>
              <w:ind w:firstLine="0"/>
              <w:rPr>
                <w:rFonts w:ascii="Verdana" w:hAnsi="Verdana"/>
                <w:b/>
                <w:sz w:val="16"/>
                <w:szCs w:val="16"/>
                <w:lang w:val="en-US"/>
              </w:rPr>
            </w:pPr>
            <w:r w:rsidRPr="004B0FD3">
              <w:rPr>
                <w:rFonts w:ascii="Verdana" w:hAnsi="Verdana"/>
                <w:b/>
                <w:sz w:val="16"/>
                <w:szCs w:val="16"/>
                <w:lang w:val="en-US"/>
              </w:rPr>
              <w:t xml:space="preserve">Third. </w:t>
            </w:r>
            <w:r w:rsidRPr="004B0FD3">
              <w:rPr>
                <w:rFonts w:ascii="Verdana" w:hAnsi="Verdana"/>
                <w:sz w:val="16"/>
                <w:szCs w:val="16"/>
                <w:lang w:val="en-US"/>
              </w:rPr>
              <w:t>All the obligations that are generated with the entry into force of this Decree will be covered from the budget approved to the executors of expenses responsible for the current fiscal year and subsequent ones, for which no additional resources will be authorized for such purposes and, in the event that any modification is made to its organic structure, it must also be covered with its authorized budget and in accordance with the applicable legal provisions.</w:t>
            </w:r>
          </w:p>
        </w:tc>
      </w:tr>
      <w:tr w:rsidR="004B0FD3" w:rsidRPr="004B0FD3" w14:paraId="60570363" w14:textId="77777777" w:rsidTr="004B0FD3">
        <w:tc>
          <w:tcPr>
            <w:tcW w:w="4788" w:type="dxa"/>
            <w:shd w:val="clear" w:color="auto" w:fill="auto"/>
            <w:hideMark/>
          </w:tcPr>
          <w:p w14:paraId="0DE1981F" w14:textId="77777777" w:rsidR="00A32832" w:rsidRPr="004B0FD3" w:rsidRDefault="00A32832" w:rsidP="004B0FD3">
            <w:pPr>
              <w:pStyle w:val="Texto"/>
              <w:spacing w:line="230" w:lineRule="exact"/>
              <w:ind w:firstLine="0"/>
              <w:rPr>
                <w:rFonts w:ascii="Verdana" w:hAnsi="Verdana"/>
                <w:sz w:val="16"/>
                <w:szCs w:val="16"/>
                <w:lang w:val="es-MX"/>
              </w:rPr>
            </w:pPr>
            <w:r w:rsidRPr="004B0FD3">
              <w:rPr>
                <w:rFonts w:ascii="Verdana" w:hAnsi="Verdana"/>
                <w:b/>
                <w:sz w:val="16"/>
                <w:szCs w:val="16"/>
                <w:lang w:val="es-MX"/>
              </w:rPr>
              <w:t>Ciudad de México, a 15 de marzo de 2022.-</w:t>
            </w:r>
            <w:r w:rsidRPr="004B0FD3">
              <w:rPr>
                <w:rFonts w:ascii="Verdana" w:hAnsi="Verdana"/>
                <w:sz w:val="16"/>
                <w:szCs w:val="16"/>
                <w:lang w:val="es-MX"/>
              </w:rPr>
              <w:t xml:space="preserve"> Dip. </w:t>
            </w:r>
            <w:r w:rsidRPr="004B0FD3">
              <w:rPr>
                <w:rFonts w:ascii="Verdana" w:hAnsi="Verdana"/>
                <w:b/>
                <w:sz w:val="16"/>
                <w:szCs w:val="16"/>
                <w:lang w:val="es-MX"/>
              </w:rPr>
              <w:t>Sergio Carlos Gutiérrez Luna</w:t>
            </w:r>
            <w:r w:rsidRPr="004B0FD3">
              <w:rPr>
                <w:rFonts w:ascii="Verdana" w:hAnsi="Verdana"/>
                <w:sz w:val="16"/>
                <w:szCs w:val="16"/>
                <w:lang w:val="es-MX"/>
              </w:rPr>
              <w:t xml:space="preserve">, Presidente.-  Sen. </w:t>
            </w:r>
            <w:r w:rsidRPr="004B0FD3">
              <w:rPr>
                <w:rFonts w:ascii="Verdana" w:hAnsi="Verdana"/>
                <w:b/>
                <w:sz w:val="16"/>
                <w:szCs w:val="16"/>
                <w:lang w:val="es-MX"/>
              </w:rPr>
              <w:t>Olga Sánchez Cordero Dávila</w:t>
            </w:r>
            <w:r w:rsidRPr="004B0FD3">
              <w:rPr>
                <w:rFonts w:ascii="Verdana" w:hAnsi="Verdana"/>
                <w:sz w:val="16"/>
                <w:szCs w:val="16"/>
                <w:lang w:val="es-MX"/>
              </w:rPr>
              <w:t xml:space="preserve">, Presidenta.- Dip. </w:t>
            </w:r>
            <w:r w:rsidRPr="004B0FD3">
              <w:rPr>
                <w:rFonts w:ascii="Verdana" w:hAnsi="Verdana"/>
                <w:b/>
                <w:sz w:val="16"/>
                <w:szCs w:val="16"/>
                <w:lang w:val="es-MX"/>
              </w:rPr>
              <w:t>Luis Enrique Martínez Ventura</w:t>
            </w:r>
            <w:r w:rsidRPr="004B0FD3">
              <w:rPr>
                <w:rFonts w:ascii="Verdana" w:hAnsi="Verdana"/>
                <w:sz w:val="16"/>
                <w:szCs w:val="16"/>
                <w:lang w:val="es-MX"/>
              </w:rPr>
              <w:t xml:space="preserve">, Secretario.-  Sen. </w:t>
            </w:r>
            <w:r w:rsidRPr="004B0FD3">
              <w:rPr>
                <w:rFonts w:ascii="Verdana" w:hAnsi="Verdana"/>
                <w:b/>
                <w:sz w:val="16"/>
                <w:szCs w:val="16"/>
                <w:lang w:val="es-MX"/>
              </w:rPr>
              <w:t>Verónica Noemí Camino Farjat</w:t>
            </w:r>
            <w:r w:rsidRPr="004B0FD3">
              <w:rPr>
                <w:rFonts w:ascii="Verdana" w:hAnsi="Verdana"/>
                <w:sz w:val="16"/>
                <w:szCs w:val="16"/>
                <w:lang w:val="es-MX"/>
              </w:rPr>
              <w:t xml:space="preserve">, Secretaria.- </w:t>
            </w:r>
            <w:r w:rsidRPr="004B0FD3">
              <w:rPr>
                <w:rFonts w:ascii="Verdana" w:hAnsi="Verdana"/>
                <w:sz w:val="16"/>
                <w:szCs w:val="16"/>
                <w:lang w:val="es-MX"/>
              </w:rPr>
              <w:lastRenderedPageBreak/>
              <w:t>Rúbricas.</w:t>
            </w:r>
            <w:r w:rsidRPr="004B0FD3">
              <w:rPr>
                <w:rFonts w:ascii="Verdana" w:hAnsi="Verdana"/>
                <w:b/>
                <w:sz w:val="16"/>
                <w:szCs w:val="16"/>
              </w:rPr>
              <w:t>"</w:t>
            </w:r>
          </w:p>
        </w:tc>
        <w:tc>
          <w:tcPr>
            <w:tcW w:w="4788" w:type="dxa"/>
            <w:shd w:val="clear" w:color="auto" w:fill="auto"/>
            <w:hideMark/>
          </w:tcPr>
          <w:p w14:paraId="22959A8E" w14:textId="77777777" w:rsidR="00A32832" w:rsidRPr="004B0FD3" w:rsidRDefault="00A32832" w:rsidP="004B0FD3">
            <w:pPr>
              <w:pStyle w:val="Texto"/>
              <w:spacing w:line="230" w:lineRule="exact"/>
              <w:ind w:firstLine="0"/>
              <w:rPr>
                <w:rFonts w:ascii="Verdana" w:hAnsi="Verdana"/>
                <w:b/>
                <w:sz w:val="16"/>
                <w:szCs w:val="16"/>
                <w:lang w:val="es-MX"/>
              </w:rPr>
            </w:pPr>
            <w:r w:rsidRPr="004B0FD3">
              <w:rPr>
                <w:rFonts w:ascii="Verdana" w:hAnsi="Verdana"/>
                <w:b/>
                <w:sz w:val="16"/>
                <w:szCs w:val="16"/>
                <w:lang w:val="es-MX"/>
              </w:rPr>
              <w:lastRenderedPageBreak/>
              <w:t>Mexico City, March 15, 2022.-</w:t>
            </w:r>
            <w:r w:rsidRPr="004B0FD3">
              <w:rPr>
                <w:rFonts w:ascii="Verdana" w:hAnsi="Verdana"/>
                <w:sz w:val="16"/>
                <w:szCs w:val="16"/>
                <w:lang w:val="es-MX"/>
              </w:rPr>
              <w:t xml:space="preserve"> Dip. </w:t>
            </w:r>
            <w:r w:rsidRPr="004B0FD3">
              <w:rPr>
                <w:rFonts w:ascii="Verdana" w:hAnsi="Verdana"/>
                <w:b/>
                <w:sz w:val="16"/>
                <w:szCs w:val="16"/>
                <w:lang w:val="es-MX"/>
              </w:rPr>
              <w:t>Sergio Carlos Gutiérrez Luna,</w:t>
            </w:r>
            <w:r w:rsidRPr="004B0FD3">
              <w:rPr>
                <w:rFonts w:ascii="Verdana" w:hAnsi="Verdana"/>
                <w:sz w:val="16"/>
                <w:szCs w:val="16"/>
                <w:lang w:val="es-MX"/>
              </w:rPr>
              <w:t xml:space="preserve"> President.- Sen. </w:t>
            </w:r>
            <w:r w:rsidRPr="004B0FD3">
              <w:rPr>
                <w:rFonts w:ascii="Verdana" w:hAnsi="Verdana"/>
                <w:b/>
                <w:sz w:val="16"/>
                <w:szCs w:val="16"/>
                <w:lang w:val="es-MX"/>
              </w:rPr>
              <w:t>Olga Sánchez Cordero Dávila,</w:t>
            </w:r>
            <w:r w:rsidRPr="004B0FD3">
              <w:rPr>
                <w:rFonts w:ascii="Verdana" w:hAnsi="Verdana"/>
                <w:sz w:val="16"/>
                <w:szCs w:val="16"/>
                <w:lang w:val="es-MX"/>
              </w:rPr>
              <w:t xml:space="preserve"> President.- Dip. </w:t>
            </w:r>
            <w:r w:rsidRPr="004B0FD3">
              <w:rPr>
                <w:rFonts w:ascii="Verdana" w:hAnsi="Verdana"/>
                <w:b/>
                <w:sz w:val="16"/>
                <w:szCs w:val="16"/>
                <w:lang w:val="es-MX"/>
              </w:rPr>
              <w:t>Luis Enrique Martínez Ventura,</w:t>
            </w:r>
            <w:r w:rsidRPr="004B0FD3">
              <w:rPr>
                <w:rFonts w:ascii="Verdana" w:hAnsi="Verdana"/>
                <w:sz w:val="16"/>
                <w:szCs w:val="16"/>
                <w:lang w:val="es-MX"/>
              </w:rPr>
              <w:t xml:space="preserve"> Secretary.- Sen. </w:t>
            </w:r>
            <w:r w:rsidRPr="004B0FD3">
              <w:rPr>
                <w:rFonts w:ascii="Verdana" w:hAnsi="Verdana"/>
                <w:b/>
                <w:sz w:val="16"/>
                <w:szCs w:val="16"/>
                <w:lang w:val="es-MX"/>
              </w:rPr>
              <w:t xml:space="preserve">Verónica Noemí </w:t>
            </w:r>
            <w:r w:rsidRPr="004B0FD3">
              <w:rPr>
                <w:rFonts w:ascii="Verdana" w:hAnsi="Verdana"/>
                <w:b/>
                <w:sz w:val="16"/>
                <w:szCs w:val="16"/>
                <w:lang w:val="es-MX"/>
              </w:rPr>
              <w:lastRenderedPageBreak/>
              <w:t>Camino Farjat,</w:t>
            </w:r>
            <w:r w:rsidRPr="004B0FD3">
              <w:rPr>
                <w:rFonts w:ascii="Verdana" w:hAnsi="Verdana"/>
                <w:sz w:val="16"/>
                <w:szCs w:val="16"/>
                <w:lang w:val="es-MX"/>
              </w:rPr>
              <w:t xml:space="preserve"> Secretary.- Signed.</w:t>
            </w:r>
            <w:r w:rsidRPr="004B0FD3">
              <w:rPr>
                <w:rFonts w:ascii="Verdana" w:hAnsi="Verdana"/>
                <w:b/>
                <w:sz w:val="16"/>
                <w:szCs w:val="16"/>
              </w:rPr>
              <w:t>"</w:t>
            </w:r>
          </w:p>
        </w:tc>
      </w:tr>
      <w:tr w:rsidR="004B0FD3" w:rsidRPr="004B0FD3" w14:paraId="1C19B957" w14:textId="77777777" w:rsidTr="004B0FD3">
        <w:tc>
          <w:tcPr>
            <w:tcW w:w="4788" w:type="dxa"/>
            <w:shd w:val="clear" w:color="auto" w:fill="auto"/>
            <w:hideMark/>
          </w:tcPr>
          <w:p w14:paraId="0529E9F3" w14:textId="77777777" w:rsidR="00A32832" w:rsidRPr="004B0FD3" w:rsidRDefault="00A32832" w:rsidP="004B0FD3">
            <w:pPr>
              <w:pStyle w:val="Texto"/>
              <w:spacing w:line="230" w:lineRule="exact"/>
              <w:ind w:firstLine="0"/>
              <w:rPr>
                <w:rFonts w:ascii="Verdana" w:hAnsi="Verdana"/>
                <w:sz w:val="16"/>
                <w:szCs w:val="16"/>
              </w:rPr>
            </w:pPr>
            <w:r w:rsidRPr="004B0FD3">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4B0FD3">
              <w:rPr>
                <w:rFonts w:ascii="Verdana" w:hAnsi="Verdana"/>
                <w:b/>
                <w:sz w:val="16"/>
                <w:szCs w:val="16"/>
                <w:lang w:val="es-MX" w:eastAsia="es-MX"/>
              </w:rPr>
              <w:t>Andrés Manuel López Obrador</w:t>
            </w:r>
            <w:r w:rsidRPr="004B0FD3">
              <w:rPr>
                <w:rFonts w:ascii="Verdana" w:hAnsi="Verdana"/>
                <w:sz w:val="16"/>
                <w:szCs w:val="16"/>
              </w:rPr>
              <w:t xml:space="preserve">.- Rúbrica.- El Secretario de Gobernación, Lic. </w:t>
            </w:r>
            <w:r w:rsidRPr="004B0FD3">
              <w:rPr>
                <w:rFonts w:ascii="Verdana" w:hAnsi="Verdana"/>
                <w:b/>
                <w:sz w:val="16"/>
                <w:szCs w:val="16"/>
              </w:rPr>
              <w:t>Adán Augusto López Hernández</w:t>
            </w:r>
            <w:r w:rsidRPr="004B0FD3">
              <w:rPr>
                <w:rFonts w:ascii="Verdana" w:hAnsi="Verdana"/>
                <w:sz w:val="16"/>
                <w:szCs w:val="16"/>
              </w:rPr>
              <w:t>.- Rúbrica.</w:t>
            </w:r>
          </w:p>
        </w:tc>
        <w:tc>
          <w:tcPr>
            <w:tcW w:w="4788" w:type="dxa"/>
            <w:shd w:val="clear" w:color="auto" w:fill="auto"/>
            <w:hideMark/>
          </w:tcPr>
          <w:p w14:paraId="3400C1DB" w14:textId="77777777" w:rsidR="00A32832" w:rsidRPr="004B0FD3" w:rsidRDefault="00A32832" w:rsidP="004B0FD3">
            <w:pPr>
              <w:pStyle w:val="Texto"/>
              <w:spacing w:line="230" w:lineRule="exact"/>
              <w:ind w:firstLine="0"/>
              <w:rPr>
                <w:rFonts w:ascii="Verdana" w:hAnsi="Verdana"/>
                <w:sz w:val="16"/>
                <w:szCs w:val="16"/>
                <w:lang w:val="en-US"/>
              </w:rPr>
            </w:pPr>
            <w:r w:rsidRPr="004B0FD3">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2 May 2022.- </w:t>
            </w:r>
            <w:r w:rsidRPr="004B0FD3">
              <w:rPr>
                <w:rFonts w:ascii="Verdana" w:hAnsi="Verdana"/>
                <w:b/>
                <w:sz w:val="16"/>
                <w:szCs w:val="16"/>
                <w:lang w:val="en-US" w:eastAsia="es-MX"/>
              </w:rPr>
              <w:t>Andrés Manuel López Obrador.</w:t>
            </w:r>
            <w:r w:rsidRPr="004B0FD3">
              <w:rPr>
                <w:rFonts w:ascii="Verdana" w:hAnsi="Verdana"/>
                <w:sz w:val="16"/>
                <w:szCs w:val="16"/>
                <w:lang w:val="en-US"/>
              </w:rPr>
              <w:t xml:space="preserve">- Signed.- The SECRETARY OF GOVERNMENT, Lic. </w:t>
            </w:r>
            <w:r w:rsidRPr="004B0FD3">
              <w:rPr>
                <w:rFonts w:ascii="Verdana" w:hAnsi="Verdana"/>
                <w:b/>
                <w:sz w:val="16"/>
                <w:szCs w:val="16"/>
                <w:lang w:val="en-US"/>
              </w:rPr>
              <w:t>Adán Augusto López Hernández.</w:t>
            </w:r>
            <w:r w:rsidRPr="004B0FD3">
              <w:rPr>
                <w:rFonts w:ascii="Verdana" w:hAnsi="Verdana"/>
                <w:sz w:val="16"/>
                <w:szCs w:val="16"/>
                <w:lang w:val="en-US"/>
              </w:rPr>
              <w:t>- Signed.</w:t>
            </w:r>
          </w:p>
        </w:tc>
      </w:tr>
    </w:tbl>
    <w:p w14:paraId="6C406E92" w14:textId="77777777" w:rsidR="00A32832" w:rsidRPr="00D662C5" w:rsidRDefault="00A32832" w:rsidP="00CC73E6">
      <w:pPr>
        <w:pStyle w:val="Texto"/>
        <w:spacing w:after="0" w:line="240" w:lineRule="auto"/>
        <w:ind w:firstLine="0"/>
        <w:rPr>
          <w:rFonts w:ascii="Verdana" w:hAnsi="Verdana"/>
          <w:sz w:val="16"/>
          <w:szCs w:val="16"/>
          <w:lang w:val="es-MX"/>
        </w:rPr>
      </w:pPr>
    </w:p>
    <w:sectPr w:rsidR="00A32832" w:rsidRPr="00D662C5" w:rsidSect="004D4775">
      <w:headerReference w:type="even" r:id="rId7"/>
      <w:headerReference w:type="default" r:id="rId8"/>
      <w:footerReference w:type="default" r:id="rId9"/>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0B328" w14:textId="77777777" w:rsidR="004B0FD3" w:rsidRDefault="004B0FD3">
      <w:r>
        <w:separator/>
      </w:r>
    </w:p>
  </w:endnote>
  <w:endnote w:type="continuationSeparator" w:id="0">
    <w:p w14:paraId="6EC5CBCE" w14:textId="77777777" w:rsidR="004B0FD3" w:rsidRDefault="004B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DF59" w14:textId="2F014CCE" w:rsidR="00E00992" w:rsidRPr="00447953" w:rsidRDefault="00447953" w:rsidP="00447953">
    <w:pPr>
      <w:pStyle w:val="Footer"/>
      <w:rPr>
        <w:rFonts w:ascii="Verdana" w:hAnsi="Verdana"/>
        <w:b/>
        <w:bCs/>
        <w:sz w:val="16"/>
        <w:szCs w:val="16"/>
        <w:lang w:val="es-MX"/>
      </w:rPr>
    </w:pPr>
    <w:r w:rsidRPr="00447953">
      <w:rPr>
        <w:rFonts w:ascii="Verdana" w:hAnsi="Verdana"/>
        <w:b/>
        <w:bCs/>
        <w:sz w:val="16"/>
        <w:szCs w:val="16"/>
        <w:lang w:val="es-MX"/>
      </w:rPr>
      <w:t>Derechos Reservados © 2015</w:t>
    </w:r>
    <w:r w:rsidR="00E82A3F">
      <w:rPr>
        <w:rFonts w:ascii="Verdana" w:hAnsi="Verdana"/>
        <w:b/>
        <w:bCs/>
        <w:sz w:val="16"/>
        <w:szCs w:val="16"/>
        <w:lang w:val="es-MX"/>
      </w:rPr>
      <w:t>, 2021</w:t>
    </w:r>
    <w:r w:rsidR="00A32832">
      <w:rPr>
        <w:rFonts w:ascii="Verdana" w:hAnsi="Verdana"/>
        <w:b/>
        <w:bCs/>
        <w:sz w:val="16"/>
        <w:szCs w:val="16"/>
        <w:lang w:val="es-MX"/>
      </w:rPr>
      <w:t>, 2022</w:t>
    </w:r>
    <w:r w:rsidRPr="00447953">
      <w:rPr>
        <w:rFonts w:ascii="Verdana" w:hAnsi="Verdana"/>
        <w:b/>
        <w:bCs/>
        <w:sz w:val="16"/>
        <w:szCs w:val="16"/>
        <w:lang w:val="es-MX"/>
      </w:rPr>
      <w:t xml:space="preserve"> Lic. Glenn Louis McBride</w:t>
    </w:r>
    <w:r>
      <w:rPr>
        <w:rFonts w:ascii="Verdana" w:hAnsi="Verdana"/>
        <w:b/>
        <w:bCs/>
        <w:sz w:val="16"/>
        <w:szCs w:val="16"/>
        <w:lang w:val="es-MX"/>
      </w:rPr>
      <w:t xml:space="preserve">                                                    </w:t>
    </w:r>
    <w:r w:rsidRPr="00447953">
      <w:rPr>
        <w:rFonts w:ascii="Verdana" w:hAnsi="Verdana"/>
        <w:b/>
        <w:bCs/>
        <w:sz w:val="16"/>
        <w:szCs w:val="16"/>
        <w:lang w:val="es-MX"/>
      </w:rPr>
      <w:t xml:space="preserve"> </w:t>
    </w:r>
    <w:r w:rsidRPr="00447953">
      <w:rPr>
        <w:rFonts w:ascii="Verdana" w:hAnsi="Verdana"/>
        <w:b/>
        <w:bCs/>
        <w:sz w:val="16"/>
        <w:szCs w:val="16"/>
        <w:lang w:val="es-MX"/>
      </w:rPr>
      <w:fldChar w:fldCharType="begin"/>
    </w:r>
    <w:r w:rsidRPr="00447953">
      <w:rPr>
        <w:rFonts w:ascii="Verdana" w:hAnsi="Verdana"/>
        <w:b/>
        <w:bCs/>
        <w:sz w:val="16"/>
        <w:szCs w:val="16"/>
        <w:lang w:val="es-MX"/>
      </w:rPr>
      <w:instrText xml:space="preserve"> PAGE   \* MERGEFORMAT </w:instrText>
    </w:r>
    <w:r w:rsidRPr="00447953">
      <w:rPr>
        <w:rFonts w:ascii="Verdana" w:hAnsi="Verdana"/>
        <w:b/>
        <w:bCs/>
        <w:sz w:val="16"/>
        <w:szCs w:val="16"/>
        <w:lang w:val="es-MX"/>
      </w:rPr>
      <w:fldChar w:fldCharType="separate"/>
    </w:r>
    <w:r w:rsidR="00DB7C4E">
      <w:rPr>
        <w:rFonts w:ascii="Verdana" w:hAnsi="Verdana"/>
        <w:b/>
        <w:bCs/>
        <w:noProof/>
        <w:sz w:val="16"/>
        <w:szCs w:val="16"/>
        <w:lang w:val="es-MX"/>
      </w:rPr>
      <w:t>1</w:t>
    </w:r>
    <w:r w:rsidRPr="00447953">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7518F" w14:textId="77777777" w:rsidR="004B0FD3" w:rsidRDefault="004B0FD3">
      <w:r>
        <w:separator/>
      </w:r>
    </w:p>
  </w:footnote>
  <w:footnote w:type="continuationSeparator" w:id="0">
    <w:p w14:paraId="1DF1D119" w14:textId="77777777" w:rsidR="004B0FD3" w:rsidRDefault="004B0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118C" w14:textId="77777777" w:rsidR="00E00992" w:rsidRDefault="00E00992" w:rsidP="00FD4169">
    <w:pPr>
      <w:pStyle w:val="Fechas"/>
    </w:pPr>
    <w:r>
      <w:fldChar w:fldCharType="begin"/>
    </w:r>
    <w:r>
      <w:instrText>PAGE   \* MERGEFORMAT</w:instrText>
    </w:r>
    <w:r>
      <w:fldChar w:fldCharType="separate"/>
    </w:r>
    <w:r>
      <w:rPr>
        <w:noProof/>
      </w:rPr>
      <w:t>102</w:t>
    </w:r>
    <w:r>
      <w:fldChar w:fldCharType="end"/>
    </w:r>
    <w:r>
      <w:t xml:space="preserve">  </w:t>
    </w:r>
    <w:proofErr w:type="gramStart"/>
    <w:r>
      <w:t xml:space="preserve">   (</w:t>
    </w:r>
    <w:proofErr w:type="gramEnd"/>
    <w:r>
      <w:t>Primera Sección-Vespertina)</w:t>
    </w:r>
    <w:r>
      <w:tab/>
      <w:t>DIARIO OFICIAL</w:t>
    </w:r>
    <w:r>
      <w:tab/>
      <w:t>Lunes 11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306D" w14:textId="7260C06A" w:rsidR="00E00992" w:rsidRPr="00CC73E6" w:rsidRDefault="00E00992" w:rsidP="00CC73E6">
    <w:pPr>
      <w:pStyle w:val="Header"/>
      <w:rPr>
        <w:rFonts w:ascii="Verdana" w:hAnsi="Verdana"/>
        <w:sz w:val="16"/>
        <w:szCs w:val="16"/>
        <w:lang w:val="en-US"/>
      </w:rPr>
    </w:pPr>
    <w:r w:rsidRPr="00CC73E6">
      <w:rPr>
        <w:rFonts w:ascii="Verdana" w:hAnsi="Verdana"/>
        <w:b/>
        <w:bCs/>
        <w:sz w:val="16"/>
        <w:szCs w:val="16"/>
        <w:lang w:val="en-US"/>
      </w:rPr>
      <w:t xml:space="preserve">LAW OF THE NATIONAL AGENCY FOR INDUSTRIAL SAFETY AND PROTECTION OF THE ENVIRONMENT IN THE HYDROCARBON </w:t>
    </w:r>
    <w:r>
      <w:rPr>
        <w:rFonts w:ascii="Verdana" w:hAnsi="Verdana"/>
        <w:b/>
        <w:bCs/>
        <w:sz w:val="16"/>
        <w:szCs w:val="16"/>
        <w:lang w:val="en-US"/>
      </w:rPr>
      <w:t>SECTOR</w:t>
    </w:r>
    <w:r w:rsidRPr="00CC73E6">
      <w:rPr>
        <w:rFonts w:ascii="Verdana" w:hAnsi="Verdana"/>
        <w:b/>
        <w:bCs/>
        <w:sz w:val="16"/>
        <w:szCs w:val="16"/>
        <w:lang w:val="en-US"/>
      </w:rPr>
      <w:t xml:space="preserve"> </w:t>
    </w:r>
    <w:r>
      <w:rPr>
        <w:rFonts w:ascii="Verdana" w:hAnsi="Verdana"/>
        <w:sz w:val="16"/>
        <w:szCs w:val="16"/>
        <w:lang w:val="en-US"/>
      </w:rPr>
      <w:t xml:space="preserve">Published in the DOF August 11, </w:t>
    </w:r>
    <w:r w:rsidR="00BD6764">
      <w:rPr>
        <w:rFonts w:ascii="Verdana" w:hAnsi="Verdana"/>
        <w:sz w:val="16"/>
        <w:szCs w:val="16"/>
        <w:lang w:val="en-US"/>
      </w:rPr>
      <w:t xml:space="preserve">reform published DOF </w:t>
    </w:r>
    <w:r>
      <w:rPr>
        <w:rFonts w:ascii="Verdana" w:hAnsi="Verdana"/>
        <w:sz w:val="16"/>
        <w:szCs w:val="16"/>
        <w:lang w:val="en-US"/>
      </w:rPr>
      <w:t>2014</w:t>
    </w:r>
    <w:r w:rsidR="00BD6764">
      <w:rPr>
        <w:rFonts w:ascii="Verdana" w:hAnsi="Verdana"/>
        <w:sz w:val="16"/>
        <w:szCs w:val="16"/>
        <w:lang w:val="en-US"/>
      </w:rPr>
      <w:t>, May 20, 2021</w:t>
    </w:r>
    <w:r w:rsidR="00A32832">
      <w:rPr>
        <w:rFonts w:ascii="Verdana" w:hAnsi="Verdana"/>
        <w:sz w:val="16"/>
        <w:szCs w:val="16"/>
        <w:lang w:val="en-US"/>
      </w:rPr>
      <w:t>, May 11, 2022</w:t>
    </w:r>
    <w:r>
      <w:rPr>
        <w:rFonts w:ascii="Verdana" w:hAnsi="Verdana"/>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563102057">
    <w:abstractNumId w:val="1"/>
  </w:num>
  <w:num w:numId="2" w16cid:durableId="269246706">
    <w:abstractNumId w:val="2"/>
  </w:num>
  <w:num w:numId="3" w16cid:durableId="44160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059"/>
    <w:rsid w:val="000008CC"/>
    <w:rsid w:val="00001E90"/>
    <w:rsid w:val="0000333D"/>
    <w:rsid w:val="0000522E"/>
    <w:rsid w:val="00005563"/>
    <w:rsid w:val="000078AF"/>
    <w:rsid w:val="00007D5B"/>
    <w:rsid w:val="000106E8"/>
    <w:rsid w:val="000108BF"/>
    <w:rsid w:val="00011C3C"/>
    <w:rsid w:val="0001711E"/>
    <w:rsid w:val="0002031C"/>
    <w:rsid w:val="00023C3F"/>
    <w:rsid w:val="00023FDE"/>
    <w:rsid w:val="00024DB2"/>
    <w:rsid w:val="00025505"/>
    <w:rsid w:val="0002760E"/>
    <w:rsid w:val="00027B2A"/>
    <w:rsid w:val="00030358"/>
    <w:rsid w:val="000308A8"/>
    <w:rsid w:val="00032336"/>
    <w:rsid w:val="000325BE"/>
    <w:rsid w:val="00035F90"/>
    <w:rsid w:val="000400F9"/>
    <w:rsid w:val="00040E00"/>
    <w:rsid w:val="000413BB"/>
    <w:rsid w:val="00041717"/>
    <w:rsid w:val="0004383B"/>
    <w:rsid w:val="000468AF"/>
    <w:rsid w:val="00046E15"/>
    <w:rsid w:val="00046F44"/>
    <w:rsid w:val="00050CE9"/>
    <w:rsid w:val="000525E5"/>
    <w:rsid w:val="00052A49"/>
    <w:rsid w:val="00053469"/>
    <w:rsid w:val="00053FE5"/>
    <w:rsid w:val="00054714"/>
    <w:rsid w:val="0005570A"/>
    <w:rsid w:val="00056035"/>
    <w:rsid w:val="000621C1"/>
    <w:rsid w:val="00062265"/>
    <w:rsid w:val="00063309"/>
    <w:rsid w:val="00066B19"/>
    <w:rsid w:val="00066B9C"/>
    <w:rsid w:val="00070CDB"/>
    <w:rsid w:val="000731C5"/>
    <w:rsid w:val="000750ED"/>
    <w:rsid w:val="00075837"/>
    <w:rsid w:val="00077119"/>
    <w:rsid w:val="0007719A"/>
    <w:rsid w:val="000802C0"/>
    <w:rsid w:val="0008366A"/>
    <w:rsid w:val="00083A6E"/>
    <w:rsid w:val="00083B96"/>
    <w:rsid w:val="00085CFF"/>
    <w:rsid w:val="000903F6"/>
    <w:rsid w:val="00090755"/>
    <w:rsid w:val="000931CC"/>
    <w:rsid w:val="000934C4"/>
    <w:rsid w:val="000936BB"/>
    <w:rsid w:val="00095C9F"/>
    <w:rsid w:val="000A1243"/>
    <w:rsid w:val="000A1FFE"/>
    <w:rsid w:val="000A3DF5"/>
    <w:rsid w:val="000A574B"/>
    <w:rsid w:val="000A784C"/>
    <w:rsid w:val="000B06A9"/>
    <w:rsid w:val="000B26F7"/>
    <w:rsid w:val="000B2B97"/>
    <w:rsid w:val="000B3C6E"/>
    <w:rsid w:val="000B42E5"/>
    <w:rsid w:val="000B4FE5"/>
    <w:rsid w:val="000B5B3B"/>
    <w:rsid w:val="000B5C21"/>
    <w:rsid w:val="000B5FE8"/>
    <w:rsid w:val="000B6720"/>
    <w:rsid w:val="000B698E"/>
    <w:rsid w:val="000C087E"/>
    <w:rsid w:val="000C0F68"/>
    <w:rsid w:val="000C20E0"/>
    <w:rsid w:val="000C4400"/>
    <w:rsid w:val="000C50D4"/>
    <w:rsid w:val="000C6C8E"/>
    <w:rsid w:val="000C70E3"/>
    <w:rsid w:val="000D23EF"/>
    <w:rsid w:val="000D4015"/>
    <w:rsid w:val="000D59EB"/>
    <w:rsid w:val="000D6685"/>
    <w:rsid w:val="000E0336"/>
    <w:rsid w:val="000E0F1D"/>
    <w:rsid w:val="000E2B41"/>
    <w:rsid w:val="000E2BD8"/>
    <w:rsid w:val="000E4605"/>
    <w:rsid w:val="000E4A30"/>
    <w:rsid w:val="000E509E"/>
    <w:rsid w:val="000E5872"/>
    <w:rsid w:val="000E6007"/>
    <w:rsid w:val="000E6BF1"/>
    <w:rsid w:val="000F0FA3"/>
    <w:rsid w:val="000F1AD9"/>
    <w:rsid w:val="000F3ABE"/>
    <w:rsid w:val="000F5407"/>
    <w:rsid w:val="000F706A"/>
    <w:rsid w:val="00102927"/>
    <w:rsid w:val="00102C5A"/>
    <w:rsid w:val="00103782"/>
    <w:rsid w:val="00104460"/>
    <w:rsid w:val="00104659"/>
    <w:rsid w:val="001048E1"/>
    <w:rsid w:val="00105491"/>
    <w:rsid w:val="0010567C"/>
    <w:rsid w:val="0010703B"/>
    <w:rsid w:val="00114A8E"/>
    <w:rsid w:val="00114C37"/>
    <w:rsid w:val="0011655C"/>
    <w:rsid w:val="0012213F"/>
    <w:rsid w:val="00123070"/>
    <w:rsid w:val="00124884"/>
    <w:rsid w:val="00125AB1"/>
    <w:rsid w:val="001303A7"/>
    <w:rsid w:val="0013332F"/>
    <w:rsid w:val="001346D9"/>
    <w:rsid w:val="00134764"/>
    <w:rsid w:val="00140A5C"/>
    <w:rsid w:val="00142555"/>
    <w:rsid w:val="001479D4"/>
    <w:rsid w:val="00152C6C"/>
    <w:rsid w:val="00152DC0"/>
    <w:rsid w:val="00155A7E"/>
    <w:rsid w:val="00155B81"/>
    <w:rsid w:val="00156CD1"/>
    <w:rsid w:val="001574EC"/>
    <w:rsid w:val="00160AFC"/>
    <w:rsid w:val="001642EF"/>
    <w:rsid w:val="001643CC"/>
    <w:rsid w:val="00165090"/>
    <w:rsid w:val="001650A9"/>
    <w:rsid w:val="0017228F"/>
    <w:rsid w:val="00172ED9"/>
    <w:rsid w:val="00173E9D"/>
    <w:rsid w:val="001740B5"/>
    <w:rsid w:val="001748E8"/>
    <w:rsid w:val="00176B02"/>
    <w:rsid w:val="001779B4"/>
    <w:rsid w:val="00177D66"/>
    <w:rsid w:val="00180BE6"/>
    <w:rsid w:val="0018149B"/>
    <w:rsid w:val="00181964"/>
    <w:rsid w:val="00182534"/>
    <w:rsid w:val="00184424"/>
    <w:rsid w:val="00184805"/>
    <w:rsid w:val="00184F3D"/>
    <w:rsid w:val="0018522D"/>
    <w:rsid w:val="00185B37"/>
    <w:rsid w:val="00185C4D"/>
    <w:rsid w:val="00191FE9"/>
    <w:rsid w:val="00194678"/>
    <w:rsid w:val="00194D82"/>
    <w:rsid w:val="0019535C"/>
    <w:rsid w:val="00195422"/>
    <w:rsid w:val="00195C99"/>
    <w:rsid w:val="001A002A"/>
    <w:rsid w:val="001A25EA"/>
    <w:rsid w:val="001A4027"/>
    <w:rsid w:val="001A45BE"/>
    <w:rsid w:val="001A4878"/>
    <w:rsid w:val="001A51BE"/>
    <w:rsid w:val="001A52D1"/>
    <w:rsid w:val="001A7C36"/>
    <w:rsid w:val="001B1144"/>
    <w:rsid w:val="001B3084"/>
    <w:rsid w:val="001B65C4"/>
    <w:rsid w:val="001B6981"/>
    <w:rsid w:val="001C1DC9"/>
    <w:rsid w:val="001C2682"/>
    <w:rsid w:val="001C4600"/>
    <w:rsid w:val="001C5F85"/>
    <w:rsid w:val="001D0C87"/>
    <w:rsid w:val="001D4EC3"/>
    <w:rsid w:val="001D4FAC"/>
    <w:rsid w:val="001D5F4A"/>
    <w:rsid w:val="001D71B4"/>
    <w:rsid w:val="001E143E"/>
    <w:rsid w:val="001E6CB1"/>
    <w:rsid w:val="001E6F48"/>
    <w:rsid w:val="001E71DF"/>
    <w:rsid w:val="001F09BB"/>
    <w:rsid w:val="001F5E98"/>
    <w:rsid w:val="001F6325"/>
    <w:rsid w:val="001F63B4"/>
    <w:rsid w:val="001F717A"/>
    <w:rsid w:val="002006C7"/>
    <w:rsid w:val="0020245C"/>
    <w:rsid w:val="00202B5B"/>
    <w:rsid w:val="002057A5"/>
    <w:rsid w:val="00206EE1"/>
    <w:rsid w:val="002074E2"/>
    <w:rsid w:val="00207C78"/>
    <w:rsid w:val="00207E5B"/>
    <w:rsid w:val="00213ABD"/>
    <w:rsid w:val="002161EB"/>
    <w:rsid w:val="00221039"/>
    <w:rsid w:val="002211E3"/>
    <w:rsid w:val="0022132E"/>
    <w:rsid w:val="002214D8"/>
    <w:rsid w:val="0022359C"/>
    <w:rsid w:val="002245BB"/>
    <w:rsid w:val="0022505E"/>
    <w:rsid w:val="00225952"/>
    <w:rsid w:val="002316AF"/>
    <w:rsid w:val="00233566"/>
    <w:rsid w:val="00233911"/>
    <w:rsid w:val="00235704"/>
    <w:rsid w:val="0023582A"/>
    <w:rsid w:val="00236CC7"/>
    <w:rsid w:val="0024270D"/>
    <w:rsid w:val="00244EA8"/>
    <w:rsid w:val="002472F8"/>
    <w:rsid w:val="0025082C"/>
    <w:rsid w:val="00250AFA"/>
    <w:rsid w:val="00252DFD"/>
    <w:rsid w:val="002535D8"/>
    <w:rsid w:val="00253673"/>
    <w:rsid w:val="00255299"/>
    <w:rsid w:val="00255440"/>
    <w:rsid w:val="0025587C"/>
    <w:rsid w:val="00255AA9"/>
    <w:rsid w:val="00257E53"/>
    <w:rsid w:val="00260E56"/>
    <w:rsid w:val="0026126F"/>
    <w:rsid w:val="0026173E"/>
    <w:rsid w:val="002621A4"/>
    <w:rsid w:val="00263783"/>
    <w:rsid w:val="00265FB8"/>
    <w:rsid w:val="00271867"/>
    <w:rsid w:val="002765C5"/>
    <w:rsid w:val="002800BE"/>
    <w:rsid w:val="00280361"/>
    <w:rsid w:val="0028036D"/>
    <w:rsid w:val="00280D13"/>
    <w:rsid w:val="00282554"/>
    <w:rsid w:val="002826F6"/>
    <w:rsid w:val="0028405E"/>
    <w:rsid w:val="00284202"/>
    <w:rsid w:val="002857E5"/>
    <w:rsid w:val="002859CF"/>
    <w:rsid w:val="00285AF2"/>
    <w:rsid w:val="00285BE5"/>
    <w:rsid w:val="00286668"/>
    <w:rsid w:val="00286818"/>
    <w:rsid w:val="00286959"/>
    <w:rsid w:val="00287376"/>
    <w:rsid w:val="00287419"/>
    <w:rsid w:val="00290296"/>
    <w:rsid w:val="0029033A"/>
    <w:rsid w:val="00291CA7"/>
    <w:rsid w:val="002929AE"/>
    <w:rsid w:val="00293876"/>
    <w:rsid w:val="002940B6"/>
    <w:rsid w:val="002A03D7"/>
    <w:rsid w:val="002A2356"/>
    <w:rsid w:val="002A6B30"/>
    <w:rsid w:val="002B00EE"/>
    <w:rsid w:val="002B0690"/>
    <w:rsid w:val="002B0C02"/>
    <w:rsid w:val="002B127D"/>
    <w:rsid w:val="002B2A9F"/>
    <w:rsid w:val="002B37B4"/>
    <w:rsid w:val="002B3857"/>
    <w:rsid w:val="002B762D"/>
    <w:rsid w:val="002C3644"/>
    <w:rsid w:val="002C3747"/>
    <w:rsid w:val="002C387A"/>
    <w:rsid w:val="002C43E4"/>
    <w:rsid w:val="002C47E4"/>
    <w:rsid w:val="002C729F"/>
    <w:rsid w:val="002C75D6"/>
    <w:rsid w:val="002C7765"/>
    <w:rsid w:val="002C7C82"/>
    <w:rsid w:val="002D2022"/>
    <w:rsid w:val="002D30FD"/>
    <w:rsid w:val="002D476D"/>
    <w:rsid w:val="002D6390"/>
    <w:rsid w:val="002D6FF0"/>
    <w:rsid w:val="002E0094"/>
    <w:rsid w:val="002E370C"/>
    <w:rsid w:val="002E5854"/>
    <w:rsid w:val="002E7C6E"/>
    <w:rsid w:val="002F3C92"/>
    <w:rsid w:val="002F5B25"/>
    <w:rsid w:val="002F5E82"/>
    <w:rsid w:val="002F6279"/>
    <w:rsid w:val="002F666A"/>
    <w:rsid w:val="0030321A"/>
    <w:rsid w:val="00304C4B"/>
    <w:rsid w:val="00306951"/>
    <w:rsid w:val="003074C5"/>
    <w:rsid w:val="00307672"/>
    <w:rsid w:val="0031035E"/>
    <w:rsid w:val="003135AB"/>
    <w:rsid w:val="00316683"/>
    <w:rsid w:val="00317638"/>
    <w:rsid w:val="00317A37"/>
    <w:rsid w:val="0032020D"/>
    <w:rsid w:val="0032327E"/>
    <w:rsid w:val="00323864"/>
    <w:rsid w:val="0032394E"/>
    <w:rsid w:val="00325BC4"/>
    <w:rsid w:val="00326478"/>
    <w:rsid w:val="003264DE"/>
    <w:rsid w:val="00326B04"/>
    <w:rsid w:val="00330780"/>
    <w:rsid w:val="003340A4"/>
    <w:rsid w:val="00335880"/>
    <w:rsid w:val="003358B2"/>
    <w:rsid w:val="00335C5A"/>
    <w:rsid w:val="00336CB7"/>
    <w:rsid w:val="00336EC9"/>
    <w:rsid w:val="00344037"/>
    <w:rsid w:val="003441A8"/>
    <w:rsid w:val="0034487C"/>
    <w:rsid w:val="0034633F"/>
    <w:rsid w:val="003509C7"/>
    <w:rsid w:val="00351025"/>
    <w:rsid w:val="0035291C"/>
    <w:rsid w:val="003537E7"/>
    <w:rsid w:val="003560A4"/>
    <w:rsid w:val="00356C6E"/>
    <w:rsid w:val="00357A6B"/>
    <w:rsid w:val="00357C7A"/>
    <w:rsid w:val="003605DD"/>
    <w:rsid w:val="00361CD7"/>
    <w:rsid w:val="00362FED"/>
    <w:rsid w:val="0036410B"/>
    <w:rsid w:val="003649D1"/>
    <w:rsid w:val="003656C6"/>
    <w:rsid w:val="00365861"/>
    <w:rsid w:val="00365C7D"/>
    <w:rsid w:val="0037005A"/>
    <w:rsid w:val="0037007F"/>
    <w:rsid w:val="00371559"/>
    <w:rsid w:val="00372B6C"/>
    <w:rsid w:val="00373810"/>
    <w:rsid w:val="00373DFE"/>
    <w:rsid w:val="0037454F"/>
    <w:rsid w:val="00381133"/>
    <w:rsid w:val="0038158C"/>
    <w:rsid w:val="003867C0"/>
    <w:rsid w:val="0038728D"/>
    <w:rsid w:val="00390668"/>
    <w:rsid w:val="0039202C"/>
    <w:rsid w:val="003929F0"/>
    <w:rsid w:val="00392A27"/>
    <w:rsid w:val="00393090"/>
    <w:rsid w:val="00393371"/>
    <w:rsid w:val="003958AA"/>
    <w:rsid w:val="00395ABE"/>
    <w:rsid w:val="003967FE"/>
    <w:rsid w:val="0039749D"/>
    <w:rsid w:val="003A4838"/>
    <w:rsid w:val="003A5FED"/>
    <w:rsid w:val="003A719A"/>
    <w:rsid w:val="003A72DC"/>
    <w:rsid w:val="003B0D72"/>
    <w:rsid w:val="003B1261"/>
    <w:rsid w:val="003B1332"/>
    <w:rsid w:val="003B186D"/>
    <w:rsid w:val="003B1D7E"/>
    <w:rsid w:val="003B2214"/>
    <w:rsid w:val="003B23B5"/>
    <w:rsid w:val="003B46F2"/>
    <w:rsid w:val="003B6C58"/>
    <w:rsid w:val="003C17EB"/>
    <w:rsid w:val="003C2B5B"/>
    <w:rsid w:val="003C2F21"/>
    <w:rsid w:val="003C5C11"/>
    <w:rsid w:val="003C5EB9"/>
    <w:rsid w:val="003C697F"/>
    <w:rsid w:val="003D13FC"/>
    <w:rsid w:val="003D1B19"/>
    <w:rsid w:val="003D1D08"/>
    <w:rsid w:val="003D3329"/>
    <w:rsid w:val="003D3C93"/>
    <w:rsid w:val="003D6457"/>
    <w:rsid w:val="003E0FB1"/>
    <w:rsid w:val="003E17DA"/>
    <w:rsid w:val="003E22BC"/>
    <w:rsid w:val="003E3ECF"/>
    <w:rsid w:val="003E5783"/>
    <w:rsid w:val="003E60CC"/>
    <w:rsid w:val="003E6E23"/>
    <w:rsid w:val="003E7472"/>
    <w:rsid w:val="003E75B8"/>
    <w:rsid w:val="003E76C4"/>
    <w:rsid w:val="003E77A6"/>
    <w:rsid w:val="003F1BD4"/>
    <w:rsid w:val="003F4B1B"/>
    <w:rsid w:val="003F6E22"/>
    <w:rsid w:val="003F78F7"/>
    <w:rsid w:val="004047E9"/>
    <w:rsid w:val="00404C45"/>
    <w:rsid w:val="004065A0"/>
    <w:rsid w:val="00410B8C"/>
    <w:rsid w:val="00410E78"/>
    <w:rsid w:val="00412ED6"/>
    <w:rsid w:val="004142D5"/>
    <w:rsid w:val="00415E54"/>
    <w:rsid w:val="0042083A"/>
    <w:rsid w:val="004233FE"/>
    <w:rsid w:val="00423776"/>
    <w:rsid w:val="00424473"/>
    <w:rsid w:val="00424928"/>
    <w:rsid w:val="00425EDF"/>
    <w:rsid w:val="004273D0"/>
    <w:rsid w:val="0042779F"/>
    <w:rsid w:val="0043009A"/>
    <w:rsid w:val="004304F2"/>
    <w:rsid w:val="00431853"/>
    <w:rsid w:val="004323AA"/>
    <w:rsid w:val="00433813"/>
    <w:rsid w:val="004352A9"/>
    <w:rsid w:val="00437608"/>
    <w:rsid w:val="004378CE"/>
    <w:rsid w:val="00440349"/>
    <w:rsid w:val="00440F15"/>
    <w:rsid w:val="004430EF"/>
    <w:rsid w:val="0044407D"/>
    <w:rsid w:val="004444FC"/>
    <w:rsid w:val="00446BEA"/>
    <w:rsid w:val="00447953"/>
    <w:rsid w:val="00452D25"/>
    <w:rsid w:val="00452E47"/>
    <w:rsid w:val="00453A52"/>
    <w:rsid w:val="00453B11"/>
    <w:rsid w:val="0045747E"/>
    <w:rsid w:val="00460B14"/>
    <w:rsid w:val="0046400A"/>
    <w:rsid w:val="00464085"/>
    <w:rsid w:val="004652D9"/>
    <w:rsid w:val="00465E99"/>
    <w:rsid w:val="0046736E"/>
    <w:rsid w:val="0047166A"/>
    <w:rsid w:val="00472ED5"/>
    <w:rsid w:val="0047586D"/>
    <w:rsid w:val="00475B80"/>
    <w:rsid w:val="00475BE2"/>
    <w:rsid w:val="0048025F"/>
    <w:rsid w:val="00481240"/>
    <w:rsid w:val="00481D1A"/>
    <w:rsid w:val="004903C3"/>
    <w:rsid w:val="00491FF9"/>
    <w:rsid w:val="00495A11"/>
    <w:rsid w:val="00496031"/>
    <w:rsid w:val="00496F6F"/>
    <w:rsid w:val="004975B3"/>
    <w:rsid w:val="004A02D8"/>
    <w:rsid w:val="004A0354"/>
    <w:rsid w:val="004A0DD5"/>
    <w:rsid w:val="004A22F0"/>
    <w:rsid w:val="004A3A88"/>
    <w:rsid w:val="004A5546"/>
    <w:rsid w:val="004A5E93"/>
    <w:rsid w:val="004A6EE9"/>
    <w:rsid w:val="004A7316"/>
    <w:rsid w:val="004A7426"/>
    <w:rsid w:val="004A7885"/>
    <w:rsid w:val="004A7FFC"/>
    <w:rsid w:val="004B0FD3"/>
    <w:rsid w:val="004B2F2C"/>
    <w:rsid w:val="004B3B1F"/>
    <w:rsid w:val="004B59D2"/>
    <w:rsid w:val="004C009E"/>
    <w:rsid w:val="004C0682"/>
    <w:rsid w:val="004C1301"/>
    <w:rsid w:val="004C174C"/>
    <w:rsid w:val="004C435A"/>
    <w:rsid w:val="004C49C6"/>
    <w:rsid w:val="004C4AED"/>
    <w:rsid w:val="004C6919"/>
    <w:rsid w:val="004D0A63"/>
    <w:rsid w:val="004D0AE6"/>
    <w:rsid w:val="004D1D18"/>
    <w:rsid w:val="004D31CC"/>
    <w:rsid w:val="004D4775"/>
    <w:rsid w:val="004D4A72"/>
    <w:rsid w:val="004D512E"/>
    <w:rsid w:val="004E223E"/>
    <w:rsid w:val="004E37D9"/>
    <w:rsid w:val="004E3A1F"/>
    <w:rsid w:val="004E5DD6"/>
    <w:rsid w:val="004E6B1F"/>
    <w:rsid w:val="004E77FB"/>
    <w:rsid w:val="004F0C83"/>
    <w:rsid w:val="004F1B61"/>
    <w:rsid w:val="004F3FE9"/>
    <w:rsid w:val="004F513F"/>
    <w:rsid w:val="004F6559"/>
    <w:rsid w:val="00502367"/>
    <w:rsid w:val="00503C87"/>
    <w:rsid w:val="005051DE"/>
    <w:rsid w:val="00510637"/>
    <w:rsid w:val="00512CDB"/>
    <w:rsid w:val="00514993"/>
    <w:rsid w:val="00516932"/>
    <w:rsid w:val="00520315"/>
    <w:rsid w:val="0052085F"/>
    <w:rsid w:val="0052093C"/>
    <w:rsid w:val="005210A8"/>
    <w:rsid w:val="00521B84"/>
    <w:rsid w:val="00522551"/>
    <w:rsid w:val="00524B4A"/>
    <w:rsid w:val="00525711"/>
    <w:rsid w:val="00527A30"/>
    <w:rsid w:val="00531881"/>
    <w:rsid w:val="0053195A"/>
    <w:rsid w:val="005327FE"/>
    <w:rsid w:val="005333B7"/>
    <w:rsid w:val="00534337"/>
    <w:rsid w:val="0053581A"/>
    <w:rsid w:val="00535845"/>
    <w:rsid w:val="00535BD1"/>
    <w:rsid w:val="00536554"/>
    <w:rsid w:val="00536AF0"/>
    <w:rsid w:val="00541C6B"/>
    <w:rsid w:val="0054269A"/>
    <w:rsid w:val="0054345D"/>
    <w:rsid w:val="005438AB"/>
    <w:rsid w:val="005446DC"/>
    <w:rsid w:val="005459D3"/>
    <w:rsid w:val="0054733E"/>
    <w:rsid w:val="0055349C"/>
    <w:rsid w:val="00554F8D"/>
    <w:rsid w:val="005567E0"/>
    <w:rsid w:val="00562D1F"/>
    <w:rsid w:val="005631CF"/>
    <w:rsid w:val="00564702"/>
    <w:rsid w:val="0056569D"/>
    <w:rsid w:val="00567317"/>
    <w:rsid w:val="005716B4"/>
    <w:rsid w:val="005716E1"/>
    <w:rsid w:val="00571804"/>
    <w:rsid w:val="005721CE"/>
    <w:rsid w:val="005724B9"/>
    <w:rsid w:val="00572D89"/>
    <w:rsid w:val="00575534"/>
    <w:rsid w:val="00576486"/>
    <w:rsid w:val="005772E1"/>
    <w:rsid w:val="00580CDA"/>
    <w:rsid w:val="00584F13"/>
    <w:rsid w:val="00586059"/>
    <w:rsid w:val="0058756F"/>
    <w:rsid w:val="0058770E"/>
    <w:rsid w:val="005907D5"/>
    <w:rsid w:val="00592DA8"/>
    <w:rsid w:val="00595C0E"/>
    <w:rsid w:val="005962E2"/>
    <w:rsid w:val="005967DC"/>
    <w:rsid w:val="005A0268"/>
    <w:rsid w:val="005A0954"/>
    <w:rsid w:val="005A3584"/>
    <w:rsid w:val="005A3660"/>
    <w:rsid w:val="005A7780"/>
    <w:rsid w:val="005B3CA9"/>
    <w:rsid w:val="005B5269"/>
    <w:rsid w:val="005B5BDE"/>
    <w:rsid w:val="005B6691"/>
    <w:rsid w:val="005B7D80"/>
    <w:rsid w:val="005C2CE5"/>
    <w:rsid w:val="005C4019"/>
    <w:rsid w:val="005C75DE"/>
    <w:rsid w:val="005D5B83"/>
    <w:rsid w:val="005D65D2"/>
    <w:rsid w:val="005D6DAE"/>
    <w:rsid w:val="005D7168"/>
    <w:rsid w:val="005D76B9"/>
    <w:rsid w:val="005D7D14"/>
    <w:rsid w:val="005E0000"/>
    <w:rsid w:val="005E0574"/>
    <w:rsid w:val="005E1EF2"/>
    <w:rsid w:val="005E354C"/>
    <w:rsid w:val="005E74FB"/>
    <w:rsid w:val="005F069D"/>
    <w:rsid w:val="005F0B23"/>
    <w:rsid w:val="005F2F78"/>
    <w:rsid w:val="005F3241"/>
    <w:rsid w:val="005F3716"/>
    <w:rsid w:val="005F4AC0"/>
    <w:rsid w:val="005F66AC"/>
    <w:rsid w:val="005F7BD6"/>
    <w:rsid w:val="005F7C67"/>
    <w:rsid w:val="0060000D"/>
    <w:rsid w:val="00601D3A"/>
    <w:rsid w:val="00602F93"/>
    <w:rsid w:val="006052BB"/>
    <w:rsid w:val="00615AF1"/>
    <w:rsid w:val="00616D99"/>
    <w:rsid w:val="006218CC"/>
    <w:rsid w:val="00621BE4"/>
    <w:rsid w:val="00622B7A"/>
    <w:rsid w:val="00622F78"/>
    <w:rsid w:val="006231E1"/>
    <w:rsid w:val="00623C70"/>
    <w:rsid w:val="00623E74"/>
    <w:rsid w:val="0062435E"/>
    <w:rsid w:val="006245BF"/>
    <w:rsid w:val="00625D09"/>
    <w:rsid w:val="00626D44"/>
    <w:rsid w:val="00627360"/>
    <w:rsid w:val="00627D1A"/>
    <w:rsid w:val="00630158"/>
    <w:rsid w:val="00630852"/>
    <w:rsid w:val="006319E3"/>
    <w:rsid w:val="00632CBD"/>
    <w:rsid w:val="0063495E"/>
    <w:rsid w:val="00634C63"/>
    <w:rsid w:val="0063538F"/>
    <w:rsid w:val="006362B6"/>
    <w:rsid w:val="00636B97"/>
    <w:rsid w:val="00643010"/>
    <w:rsid w:val="00646C2F"/>
    <w:rsid w:val="00646EF1"/>
    <w:rsid w:val="0065081C"/>
    <w:rsid w:val="00656CFF"/>
    <w:rsid w:val="00662F9C"/>
    <w:rsid w:val="006644A5"/>
    <w:rsid w:val="00670946"/>
    <w:rsid w:val="006711A8"/>
    <w:rsid w:val="006718A5"/>
    <w:rsid w:val="00674139"/>
    <w:rsid w:val="006744E1"/>
    <w:rsid w:val="00674F9D"/>
    <w:rsid w:val="00675B2F"/>
    <w:rsid w:val="00677267"/>
    <w:rsid w:val="006805E1"/>
    <w:rsid w:val="00681013"/>
    <w:rsid w:val="00681BC5"/>
    <w:rsid w:val="0068452F"/>
    <w:rsid w:val="006849DE"/>
    <w:rsid w:val="00684E08"/>
    <w:rsid w:val="0068653D"/>
    <w:rsid w:val="00686752"/>
    <w:rsid w:val="006869C4"/>
    <w:rsid w:val="00687E05"/>
    <w:rsid w:val="00691836"/>
    <w:rsid w:val="00692132"/>
    <w:rsid w:val="00692379"/>
    <w:rsid w:val="0069357B"/>
    <w:rsid w:val="00697B7C"/>
    <w:rsid w:val="006A2F25"/>
    <w:rsid w:val="006A5993"/>
    <w:rsid w:val="006A59EA"/>
    <w:rsid w:val="006A7ECF"/>
    <w:rsid w:val="006B054B"/>
    <w:rsid w:val="006B0743"/>
    <w:rsid w:val="006B10CA"/>
    <w:rsid w:val="006B358F"/>
    <w:rsid w:val="006B60B8"/>
    <w:rsid w:val="006B7539"/>
    <w:rsid w:val="006C2B22"/>
    <w:rsid w:val="006C2EE7"/>
    <w:rsid w:val="006C3ECE"/>
    <w:rsid w:val="006C76AC"/>
    <w:rsid w:val="006D283B"/>
    <w:rsid w:val="006D2E40"/>
    <w:rsid w:val="006D3150"/>
    <w:rsid w:val="006E2487"/>
    <w:rsid w:val="006E2710"/>
    <w:rsid w:val="006E2D2E"/>
    <w:rsid w:val="006E33CC"/>
    <w:rsid w:val="006E4EE3"/>
    <w:rsid w:val="006E66EC"/>
    <w:rsid w:val="006E7AF0"/>
    <w:rsid w:val="006F121A"/>
    <w:rsid w:val="006F1540"/>
    <w:rsid w:val="006F1A6E"/>
    <w:rsid w:val="006F3B7F"/>
    <w:rsid w:val="006F785A"/>
    <w:rsid w:val="007027BF"/>
    <w:rsid w:val="00702A05"/>
    <w:rsid w:val="00702FA1"/>
    <w:rsid w:val="00703B13"/>
    <w:rsid w:val="0070415B"/>
    <w:rsid w:val="007077E6"/>
    <w:rsid w:val="00710125"/>
    <w:rsid w:val="007102BE"/>
    <w:rsid w:val="0071066E"/>
    <w:rsid w:val="007115C4"/>
    <w:rsid w:val="007116CF"/>
    <w:rsid w:val="00714713"/>
    <w:rsid w:val="00714B5D"/>
    <w:rsid w:val="007175B3"/>
    <w:rsid w:val="00717A6D"/>
    <w:rsid w:val="00722C59"/>
    <w:rsid w:val="007234CE"/>
    <w:rsid w:val="00724464"/>
    <w:rsid w:val="00724703"/>
    <w:rsid w:val="00726256"/>
    <w:rsid w:val="007304CA"/>
    <w:rsid w:val="00730B66"/>
    <w:rsid w:val="0073385C"/>
    <w:rsid w:val="00735E9D"/>
    <w:rsid w:val="00737236"/>
    <w:rsid w:val="00737435"/>
    <w:rsid w:val="00741ABD"/>
    <w:rsid w:val="00743A3B"/>
    <w:rsid w:val="00745482"/>
    <w:rsid w:val="00746104"/>
    <w:rsid w:val="00746FC8"/>
    <w:rsid w:val="00747323"/>
    <w:rsid w:val="007510B6"/>
    <w:rsid w:val="007510B7"/>
    <w:rsid w:val="00751A19"/>
    <w:rsid w:val="007547F3"/>
    <w:rsid w:val="00754AA3"/>
    <w:rsid w:val="00756706"/>
    <w:rsid w:val="007570C1"/>
    <w:rsid w:val="007578BE"/>
    <w:rsid w:val="00764629"/>
    <w:rsid w:val="0076479E"/>
    <w:rsid w:val="007660C5"/>
    <w:rsid w:val="0076743E"/>
    <w:rsid w:val="007720FE"/>
    <w:rsid w:val="00774A23"/>
    <w:rsid w:val="00775CEC"/>
    <w:rsid w:val="00780312"/>
    <w:rsid w:val="007838D8"/>
    <w:rsid w:val="007869A1"/>
    <w:rsid w:val="00787D28"/>
    <w:rsid w:val="007918CE"/>
    <w:rsid w:val="0079518D"/>
    <w:rsid w:val="007959A2"/>
    <w:rsid w:val="007964CD"/>
    <w:rsid w:val="0079691A"/>
    <w:rsid w:val="00797AB4"/>
    <w:rsid w:val="007A0956"/>
    <w:rsid w:val="007A132D"/>
    <w:rsid w:val="007A1724"/>
    <w:rsid w:val="007A3AA2"/>
    <w:rsid w:val="007A5E6F"/>
    <w:rsid w:val="007A7988"/>
    <w:rsid w:val="007B00A6"/>
    <w:rsid w:val="007B0645"/>
    <w:rsid w:val="007B082C"/>
    <w:rsid w:val="007B14F4"/>
    <w:rsid w:val="007B29B6"/>
    <w:rsid w:val="007B6B66"/>
    <w:rsid w:val="007B6FF2"/>
    <w:rsid w:val="007C1A75"/>
    <w:rsid w:val="007C208C"/>
    <w:rsid w:val="007C487C"/>
    <w:rsid w:val="007C5553"/>
    <w:rsid w:val="007C5E46"/>
    <w:rsid w:val="007D00B8"/>
    <w:rsid w:val="007D0C3B"/>
    <w:rsid w:val="007D0ED7"/>
    <w:rsid w:val="007D286A"/>
    <w:rsid w:val="007D2D7B"/>
    <w:rsid w:val="007D735E"/>
    <w:rsid w:val="007D7D8B"/>
    <w:rsid w:val="007E0008"/>
    <w:rsid w:val="007E0F90"/>
    <w:rsid w:val="007E172B"/>
    <w:rsid w:val="007E2256"/>
    <w:rsid w:val="007E51F7"/>
    <w:rsid w:val="007E6120"/>
    <w:rsid w:val="007E6FEA"/>
    <w:rsid w:val="007E73B8"/>
    <w:rsid w:val="007F0223"/>
    <w:rsid w:val="007F1425"/>
    <w:rsid w:val="007F2B98"/>
    <w:rsid w:val="008023CB"/>
    <w:rsid w:val="00803F6C"/>
    <w:rsid w:val="00804FCC"/>
    <w:rsid w:val="008054E6"/>
    <w:rsid w:val="0080714A"/>
    <w:rsid w:val="00807B7C"/>
    <w:rsid w:val="0081007B"/>
    <w:rsid w:val="00813C0D"/>
    <w:rsid w:val="00814D68"/>
    <w:rsid w:val="00815E85"/>
    <w:rsid w:val="0081630A"/>
    <w:rsid w:val="00816C4D"/>
    <w:rsid w:val="00817F66"/>
    <w:rsid w:val="008201EE"/>
    <w:rsid w:val="0082048F"/>
    <w:rsid w:val="008207E2"/>
    <w:rsid w:val="008209FE"/>
    <w:rsid w:val="00820F44"/>
    <w:rsid w:val="00823613"/>
    <w:rsid w:val="00823E6B"/>
    <w:rsid w:val="00824834"/>
    <w:rsid w:val="00824C9A"/>
    <w:rsid w:val="00825431"/>
    <w:rsid w:val="0082635A"/>
    <w:rsid w:val="00827A08"/>
    <w:rsid w:val="00827CE1"/>
    <w:rsid w:val="0083080F"/>
    <w:rsid w:val="00832E88"/>
    <w:rsid w:val="00834479"/>
    <w:rsid w:val="00835F24"/>
    <w:rsid w:val="008412BC"/>
    <w:rsid w:val="00842BE6"/>
    <w:rsid w:val="00842FB8"/>
    <w:rsid w:val="00845298"/>
    <w:rsid w:val="00846177"/>
    <w:rsid w:val="00846F11"/>
    <w:rsid w:val="00850BBB"/>
    <w:rsid w:val="00855181"/>
    <w:rsid w:val="00855FE6"/>
    <w:rsid w:val="00860871"/>
    <w:rsid w:val="00861585"/>
    <w:rsid w:val="0086166F"/>
    <w:rsid w:val="00861ADA"/>
    <w:rsid w:val="00863AE4"/>
    <w:rsid w:val="008645C4"/>
    <w:rsid w:val="008648CE"/>
    <w:rsid w:val="00864B86"/>
    <w:rsid w:val="008651ED"/>
    <w:rsid w:val="00866225"/>
    <w:rsid w:val="00866A56"/>
    <w:rsid w:val="0086736E"/>
    <w:rsid w:val="0087200E"/>
    <w:rsid w:val="008733AB"/>
    <w:rsid w:val="00875A59"/>
    <w:rsid w:val="00877B39"/>
    <w:rsid w:val="00880B7C"/>
    <w:rsid w:val="008829A8"/>
    <w:rsid w:val="008829BB"/>
    <w:rsid w:val="00884003"/>
    <w:rsid w:val="008855F7"/>
    <w:rsid w:val="00887A76"/>
    <w:rsid w:val="00890523"/>
    <w:rsid w:val="008907AF"/>
    <w:rsid w:val="00890EFD"/>
    <w:rsid w:val="008918DC"/>
    <w:rsid w:val="008919DC"/>
    <w:rsid w:val="00891C21"/>
    <w:rsid w:val="0089231E"/>
    <w:rsid w:val="008938F2"/>
    <w:rsid w:val="00894B9F"/>
    <w:rsid w:val="0089558E"/>
    <w:rsid w:val="00895610"/>
    <w:rsid w:val="0089698B"/>
    <w:rsid w:val="00897509"/>
    <w:rsid w:val="00897967"/>
    <w:rsid w:val="008A0F8C"/>
    <w:rsid w:val="008A1715"/>
    <w:rsid w:val="008A23F3"/>
    <w:rsid w:val="008A47A5"/>
    <w:rsid w:val="008A4F05"/>
    <w:rsid w:val="008A4F66"/>
    <w:rsid w:val="008A7E11"/>
    <w:rsid w:val="008B0395"/>
    <w:rsid w:val="008B463A"/>
    <w:rsid w:val="008B5BD2"/>
    <w:rsid w:val="008B7578"/>
    <w:rsid w:val="008C143C"/>
    <w:rsid w:val="008C40D9"/>
    <w:rsid w:val="008C46C1"/>
    <w:rsid w:val="008C666D"/>
    <w:rsid w:val="008D03E0"/>
    <w:rsid w:val="008D06EA"/>
    <w:rsid w:val="008D14CA"/>
    <w:rsid w:val="008D17A5"/>
    <w:rsid w:val="008D1896"/>
    <w:rsid w:val="008D43A6"/>
    <w:rsid w:val="008D5147"/>
    <w:rsid w:val="008D6CA0"/>
    <w:rsid w:val="008E0F58"/>
    <w:rsid w:val="008E104F"/>
    <w:rsid w:val="008E2816"/>
    <w:rsid w:val="008E2F5A"/>
    <w:rsid w:val="008E35DF"/>
    <w:rsid w:val="008E3DF9"/>
    <w:rsid w:val="008E4437"/>
    <w:rsid w:val="008E5453"/>
    <w:rsid w:val="008E584F"/>
    <w:rsid w:val="008E59BC"/>
    <w:rsid w:val="008E5F20"/>
    <w:rsid w:val="008E6F96"/>
    <w:rsid w:val="008E747B"/>
    <w:rsid w:val="008F004C"/>
    <w:rsid w:val="008F3281"/>
    <w:rsid w:val="008F4446"/>
    <w:rsid w:val="008F4B6E"/>
    <w:rsid w:val="008F5142"/>
    <w:rsid w:val="008F7A18"/>
    <w:rsid w:val="00900A24"/>
    <w:rsid w:val="00900BFC"/>
    <w:rsid w:val="0090425A"/>
    <w:rsid w:val="00904288"/>
    <w:rsid w:val="0090648C"/>
    <w:rsid w:val="00910402"/>
    <w:rsid w:val="0091165E"/>
    <w:rsid w:val="0091365B"/>
    <w:rsid w:val="00913D77"/>
    <w:rsid w:val="009160C5"/>
    <w:rsid w:val="009167A0"/>
    <w:rsid w:val="00917C37"/>
    <w:rsid w:val="009200A2"/>
    <w:rsid w:val="009212A8"/>
    <w:rsid w:val="009249B1"/>
    <w:rsid w:val="00925169"/>
    <w:rsid w:val="00925F13"/>
    <w:rsid w:val="0092700F"/>
    <w:rsid w:val="009278AD"/>
    <w:rsid w:val="00931978"/>
    <w:rsid w:val="009329FB"/>
    <w:rsid w:val="00934131"/>
    <w:rsid w:val="00934552"/>
    <w:rsid w:val="00934D6D"/>
    <w:rsid w:val="00937F4D"/>
    <w:rsid w:val="00937F88"/>
    <w:rsid w:val="00940E08"/>
    <w:rsid w:val="00945F33"/>
    <w:rsid w:val="00947152"/>
    <w:rsid w:val="009479E4"/>
    <w:rsid w:val="00951980"/>
    <w:rsid w:val="009519D8"/>
    <w:rsid w:val="009566DE"/>
    <w:rsid w:val="0096088D"/>
    <w:rsid w:val="00960A1C"/>
    <w:rsid w:val="00963A4E"/>
    <w:rsid w:val="00963D73"/>
    <w:rsid w:val="00965782"/>
    <w:rsid w:val="00972E25"/>
    <w:rsid w:val="00973F75"/>
    <w:rsid w:val="0097407E"/>
    <w:rsid w:val="00974988"/>
    <w:rsid w:val="00974A0A"/>
    <w:rsid w:val="00974B64"/>
    <w:rsid w:val="00975511"/>
    <w:rsid w:val="00977E22"/>
    <w:rsid w:val="00980773"/>
    <w:rsid w:val="00980B46"/>
    <w:rsid w:val="009813EF"/>
    <w:rsid w:val="009833DE"/>
    <w:rsid w:val="009845E2"/>
    <w:rsid w:val="009847F5"/>
    <w:rsid w:val="009855BF"/>
    <w:rsid w:val="009909D6"/>
    <w:rsid w:val="00990A7A"/>
    <w:rsid w:val="00990DA4"/>
    <w:rsid w:val="009932CA"/>
    <w:rsid w:val="0099582F"/>
    <w:rsid w:val="00996292"/>
    <w:rsid w:val="009A324A"/>
    <w:rsid w:val="009A62A0"/>
    <w:rsid w:val="009A7654"/>
    <w:rsid w:val="009B11A8"/>
    <w:rsid w:val="009B259C"/>
    <w:rsid w:val="009B4B18"/>
    <w:rsid w:val="009B6842"/>
    <w:rsid w:val="009C02DA"/>
    <w:rsid w:val="009C1824"/>
    <w:rsid w:val="009C227F"/>
    <w:rsid w:val="009C36A0"/>
    <w:rsid w:val="009C3C6D"/>
    <w:rsid w:val="009C5EA2"/>
    <w:rsid w:val="009C6DEF"/>
    <w:rsid w:val="009C7455"/>
    <w:rsid w:val="009D790D"/>
    <w:rsid w:val="009E1274"/>
    <w:rsid w:val="009E1AC6"/>
    <w:rsid w:val="009E1D60"/>
    <w:rsid w:val="009E2317"/>
    <w:rsid w:val="009E2341"/>
    <w:rsid w:val="009E3A30"/>
    <w:rsid w:val="009E3B35"/>
    <w:rsid w:val="009E59FF"/>
    <w:rsid w:val="009E6044"/>
    <w:rsid w:val="009E604B"/>
    <w:rsid w:val="009E63EA"/>
    <w:rsid w:val="009E7175"/>
    <w:rsid w:val="009E742A"/>
    <w:rsid w:val="009F050F"/>
    <w:rsid w:val="009F357E"/>
    <w:rsid w:val="009F3D1C"/>
    <w:rsid w:val="009F3E77"/>
    <w:rsid w:val="009F3FC2"/>
    <w:rsid w:val="009F5046"/>
    <w:rsid w:val="009F5353"/>
    <w:rsid w:val="009F5597"/>
    <w:rsid w:val="00A01477"/>
    <w:rsid w:val="00A01CFC"/>
    <w:rsid w:val="00A06835"/>
    <w:rsid w:val="00A07D8D"/>
    <w:rsid w:val="00A10059"/>
    <w:rsid w:val="00A10FFB"/>
    <w:rsid w:val="00A11119"/>
    <w:rsid w:val="00A17A87"/>
    <w:rsid w:val="00A2065A"/>
    <w:rsid w:val="00A223AB"/>
    <w:rsid w:val="00A22592"/>
    <w:rsid w:val="00A226C1"/>
    <w:rsid w:val="00A228A4"/>
    <w:rsid w:val="00A23940"/>
    <w:rsid w:val="00A23F62"/>
    <w:rsid w:val="00A25EFD"/>
    <w:rsid w:val="00A26069"/>
    <w:rsid w:val="00A31E9B"/>
    <w:rsid w:val="00A32832"/>
    <w:rsid w:val="00A32F58"/>
    <w:rsid w:val="00A333DC"/>
    <w:rsid w:val="00A3594C"/>
    <w:rsid w:val="00A372C1"/>
    <w:rsid w:val="00A41776"/>
    <w:rsid w:val="00A42FA1"/>
    <w:rsid w:val="00A518C9"/>
    <w:rsid w:val="00A52209"/>
    <w:rsid w:val="00A53D31"/>
    <w:rsid w:val="00A54929"/>
    <w:rsid w:val="00A54C62"/>
    <w:rsid w:val="00A57CA1"/>
    <w:rsid w:val="00A653D3"/>
    <w:rsid w:val="00A677B0"/>
    <w:rsid w:val="00A67B4A"/>
    <w:rsid w:val="00A7010C"/>
    <w:rsid w:val="00A711B0"/>
    <w:rsid w:val="00A72A1B"/>
    <w:rsid w:val="00A73F8A"/>
    <w:rsid w:val="00A748AD"/>
    <w:rsid w:val="00A74ADC"/>
    <w:rsid w:val="00A75013"/>
    <w:rsid w:val="00A7508F"/>
    <w:rsid w:val="00A76032"/>
    <w:rsid w:val="00A8099D"/>
    <w:rsid w:val="00A81D62"/>
    <w:rsid w:val="00A833A4"/>
    <w:rsid w:val="00A83529"/>
    <w:rsid w:val="00A84922"/>
    <w:rsid w:val="00A919A8"/>
    <w:rsid w:val="00A92543"/>
    <w:rsid w:val="00A940CB"/>
    <w:rsid w:val="00A96B8D"/>
    <w:rsid w:val="00A970C2"/>
    <w:rsid w:val="00A971BB"/>
    <w:rsid w:val="00AA0D92"/>
    <w:rsid w:val="00AA0F3F"/>
    <w:rsid w:val="00AA1C2C"/>
    <w:rsid w:val="00AA6D17"/>
    <w:rsid w:val="00AA6FA0"/>
    <w:rsid w:val="00AA7550"/>
    <w:rsid w:val="00AB1990"/>
    <w:rsid w:val="00AB4910"/>
    <w:rsid w:val="00AC124D"/>
    <w:rsid w:val="00AC27FE"/>
    <w:rsid w:val="00AC2AA2"/>
    <w:rsid w:val="00AC683E"/>
    <w:rsid w:val="00AC71E5"/>
    <w:rsid w:val="00AD06F9"/>
    <w:rsid w:val="00AD24D5"/>
    <w:rsid w:val="00AD54E0"/>
    <w:rsid w:val="00AE077D"/>
    <w:rsid w:val="00AE2EC4"/>
    <w:rsid w:val="00AE3037"/>
    <w:rsid w:val="00AE35F6"/>
    <w:rsid w:val="00AE4EAB"/>
    <w:rsid w:val="00AE512E"/>
    <w:rsid w:val="00AF152B"/>
    <w:rsid w:val="00AF1CA9"/>
    <w:rsid w:val="00AF22E8"/>
    <w:rsid w:val="00AF35C7"/>
    <w:rsid w:val="00AF434F"/>
    <w:rsid w:val="00AF6785"/>
    <w:rsid w:val="00B00632"/>
    <w:rsid w:val="00B015D9"/>
    <w:rsid w:val="00B017B7"/>
    <w:rsid w:val="00B026C8"/>
    <w:rsid w:val="00B04377"/>
    <w:rsid w:val="00B073A2"/>
    <w:rsid w:val="00B07C77"/>
    <w:rsid w:val="00B1372A"/>
    <w:rsid w:val="00B13ED0"/>
    <w:rsid w:val="00B1491C"/>
    <w:rsid w:val="00B14C29"/>
    <w:rsid w:val="00B14F5A"/>
    <w:rsid w:val="00B15152"/>
    <w:rsid w:val="00B170E8"/>
    <w:rsid w:val="00B17DFA"/>
    <w:rsid w:val="00B21371"/>
    <w:rsid w:val="00B24F72"/>
    <w:rsid w:val="00B32E28"/>
    <w:rsid w:val="00B33A8C"/>
    <w:rsid w:val="00B33C57"/>
    <w:rsid w:val="00B35255"/>
    <w:rsid w:val="00B35308"/>
    <w:rsid w:val="00B36E51"/>
    <w:rsid w:val="00B3769E"/>
    <w:rsid w:val="00B4099C"/>
    <w:rsid w:val="00B42DCA"/>
    <w:rsid w:val="00B43DB5"/>
    <w:rsid w:val="00B444FD"/>
    <w:rsid w:val="00B44A91"/>
    <w:rsid w:val="00B45EB1"/>
    <w:rsid w:val="00B473E9"/>
    <w:rsid w:val="00B50E5D"/>
    <w:rsid w:val="00B53F51"/>
    <w:rsid w:val="00B547D4"/>
    <w:rsid w:val="00B5499F"/>
    <w:rsid w:val="00B55E74"/>
    <w:rsid w:val="00B57408"/>
    <w:rsid w:val="00B57636"/>
    <w:rsid w:val="00B63531"/>
    <w:rsid w:val="00B63B6F"/>
    <w:rsid w:val="00B6464F"/>
    <w:rsid w:val="00B65223"/>
    <w:rsid w:val="00B7008A"/>
    <w:rsid w:val="00B70391"/>
    <w:rsid w:val="00B717B3"/>
    <w:rsid w:val="00B72927"/>
    <w:rsid w:val="00B74303"/>
    <w:rsid w:val="00B74528"/>
    <w:rsid w:val="00B74872"/>
    <w:rsid w:val="00B74CBB"/>
    <w:rsid w:val="00B76F65"/>
    <w:rsid w:val="00B77150"/>
    <w:rsid w:val="00B822A0"/>
    <w:rsid w:val="00B83443"/>
    <w:rsid w:val="00B843BF"/>
    <w:rsid w:val="00B85EFB"/>
    <w:rsid w:val="00B87FFC"/>
    <w:rsid w:val="00B90F62"/>
    <w:rsid w:val="00B91141"/>
    <w:rsid w:val="00B94132"/>
    <w:rsid w:val="00B95D8A"/>
    <w:rsid w:val="00B96566"/>
    <w:rsid w:val="00B97B0E"/>
    <w:rsid w:val="00BA517E"/>
    <w:rsid w:val="00BA7636"/>
    <w:rsid w:val="00BB0AE4"/>
    <w:rsid w:val="00BB1CCD"/>
    <w:rsid w:val="00BB205A"/>
    <w:rsid w:val="00BB5933"/>
    <w:rsid w:val="00BB5C94"/>
    <w:rsid w:val="00BB73B4"/>
    <w:rsid w:val="00BC356F"/>
    <w:rsid w:val="00BC4986"/>
    <w:rsid w:val="00BC556C"/>
    <w:rsid w:val="00BC5618"/>
    <w:rsid w:val="00BC75AC"/>
    <w:rsid w:val="00BC798E"/>
    <w:rsid w:val="00BD0727"/>
    <w:rsid w:val="00BD0B4A"/>
    <w:rsid w:val="00BD0E9D"/>
    <w:rsid w:val="00BD1A73"/>
    <w:rsid w:val="00BD3248"/>
    <w:rsid w:val="00BD37C8"/>
    <w:rsid w:val="00BD6764"/>
    <w:rsid w:val="00BD71FD"/>
    <w:rsid w:val="00BD7DF4"/>
    <w:rsid w:val="00BD7FCC"/>
    <w:rsid w:val="00BE006A"/>
    <w:rsid w:val="00BE5AD3"/>
    <w:rsid w:val="00BF00CF"/>
    <w:rsid w:val="00BF091C"/>
    <w:rsid w:val="00BF1620"/>
    <w:rsid w:val="00BF39E5"/>
    <w:rsid w:val="00BF47AB"/>
    <w:rsid w:val="00BF5249"/>
    <w:rsid w:val="00C01B5D"/>
    <w:rsid w:val="00C06026"/>
    <w:rsid w:val="00C06465"/>
    <w:rsid w:val="00C105D3"/>
    <w:rsid w:val="00C11DA7"/>
    <w:rsid w:val="00C249A4"/>
    <w:rsid w:val="00C24BC7"/>
    <w:rsid w:val="00C2513C"/>
    <w:rsid w:val="00C258E4"/>
    <w:rsid w:val="00C3230F"/>
    <w:rsid w:val="00C3332B"/>
    <w:rsid w:val="00C33EB2"/>
    <w:rsid w:val="00C40564"/>
    <w:rsid w:val="00C4245D"/>
    <w:rsid w:val="00C44D75"/>
    <w:rsid w:val="00C4559A"/>
    <w:rsid w:val="00C529B1"/>
    <w:rsid w:val="00C53647"/>
    <w:rsid w:val="00C53FA7"/>
    <w:rsid w:val="00C5478A"/>
    <w:rsid w:val="00C551AE"/>
    <w:rsid w:val="00C555CD"/>
    <w:rsid w:val="00C563D2"/>
    <w:rsid w:val="00C6439E"/>
    <w:rsid w:val="00C64F8B"/>
    <w:rsid w:val="00C66DC7"/>
    <w:rsid w:val="00C7152E"/>
    <w:rsid w:val="00C725AE"/>
    <w:rsid w:val="00C72AF4"/>
    <w:rsid w:val="00C72F0B"/>
    <w:rsid w:val="00C739A6"/>
    <w:rsid w:val="00C74FC8"/>
    <w:rsid w:val="00C75413"/>
    <w:rsid w:val="00C75B7A"/>
    <w:rsid w:val="00C75C6F"/>
    <w:rsid w:val="00C7621A"/>
    <w:rsid w:val="00C83F7F"/>
    <w:rsid w:val="00C84B5F"/>
    <w:rsid w:val="00C86361"/>
    <w:rsid w:val="00C87773"/>
    <w:rsid w:val="00C905A0"/>
    <w:rsid w:val="00C9060E"/>
    <w:rsid w:val="00C91B84"/>
    <w:rsid w:val="00C91DDA"/>
    <w:rsid w:val="00C92987"/>
    <w:rsid w:val="00C95EE3"/>
    <w:rsid w:val="00C96371"/>
    <w:rsid w:val="00C97590"/>
    <w:rsid w:val="00CA0027"/>
    <w:rsid w:val="00CA050B"/>
    <w:rsid w:val="00CA0BAE"/>
    <w:rsid w:val="00CA0C67"/>
    <w:rsid w:val="00CA12D4"/>
    <w:rsid w:val="00CA2FDC"/>
    <w:rsid w:val="00CA3BBA"/>
    <w:rsid w:val="00CA40D5"/>
    <w:rsid w:val="00CA52CD"/>
    <w:rsid w:val="00CA603E"/>
    <w:rsid w:val="00CA6D9A"/>
    <w:rsid w:val="00CB165D"/>
    <w:rsid w:val="00CB2493"/>
    <w:rsid w:val="00CB26F6"/>
    <w:rsid w:val="00CB2CF5"/>
    <w:rsid w:val="00CB2FF6"/>
    <w:rsid w:val="00CB4495"/>
    <w:rsid w:val="00CB521D"/>
    <w:rsid w:val="00CB6995"/>
    <w:rsid w:val="00CB6D05"/>
    <w:rsid w:val="00CB7B01"/>
    <w:rsid w:val="00CC0515"/>
    <w:rsid w:val="00CC0602"/>
    <w:rsid w:val="00CC39A6"/>
    <w:rsid w:val="00CC3BA8"/>
    <w:rsid w:val="00CC4506"/>
    <w:rsid w:val="00CC71C5"/>
    <w:rsid w:val="00CC73E6"/>
    <w:rsid w:val="00CC74F8"/>
    <w:rsid w:val="00CD36F3"/>
    <w:rsid w:val="00CD54E1"/>
    <w:rsid w:val="00CD6749"/>
    <w:rsid w:val="00CD6850"/>
    <w:rsid w:val="00CD718B"/>
    <w:rsid w:val="00CE06BF"/>
    <w:rsid w:val="00CE107D"/>
    <w:rsid w:val="00CE3B2F"/>
    <w:rsid w:val="00CE5F45"/>
    <w:rsid w:val="00CE6EA7"/>
    <w:rsid w:val="00CE78EA"/>
    <w:rsid w:val="00CE7B70"/>
    <w:rsid w:val="00CE7F01"/>
    <w:rsid w:val="00CF3B2E"/>
    <w:rsid w:val="00CF53DD"/>
    <w:rsid w:val="00CF6193"/>
    <w:rsid w:val="00CF701F"/>
    <w:rsid w:val="00CF7E3D"/>
    <w:rsid w:val="00D0109E"/>
    <w:rsid w:val="00D01F66"/>
    <w:rsid w:val="00D02671"/>
    <w:rsid w:val="00D03F8D"/>
    <w:rsid w:val="00D04785"/>
    <w:rsid w:val="00D04E68"/>
    <w:rsid w:val="00D04FA1"/>
    <w:rsid w:val="00D07A25"/>
    <w:rsid w:val="00D15D50"/>
    <w:rsid w:val="00D16AEA"/>
    <w:rsid w:val="00D20C72"/>
    <w:rsid w:val="00D21403"/>
    <w:rsid w:val="00D22215"/>
    <w:rsid w:val="00D260A1"/>
    <w:rsid w:val="00D27BC9"/>
    <w:rsid w:val="00D31DFA"/>
    <w:rsid w:val="00D31F68"/>
    <w:rsid w:val="00D32C7D"/>
    <w:rsid w:val="00D3318E"/>
    <w:rsid w:val="00D3326E"/>
    <w:rsid w:val="00D34588"/>
    <w:rsid w:val="00D3478E"/>
    <w:rsid w:val="00D34D1C"/>
    <w:rsid w:val="00D3501E"/>
    <w:rsid w:val="00D352D5"/>
    <w:rsid w:val="00D356C6"/>
    <w:rsid w:val="00D36C73"/>
    <w:rsid w:val="00D4166B"/>
    <w:rsid w:val="00D42CFF"/>
    <w:rsid w:val="00D42FD2"/>
    <w:rsid w:val="00D471E5"/>
    <w:rsid w:val="00D479CC"/>
    <w:rsid w:val="00D5007D"/>
    <w:rsid w:val="00D516D4"/>
    <w:rsid w:val="00D53DC2"/>
    <w:rsid w:val="00D540D3"/>
    <w:rsid w:val="00D54C2F"/>
    <w:rsid w:val="00D56A98"/>
    <w:rsid w:val="00D608B4"/>
    <w:rsid w:val="00D62A94"/>
    <w:rsid w:val="00D640EA"/>
    <w:rsid w:val="00D645FA"/>
    <w:rsid w:val="00D647B5"/>
    <w:rsid w:val="00D64953"/>
    <w:rsid w:val="00D66045"/>
    <w:rsid w:val="00D662C5"/>
    <w:rsid w:val="00D70514"/>
    <w:rsid w:val="00D719E6"/>
    <w:rsid w:val="00D76625"/>
    <w:rsid w:val="00D82E1E"/>
    <w:rsid w:val="00D8334B"/>
    <w:rsid w:val="00D83395"/>
    <w:rsid w:val="00D83B63"/>
    <w:rsid w:val="00D841A1"/>
    <w:rsid w:val="00D841F9"/>
    <w:rsid w:val="00D84543"/>
    <w:rsid w:val="00D87572"/>
    <w:rsid w:val="00D90284"/>
    <w:rsid w:val="00D90FC4"/>
    <w:rsid w:val="00D91B00"/>
    <w:rsid w:val="00D9301D"/>
    <w:rsid w:val="00D95324"/>
    <w:rsid w:val="00D9538A"/>
    <w:rsid w:val="00D961ED"/>
    <w:rsid w:val="00DA027E"/>
    <w:rsid w:val="00DA0E3E"/>
    <w:rsid w:val="00DA17E9"/>
    <w:rsid w:val="00DA1D28"/>
    <w:rsid w:val="00DA423F"/>
    <w:rsid w:val="00DB359E"/>
    <w:rsid w:val="00DB37B1"/>
    <w:rsid w:val="00DB4A71"/>
    <w:rsid w:val="00DB4AAB"/>
    <w:rsid w:val="00DB592F"/>
    <w:rsid w:val="00DB7C4E"/>
    <w:rsid w:val="00DC0409"/>
    <w:rsid w:val="00DC04A4"/>
    <w:rsid w:val="00DC0995"/>
    <w:rsid w:val="00DC1E19"/>
    <w:rsid w:val="00DC2292"/>
    <w:rsid w:val="00DC3A8F"/>
    <w:rsid w:val="00DC418A"/>
    <w:rsid w:val="00DC5419"/>
    <w:rsid w:val="00DC6548"/>
    <w:rsid w:val="00DD3355"/>
    <w:rsid w:val="00DD3955"/>
    <w:rsid w:val="00DD42A6"/>
    <w:rsid w:val="00DD5E39"/>
    <w:rsid w:val="00DD6513"/>
    <w:rsid w:val="00DE1257"/>
    <w:rsid w:val="00DE4C7A"/>
    <w:rsid w:val="00DE5651"/>
    <w:rsid w:val="00DE5BA4"/>
    <w:rsid w:val="00DE70E0"/>
    <w:rsid w:val="00DE7B3C"/>
    <w:rsid w:val="00DF0A3D"/>
    <w:rsid w:val="00DF4AAD"/>
    <w:rsid w:val="00DF5835"/>
    <w:rsid w:val="00DF6036"/>
    <w:rsid w:val="00DF6BC3"/>
    <w:rsid w:val="00DF7E87"/>
    <w:rsid w:val="00E00535"/>
    <w:rsid w:val="00E00992"/>
    <w:rsid w:val="00E025F0"/>
    <w:rsid w:val="00E042D6"/>
    <w:rsid w:val="00E0505F"/>
    <w:rsid w:val="00E06683"/>
    <w:rsid w:val="00E07031"/>
    <w:rsid w:val="00E14EA0"/>
    <w:rsid w:val="00E1779C"/>
    <w:rsid w:val="00E206DE"/>
    <w:rsid w:val="00E218D2"/>
    <w:rsid w:val="00E21F6A"/>
    <w:rsid w:val="00E2229D"/>
    <w:rsid w:val="00E24B96"/>
    <w:rsid w:val="00E2678C"/>
    <w:rsid w:val="00E27F11"/>
    <w:rsid w:val="00E30AFD"/>
    <w:rsid w:val="00E30B22"/>
    <w:rsid w:val="00E30FF9"/>
    <w:rsid w:val="00E327B4"/>
    <w:rsid w:val="00E32FCF"/>
    <w:rsid w:val="00E36B8A"/>
    <w:rsid w:val="00E37497"/>
    <w:rsid w:val="00E3798A"/>
    <w:rsid w:val="00E40A18"/>
    <w:rsid w:val="00E42000"/>
    <w:rsid w:val="00E42835"/>
    <w:rsid w:val="00E4304E"/>
    <w:rsid w:val="00E44312"/>
    <w:rsid w:val="00E460F3"/>
    <w:rsid w:val="00E4763C"/>
    <w:rsid w:val="00E50177"/>
    <w:rsid w:val="00E5027B"/>
    <w:rsid w:val="00E51016"/>
    <w:rsid w:val="00E534AC"/>
    <w:rsid w:val="00E5626A"/>
    <w:rsid w:val="00E5628B"/>
    <w:rsid w:val="00E61FC2"/>
    <w:rsid w:val="00E63645"/>
    <w:rsid w:val="00E6370E"/>
    <w:rsid w:val="00E658C6"/>
    <w:rsid w:val="00E65A33"/>
    <w:rsid w:val="00E70111"/>
    <w:rsid w:val="00E71B0A"/>
    <w:rsid w:val="00E74230"/>
    <w:rsid w:val="00E7680B"/>
    <w:rsid w:val="00E772E5"/>
    <w:rsid w:val="00E77FD5"/>
    <w:rsid w:val="00E8044D"/>
    <w:rsid w:val="00E80562"/>
    <w:rsid w:val="00E811E2"/>
    <w:rsid w:val="00E82585"/>
    <w:rsid w:val="00E82A3F"/>
    <w:rsid w:val="00E8392D"/>
    <w:rsid w:val="00E84303"/>
    <w:rsid w:val="00E8621C"/>
    <w:rsid w:val="00E90A80"/>
    <w:rsid w:val="00E90F44"/>
    <w:rsid w:val="00E9379E"/>
    <w:rsid w:val="00E96AEB"/>
    <w:rsid w:val="00E975CE"/>
    <w:rsid w:val="00EA0A24"/>
    <w:rsid w:val="00EA0ABD"/>
    <w:rsid w:val="00EA4310"/>
    <w:rsid w:val="00EA46E7"/>
    <w:rsid w:val="00EA52B5"/>
    <w:rsid w:val="00EA6075"/>
    <w:rsid w:val="00EA754E"/>
    <w:rsid w:val="00EA75C2"/>
    <w:rsid w:val="00EA764B"/>
    <w:rsid w:val="00EA7D95"/>
    <w:rsid w:val="00EB1636"/>
    <w:rsid w:val="00EB1DEF"/>
    <w:rsid w:val="00EB2423"/>
    <w:rsid w:val="00EB2D84"/>
    <w:rsid w:val="00EB3C2A"/>
    <w:rsid w:val="00EB4200"/>
    <w:rsid w:val="00EB667F"/>
    <w:rsid w:val="00EC0C18"/>
    <w:rsid w:val="00EC148E"/>
    <w:rsid w:val="00EC3FB6"/>
    <w:rsid w:val="00EC43D0"/>
    <w:rsid w:val="00EC4933"/>
    <w:rsid w:val="00EC5BEE"/>
    <w:rsid w:val="00EC6264"/>
    <w:rsid w:val="00ED0F86"/>
    <w:rsid w:val="00ED32CD"/>
    <w:rsid w:val="00ED3B0D"/>
    <w:rsid w:val="00ED41CE"/>
    <w:rsid w:val="00ED5191"/>
    <w:rsid w:val="00ED5A12"/>
    <w:rsid w:val="00ED7AC2"/>
    <w:rsid w:val="00ED7FC5"/>
    <w:rsid w:val="00EE023D"/>
    <w:rsid w:val="00EE0306"/>
    <w:rsid w:val="00EE0A7F"/>
    <w:rsid w:val="00EE4E11"/>
    <w:rsid w:val="00EE4FAF"/>
    <w:rsid w:val="00EE5426"/>
    <w:rsid w:val="00EE5F5F"/>
    <w:rsid w:val="00EE60A5"/>
    <w:rsid w:val="00EE6353"/>
    <w:rsid w:val="00EF1962"/>
    <w:rsid w:val="00EF1E3B"/>
    <w:rsid w:val="00EF226B"/>
    <w:rsid w:val="00EF23D4"/>
    <w:rsid w:val="00EF2FC7"/>
    <w:rsid w:val="00EF3014"/>
    <w:rsid w:val="00EF5411"/>
    <w:rsid w:val="00EF5824"/>
    <w:rsid w:val="00F000F4"/>
    <w:rsid w:val="00F007E0"/>
    <w:rsid w:val="00F00937"/>
    <w:rsid w:val="00F00A05"/>
    <w:rsid w:val="00F0429A"/>
    <w:rsid w:val="00F04D56"/>
    <w:rsid w:val="00F04EED"/>
    <w:rsid w:val="00F069F0"/>
    <w:rsid w:val="00F11B18"/>
    <w:rsid w:val="00F11EFE"/>
    <w:rsid w:val="00F14600"/>
    <w:rsid w:val="00F14982"/>
    <w:rsid w:val="00F171A0"/>
    <w:rsid w:val="00F22399"/>
    <w:rsid w:val="00F2242B"/>
    <w:rsid w:val="00F23F09"/>
    <w:rsid w:val="00F248CE"/>
    <w:rsid w:val="00F25D8B"/>
    <w:rsid w:val="00F27085"/>
    <w:rsid w:val="00F30E72"/>
    <w:rsid w:val="00F315C9"/>
    <w:rsid w:val="00F31B83"/>
    <w:rsid w:val="00F31CE9"/>
    <w:rsid w:val="00F31F2D"/>
    <w:rsid w:val="00F32C41"/>
    <w:rsid w:val="00F3349C"/>
    <w:rsid w:val="00F33555"/>
    <w:rsid w:val="00F33D86"/>
    <w:rsid w:val="00F33E92"/>
    <w:rsid w:val="00F349D5"/>
    <w:rsid w:val="00F34E82"/>
    <w:rsid w:val="00F36583"/>
    <w:rsid w:val="00F37656"/>
    <w:rsid w:val="00F422F5"/>
    <w:rsid w:val="00F42E31"/>
    <w:rsid w:val="00F50B45"/>
    <w:rsid w:val="00F50CE0"/>
    <w:rsid w:val="00F512E2"/>
    <w:rsid w:val="00F51CFF"/>
    <w:rsid w:val="00F51E5E"/>
    <w:rsid w:val="00F5223A"/>
    <w:rsid w:val="00F52D24"/>
    <w:rsid w:val="00F55901"/>
    <w:rsid w:val="00F567F6"/>
    <w:rsid w:val="00F56BDC"/>
    <w:rsid w:val="00F56F29"/>
    <w:rsid w:val="00F61A38"/>
    <w:rsid w:val="00F64B32"/>
    <w:rsid w:val="00F67F1C"/>
    <w:rsid w:val="00F700F0"/>
    <w:rsid w:val="00F703FD"/>
    <w:rsid w:val="00F70C4B"/>
    <w:rsid w:val="00F70F3C"/>
    <w:rsid w:val="00F72BCA"/>
    <w:rsid w:val="00F730A3"/>
    <w:rsid w:val="00F73849"/>
    <w:rsid w:val="00F7438E"/>
    <w:rsid w:val="00F77685"/>
    <w:rsid w:val="00F77D3C"/>
    <w:rsid w:val="00F808B1"/>
    <w:rsid w:val="00F808C0"/>
    <w:rsid w:val="00F8154C"/>
    <w:rsid w:val="00F83712"/>
    <w:rsid w:val="00F8441C"/>
    <w:rsid w:val="00F84AC0"/>
    <w:rsid w:val="00F85787"/>
    <w:rsid w:val="00F859B1"/>
    <w:rsid w:val="00F85CA3"/>
    <w:rsid w:val="00F85EEB"/>
    <w:rsid w:val="00F85F03"/>
    <w:rsid w:val="00F86D2C"/>
    <w:rsid w:val="00F87B9C"/>
    <w:rsid w:val="00F87ED6"/>
    <w:rsid w:val="00F909B4"/>
    <w:rsid w:val="00F94AA9"/>
    <w:rsid w:val="00F95AB3"/>
    <w:rsid w:val="00F95C77"/>
    <w:rsid w:val="00F97104"/>
    <w:rsid w:val="00F97AA0"/>
    <w:rsid w:val="00FA3576"/>
    <w:rsid w:val="00FA3C54"/>
    <w:rsid w:val="00FA4335"/>
    <w:rsid w:val="00FA5F1D"/>
    <w:rsid w:val="00FA672D"/>
    <w:rsid w:val="00FB2001"/>
    <w:rsid w:val="00FB265F"/>
    <w:rsid w:val="00FB2AB3"/>
    <w:rsid w:val="00FB3704"/>
    <w:rsid w:val="00FB4617"/>
    <w:rsid w:val="00FB5CFF"/>
    <w:rsid w:val="00FB5E68"/>
    <w:rsid w:val="00FC03A2"/>
    <w:rsid w:val="00FC0CBE"/>
    <w:rsid w:val="00FC3333"/>
    <w:rsid w:val="00FC3E3F"/>
    <w:rsid w:val="00FC5DD1"/>
    <w:rsid w:val="00FC7D01"/>
    <w:rsid w:val="00FD0D2C"/>
    <w:rsid w:val="00FD1AA9"/>
    <w:rsid w:val="00FD280D"/>
    <w:rsid w:val="00FD4169"/>
    <w:rsid w:val="00FD44E8"/>
    <w:rsid w:val="00FD7200"/>
    <w:rsid w:val="00FE0046"/>
    <w:rsid w:val="00FE009A"/>
    <w:rsid w:val="00FE17D8"/>
    <w:rsid w:val="00FE43A0"/>
    <w:rsid w:val="00FE56B8"/>
    <w:rsid w:val="00FE5CB9"/>
    <w:rsid w:val="00FE5F30"/>
    <w:rsid w:val="00FE6ABD"/>
    <w:rsid w:val="00FE6F4A"/>
    <w:rsid w:val="00FE7632"/>
    <w:rsid w:val="00FF1DEA"/>
    <w:rsid w:val="00FF3F3F"/>
    <w:rsid w:val="00FF61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F3E7D"/>
  <w15:chartTrackingRefBased/>
  <w15:docId w15:val="{4D59C8B2-9F85-40F2-8431-790C742A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586059"/>
    <w:pPr>
      <w:jc w:val="center"/>
      <w:outlineLvl w:val="2"/>
    </w:pPr>
    <w:rPr>
      <w:b/>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586059"/>
    <w:rPr>
      <w:b/>
      <w:sz w:val="24"/>
      <w:lang w:val="es-ES_tradnl"/>
    </w:rPr>
  </w:style>
  <w:style w:type="paragraph" w:styleId="CommentText">
    <w:name w:val="annotation text"/>
    <w:basedOn w:val="Normal"/>
    <w:link w:val="CommentTextChar"/>
    <w:rsid w:val="00586059"/>
    <w:rPr>
      <w:sz w:val="20"/>
      <w:szCs w:val="20"/>
      <w:lang w:eastAsia="x-none"/>
    </w:rPr>
  </w:style>
  <w:style w:type="character" w:customStyle="1" w:styleId="CommentTextChar">
    <w:name w:val="Comment Text Char"/>
    <w:link w:val="CommentText"/>
    <w:rsid w:val="00586059"/>
    <w:rPr>
      <w:lang w:val="es-ES"/>
    </w:rPr>
  </w:style>
  <w:style w:type="paragraph" w:styleId="NormalWeb">
    <w:name w:val="Normal (Web)"/>
    <w:basedOn w:val="Normal"/>
    <w:rsid w:val="00586059"/>
    <w:pPr>
      <w:spacing w:before="100" w:after="100"/>
    </w:pPr>
    <w:rPr>
      <w:rFonts w:ascii="Arial" w:hAnsi="Arial" w:cs="Arial"/>
      <w:color w:val="008080"/>
      <w:sz w:val="19"/>
      <w:szCs w:val="20"/>
      <w:lang w:eastAsia="es-MX"/>
    </w:rPr>
  </w:style>
  <w:style w:type="paragraph" w:customStyle="1" w:styleId="Estilosinnombre">
    <w:name w:val="Estilo sin nombre"/>
    <w:basedOn w:val="Normal"/>
    <w:rsid w:val="00586059"/>
    <w:pPr>
      <w:spacing w:after="160" w:line="240" w:lineRule="exact"/>
    </w:pPr>
    <w:rPr>
      <w:rFonts w:ascii="Tahoma" w:hAnsi="Tahoma" w:cs="Tahoma"/>
      <w:sz w:val="20"/>
      <w:szCs w:val="20"/>
      <w:lang w:eastAsia="es-MX"/>
    </w:rPr>
  </w:style>
  <w:style w:type="paragraph" w:customStyle="1" w:styleId="BalloonText1">
    <w:name w:val="Balloon Text1"/>
    <w:basedOn w:val="Normal"/>
    <w:rsid w:val="00586059"/>
    <w:rPr>
      <w:rFonts w:ascii="Tahoma" w:hAnsi="Tahoma" w:cs="Tahoma"/>
      <w:sz w:val="16"/>
      <w:szCs w:val="20"/>
      <w:lang w:eastAsia="es-MX"/>
    </w:rPr>
  </w:style>
  <w:style w:type="paragraph" w:customStyle="1" w:styleId="centrar">
    <w:name w:val="centrar"/>
    <w:basedOn w:val="Normal"/>
    <w:rsid w:val="00586059"/>
    <w:pPr>
      <w:spacing w:before="100" w:after="100"/>
    </w:pPr>
    <w:rPr>
      <w:b/>
      <w:szCs w:val="20"/>
      <w:lang w:eastAsia="es-MX"/>
    </w:rPr>
  </w:style>
  <w:style w:type="paragraph" w:customStyle="1" w:styleId="sangria">
    <w:name w:val="sangria"/>
    <w:basedOn w:val="Normal"/>
    <w:rsid w:val="00586059"/>
    <w:pPr>
      <w:spacing w:before="100" w:after="100"/>
      <w:ind w:left="240"/>
      <w:jc w:val="both"/>
    </w:pPr>
    <w:rPr>
      <w:szCs w:val="20"/>
      <w:lang w:eastAsia="es-MX"/>
    </w:rPr>
  </w:style>
  <w:style w:type="paragraph" w:customStyle="1" w:styleId="sangrota">
    <w:name w:val="sangrota"/>
    <w:basedOn w:val="Normal"/>
    <w:rsid w:val="00586059"/>
    <w:pPr>
      <w:spacing w:before="100" w:after="100"/>
      <w:ind w:left="360"/>
      <w:jc w:val="both"/>
    </w:pPr>
    <w:rPr>
      <w:szCs w:val="20"/>
      <w:lang w:eastAsia="es-MX"/>
    </w:rPr>
  </w:style>
  <w:style w:type="paragraph" w:customStyle="1" w:styleId="sangrona">
    <w:name w:val="sangrona"/>
    <w:basedOn w:val="Normal"/>
    <w:rsid w:val="00586059"/>
    <w:pPr>
      <w:spacing w:before="100" w:after="100"/>
      <w:ind w:left="360"/>
      <w:jc w:val="both"/>
    </w:pPr>
    <w:rPr>
      <w:szCs w:val="20"/>
      <w:lang w:eastAsia="es-MX"/>
    </w:rPr>
  </w:style>
  <w:style w:type="paragraph" w:customStyle="1" w:styleId="Default">
    <w:name w:val="Default"/>
    <w:rsid w:val="00586059"/>
    <w:rPr>
      <w:rFonts w:ascii="Arial" w:hAnsi="Arial" w:cs="Arial"/>
      <w:color w:val="000000"/>
      <w:sz w:val="24"/>
      <w:lang w:val="es-MX" w:eastAsia="es-MX"/>
    </w:rPr>
  </w:style>
  <w:style w:type="paragraph" w:customStyle="1" w:styleId="Textonormal">
    <w:name w:val="Texto normal"/>
    <w:basedOn w:val="Normal"/>
    <w:rsid w:val="00586059"/>
    <w:pPr>
      <w:jc w:val="both"/>
    </w:pPr>
    <w:rPr>
      <w:rFonts w:ascii="Arial" w:hAnsi="Arial" w:cs="Arial"/>
      <w:sz w:val="22"/>
      <w:szCs w:val="20"/>
      <w:lang w:val="en-US" w:eastAsia="es-MX"/>
    </w:rPr>
  </w:style>
  <w:style w:type="paragraph" w:customStyle="1" w:styleId="BodyText21">
    <w:name w:val="Body Text 21"/>
    <w:basedOn w:val="Normal"/>
    <w:rsid w:val="00586059"/>
    <w:pPr>
      <w:jc w:val="both"/>
    </w:pPr>
    <w:rPr>
      <w:rFonts w:ascii="Arial" w:hAnsi="Arial" w:cs="Arial"/>
      <w:b/>
      <w:sz w:val="22"/>
      <w:szCs w:val="20"/>
      <w:lang w:val="es-MX" w:eastAsia="es-MX"/>
    </w:rPr>
  </w:style>
  <w:style w:type="paragraph" w:customStyle="1" w:styleId="BodyText31">
    <w:name w:val="Body Text 31"/>
    <w:basedOn w:val="Normal"/>
    <w:rsid w:val="00586059"/>
    <w:pPr>
      <w:jc w:val="center"/>
    </w:pPr>
    <w:rPr>
      <w:rFonts w:ascii="Arial" w:hAnsi="Arial" w:cs="Arial"/>
      <w:b/>
      <w:i/>
      <w:sz w:val="22"/>
      <w:szCs w:val="20"/>
      <w:lang w:val="es-MX" w:eastAsia="es-MX"/>
    </w:rPr>
  </w:style>
  <w:style w:type="paragraph" w:customStyle="1" w:styleId="Estilo2">
    <w:name w:val="Estilo2"/>
    <w:basedOn w:val="Normal"/>
    <w:rsid w:val="00586059"/>
    <w:pPr>
      <w:tabs>
        <w:tab w:val="left" w:pos="360"/>
      </w:tabs>
      <w:ind w:left="360" w:hanging="360"/>
      <w:jc w:val="both"/>
    </w:pPr>
    <w:rPr>
      <w:sz w:val="32"/>
      <w:szCs w:val="20"/>
      <w:lang w:eastAsia="es-MX"/>
    </w:rPr>
  </w:style>
  <w:style w:type="paragraph" w:styleId="ListParagraph">
    <w:name w:val="List Paragraph"/>
    <w:basedOn w:val="Normal"/>
    <w:qFormat/>
    <w:rsid w:val="00586059"/>
    <w:pPr>
      <w:ind w:left="708"/>
    </w:pPr>
    <w:rPr>
      <w:szCs w:val="20"/>
      <w:lang w:eastAsia="es-MX"/>
    </w:rPr>
  </w:style>
  <w:style w:type="paragraph" w:styleId="Revision">
    <w:name w:val="Revision"/>
    <w:rsid w:val="00586059"/>
    <w:rPr>
      <w:sz w:val="24"/>
      <w:lang w:val="es-ES" w:eastAsia="es-MX"/>
    </w:rPr>
  </w:style>
  <w:style w:type="paragraph" w:customStyle="1" w:styleId="CommentSubject1">
    <w:name w:val="Comment Subject1"/>
    <w:basedOn w:val="CommentText"/>
    <w:next w:val="CommentText"/>
    <w:rsid w:val="00586059"/>
    <w:rPr>
      <w:b/>
    </w:rPr>
  </w:style>
  <w:style w:type="paragraph" w:customStyle="1" w:styleId="ecxmsonormal">
    <w:name w:val="ecxmsonormal"/>
    <w:basedOn w:val="Normal"/>
    <w:rsid w:val="00586059"/>
    <w:pPr>
      <w:spacing w:after="324"/>
    </w:pPr>
    <w:rPr>
      <w:szCs w:val="20"/>
      <w:lang w:val="es-MX" w:eastAsia="es-MX"/>
    </w:rPr>
  </w:style>
  <w:style w:type="paragraph" w:styleId="PlainText">
    <w:name w:val="Plain Text"/>
    <w:basedOn w:val="Normal"/>
    <w:link w:val="PlainTextChar"/>
    <w:rsid w:val="008D43A6"/>
    <w:rPr>
      <w:rFonts w:ascii="Courier New" w:hAnsi="Courier New" w:cs="Courier New"/>
      <w:sz w:val="20"/>
      <w:szCs w:val="20"/>
    </w:rPr>
  </w:style>
  <w:style w:type="character" w:customStyle="1" w:styleId="PlainTextChar">
    <w:name w:val="Plain Text Char"/>
    <w:link w:val="PlainText"/>
    <w:rsid w:val="008D43A6"/>
    <w:rPr>
      <w:rFonts w:ascii="Courier New" w:hAnsi="Courier New" w:cs="Courier New"/>
      <w:lang w:val="es-ES" w:eastAsia="es-ES"/>
    </w:rPr>
  </w:style>
  <w:style w:type="character" w:customStyle="1" w:styleId="HeaderChar">
    <w:name w:val="Header Char"/>
    <w:link w:val="Header"/>
    <w:rsid w:val="004D4775"/>
    <w:rPr>
      <w:sz w:val="24"/>
      <w:szCs w:val="24"/>
      <w:lang w:val="es-ES" w:eastAsia="es-ES"/>
    </w:rPr>
  </w:style>
  <w:style w:type="character" w:customStyle="1" w:styleId="FooterChar">
    <w:name w:val="Footer Char"/>
    <w:link w:val="Footer"/>
    <w:uiPriority w:val="99"/>
    <w:rsid w:val="004D4775"/>
    <w:rPr>
      <w:sz w:val="24"/>
      <w:szCs w:val="24"/>
      <w:lang w:val="es-ES" w:eastAsia="es-ES"/>
    </w:rPr>
  </w:style>
  <w:style w:type="table" w:styleId="TableGrid">
    <w:name w:val="Table Grid"/>
    <w:basedOn w:val="TableNormal"/>
    <w:uiPriority w:val="59"/>
    <w:rsid w:val="00CC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481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474">
      <w:bodyDiv w:val="1"/>
      <w:marLeft w:val="0"/>
      <w:marRight w:val="0"/>
      <w:marTop w:val="0"/>
      <w:marBottom w:val="0"/>
      <w:divBdr>
        <w:top w:val="none" w:sz="0" w:space="0" w:color="auto"/>
        <w:left w:val="none" w:sz="0" w:space="0" w:color="auto"/>
        <w:bottom w:val="none" w:sz="0" w:space="0" w:color="auto"/>
        <w:right w:val="none" w:sz="0" w:space="0" w:color="auto"/>
      </w:divBdr>
      <w:divsChild>
        <w:div w:id="1336956731">
          <w:marLeft w:val="0"/>
          <w:marRight w:val="0"/>
          <w:marTop w:val="0"/>
          <w:marBottom w:val="0"/>
          <w:divBdr>
            <w:top w:val="none" w:sz="0" w:space="0" w:color="auto"/>
            <w:left w:val="none" w:sz="0" w:space="0" w:color="auto"/>
            <w:bottom w:val="none" w:sz="0" w:space="0" w:color="auto"/>
            <w:right w:val="none" w:sz="0" w:space="0" w:color="auto"/>
          </w:divBdr>
          <w:divsChild>
            <w:div w:id="1313828173">
              <w:marLeft w:val="0"/>
              <w:marRight w:val="0"/>
              <w:marTop w:val="0"/>
              <w:marBottom w:val="0"/>
              <w:divBdr>
                <w:top w:val="none" w:sz="0" w:space="0" w:color="auto"/>
                <w:left w:val="none" w:sz="0" w:space="0" w:color="auto"/>
                <w:bottom w:val="none" w:sz="0" w:space="0" w:color="auto"/>
                <w:right w:val="none" w:sz="0" w:space="0" w:color="auto"/>
              </w:divBdr>
              <w:divsChild>
                <w:div w:id="852913425">
                  <w:marLeft w:val="0"/>
                  <w:marRight w:val="0"/>
                  <w:marTop w:val="0"/>
                  <w:marBottom w:val="0"/>
                  <w:divBdr>
                    <w:top w:val="none" w:sz="0" w:space="0" w:color="auto"/>
                    <w:left w:val="none" w:sz="0" w:space="0" w:color="auto"/>
                    <w:bottom w:val="none" w:sz="0" w:space="0" w:color="auto"/>
                    <w:right w:val="none" w:sz="0" w:space="0" w:color="auto"/>
                  </w:divBdr>
                  <w:divsChild>
                    <w:div w:id="1856848598">
                      <w:marLeft w:val="0"/>
                      <w:marRight w:val="0"/>
                      <w:marTop w:val="0"/>
                      <w:marBottom w:val="0"/>
                      <w:divBdr>
                        <w:top w:val="none" w:sz="0" w:space="0" w:color="auto"/>
                        <w:left w:val="none" w:sz="0" w:space="0" w:color="auto"/>
                        <w:bottom w:val="none" w:sz="0" w:space="0" w:color="auto"/>
                        <w:right w:val="none" w:sz="0" w:space="0" w:color="auto"/>
                      </w:divBdr>
                      <w:divsChild>
                        <w:div w:id="2051226281">
                          <w:marLeft w:val="0"/>
                          <w:marRight w:val="0"/>
                          <w:marTop w:val="0"/>
                          <w:marBottom w:val="0"/>
                          <w:divBdr>
                            <w:top w:val="none" w:sz="0" w:space="0" w:color="auto"/>
                            <w:left w:val="none" w:sz="0" w:space="0" w:color="auto"/>
                            <w:bottom w:val="none" w:sz="0" w:space="0" w:color="auto"/>
                            <w:right w:val="none" w:sz="0" w:space="0" w:color="auto"/>
                          </w:divBdr>
                          <w:divsChild>
                            <w:div w:id="2424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07547">
      <w:bodyDiv w:val="1"/>
      <w:marLeft w:val="0"/>
      <w:marRight w:val="0"/>
      <w:marTop w:val="0"/>
      <w:marBottom w:val="0"/>
      <w:divBdr>
        <w:top w:val="none" w:sz="0" w:space="0" w:color="auto"/>
        <w:left w:val="none" w:sz="0" w:space="0" w:color="auto"/>
        <w:bottom w:val="none" w:sz="0" w:space="0" w:color="auto"/>
        <w:right w:val="none" w:sz="0" w:space="0" w:color="auto"/>
      </w:divBdr>
      <w:divsChild>
        <w:div w:id="740103093">
          <w:marLeft w:val="0"/>
          <w:marRight w:val="0"/>
          <w:marTop w:val="0"/>
          <w:marBottom w:val="0"/>
          <w:divBdr>
            <w:top w:val="none" w:sz="0" w:space="0" w:color="auto"/>
            <w:left w:val="none" w:sz="0" w:space="0" w:color="auto"/>
            <w:bottom w:val="none" w:sz="0" w:space="0" w:color="auto"/>
            <w:right w:val="none" w:sz="0" w:space="0" w:color="auto"/>
          </w:divBdr>
          <w:divsChild>
            <w:div w:id="1430277627">
              <w:marLeft w:val="0"/>
              <w:marRight w:val="0"/>
              <w:marTop w:val="0"/>
              <w:marBottom w:val="0"/>
              <w:divBdr>
                <w:top w:val="none" w:sz="0" w:space="0" w:color="auto"/>
                <w:left w:val="none" w:sz="0" w:space="0" w:color="auto"/>
                <w:bottom w:val="none" w:sz="0" w:space="0" w:color="auto"/>
                <w:right w:val="none" w:sz="0" w:space="0" w:color="auto"/>
              </w:divBdr>
              <w:divsChild>
                <w:div w:id="1181314568">
                  <w:marLeft w:val="0"/>
                  <w:marRight w:val="0"/>
                  <w:marTop w:val="0"/>
                  <w:marBottom w:val="0"/>
                  <w:divBdr>
                    <w:top w:val="none" w:sz="0" w:space="0" w:color="auto"/>
                    <w:left w:val="none" w:sz="0" w:space="0" w:color="auto"/>
                    <w:bottom w:val="none" w:sz="0" w:space="0" w:color="auto"/>
                    <w:right w:val="none" w:sz="0" w:space="0" w:color="auto"/>
                  </w:divBdr>
                  <w:divsChild>
                    <w:div w:id="723482818">
                      <w:marLeft w:val="0"/>
                      <w:marRight w:val="0"/>
                      <w:marTop w:val="0"/>
                      <w:marBottom w:val="0"/>
                      <w:divBdr>
                        <w:top w:val="none" w:sz="0" w:space="0" w:color="auto"/>
                        <w:left w:val="none" w:sz="0" w:space="0" w:color="auto"/>
                        <w:bottom w:val="none" w:sz="0" w:space="0" w:color="auto"/>
                        <w:right w:val="none" w:sz="0" w:space="0" w:color="auto"/>
                      </w:divBdr>
                      <w:divsChild>
                        <w:div w:id="307784332">
                          <w:marLeft w:val="0"/>
                          <w:marRight w:val="0"/>
                          <w:marTop w:val="0"/>
                          <w:marBottom w:val="0"/>
                          <w:divBdr>
                            <w:top w:val="none" w:sz="0" w:space="0" w:color="auto"/>
                            <w:left w:val="none" w:sz="0" w:space="0" w:color="auto"/>
                            <w:bottom w:val="none" w:sz="0" w:space="0" w:color="auto"/>
                            <w:right w:val="none" w:sz="0" w:space="0" w:color="auto"/>
                          </w:divBdr>
                          <w:divsChild>
                            <w:div w:id="214141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865068">
          <w:marLeft w:val="0"/>
          <w:marRight w:val="0"/>
          <w:marTop w:val="0"/>
          <w:marBottom w:val="0"/>
          <w:divBdr>
            <w:top w:val="none" w:sz="0" w:space="0" w:color="auto"/>
            <w:left w:val="none" w:sz="0" w:space="0" w:color="auto"/>
            <w:bottom w:val="none" w:sz="0" w:space="0" w:color="auto"/>
            <w:right w:val="none" w:sz="0" w:space="0" w:color="auto"/>
          </w:divBdr>
          <w:divsChild>
            <w:div w:id="1311980513">
              <w:marLeft w:val="0"/>
              <w:marRight w:val="0"/>
              <w:marTop w:val="0"/>
              <w:marBottom w:val="0"/>
              <w:divBdr>
                <w:top w:val="none" w:sz="0" w:space="0" w:color="auto"/>
                <w:left w:val="none" w:sz="0" w:space="0" w:color="auto"/>
                <w:bottom w:val="none" w:sz="0" w:space="0" w:color="auto"/>
                <w:right w:val="none" w:sz="0" w:space="0" w:color="auto"/>
              </w:divBdr>
              <w:divsChild>
                <w:div w:id="152114096">
                  <w:marLeft w:val="0"/>
                  <w:marRight w:val="0"/>
                  <w:marTop w:val="0"/>
                  <w:marBottom w:val="0"/>
                  <w:divBdr>
                    <w:top w:val="none" w:sz="0" w:space="0" w:color="auto"/>
                    <w:left w:val="none" w:sz="0" w:space="0" w:color="auto"/>
                    <w:bottom w:val="none" w:sz="0" w:space="0" w:color="auto"/>
                    <w:right w:val="none" w:sz="0" w:space="0" w:color="auto"/>
                  </w:divBdr>
                  <w:divsChild>
                    <w:div w:id="5222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395">
      <w:bodyDiv w:val="1"/>
      <w:marLeft w:val="0"/>
      <w:marRight w:val="0"/>
      <w:marTop w:val="0"/>
      <w:marBottom w:val="0"/>
      <w:divBdr>
        <w:top w:val="none" w:sz="0" w:space="0" w:color="auto"/>
        <w:left w:val="none" w:sz="0" w:space="0" w:color="auto"/>
        <w:bottom w:val="none" w:sz="0" w:space="0" w:color="auto"/>
        <w:right w:val="none" w:sz="0" w:space="0" w:color="auto"/>
      </w:divBdr>
      <w:divsChild>
        <w:div w:id="68502086">
          <w:marLeft w:val="0"/>
          <w:marRight w:val="0"/>
          <w:marTop w:val="0"/>
          <w:marBottom w:val="0"/>
          <w:divBdr>
            <w:top w:val="none" w:sz="0" w:space="0" w:color="auto"/>
            <w:left w:val="none" w:sz="0" w:space="0" w:color="auto"/>
            <w:bottom w:val="none" w:sz="0" w:space="0" w:color="auto"/>
            <w:right w:val="none" w:sz="0" w:space="0" w:color="auto"/>
          </w:divBdr>
          <w:divsChild>
            <w:div w:id="1474561668">
              <w:marLeft w:val="0"/>
              <w:marRight w:val="0"/>
              <w:marTop w:val="0"/>
              <w:marBottom w:val="0"/>
              <w:divBdr>
                <w:top w:val="none" w:sz="0" w:space="0" w:color="auto"/>
                <w:left w:val="none" w:sz="0" w:space="0" w:color="auto"/>
                <w:bottom w:val="none" w:sz="0" w:space="0" w:color="auto"/>
                <w:right w:val="none" w:sz="0" w:space="0" w:color="auto"/>
              </w:divBdr>
              <w:divsChild>
                <w:div w:id="1847936007">
                  <w:marLeft w:val="0"/>
                  <w:marRight w:val="0"/>
                  <w:marTop w:val="0"/>
                  <w:marBottom w:val="0"/>
                  <w:divBdr>
                    <w:top w:val="none" w:sz="0" w:space="0" w:color="auto"/>
                    <w:left w:val="none" w:sz="0" w:space="0" w:color="auto"/>
                    <w:bottom w:val="none" w:sz="0" w:space="0" w:color="auto"/>
                    <w:right w:val="none" w:sz="0" w:space="0" w:color="auto"/>
                  </w:divBdr>
                  <w:divsChild>
                    <w:div w:id="1053847349">
                      <w:marLeft w:val="0"/>
                      <w:marRight w:val="0"/>
                      <w:marTop w:val="0"/>
                      <w:marBottom w:val="0"/>
                      <w:divBdr>
                        <w:top w:val="none" w:sz="0" w:space="0" w:color="auto"/>
                        <w:left w:val="none" w:sz="0" w:space="0" w:color="auto"/>
                        <w:bottom w:val="none" w:sz="0" w:space="0" w:color="auto"/>
                        <w:right w:val="none" w:sz="0" w:space="0" w:color="auto"/>
                      </w:divBdr>
                      <w:divsChild>
                        <w:div w:id="1060441684">
                          <w:marLeft w:val="0"/>
                          <w:marRight w:val="0"/>
                          <w:marTop w:val="0"/>
                          <w:marBottom w:val="0"/>
                          <w:divBdr>
                            <w:top w:val="none" w:sz="0" w:space="0" w:color="auto"/>
                            <w:left w:val="none" w:sz="0" w:space="0" w:color="auto"/>
                            <w:bottom w:val="none" w:sz="0" w:space="0" w:color="auto"/>
                            <w:right w:val="none" w:sz="0" w:space="0" w:color="auto"/>
                          </w:divBdr>
                          <w:divsChild>
                            <w:div w:id="510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94054">
          <w:marLeft w:val="0"/>
          <w:marRight w:val="0"/>
          <w:marTop w:val="0"/>
          <w:marBottom w:val="0"/>
          <w:divBdr>
            <w:top w:val="none" w:sz="0" w:space="0" w:color="auto"/>
            <w:left w:val="none" w:sz="0" w:space="0" w:color="auto"/>
            <w:bottom w:val="none" w:sz="0" w:space="0" w:color="auto"/>
            <w:right w:val="none" w:sz="0" w:space="0" w:color="auto"/>
          </w:divBdr>
          <w:divsChild>
            <w:div w:id="2092386316">
              <w:marLeft w:val="0"/>
              <w:marRight w:val="0"/>
              <w:marTop w:val="0"/>
              <w:marBottom w:val="0"/>
              <w:divBdr>
                <w:top w:val="none" w:sz="0" w:space="0" w:color="auto"/>
                <w:left w:val="none" w:sz="0" w:space="0" w:color="auto"/>
                <w:bottom w:val="none" w:sz="0" w:space="0" w:color="auto"/>
                <w:right w:val="none" w:sz="0" w:space="0" w:color="auto"/>
              </w:divBdr>
              <w:divsChild>
                <w:div w:id="2006544869">
                  <w:marLeft w:val="0"/>
                  <w:marRight w:val="0"/>
                  <w:marTop w:val="0"/>
                  <w:marBottom w:val="0"/>
                  <w:divBdr>
                    <w:top w:val="none" w:sz="0" w:space="0" w:color="auto"/>
                    <w:left w:val="none" w:sz="0" w:space="0" w:color="auto"/>
                    <w:bottom w:val="none" w:sz="0" w:space="0" w:color="auto"/>
                    <w:right w:val="none" w:sz="0" w:space="0" w:color="auto"/>
                  </w:divBdr>
                  <w:divsChild>
                    <w:div w:id="13940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448824">
      <w:bodyDiv w:val="1"/>
      <w:marLeft w:val="0"/>
      <w:marRight w:val="0"/>
      <w:marTop w:val="0"/>
      <w:marBottom w:val="0"/>
      <w:divBdr>
        <w:top w:val="none" w:sz="0" w:space="0" w:color="auto"/>
        <w:left w:val="none" w:sz="0" w:space="0" w:color="auto"/>
        <w:bottom w:val="none" w:sz="0" w:space="0" w:color="auto"/>
        <w:right w:val="none" w:sz="0" w:space="0" w:color="auto"/>
      </w:divBdr>
    </w:div>
    <w:div w:id="546767605">
      <w:bodyDiv w:val="1"/>
      <w:marLeft w:val="0"/>
      <w:marRight w:val="0"/>
      <w:marTop w:val="0"/>
      <w:marBottom w:val="0"/>
      <w:divBdr>
        <w:top w:val="none" w:sz="0" w:space="0" w:color="auto"/>
        <w:left w:val="none" w:sz="0" w:space="0" w:color="auto"/>
        <w:bottom w:val="none" w:sz="0" w:space="0" w:color="auto"/>
        <w:right w:val="none" w:sz="0" w:space="0" w:color="auto"/>
      </w:divBdr>
      <w:divsChild>
        <w:div w:id="1049575693">
          <w:marLeft w:val="0"/>
          <w:marRight w:val="0"/>
          <w:marTop w:val="0"/>
          <w:marBottom w:val="0"/>
          <w:divBdr>
            <w:top w:val="none" w:sz="0" w:space="0" w:color="auto"/>
            <w:left w:val="none" w:sz="0" w:space="0" w:color="auto"/>
            <w:bottom w:val="none" w:sz="0" w:space="0" w:color="auto"/>
            <w:right w:val="none" w:sz="0" w:space="0" w:color="auto"/>
          </w:divBdr>
          <w:divsChild>
            <w:div w:id="662510555">
              <w:marLeft w:val="0"/>
              <w:marRight w:val="0"/>
              <w:marTop w:val="0"/>
              <w:marBottom w:val="0"/>
              <w:divBdr>
                <w:top w:val="none" w:sz="0" w:space="0" w:color="auto"/>
                <w:left w:val="none" w:sz="0" w:space="0" w:color="auto"/>
                <w:bottom w:val="none" w:sz="0" w:space="0" w:color="auto"/>
                <w:right w:val="none" w:sz="0" w:space="0" w:color="auto"/>
              </w:divBdr>
              <w:divsChild>
                <w:div w:id="628702734">
                  <w:marLeft w:val="0"/>
                  <w:marRight w:val="0"/>
                  <w:marTop w:val="0"/>
                  <w:marBottom w:val="0"/>
                  <w:divBdr>
                    <w:top w:val="none" w:sz="0" w:space="0" w:color="auto"/>
                    <w:left w:val="none" w:sz="0" w:space="0" w:color="auto"/>
                    <w:bottom w:val="none" w:sz="0" w:space="0" w:color="auto"/>
                    <w:right w:val="none" w:sz="0" w:space="0" w:color="auto"/>
                  </w:divBdr>
                  <w:divsChild>
                    <w:div w:id="2005815272">
                      <w:marLeft w:val="0"/>
                      <w:marRight w:val="0"/>
                      <w:marTop w:val="0"/>
                      <w:marBottom w:val="0"/>
                      <w:divBdr>
                        <w:top w:val="none" w:sz="0" w:space="0" w:color="auto"/>
                        <w:left w:val="none" w:sz="0" w:space="0" w:color="auto"/>
                        <w:bottom w:val="none" w:sz="0" w:space="0" w:color="auto"/>
                        <w:right w:val="none" w:sz="0" w:space="0" w:color="auto"/>
                      </w:divBdr>
                      <w:divsChild>
                        <w:div w:id="1061439426">
                          <w:marLeft w:val="0"/>
                          <w:marRight w:val="0"/>
                          <w:marTop w:val="0"/>
                          <w:marBottom w:val="0"/>
                          <w:divBdr>
                            <w:top w:val="none" w:sz="0" w:space="0" w:color="auto"/>
                            <w:left w:val="none" w:sz="0" w:space="0" w:color="auto"/>
                            <w:bottom w:val="none" w:sz="0" w:space="0" w:color="auto"/>
                            <w:right w:val="none" w:sz="0" w:space="0" w:color="auto"/>
                          </w:divBdr>
                          <w:divsChild>
                            <w:div w:id="125982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080050">
      <w:bodyDiv w:val="1"/>
      <w:marLeft w:val="0"/>
      <w:marRight w:val="0"/>
      <w:marTop w:val="0"/>
      <w:marBottom w:val="0"/>
      <w:divBdr>
        <w:top w:val="none" w:sz="0" w:space="0" w:color="auto"/>
        <w:left w:val="none" w:sz="0" w:space="0" w:color="auto"/>
        <w:bottom w:val="none" w:sz="0" w:space="0" w:color="auto"/>
        <w:right w:val="none" w:sz="0" w:space="0" w:color="auto"/>
      </w:divBdr>
      <w:divsChild>
        <w:div w:id="121581812">
          <w:marLeft w:val="0"/>
          <w:marRight w:val="0"/>
          <w:marTop w:val="0"/>
          <w:marBottom w:val="0"/>
          <w:divBdr>
            <w:top w:val="none" w:sz="0" w:space="0" w:color="auto"/>
            <w:left w:val="none" w:sz="0" w:space="0" w:color="auto"/>
            <w:bottom w:val="none" w:sz="0" w:space="0" w:color="auto"/>
            <w:right w:val="none" w:sz="0" w:space="0" w:color="auto"/>
          </w:divBdr>
          <w:divsChild>
            <w:div w:id="973172744">
              <w:marLeft w:val="0"/>
              <w:marRight w:val="0"/>
              <w:marTop w:val="0"/>
              <w:marBottom w:val="0"/>
              <w:divBdr>
                <w:top w:val="none" w:sz="0" w:space="0" w:color="auto"/>
                <w:left w:val="none" w:sz="0" w:space="0" w:color="auto"/>
                <w:bottom w:val="none" w:sz="0" w:space="0" w:color="auto"/>
                <w:right w:val="none" w:sz="0" w:space="0" w:color="auto"/>
              </w:divBdr>
              <w:divsChild>
                <w:div w:id="1015418599">
                  <w:marLeft w:val="0"/>
                  <w:marRight w:val="0"/>
                  <w:marTop w:val="0"/>
                  <w:marBottom w:val="0"/>
                  <w:divBdr>
                    <w:top w:val="none" w:sz="0" w:space="0" w:color="auto"/>
                    <w:left w:val="none" w:sz="0" w:space="0" w:color="auto"/>
                    <w:bottom w:val="none" w:sz="0" w:space="0" w:color="auto"/>
                    <w:right w:val="none" w:sz="0" w:space="0" w:color="auto"/>
                  </w:divBdr>
                  <w:divsChild>
                    <w:div w:id="1514415355">
                      <w:marLeft w:val="0"/>
                      <w:marRight w:val="0"/>
                      <w:marTop w:val="0"/>
                      <w:marBottom w:val="0"/>
                      <w:divBdr>
                        <w:top w:val="none" w:sz="0" w:space="0" w:color="auto"/>
                        <w:left w:val="none" w:sz="0" w:space="0" w:color="auto"/>
                        <w:bottom w:val="none" w:sz="0" w:space="0" w:color="auto"/>
                        <w:right w:val="none" w:sz="0" w:space="0" w:color="auto"/>
                      </w:divBdr>
                      <w:divsChild>
                        <w:div w:id="65230766">
                          <w:marLeft w:val="0"/>
                          <w:marRight w:val="0"/>
                          <w:marTop w:val="0"/>
                          <w:marBottom w:val="0"/>
                          <w:divBdr>
                            <w:top w:val="none" w:sz="0" w:space="0" w:color="auto"/>
                            <w:left w:val="none" w:sz="0" w:space="0" w:color="auto"/>
                            <w:bottom w:val="none" w:sz="0" w:space="0" w:color="auto"/>
                            <w:right w:val="none" w:sz="0" w:space="0" w:color="auto"/>
                          </w:divBdr>
                          <w:divsChild>
                            <w:div w:id="57929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139743">
          <w:marLeft w:val="0"/>
          <w:marRight w:val="0"/>
          <w:marTop w:val="0"/>
          <w:marBottom w:val="0"/>
          <w:divBdr>
            <w:top w:val="none" w:sz="0" w:space="0" w:color="auto"/>
            <w:left w:val="none" w:sz="0" w:space="0" w:color="auto"/>
            <w:bottom w:val="none" w:sz="0" w:space="0" w:color="auto"/>
            <w:right w:val="none" w:sz="0" w:space="0" w:color="auto"/>
          </w:divBdr>
          <w:divsChild>
            <w:div w:id="2077238993">
              <w:marLeft w:val="0"/>
              <w:marRight w:val="0"/>
              <w:marTop w:val="0"/>
              <w:marBottom w:val="0"/>
              <w:divBdr>
                <w:top w:val="none" w:sz="0" w:space="0" w:color="auto"/>
                <w:left w:val="none" w:sz="0" w:space="0" w:color="auto"/>
                <w:bottom w:val="none" w:sz="0" w:space="0" w:color="auto"/>
                <w:right w:val="none" w:sz="0" w:space="0" w:color="auto"/>
              </w:divBdr>
              <w:divsChild>
                <w:div w:id="348069763">
                  <w:marLeft w:val="0"/>
                  <w:marRight w:val="0"/>
                  <w:marTop w:val="0"/>
                  <w:marBottom w:val="0"/>
                  <w:divBdr>
                    <w:top w:val="none" w:sz="0" w:space="0" w:color="auto"/>
                    <w:left w:val="none" w:sz="0" w:space="0" w:color="auto"/>
                    <w:bottom w:val="none" w:sz="0" w:space="0" w:color="auto"/>
                    <w:right w:val="none" w:sz="0" w:space="0" w:color="auto"/>
                  </w:divBdr>
                  <w:divsChild>
                    <w:div w:id="504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441580">
      <w:bodyDiv w:val="1"/>
      <w:marLeft w:val="0"/>
      <w:marRight w:val="0"/>
      <w:marTop w:val="0"/>
      <w:marBottom w:val="0"/>
      <w:divBdr>
        <w:top w:val="none" w:sz="0" w:space="0" w:color="auto"/>
        <w:left w:val="none" w:sz="0" w:space="0" w:color="auto"/>
        <w:bottom w:val="none" w:sz="0" w:space="0" w:color="auto"/>
        <w:right w:val="none" w:sz="0" w:space="0" w:color="auto"/>
      </w:divBdr>
    </w:div>
    <w:div w:id="788814070">
      <w:bodyDiv w:val="1"/>
      <w:marLeft w:val="0"/>
      <w:marRight w:val="0"/>
      <w:marTop w:val="0"/>
      <w:marBottom w:val="0"/>
      <w:divBdr>
        <w:top w:val="none" w:sz="0" w:space="0" w:color="auto"/>
        <w:left w:val="none" w:sz="0" w:space="0" w:color="auto"/>
        <w:bottom w:val="none" w:sz="0" w:space="0" w:color="auto"/>
        <w:right w:val="none" w:sz="0" w:space="0" w:color="auto"/>
      </w:divBdr>
      <w:divsChild>
        <w:div w:id="1232816871">
          <w:marLeft w:val="0"/>
          <w:marRight w:val="0"/>
          <w:marTop w:val="0"/>
          <w:marBottom w:val="0"/>
          <w:divBdr>
            <w:top w:val="none" w:sz="0" w:space="0" w:color="auto"/>
            <w:left w:val="none" w:sz="0" w:space="0" w:color="auto"/>
            <w:bottom w:val="none" w:sz="0" w:space="0" w:color="auto"/>
            <w:right w:val="none" w:sz="0" w:space="0" w:color="auto"/>
          </w:divBdr>
          <w:divsChild>
            <w:div w:id="890188709">
              <w:marLeft w:val="0"/>
              <w:marRight w:val="0"/>
              <w:marTop w:val="0"/>
              <w:marBottom w:val="0"/>
              <w:divBdr>
                <w:top w:val="none" w:sz="0" w:space="0" w:color="auto"/>
                <w:left w:val="none" w:sz="0" w:space="0" w:color="auto"/>
                <w:bottom w:val="none" w:sz="0" w:space="0" w:color="auto"/>
                <w:right w:val="none" w:sz="0" w:space="0" w:color="auto"/>
              </w:divBdr>
              <w:divsChild>
                <w:div w:id="949749852">
                  <w:marLeft w:val="0"/>
                  <w:marRight w:val="0"/>
                  <w:marTop w:val="0"/>
                  <w:marBottom w:val="0"/>
                  <w:divBdr>
                    <w:top w:val="none" w:sz="0" w:space="0" w:color="auto"/>
                    <w:left w:val="none" w:sz="0" w:space="0" w:color="auto"/>
                    <w:bottom w:val="none" w:sz="0" w:space="0" w:color="auto"/>
                    <w:right w:val="none" w:sz="0" w:space="0" w:color="auto"/>
                  </w:divBdr>
                  <w:divsChild>
                    <w:div w:id="401098261">
                      <w:marLeft w:val="0"/>
                      <w:marRight w:val="0"/>
                      <w:marTop w:val="0"/>
                      <w:marBottom w:val="0"/>
                      <w:divBdr>
                        <w:top w:val="none" w:sz="0" w:space="0" w:color="auto"/>
                        <w:left w:val="none" w:sz="0" w:space="0" w:color="auto"/>
                        <w:bottom w:val="none" w:sz="0" w:space="0" w:color="auto"/>
                        <w:right w:val="none" w:sz="0" w:space="0" w:color="auto"/>
                      </w:divBdr>
                      <w:divsChild>
                        <w:div w:id="485323154">
                          <w:marLeft w:val="0"/>
                          <w:marRight w:val="0"/>
                          <w:marTop w:val="0"/>
                          <w:marBottom w:val="0"/>
                          <w:divBdr>
                            <w:top w:val="none" w:sz="0" w:space="0" w:color="auto"/>
                            <w:left w:val="none" w:sz="0" w:space="0" w:color="auto"/>
                            <w:bottom w:val="none" w:sz="0" w:space="0" w:color="auto"/>
                            <w:right w:val="none" w:sz="0" w:space="0" w:color="auto"/>
                          </w:divBdr>
                          <w:divsChild>
                            <w:div w:id="39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735602">
      <w:bodyDiv w:val="1"/>
      <w:marLeft w:val="0"/>
      <w:marRight w:val="0"/>
      <w:marTop w:val="0"/>
      <w:marBottom w:val="0"/>
      <w:divBdr>
        <w:top w:val="none" w:sz="0" w:space="0" w:color="auto"/>
        <w:left w:val="none" w:sz="0" w:space="0" w:color="auto"/>
        <w:bottom w:val="none" w:sz="0" w:space="0" w:color="auto"/>
        <w:right w:val="none" w:sz="0" w:space="0" w:color="auto"/>
      </w:divBdr>
      <w:divsChild>
        <w:div w:id="585966269">
          <w:marLeft w:val="0"/>
          <w:marRight w:val="0"/>
          <w:marTop w:val="0"/>
          <w:marBottom w:val="0"/>
          <w:divBdr>
            <w:top w:val="none" w:sz="0" w:space="0" w:color="auto"/>
            <w:left w:val="none" w:sz="0" w:space="0" w:color="auto"/>
            <w:bottom w:val="none" w:sz="0" w:space="0" w:color="auto"/>
            <w:right w:val="none" w:sz="0" w:space="0" w:color="auto"/>
          </w:divBdr>
          <w:divsChild>
            <w:div w:id="299188873">
              <w:marLeft w:val="0"/>
              <w:marRight w:val="0"/>
              <w:marTop w:val="0"/>
              <w:marBottom w:val="0"/>
              <w:divBdr>
                <w:top w:val="none" w:sz="0" w:space="0" w:color="auto"/>
                <w:left w:val="none" w:sz="0" w:space="0" w:color="auto"/>
                <w:bottom w:val="none" w:sz="0" w:space="0" w:color="auto"/>
                <w:right w:val="none" w:sz="0" w:space="0" w:color="auto"/>
              </w:divBdr>
              <w:divsChild>
                <w:div w:id="1854996807">
                  <w:marLeft w:val="0"/>
                  <w:marRight w:val="0"/>
                  <w:marTop w:val="0"/>
                  <w:marBottom w:val="0"/>
                  <w:divBdr>
                    <w:top w:val="none" w:sz="0" w:space="0" w:color="auto"/>
                    <w:left w:val="none" w:sz="0" w:space="0" w:color="auto"/>
                    <w:bottom w:val="none" w:sz="0" w:space="0" w:color="auto"/>
                    <w:right w:val="none" w:sz="0" w:space="0" w:color="auto"/>
                  </w:divBdr>
                  <w:divsChild>
                    <w:div w:id="1244726712">
                      <w:marLeft w:val="0"/>
                      <w:marRight w:val="0"/>
                      <w:marTop w:val="0"/>
                      <w:marBottom w:val="0"/>
                      <w:divBdr>
                        <w:top w:val="none" w:sz="0" w:space="0" w:color="auto"/>
                        <w:left w:val="none" w:sz="0" w:space="0" w:color="auto"/>
                        <w:bottom w:val="none" w:sz="0" w:space="0" w:color="auto"/>
                        <w:right w:val="none" w:sz="0" w:space="0" w:color="auto"/>
                      </w:divBdr>
                      <w:divsChild>
                        <w:div w:id="1753576368">
                          <w:marLeft w:val="0"/>
                          <w:marRight w:val="0"/>
                          <w:marTop w:val="0"/>
                          <w:marBottom w:val="0"/>
                          <w:divBdr>
                            <w:top w:val="none" w:sz="0" w:space="0" w:color="auto"/>
                            <w:left w:val="none" w:sz="0" w:space="0" w:color="auto"/>
                            <w:bottom w:val="none" w:sz="0" w:space="0" w:color="auto"/>
                            <w:right w:val="none" w:sz="0" w:space="0" w:color="auto"/>
                          </w:divBdr>
                          <w:divsChild>
                            <w:div w:id="11955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428926">
      <w:bodyDiv w:val="1"/>
      <w:marLeft w:val="0"/>
      <w:marRight w:val="0"/>
      <w:marTop w:val="0"/>
      <w:marBottom w:val="0"/>
      <w:divBdr>
        <w:top w:val="none" w:sz="0" w:space="0" w:color="auto"/>
        <w:left w:val="none" w:sz="0" w:space="0" w:color="auto"/>
        <w:bottom w:val="none" w:sz="0" w:space="0" w:color="auto"/>
        <w:right w:val="none" w:sz="0" w:space="0" w:color="auto"/>
      </w:divBdr>
      <w:divsChild>
        <w:div w:id="320239129">
          <w:marLeft w:val="0"/>
          <w:marRight w:val="0"/>
          <w:marTop w:val="0"/>
          <w:marBottom w:val="0"/>
          <w:divBdr>
            <w:top w:val="none" w:sz="0" w:space="0" w:color="auto"/>
            <w:left w:val="none" w:sz="0" w:space="0" w:color="auto"/>
            <w:bottom w:val="none" w:sz="0" w:space="0" w:color="auto"/>
            <w:right w:val="none" w:sz="0" w:space="0" w:color="auto"/>
          </w:divBdr>
          <w:divsChild>
            <w:div w:id="1800798382">
              <w:marLeft w:val="0"/>
              <w:marRight w:val="0"/>
              <w:marTop w:val="0"/>
              <w:marBottom w:val="0"/>
              <w:divBdr>
                <w:top w:val="none" w:sz="0" w:space="0" w:color="auto"/>
                <w:left w:val="none" w:sz="0" w:space="0" w:color="auto"/>
                <w:bottom w:val="none" w:sz="0" w:space="0" w:color="auto"/>
                <w:right w:val="none" w:sz="0" w:space="0" w:color="auto"/>
              </w:divBdr>
              <w:divsChild>
                <w:div w:id="24983762">
                  <w:marLeft w:val="0"/>
                  <w:marRight w:val="0"/>
                  <w:marTop w:val="0"/>
                  <w:marBottom w:val="0"/>
                  <w:divBdr>
                    <w:top w:val="none" w:sz="0" w:space="0" w:color="auto"/>
                    <w:left w:val="none" w:sz="0" w:space="0" w:color="auto"/>
                    <w:bottom w:val="none" w:sz="0" w:space="0" w:color="auto"/>
                    <w:right w:val="none" w:sz="0" w:space="0" w:color="auto"/>
                  </w:divBdr>
                  <w:divsChild>
                    <w:div w:id="738985047">
                      <w:marLeft w:val="0"/>
                      <w:marRight w:val="0"/>
                      <w:marTop w:val="0"/>
                      <w:marBottom w:val="0"/>
                      <w:divBdr>
                        <w:top w:val="none" w:sz="0" w:space="0" w:color="auto"/>
                        <w:left w:val="none" w:sz="0" w:space="0" w:color="auto"/>
                        <w:bottom w:val="none" w:sz="0" w:space="0" w:color="auto"/>
                        <w:right w:val="none" w:sz="0" w:space="0" w:color="auto"/>
                      </w:divBdr>
                      <w:divsChild>
                        <w:div w:id="2111973737">
                          <w:marLeft w:val="0"/>
                          <w:marRight w:val="0"/>
                          <w:marTop w:val="0"/>
                          <w:marBottom w:val="0"/>
                          <w:divBdr>
                            <w:top w:val="none" w:sz="0" w:space="0" w:color="auto"/>
                            <w:left w:val="none" w:sz="0" w:space="0" w:color="auto"/>
                            <w:bottom w:val="none" w:sz="0" w:space="0" w:color="auto"/>
                            <w:right w:val="none" w:sz="0" w:space="0" w:color="auto"/>
                          </w:divBdr>
                          <w:divsChild>
                            <w:div w:id="11458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340109">
          <w:marLeft w:val="0"/>
          <w:marRight w:val="0"/>
          <w:marTop w:val="0"/>
          <w:marBottom w:val="0"/>
          <w:divBdr>
            <w:top w:val="none" w:sz="0" w:space="0" w:color="auto"/>
            <w:left w:val="none" w:sz="0" w:space="0" w:color="auto"/>
            <w:bottom w:val="none" w:sz="0" w:space="0" w:color="auto"/>
            <w:right w:val="none" w:sz="0" w:space="0" w:color="auto"/>
          </w:divBdr>
          <w:divsChild>
            <w:div w:id="380902624">
              <w:marLeft w:val="0"/>
              <w:marRight w:val="0"/>
              <w:marTop w:val="0"/>
              <w:marBottom w:val="0"/>
              <w:divBdr>
                <w:top w:val="none" w:sz="0" w:space="0" w:color="auto"/>
                <w:left w:val="none" w:sz="0" w:space="0" w:color="auto"/>
                <w:bottom w:val="none" w:sz="0" w:space="0" w:color="auto"/>
                <w:right w:val="none" w:sz="0" w:space="0" w:color="auto"/>
              </w:divBdr>
              <w:divsChild>
                <w:div w:id="645086670">
                  <w:marLeft w:val="0"/>
                  <w:marRight w:val="0"/>
                  <w:marTop w:val="0"/>
                  <w:marBottom w:val="0"/>
                  <w:divBdr>
                    <w:top w:val="none" w:sz="0" w:space="0" w:color="auto"/>
                    <w:left w:val="none" w:sz="0" w:space="0" w:color="auto"/>
                    <w:bottom w:val="none" w:sz="0" w:space="0" w:color="auto"/>
                    <w:right w:val="none" w:sz="0" w:space="0" w:color="auto"/>
                  </w:divBdr>
                  <w:divsChild>
                    <w:div w:id="154043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84615">
      <w:bodyDiv w:val="1"/>
      <w:marLeft w:val="0"/>
      <w:marRight w:val="0"/>
      <w:marTop w:val="0"/>
      <w:marBottom w:val="0"/>
      <w:divBdr>
        <w:top w:val="none" w:sz="0" w:space="0" w:color="auto"/>
        <w:left w:val="none" w:sz="0" w:space="0" w:color="auto"/>
        <w:bottom w:val="none" w:sz="0" w:space="0" w:color="auto"/>
        <w:right w:val="none" w:sz="0" w:space="0" w:color="auto"/>
      </w:divBdr>
      <w:divsChild>
        <w:div w:id="382599363">
          <w:marLeft w:val="0"/>
          <w:marRight w:val="0"/>
          <w:marTop w:val="0"/>
          <w:marBottom w:val="0"/>
          <w:divBdr>
            <w:top w:val="none" w:sz="0" w:space="0" w:color="auto"/>
            <w:left w:val="none" w:sz="0" w:space="0" w:color="auto"/>
            <w:bottom w:val="none" w:sz="0" w:space="0" w:color="auto"/>
            <w:right w:val="none" w:sz="0" w:space="0" w:color="auto"/>
          </w:divBdr>
          <w:divsChild>
            <w:div w:id="9629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6049">
      <w:bodyDiv w:val="1"/>
      <w:marLeft w:val="0"/>
      <w:marRight w:val="0"/>
      <w:marTop w:val="0"/>
      <w:marBottom w:val="0"/>
      <w:divBdr>
        <w:top w:val="none" w:sz="0" w:space="0" w:color="auto"/>
        <w:left w:val="none" w:sz="0" w:space="0" w:color="auto"/>
        <w:bottom w:val="none" w:sz="0" w:space="0" w:color="auto"/>
        <w:right w:val="none" w:sz="0" w:space="0" w:color="auto"/>
      </w:divBdr>
      <w:divsChild>
        <w:div w:id="1067266130">
          <w:marLeft w:val="0"/>
          <w:marRight w:val="0"/>
          <w:marTop w:val="0"/>
          <w:marBottom w:val="0"/>
          <w:divBdr>
            <w:top w:val="none" w:sz="0" w:space="0" w:color="auto"/>
            <w:left w:val="none" w:sz="0" w:space="0" w:color="auto"/>
            <w:bottom w:val="none" w:sz="0" w:space="0" w:color="auto"/>
            <w:right w:val="none" w:sz="0" w:space="0" w:color="auto"/>
          </w:divBdr>
          <w:divsChild>
            <w:div w:id="814638956">
              <w:marLeft w:val="0"/>
              <w:marRight w:val="0"/>
              <w:marTop w:val="0"/>
              <w:marBottom w:val="0"/>
              <w:divBdr>
                <w:top w:val="none" w:sz="0" w:space="0" w:color="auto"/>
                <w:left w:val="none" w:sz="0" w:space="0" w:color="auto"/>
                <w:bottom w:val="none" w:sz="0" w:space="0" w:color="auto"/>
                <w:right w:val="none" w:sz="0" w:space="0" w:color="auto"/>
              </w:divBdr>
              <w:divsChild>
                <w:div w:id="226116407">
                  <w:marLeft w:val="0"/>
                  <w:marRight w:val="0"/>
                  <w:marTop w:val="0"/>
                  <w:marBottom w:val="0"/>
                  <w:divBdr>
                    <w:top w:val="none" w:sz="0" w:space="0" w:color="auto"/>
                    <w:left w:val="none" w:sz="0" w:space="0" w:color="auto"/>
                    <w:bottom w:val="none" w:sz="0" w:space="0" w:color="auto"/>
                    <w:right w:val="none" w:sz="0" w:space="0" w:color="auto"/>
                  </w:divBdr>
                  <w:divsChild>
                    <w:div w:id="471674543">
                      <w:marLeft w:val="0"/>
                      <w:marRight w:val="0"/>
                      <w:marTop w:val="0"/>
                      <w:marBottom w:val="0"/>
                      <w:divBdr>
                        <w:top w:val="none" w:sz="0" w:space="0" w:color="auto"/>
                        <w:left w:val="none" w:sz="0" w:space="0" w:color="auto"/>
                        <w:bottom w:val="none" w:sz="0" w:space="0" w:color="auto"/>
                        <w:right w:val="none" w:sz="0" w:space="0" w:color="auto"/>
                      </w:divBdr>
                      <w:divsChild>
                        <w:div w:id="459765002">
                          <w:marLeft w:val="0"/>
                          <w:marRight w:val="0"/>
                          <w:marTop w:val="0"/>
                          <w:marBottom w:val="0"/>
                          <w:divBdr>
                            <w:top w:val="none" w:sz="0" w:space="0" w:color="auto"/>
                            <w:left w:val="none" w:sz="0" w:space="0" w:color="auto"/>
                            <w:bottom w:val="none" w:sz="0" w:space="0" w:color="auto"/>
                            <w:right w:val="none" w:sz="0" w:space="0" w:color="auto"/>
                          </w:divBdr>
                          <w:divsChild>
                            <w:div w:id="533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807732">
      <w:bodyDiv w:val="1"/>
      <w:marLeft w:val="0"/>
      <w:marRight w:val="0"/>
      <w:marTop w:val="0"/>
      <w:marBottom w:val="0"/>
      <w:divBdr>
        <w:top w:val="none" w:sz="0" w:space="0" w:color="auto"/>
        <w:left w:val="none" w:sz="0" w:space="0" w:color="auto"/>
        <w:bottom w:val="none" w:sz="0" w:space="0" w:color="auto"/>
        <w:right w:val="none" w:sz="0" w:space="0" w:color="auto"/>
      </w:divBdr>
    </w:div>
    <w:div w:id="1639148928">
      <w:bodyDiv w:val="1"/>
      <w:marLeft w:val="0"/>
      <w:marRight w:val="0"/>
      <w:marTop w:val="0"/>
      <w:marBottom w:val="0"/>
      <w:divBdr>
        <w:top w:val="none" w:sz="0" w:space="0" w:color="auto"/>
        <w:left w:val="none" w:sz="0" w:space="0" w:color="auto"/>
        <w:bottom w:val="none" w:sz="0" w:space="0" w:color="auto"/>
        <w:right w:val="none" w:sz="0" w:space="0" w:color="auto"/>
      </w:divBdr>
      <w:divsChild>
        <w:div w:id="852107756">
          <w:marLeft w:val="0"/>
          <w:marRight w:val="0"/>
          <w:marTop w:val="0"/>
          <w:marBottom w:val="0"/>
          <w:divBdr>
            <w:top w:val="none" w:sz="0" w:space="0" w:color="auto"/>
            <w:left w:val="none" w:sz="0" w:space="0" w:color="auto"/>
            <w:bottom w:val="none" w:sz="0" w:space="0" w:color="auto"/>
            <w:right w:val="none" w:sz="0" w:space="0" w:color="auto"/>
          </w:divBdr>
          <w:divsChild>
            <w:div w:id="1346710342">
              <w:marLeft w:val="0"/>
              <w:marRight w:val="0"/>
              <w:marTop w:val="0"/>
              <w:marBottom w:val="0"/>
              <w:divBdr>
                <w:top w:val="none" w:sz="0" w:space="0" w:color="auto"/>
                <w:left w:val="none" w:sz="0" w:space="0" w:color="auto"/>
                <w:bottom w:val="none" w:sz="0" w:space="0" w:color="auto"/>
                <w:right w:val="none" w:sz="0" w:space="0" w:color="auto"/>
              </w:divBdr>
              <w:divsChild>
                <w:div w:id="1599214385">
                  <w:marLeft w:val="0"/>
                  <w:marRight w:val="0"/>
                  <w:marTop w:val="0"/>
                  <w:marBottom w:val="0"/>
                  <w:divBdr>
                    <w:top w:val="none" w:sz="0" w:space="0" w:color="auto"/>
                    <w:left w:val="none" w:sz="0" w:space="0" w:color="auto"/>
                    <w:bottom w:val="none" w:sz="0" w:space="0" w:color="auto"/>
                    <w:right w:val="none" w:sz="0" w:space="0" w:color="auto"/>
                  </w:divBdr>
                  <w:divsChild>
                    <w:div w:id="1708943897">
                      <w:marLeft w:val="0"/>
                      <w:marRight w:val="0"/>
                      <w:marTop w:val="0"/>
                      <w:marBottom w:val="0"/>
                      <w:divBdr>
                        <w:top w:val="none" w:sz="0" w:space="0" w:color="auto"/>
                        <w:left w:val="none" w:sz="0" w:space="0" w:color="auto"/>
                        <w:bottom w:val="none" w:sz="0" w:space="0" w:color="auto"/>
                        <w:right w:val="none" w:sz="0" w:space="0" w:color="auto"/>
                      </w:divBdr>
                      <w:divsChild>
                        <w:div w:id="156651591">
                          <w:marLeft w:val="0"/>
                          <w:marRight w:val="0"/>
                          <w:marTop w:val="0"/>
                          <w:marBottom w:val="0"/>
                          <w:divBdr>
                            <w:top w:val="none" w:sz="0" w:space="0" w:color="auto"/>
                            <w:left w:val="none" w:sz="0" w:space="0" w:color="auto"/>
                            <w:bottom w:val="none" w:sz="0" w:space="0" w:color="auto"/>
                            <w:right w:val="none" w:sz="0" w:space="0" w:color="auto"/>
                          </w:divBdr>
                          <w:divsChild>
                            <w:div w:id="20261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241192">
      <w:bodyDiv w:val="1"/>
      <w:marLeft w:val="0"/>
      <w:marRight w:val="0"/>
      <w:marTop w:val="0"/>
      <w:marBottom w:val="0"/>
      <w:divBdr>
        <w:top w:val="none" w:sz="0" w:space="0" w:color="auto"/>
        <w:left w:val="none" w:sz="0" w:space="0" w:color="auto"/>
        <w:bottom w:val="none" w:sz="0" w:space="0" w:color="auto"/>
        <w:right w:val="none" w:sz="0" w:space="0" w:color="auto"/>
      </w:divBdr>
    </w:div>
    <w:div w:id="1983077636">
      <w:bodyDiv w:val="1"/>
      <w:marLeft w:val="0"/>
      <w:marRight w:val="0"/>
      <w:marTop w:val="0"/>
      <w:marBottom w:val="0"/>
      <w:divBdr>
        <w:top w:val="none" w:sz="0" w:space="0" w:color="auto"/>
        <w:left w:val="none" w:sz="0" w:space="0" w:color="auto"/>
        <w:bottom w:val="none" w:sz="0" w:space="0" w:color="auto"/>
        <w:right w:val="none" w:sz="0" w:space="0" w:color="auto"/>
      </w:divBdr>
      <w:divsChild>
        <w:div w:id="1613971353">
          <w:marLeft w:val="0"/>
          <w:marRight w:val="0"/>
          <w:marTop w:val="0"/>
          <w:marBottom w:val="0"/>
          <w:divBdr>
            <w:top w:val="none" w:sz="0" w:space="0" w:color="auto"/>
            <w:left w:val="none" w:sz="0" w:space="0" w:color="auto"/>
            <w:bottom w:val="none" w:sz="0" w:space="0" w:color="auto"/>
            <w:right w:val="none" w:sz="0" w:space="0" w:color="auto"/>
          </w:divBdr>
          <w:divsChild>
            <w:div w:id="1779596286">
              <w:marLeft w:val="0"/>
              <w:marRight w:val="0"/>
              <w:marTop w:val="0"/>
              <w:marBottom w:val="0"/>
              <w:divBdr>
                <w:top w:val="none" w:sz="0" w:space="0" w:color="auto"/>
                <w:left w:val="none" w:sz="0" w:space="0" w:color="auto"/>
                <w:bottom w:val="none" w:sz="0" w:space="0" w:color="auto"/>
                <w:right w:val="none" w:sz="0" w:space="0" w:color="auto"/>
              </w:divBdr>
              <w:divsChild>
                <w:div w:id="2054041666">
                  <w:marLeft w:val="0"/>
                  <w:marRight w:val="0"/>
                  <w:marTop w:val="0"/>
                  <w:marBottom w:val="0"/>
                  <w:divBdr>
                    <w:top w:val="none" w:sz="0" w:space="0" w:color="auto"/>
                    <w:left w:val="none" w:sz="0" w:space="0" w:color="auto"/>
                    <w:bottom w:val="none" w:sz="0" w:space="0" w:color="auto"/>
                    <w:right w:val="none" w:sz="0" w:space="0" w:color="auto"/>
                  </w:divBdr>
                  <w:divsChild>
                    <w:div w:id="741367531">
                      <w:marLeft w:val="0"/>
                      <w:marRight w:val="0"/>
                      <w:marTop w:val="0"/>
                      <w:marBottom w:val="0"/>
                      <w:divBdr>
                        <w:top w:val="none" w:sz="0" w:space="0" w:color="auto"/>
                        <w:left w:val="none" w:sz="0" w:space="0" w:color="auto"/>
                        <w:bottom w:val="none" w:sz="0" w:space="0" w:color="auto"/>
                        <w:right w:val="none" w:sz="0" w:space="0" w:color="auto"/>
                      </w:divBdr>
                      <w:divsChild>
                        <w:div w:id="833842398">
                          <w:marLeft w:val="0"/>
                          <w:marRight w:val="0"/>
                          <w:marTop w:val="0"/>
                          <w:marBottom w:val="0"/>
                          <w:divBdr>
                            <w:top w:val="none" w:sz="0" w:space="0" w:color="auto"/>
                            <w:left w:val="none" w:sz="0" w:space="0" w:color="auto"/>
                            <w:bottom w:val="none" w:sz="0" w:space="0" w:color="auto"/>
                            <w:right w:val="none" w:sz="0" w:space="0" w:color="auto"/>
                          </w:divBdr>
                          <w:divsChild>
                            <w:div w:id="12819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83420">
      <w:bodyDiv w:val="1"/>
      <w:marLeft w:val="0"/>
      <w:marRight w:val="0"/>
      <w:marTop w:val="0"/>
      <w:marBottom w:val="0"/>
      <w:divBdr>
        <w:top w:val="none" w:sz="0" w:space="0" w:color="auto"/>
        <w:left w:val="none" w:sz="0" w:space="0" w:color="auto"/>
        <w:bottom w:val="none" w:sz="0" w:space="0" w:color="auto"/>
        <w:right w:val="none" w:sz="0" w:space="0" w:color="auto"/>
      </w:divBdr>
      <w:divsChild>
        <w:div w:id="1817524565">
          <w:marLeft w:val="0"/>
          <w:marRight w:val="0"/>
          <w:marTop w:val="0"/>
          <w:marBottom w:val="0"/>
          <w:divBdr>
            <w:top w:val="none" w:sz="0" w:space="0" w:color="auto"/>
            <w:left w:val="none" w:sz="0" w:space="0" w:color="auto"/>
            <w:bottom w:val="none" w:sz="0" w:space="0" w:color="auto"/>
            <w:right w:val="none" w:sz="0" w:space="0" w:color="auto"/>
          </w:divBdr>
          <w:divsChild>
            <w:div w:id="28845118">
              <w:marLeft w:val="0"/>
              <w:marRight w:val="0"/>
              <w:marTop w:val="0"/>
              <w:marBottom w:val="0"/>
              <w:divBdr>
                <w:top w:val="none" w:sz="0" w:space="0" w:color="auto"/>
                <w:left w:val="none" w:sz="0" w:space="0" w:color="auto"/>
                <w:bottom w:val="none" w:sz="0" w:space="0" w:color="auto"/>
                <w:right w:val="none" w:sz="0" w:space="0" w:color="auto"/>
              </w:divBdr>
              <w:divsChild>
                <w:div w:id="857502194">
                  <w:marLeft w:val="0"/>
                  <w:marRight w:val="0"/>
                  <w:marTop w:val="0"/>
                  <w:marBottom w:val="0"/>
                  <w:divBdr>
                    <w:top w:val="none" w:sz="0" w:space="0" w:color="auto"/>
                    <w:left w:val="none" w:sz="0" w:space="0" w:color="auto"/>
                    <w:bottom w:val="none" w:sz="0" w:space="0" w:color="auto"/>
                    <w:right w:val="none" w:sz="0" w:space="0" w:color="auto"/>
                  </w:divBdr>
                  <w:divsChild>
                    <w:div w:id="312220675">
                      <w:marLeft w:val="0"/>
                      <w:marRight w:val="0"/>
                      <w:marTop w:val="0"/>
                      <w:marBottom w:val="0"/>
                      <w:divBdr>
                        <w:top w:val="none" w:sz="0" w:space="0" w:color="auto"/>
                        <w:left w:val="none" w:sz="0" w:space="0" w:color="auto"/>
                        <w:bottom w:val="none" w:sz="0" w:space="0" w:color="auto"/>
                        <w:right w:val="none" w:sz="0" w:space="0" w:color="auto"/>
                      </w:divBdr>
                      <w:divsChild>
                        <w:div w:id="1869103683">
                          <w:marLeft w:val="0"/>
                          <w:marRight w:val="0"/>
                          <w:marTop w:val="0"/>
                          <w:marBottom w:val="0"/>
                          <w:divBdr>
                            <w:top w:val="none" w:sz="0" w:space="0" w:color="auto"/>
                            <w:left w:val="none" w:sz="0" w:space="0" w:color="auto"/>
                            <w:bottom w:val="none" w:sz="0" w:space="0" w:color="auto"/>
                            <w:right w:val="none" w:sz="0" w:space="0" w:color="auto"/>
                          </w:divBdr>
                          <w:divsChild>
                            <w:div w:id="14483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9048">
      <w:bodyDiv w:val="1"/>
      <w:marLeft w:val="0"/>
      <w:marRight w:val="0"/>
      <w:marTop w:val="0"/>
      <w:marBottom w:val="0"/>
      <w:divBdr>
        <w:top w:val="none" w:sz="0" w:space="0" w:color="auto"/>
        <w:left w:val="none" w:sz="0" w:space="0" w:color="auto"/>
        <w:bottom w:val="none" w:sz="0" w:space="0" w:color="auto"/>
        <w:right w:val="none" w:sz="0" w:space="0" w:color="auto"/>
      </w:divBdr>
      <w:divsChild>
        <w:div w:id="653728346">
          <w:marLeft w:val="0"/>
          <w:marRight w:val="0"/>
          <w:marTop w:val="0"/>
          <w:marBottom w:val="0"/>
          <w:divBdr>
            <w:top w:val="none" w:sz="0" w:space="0" w:color="auto"/>
            <w:left w:val="none" w:sz="0" w:space="0" w:color="auto"/>
            <w:bottom w:val="none" w:sz="0" w:space="0" w:color="auto"/>
            <w:right w:val="none" w:sz="0" w:space="0" w:color="auto"/>
          </w:divBdr>
          <w:divsChild>
            <w:div w:id="1896970977">
              <w:marLeft w:val="0"/>
              <w:marRight w:val="0"/>
              <w:marTop w:val="0"/>
              <w:marBottom w:val="0"/>
              <w:divBdr>
                <w:top w:val="none" w:sz="0" w:space="0" w:color="auto"/>
                <w:left w:val="none" w:sz="0" w:space="0" w:color="auto"/>
                <w:bottom w:val="none" w:sz="0" w:space="0" w:color="auto"/>
                <w:right w:val="none" w:sz="0" w:space="0" w:color="auto"/>
              </w:divBdr>
              <w:divsChild>
                <w:div w:id="423579113">
                  <w:marLeft w:val="0"/>
                  <w:marRight w:val="0"/>
                  <w:marTop w:val="0"/>
                  <w:marBottom w:val="0"/>
                  <w:divBdr>
                    <w:top w:val="none" w:sz="0" w:space="0" w:color="auto"/>
                    <w:left w:val="none" w:sz="0" w:space="0" w:color="auto"/>
                    <w:bottom w:val="none" w:sz="0" w:space="0" w:color="auto"/>
                    <w:right w:val="none" w:sz="0" w:space="0" w:color="auto"/>
                  </w:divBdr>
                  <w:divsChild>
                    <w:div w:id="174000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58363">
          <w:marLeft w:val="0"/>
          <w:marRight w:val="0"/>
          <w:marTop w:val="0"/>
          <w:marBottom w:val="0"/>
          <w:divBdr>
            <w:top w:val="none" w:sz="0" w:space="0" w:color="auto"/>
            <w:left w:val="none" w:sz="0" w:space="0" w:color="auto"/>
            <w:bottom w:val="none" w:sz="0" w:space="0" w:color="auto"/>
            <w:right w:val="none" w:sz="0" w:space="0" w:color="auto"/>
          </w:divBdr>
          <w:divsChild>
            <w:div w:id="779379721">
              <w:marLeft w:val="0"/>
              <w:marRight w:val="0"/>
              <w:marTop w:val="0"/>
              <w:marBottom w:val="0"/>
              <w:divBdr>
                <w:top w:val="none" w:sz="0" w:space="0" w:color="auto"/>
                <w:left w:val="none" w:sz="0" w:space="0" w:color="auto"/>
                <w:bottom w:val="none" w:sz="0" w:space="0" w:color="auto"/>
                <w:right w:val="none" w:sz="0" w:space="0" w:color="auto"/>
              </w:divBdr>
              <w:divsChild>
                <w:div w:id="1480227816">
                  <w:marLeft w:val="0"/>
                  <w:marRight w:val="0"/>
                  <w:marTop w:val="0"/>
                  <w:marBottom w:val="0"/>
                  <w:divBdr>
                    <w:top w:val="none" w:sz="0" w:space="0" w:color="auto"/>
                    <w:left w:val="none" w:sz="0" w:space="0" w:color="auto"/>
                    <w:bottom w:val="none" w:sz="0" w:space="0" w:color="auto"/>
                    <w:right w:val="none" w:sz="0" w:space="0" w:color="auto"/>
                  </w:divBdr>
                  <w:divsChild>
                    <w:div w:id="1735852431">
                      <w:marLeft w:val="0"/>
                      <w:marRight w:val="0"/>
                      <w:marTop w:val="0"/>
                      <w:marBottom w:val="0"/>
                      <w:divBdr>
                        <w:top w:val="none" w:sz="0" w:space="0" w:color="auto"/>
                        <w:left w:val="none" w:sz="0" w:space="0" w:color="auto"/>
                        <w:bottom w:val="none" w:sz="0" w:space="0" w:color="auto"/>
                        <w:right w:val="none" w:sz="0" w:space="0" w:color="auto"/>
                      </w:divBdr>
                      <w:divsChild>
                        <w:div w:id="622813807">
                          <w:marLeft w:val="0"/>
                          <w:marRight w:val="0"/>
                          <w:marTop w:val="0"/>
                          <w:marBottom w:val="0"/>
                          <w:divBdr>
                            <w:top w:val="none" w:sz="0" w:space="0" w:color="auto"/>
                            <w:left w:val="none" w:sz="0" w:space="0" w:color="auto"/>
                            <w:bottom w:val="none" w:sz="0" w:space="0" w:color="auto"/>
                            <w:right w:val="none" w:sz="0" w:space="0" w:color="auto"/>
                          </w:divBdr>
                          <w:divsChild>
                            <w:div w:id="19463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6</TotalTime>
  <Pages>30</Pages>
  <Words>21711</Words>
  <Characters>116811</Characters>
  <Application>Microsoft Office Word</Application>
  <DocSecurity>0</DocSecurity>
  <Lines>1497</Lines>
  <Paragraphs>505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la Agencia Nacional de Seguridad Industrial y de Protección al Medio Ambiente del Sector Hidrocarburos</vt:lpstr>
      <vt:lpstr>Ley de la Agencia Nacional de Seguridad Industrial y de Protección al Medio Ambiente del Sector Hidrocarburos</vt:lpstr>
    </vt:vector>
  </TitlesOfParts>
  <Company>Toshiba</Company>
  <LinksUpToDate>false</LinksUpToDate>
  <CharactersWithSpaces>138017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la Agencia Nacional de Seguridad Industrial y de Protección al Medio Ambiente del Sector Hidrocarburos</dc:title>
  <dc:subject/>
  <dc:creator>Cámara de Diputados del H. Congreso de la Unión</dc:creator>
  <cp:keywords/>
  <cp:lastModifiedBy>GLENN MCBRIDE</cp:lastModifiedBy>
  <cp:revision>3</cp:revision>
  <cp:lastPrinted>2015-04-08T23:15:00Z</cp:lastPrinted>
  <dcterms:created xsi:type="dcterms:W3CDTF">2022-05-11T21:19:00Z</dcterms:created>
  <dcterms:modified xsi:type="dcterms:W3CDTF">2022-05-11T21:37:00Z</dcterms:modified>
</cp:coreProperties>
</file>