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80"/>
        <w:gridCol w:w="4680"/>
      </w:tblGrid>
      <w:tr w:rsidR="007C7BDC" w:rsidRPr="001E0EF6" w14:paraId="49A826EF" w14:textId="391074A7" w:rsidTr="001E0EF6">
        <w:tc>
          <w:tcPr>
            <w:tcW w:w="4788" w:type="dxa"/>
            <w:shd w:val="clear" w:color="auto" w:fill="auto"/>
          </w:tcPr>
          <w:p w14:paraId="1164233A" w14:textId="77777777" w:rsidR="007C7BDC" w:rsidRPr="001E0EF6" w:rsidRDefault="007C7BDC" w:rsidP="007C7BDC">
            <w:pPr>
              <w:pStyle w:val="CABEZA"/>
              <w:rPr>
                <w:rFonts w:ascii="Verdana" w:hAnsi="Verdana" w:cs="Times New Roman"/>
                <w:sz w:val="20"/>
                <w:szCs w:val="20"/>
              </w:rPr>
            </w:pPr>
            <w:r w:rsidRPr="001E0EF6">
              <w:rPr>
                <w:rFonts w:ascii="Verdana" w:hAnsi="Verdana" w:cs="Times New Roman"/>
                <w:sz w:val="20"/>
                <w:szCs w:val="20"/>
              </w:rPr>
              <w:t>SECRETARIA DE MEDIO AMBIENTE Y RECURSOS NATURALES</w:t>
            </w:r>
          </w:p>
        </w:tc>
        <w:tc>
          <w:tcPr>
            <w:tcW w:w="4788" w:type="dxa"/>
            <w:shd w:val="clear" w:color="auto" w:fill="auto"/>
          </w:tcPr>
          <w:p w14:paraId="47580E9F" w14:textId="4F2B05D6" w:rsidR="007C7BDC" w:rsidRPr="001E0EF6" w:rsidRDefault="007C7BDC" w:rsidP="007C7BDC">
            <w:pPr>
              <w:pStyle w:val="CABEZA"/>
              <w:rPr>
                <w:rFonts w:ascii="Verdana" w:hAnsi="Verdana" w:cs="Times New Roman"/>
                <w:sz w:val="20"/>
                <w:szCs w:val="20"/>
                <w:lang w:val="en-US"/>
              </w:rPr>
            </w:pPr>
            <w:r w:rsidRPr="001E0EF6">
              <w:rPr>
                <w:rFonts w:ascii="Verdana" w:hAnsi="Verdana" w:cs="Times New Roman"/>
                <w:bCs/>
                <w:sz w:val="20"/>
                <w:szCs w:val="20"/>
                <w:lang w:val="en-US"/>
              </w:rPr>
              <w:t>SECRETARY OF THE ENVIRONMENT AND NATURAL RESOURCES</w:t>
            </w:r>
            <w:r w:rsidRPr="001E0EF6">
              <w:rPr>
                <w:rFonts w:ascii="Verdana" w:hAnsi="Verdana" w:cs="Times New Roman"/>
                <w:sz w:val="20"/>
                <w:szCs w:val="20"/>
                <w:lang w:val="en-US"/>
              </w:rPr>
              <w:t xml:space="preserve"> </w:t>
            </w:r>
          </w:p>
        </w:tc>
      </w:tr>
      <w:tr w:rsidR="007C7BDC" w:rsidRPr="001E0EF6" w14:paraId="0A6B692E" w14:textId="1835CF71" w:rsidTr="001E0EF6">
        <w:tc>
          <w:tcPr>
            <w:tcW w:w="4788" w:type="dxa"/>
            <w:shd w:val="clear" w:color="auto" w:fill="auto"/>
          </w:tcPr>
          <w:p w14:paraId="52EA87DF" w14:textId="77777777" w:rsidR="007C7BDC" w:rsidRPr="001E0EF6" w:rsidRDefault="007C7BDC" w:rsidP="001E0EF6">
            <w:pPr>
              <w:pStyle w:val="Titulo1"/>
              <w:pBdr>
                <w:bottom w:val="none" w:sz="0" w:space="0" w:color="auto"/>
              </w:pBdr>
              <w:rPr>
                <w:rFonts w:ascii="Verdana" w:hAnsi="Verdana" w:cs="Times New Roman"/>
                <w:sz w:val="20"/>
                <w:szCs w:val="20"/>
              </w:rPr>
            </w:pPr>
            <w:r w:rsidRPr="001E0EF6">
              <w:rPr>
                <w:rFonts w:ascii="Verdana" w:hAnsi="Verdana" w:cs="Times New Roman"/>
                <w:sz w:val="20"/>
                <w:szCs w:val="20"/>
              </w:rPr>
              <w:t>NORMA Oficial Mexicana NOM-00</w:t>
            </w:r>
            <w:bookmarkStart w:id="0" w:name="_GoBack"/>
            <w:bookmarkEnd w:id="0"/>
            <w:r w:rsidRPr="001E0EF6">
              <w:rPr>
                <w:rFonts w:ascii="Verdana" w:hAnsi="Verdana" w:cs="Times New Roman"/>
                <w:sz w:val="20"/>
                <w:szCs w:val="20"/>
              </w:rPr>
              <w:t>1-ASEA-2019, Que establece los criterios para clasificar a los Residuos de Manejo Especial del Sector Hidrocarburos y determinar cuáles están sujetos a Plan de Manejo; el listado de los mismos, así como los elementos para la formulación y gestión de los Planes de Manejo de Residuos Peligrosos y de Manejo Especial del Sector Hidrocarburos.</w:t>
            </w:r>
          </w:p>
        </w:tc>
        <w:tc>
          <w:tcPr>
            <w:tcW w:w="4788" w:type="dxa"/>
            <w:shd w:val="clear" w:color="auto" w:fill="auto"/>
          </w:tcPr>
          <w:p w14:paraId="3B793320" w14:textId="77777777" w:rsidR="007C7BDC" w:rsidRPr="001E0EF6" w:rsidRDefault="00206526" w:rsidP="001E0EF6">
            <w:pPr>
              <w:pStyle w:val="Titulo1"/>
              <w:pBdr>
                <w:bottom w:val="none" w:sz="0" w:space="0" w:color="auto"/>
              </w:pBdr>
              <w:rPr>
                <w:rFonts w:ascii="Verdana" w:hAnsi="Verdana" w:cs="Times New Roman"/>
                <w:sz w:val="20"/>
                <w:szCs w:val="20"/>
                <w:lang w:val="en-US"/>
              </w:rPr>
            </w:pPr>
            <w:r w:rsidRPr="001E0EF6">
              <w:rPr>
                <w:rFonts w:ascii="Verdana" w:hAnsi="Verdana" w:cs="Times New Roman"/>
                <w:bCs/>
                <w:sz w:val="20"/>
                <w:szCs w:val="20"/>
                <w:lang w:val="en-US"/>
              </w:rPr>
              <w:t>Official Mexican Standard</w:t>
            </w:r>
            <w:r w:rsidR="007C7BDC" w:rsidRPr="001E0EF6">
              <w:rPr>
                <w:rFonts w:ascii="Verdana" w:hAnsi="Verdana" w:cs="Times New Roman"/>
                <w:bCs/>
                <w:sz w:val="20"/>
                <w:szCs w:val="20"/>
                <w:lang w:val="en-US"/>
              </w:rPr>
              <w:t xml:space="preserve"> NOM-001-ASEA-2019, Which establishes the criteria for classifying the </w:t>
            </w:r>
            <w:r w:rsidRPr="001E0EF6">
              <w:rPr>
                <w:rFonts w:ascii="Verdana" w:hAnsi="Verdana" w:cs="Times New Roman"/>
                <w:bCs/>
                <w:sz w:val="20"/>
                <w:szCs w:val="20"/>
                <w:lang w:val="en-US"/>
              </w:rPr>
              <w:t>Wastes Requiring Special Handling</w:t>
            </w:r>
            <w:r w:rsidR="007C7BDC" w:rsidRPr="001E0EF6">
              <w:rPr>
                <w:rFonts w:ascii="Verdana" w:hAnsi="Verdana" w:cs="Times New Roman"/>
                <w:bCs/>
                <w:sz w:val="20"/>
                <w:szCs w:val="20"/>
                <w:lang w:val="en-US"/>
              </w:rPr>
              <w:t xml:space="preserve"> of the Hydrocarbons Sector and determine which are subject to </w:t>
            </w:r>
            <w:r w:rsidRPr="001E0EF6">
              <w:rPr>
                <w:rFonts w:ascii="Verdana" w:hAnsi="Verdana" w:cs="Times New Roman"/>
                <w:bCs/>
                <w:sz w:val="20"/>
                <w:szCs w:val="20"/>
                <w:lang w:val="en-US"/>
              </w:rPr>
              <w:t>a</w:t>
            </w:r>
            <w:r w:rsidR="007C7BDC" w:rsidRPr="001E0EF6">
              <w:rPr>
                <w:rFonts w:ascii="Verdana" w:hAnsi="Verdana" w:cs="Times New Roman"/>
                <w:bCs/>
                <w:sz w:val="20"/>
                <w:szCs w:val="20"/>
                <w:lang w:val="en-US"/>
              </w:rPr>
              <w:t xml:space="preserve"> Management Plan;</w:t>
            </w:r>
            <w:r w:rsidR="007C7BDC" w:rsidRPr="001E0EF6">
              <w:rPr>
                <w:rFonts w:ascii="Verdana" w:hAnsi="Verdana" w:cs="Times New Roman"/>
                <w:sz w:val="20"/>
                <w:szCs w:val="20"/>
                <w:lang w:val="en-US"/>
              </w:rPr>
              <w:t xml:space="preserve"> </w:t>
            </w:r>
            <w:r w:rsidR="007C7BDC" w:rsidRPr="001E0EF6">
              <w:rPr>
                <w:rFonts w:ascii="Verdana" w:hAnsi="Verdana" w:cs="Times New Roman"/>
                <w:bCs/>
                <w:sz w:val="20"/>
                <w:szCs w:val="20"/>
                <w:lang w:val="en-US"/>
              </w:rPr>
              <w:t xml:space="preserve">the list of them, as well as the elements for the formulation and management of the Plans </w:t>
            </w:r>
            <w:r w:rsidRPr="001E0EF6">
              <w:rPr>
                <w:rFonts w:ascii="Verdana" w:hAnsi="Verdana" w:cs="Times New Roman"/>
                <w:bCs/>
                <w:sz w:val="20"/>
                <w:szCs w:val="20"/>
                <w:lang w:val="en-US"/>
              </w:rPr>
              <w:t>for</w:t>
            </w:r>
            <w:r w:rsidR="007C7BDC" w:rsidRPr="001E0EF6">
              <w:rPr>
                <w:rFonts w:ascii="Verdana" w:hAnsi="Verdana" w:cs="Times New Roman"/>
                <w:bCs/>
                <w:sz w:val="20"/>
                <w:szCs w:val="20"/>
                <w:lang w:val="en-US"/>
              </w:rPr>
              <w:t xml:space="preserve"> Management of Hazardous Waste</w:t>
            </w:r>
            <w:r w:rsidRPr="001E0EF6">
              <w:rPr>
                <w:rFonts w:ascii="Verdana" w:hAnsi="Verdana" w:cs="Times New Roman"/>
                <w:bCs/>
                <w:sz w:val="20"/>
                <w:szCs w:val="20"/>
                <w:lang w:val="en-US"/>
              </w:rPr>
              <w:t>s</w:t>
            </w:r>
            <w:r w:rsidR="007C7BDC" w:rsidRPr="001E0EF6">
              <w:rPr>
                <w:rFonts w:ascii="Verdana" w:hAnsi="Verdana" w:cs="Times New Roman"/>
                <w:bCs/>
                <w:sz w:val="20"/>
                <w:szCs w:val="20"/>
                <w:lang w:val="en-US"/>
              </w:rPr>
              <w:t xml:space="preserve"> and </w:t>
            </w:r>
            <w:r w:rsidRPr="001E0EF6">
              <w:rPr>
                <w:rFonts w:ascii="Verdana" w:hAnsi="Verdana" w:cs="Times New Roman"/>
                <w:bCs/>
                <w:sz w:val="20"/>
                <w:szCs w:val="20"/>
                <w:lang w:val="en-US"/>
              </w:rPr>
              <w:t>Wastes Requiring Special Handling</w:t>
            </w:r>
            <w:r w:rsidR="007C7BDC" w:rsidRPr="001E0EF6">
              <w:rPr>
                <w:rFonts w:ascii="Verdana" w:hAnsi="Verdana" w:cs="Times New Roman"/>
                <w:bCs/>
                <w:sz w:val="20"/>
                <w:szCs w:val="20"/>
                <w:lang w:val="en-US"/>
              </w:rPr>
              <w:t xml:space="preserve"> of the Hydrocarbons Sector.</w:t>
            </w:r>
            <w:r w:rsidR="007C7BDC" w:rsidRPr="001E0EF6">
              <w:rPr>
                <w:rFonts w:ascii="Verdana" w:hAnsi="Verdana" w:cs="Times New Roman"/>
                <w:sz w:val="20"/>
                <w:szCs w:val="20"/>
                <w:lang w:val="en-US"/>
              </w:rPr>
              <w:t xml:space="preserve"> </w:t>
            </w:r>
          </w:p>
          <w:p w14:paraId="6363E82F" w14:textId="24D06C1B" w:rsidR="00206526" w:rsidRPr="001E0EF6" w:rsidRDefault="00206526" w:rsidP="001E0EF6">
            <w:pPr>
              <w:pStyle w:val="Titulo1"/>
              <w:pBdr>
                <w:bottom w:val="none" w:sz="0" w:space="0" w:color="auto"/>
              </w:pBdr>
              <w:rPr>
                <w:rFonts w:ascii="Verdana" w:hAnsi="Verdana" w:cs="Times New Roman"/>
                <w:sz w:val="20"/>
                <w:szCs w:val="20"/>
                <w:lang w:val="en-US"/>
              </w:rPr>
            </w:pPr>
          </w:p>
        </w:tc>
      </w:tr>
      <w:tr w:rsidR="007C7BDC" w:rsidRPr="001E0EF6" w14:paraId="2CA80015" w14:textId="0ACF2D84" w:rsidTr="001E0EF6">
        <w:tc>
          <w:tcPr>
            <w:tcW w:w="4788" w:type="dxa"/>
            <w:shd w:val="clear" w:color="auto" w:fill="auto"/>
          </w:tcPr>
          <w:p w14:paraId="55AEC427" w14:textId="77777777" w:rsidR="007C7BDC" w:rsidRPr="001E0EF6" w:rsidRDefault="007C7BDC" w:rsidP="001E0EF6">
            <w:pPr>
              <w:pStyle w:val="Titulo2"/>
              <w:pBdr>
                <w:top w:val="none" w:sz="0" w:space="0" w:color="auto"/>
              </w:pBdr>
              <w:rPr>
                <w:rFonts w:ascii="Verdana" w:hAnsi="Verdana"/>
                <w:sz w:val="16"/>
                <w:szCs w:val="16"/>
              </w:rPr>
            </w:pPr>
            <w:r w:rsidRPr="001E0EF6">
              <w:rPr>
                <w:rFonts w:ascii="Verdana" w:hAnsi="Verdana"/>
                <w:sz w:val="16"/>
                <w:szCs w:val="16"/>
              </w:rPr>
              <w:t>Al margen un sello con el Escudo Nacional, que dice: Estados Unidos Mexicanos.- SEMARNAT.- Secretaría de Medio Ambiente y Recursos Naturales.- Agencia de Seguridad, Energía y Ambiente.</w:t>
            </w:r>
          </w:p>
        </w:tc>
        <w:tc>
          <w:tcPr>
            <w:tcW w:w="4788" w:type="dxa"/>
            <w:shd w:val="clear" w:color="auto" w:fill="auto"/>
          </w:tcPr>
          <w:p w14:paraId="4911DDA5" w14:textId="52E8135F" w:rsidR="007C7BDC" w:rsidRPr="001E0EF6" w:rsidRDefault="00206526" w:rsidP="001E0EF6">
            <w:pPr>
              <w:pStyle w:val="Titulo2"/>
              <w:pBdr>
                <w:top w:val="none" w:sz="0" w:space="0" w:color="auto"/>
              </w:pBdr>
              <w:rPr>
                <w:rFonts w:ascii="Verdana" w:hAnsi="Verdana"/>
                <w:sz w:val="16"/>
                <w:szCs w:val="16"/>
                <w:lang w:val="en-US"/>
              </w:rPr>
            </w:pPr>
            <w:r w:rsidRPr="001E0EF6">
              <w:rPr>
                <w:rFonts w:ascii="Verdana" w:hAnsi="Verdana" w:cs="Times New Roman"/>
                <w:sz w:val="16"/>
                <w:szCs w:val="16"/>
                <w:lang w:val="en-US"/>
              </w:rPr>
              <w:t>In the margin a stamp with the National Seal, that says: United Mexican States.</w:t>
            </w:r>
            <w:r w:rsidR="007C7BDC" w:rsidRPr="001E0EF6">
              <w:rPr>
                <w:rFonts w:ascii="Verdana" w:hAnsi="Verdana" w:cs="Times New Roman"/>
                <w:sz w:val="16"/>
                <w:szCs w:val="16"/>
                <w:lang w:val="en-US"/>
              </w:rPr>
              <w:t xml:space="preserve"> SEMARNAT.- </w:t>
            </w:r>
            <w:r w:rsidRPr="001E0EF6">
              <w:rPr>
                <w:rFonts w:ascii="Verdana" w:hAnsi="Verdana" w:cs="Times New Roman"/>
                <w:sz w:val="16"/>
                <w:szCs w:val="16"/>
                <w:lang w:val="en-US"/>
              </w:rPr>
              <w:t>Secretary</w:t>
            </w:r>
            <w:r w:rsidR="007C7BDC" w:rsidRPr="001E0EF6">
              <w:rPr>
                <w:rFonts w:ascii="Verdana" w:hAnsi="Verdana" w:cs="Times New Roman"/>
                <w:sz w:val="16"/>
                <w:szCs w:val="16"/>
                <w:lang w:val="en-US"/>
              </w:rPr>
              <w:t xml:space="preserve"> of Environment and Natural Resources.- </w:t>
            </w:r>
            <w:r w:rsidRPr="001E0EF6">
              <w:rPr>
                <w:rFonts w:ascii="Verdana" w:hAnsi="Verdana" w:cs="Times New Roman"/>
                <w:sz w:val="16"/>
                <w:szCs w:val="16"/>
                <w:lang w:val="en-US"/>
              </w:rPr>
              <w:t>Agency of Safety</w:t>
            </w:r>
            <w:r w:rsidR="007C7BDC" w:rsidRPr="001E0EF6">
              <w:rPr>
                <w:rFonts w:ascii="Verdana" w:hAnsi="Verdana" w:cs="Times New Roman"/>
                <w:sz w:val="16"/>
                <w:szCs w:val="16"/>
                <w:lang w:val="en-US"/>
              </w:rPr>
              <w:t xml:space="preserve">, Energy and Environment </w:t>
            </w:r>
            <w:r w:rsidRPr="001E0EF6">
              <w:rPr>
                <w:rFonts w:ascii="Verdana" w:hAnsi="Verdana" w:cs="Times New Roman"/>
                <w:sz w:val="16"/>
                <w:szCs w:val="16"/>
                <w:lang w:val="en-US"/>
              </w:rPr>
              <w:t>(ASEA)</w:t>
            </w:r>
            <w:r w:rsidR="007C7BDC" w:rsidRPr="001E0EF6">
              <w:rPr>
                <w:rFonts w:ascii="Verdana" w:hAnsi="Verdana" w:cs="Times New Roman"/>
                <w:sz w:val="16"/>
                <w:szCs w:val="16"/>
                <w:lang w:val="en-US"/>
              </w:rPr>
              <w:t xml:space="preserve">. </w:t>
            </w:r>
          </w:p>
        </w:tc>
      </w:tr>
      <w:tr w:rsidR="007C7BDC" w:rsidRPr="001E0EF6" w14:paraId="67AD9065" w14:textId="4D70E1BA" w:rsidTr="001E0EF6">
        <w:tc>
          <w:tcPr>
            <w:tcW w:w="4788" w:type="dxa"/>
            <w:shd w:val="clear" w:color="auto" w:fill="auto"/>
          </w:tcPr>
          <w:p w14:paraId="4417FF65" w14:textId="77777777" w:rsidR="007C7BDC" w:rsidRPr="001E0EF6" w:rsidRDefault="007C7BDC" w:rsidP="001E0EF6">
            <w:pPr>
              <w:pStyle w:val="Texto"/>
              <w:spacing w:after="0" w:line="276" w:lineRule="auto"/>
              <w:ind w:firstLine="0"/>
              <w:rPr>
                <w:rFonts w:ascii="Verdana" w:hAnsi="Verdana"/>
                <w:b/>
                <w:sz w:val="16"/>
                <w:szCs w:val="16"/>
              </w:rPr>
            </w:pPr>
            <w:r w:rsidRPr="001E0EF6">
              <w:rPr>
                <w:rFonts w:ascii="Verdana" w:hAnsi="Verdana"/>
                <w:b/>
                <w:sz w:val="16"/>
                <w:szCs w:val="16"/>
              </w:rPr>
              <w:t>NORMA OFICIAL MEXICANA NOM-001-ASEA-2019, QUE ESTABLECE LOS CRITERIOS PARA CLASIFICAR A LOS RESIDUOS DE MANEJO ESPECIAL DEL SECTOR HIDROCARBUROS Y DETERMINAR CUÁLES ESTÁN SUJETOS A PLAN DE MANEJO; EL LISTADO DE LOS MISMOS, ASÍ COMO LOS ELEMENTOS PARA LA FORMULACIÓN Y GESTIÓN DE LOS PLANES DE MANEJO DE RESIDUOS PELIGROSOS Y DE MANEJO ESPECIAL DEL SECTOR HIDROCARBUROS.</w:t>
            </w:r>
          </w:p>
        </w:tc>
        <w:tc>
          <w:tcPr>
            <w:tcW w:w="4788" w:type="dxa"/>
            <w:shd w:val="clear" w:color="auto" w:fill="auto"/>
          </w:tcPr>
          <w:p w14:paraId="15BD85AE" w14:textId="70085F55" w:rsidR="00206526" w:rsidRPr="001E0EF6" w:rsidRDefault="00206526" w:rsidP="001E0EF6">
            <w:pPr>
              <w:pStyle w:val="Titulo1"/>
              <w:pBdr>
                <w:bottom w:val="none" w:sz="0" w:space="0" w:color="auto"/>
              </w:pBdr>
              <w:spacing w:before="0" w:line="276" w:lineRule="auto"/>
              <w:rPr>
                <w:rFonts w:ascii="Verdana" w:hAnsi="Verdana" w:cs="Times New Roman"/>
                <w:sz w:val="16"/>
                <w:szCs w:val="16"/>
                <w:lang w:val="en-US"/>
              </w:rPr>
            </w:pPr>
            <w:r w:rsidRPr="001E0EF6">
              <w:rPr>
                <w:rFonts w:ascii="Verdana" w:hAnsi="Verdana" w:cs="Times New Roman"/>
                <w:bCs/>
                <w:sz w:val="16"/>
                <w:szCs w:val="16"/>
                <w:lang w:val="en-US"/>
              </w:rPr>
              <w:t>OFFICIAL MEXICAN STANDARD NOM-001-ASEA-2019, WHICH ESTABLISHES THE CRITERIA FOR CLASSIFYING THE WASTES REQUIRING SPECIAL HANDLING OF THE HYDROCARBONS SECTOR AND DETERMINE WHICH ARE SUBJECT TO A MANAGEMENT PLAN;</w:t>
            </w:r>
            <w:r w:rsidRPr="001E0EF6">
              <w:rPr>
                <w:rFonts w:ascii="Verdana" w:hAnsi="Verdana" w:cs="Times New Roman"/>
                <w:sz w:val="16"/>
                <w:szCs w:val="16"/>
                <w:lang w:val="en-US"/>
              </w:rPr>
              <w:t xml:space="preserve"> </w:t>
            </w:r>
            <w:r w:rsidRPr="001E0EF6">
              <w:rPr>
                <w:rFonts w:ascii="Verdana" w:hAnsi="Verdana" w:cs="Times New Roman"/>
                <w:bCs/>
                <w:sz w:val="16"/>
                <w:szCs w:val="16"/>
                <w:lang w:val="en-US"/>
              </w:rPr>
              <w:t>THE LIST OF THEM, AS WELL AS THE ELEMENTS FOR THE FORMULATION AND MANAGEMENT OF THE PLANS FOR MANAGEMENT OF HAZARDOUS WASTES AND WASTES REQUIRING SPECIAL HANDLING OF THE HYDROCARBONS SECTOR.</w:t>
            </w:r>
            <w:r w:rsidRPr="001E0EF6">
              <w:rPr>
                <w:rFonts w:ascii="Verdana" w:hAnsi="Verdana" w:cs="Times New Roman"/>
                <w:sz w:val="16"/>
                <w:szCs w:val="16"/>
                <w:lang w:val="en-US"/>
              </w:rPr>
              <w:t xml:space="preserve"> </w:t>
            </w:r>
          </w:p>
          <w:p w14:paraId="7E906DCA" w14:textId="2CC17BF7" w:rsidR="007C7BDC" w:rsidRPr="001E0EF6" w:rsidRDefault="007C7BDC" w:rsidP="001E0EF6">
            <w:pPr>
              <w:pStyle w:val="Texto"/>
              <w:spacing w:after="0" w:line="276" w:lineRule="auto"/>
              <w:ind w:firstLine="0"/>
              <w:rPr>
                <w:rFonts w:ascii="Verdana" w:hAnsi="Verdana"/>
                <w:sz w:val="16"/>
                <w:szCs w:val="16"/>
                <w:lang w:val="en-US"/>
              </w:rPr>
            </w:pPr>
          </w:p>
        </w:tc>
      </w:tr>
      <w:tr w:rsidR="007C7BDC" w:rsidRPr="001E0EF6" w14:paraId="16D6A8BE" w14:textId="05D0DAB1" w:rsidTr="001E0EF6">
        <w:tc>
          <w:tcPr>
            <w:tcW w:w="4788" w:type="dxa"/>
            <w:shd w:val="clear" w:color="auto" w:fill="auto"/>
          </w:tcPr>
          <w:p w14:paraId="08895035"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b/>
                <w:sz w:val="16"/>
                <w:szCs w:val="16"/>
              </w:rPr>
              <w:t>LUIS REYNALDO VERA MORALES,</w:t>
            </w:r>
            <w:r w:rsidRPr="001E0EF6">
              <w:rPr>
                <w:rFonts w:ascii="Verdana" w:hAnsi="Verdana"/>
                <w:sz w:val="16"/>
                <w:szCs w:val="16"/>
              </w:rPr>
              <w:t xml:space="preserve"> Director Ejecutivo de la Agencia Nacional de Seguridad Industrial y de Protección al Medio Ambiente del Sector Hidrocarburos y Presidente del Comité Consultivo Nacional de Normalización de Seguridad Industrial y Operativa y Protección al Medio Ambiente del Sector Hidrocarburos, con fundamento en el artículo Transitorio Décimo Noveno, segundo párrafo, del Decreto por el que se reforman y adicionan diversas disposiciones de la Constitución Política de los Estados Unidos Mexicanos, en Materia de Energía, publicado en el Diario Oficial de la Federación el 20 de diciembre de 2013, y en lo dispuesto por los artículos 1o., 2o., 3o., fracción XI, 5o., fracciones III, IV, VI, XVIII y XXX, 6o., fracción I, inciso a) y II, incisos b), c), d), e) y f), 7o., fracciones III, V y VI, 27 y 31, fracciones II, IV y VIII de la Ley de la Agencia Nacional de Seguridad Industrial y de Protección al Medio Ambiente del Sector Hidrocarburos; 1o., 95 y 129 de la Ley de Hidrocarburos; 1o., y 7o., fracciones II, IV, V, XXVII y XXIX, 8o., 15, 20, 27, 28, fracción I y III, 30, 31, fracción XI, 32, 40 y 83 de la </w:t>
            </w:r>
            <w:r w:rsidRPr="001E0EF6">
              <w:rPr>
                <w:rFonts w:ascii="Verdana" w:hAnsi="Verdana"/>
                <w:sz w:val="16"/>
                <w:szCs w:val="16"/>
              </w:rPr>
              <w:lastRenderedPageBreak/>
              <w:t>Ley General para la Prevención y Gestión Integral de los Residuos; 1o., 2o., fracción I, 17, 26 y 32 Bis de la Ley Orgánica de la Administración Pública Federal; 1o., y 4o., de la Ley Federal de Procedimiento Administrativo; 1o., 38, fracciones II y IX, 40, fracciones I, III, X, XIII, XVII y XVIII, 41, 43, 44, 46 y 47 de la Ley Federal sobre Metrología y Normalización; 12, fracciones I, II, III, V y VI,  13 y 34 Bis del Reglamento de la Ley General para la Prevención y Gestión Integral de los Residuos; 1o., 28,  33 y 34 del Reglamento de la Ley Federal sobre Metrología y Normalización; 1o., fracción I y II, 2o., fracción XXXI, inciso d), y segundo párrafo, 5o., fracción I, 8o., fracción III, 41, 42, 43, fracción VIII, y 45 Bis del Reglamento Interior de la Secretaría de Medio Ambiente y Recursos Naturales y 1o., y 3o., fracciones I, V, VIII, XX y XLVII, del Reglamento Interior de la Agencia Nacional de Seguridad Industrial y de Protección al Medio Ambiente del Sector Hidrocarburos; y</w:t>
            </w:r>
          </w:p>
        </w:tc>
        <w:tc>
          <w:tcPr>
            <w:tcW w:w="4788" w:type="dxa"/>
            <w:shd w:val="clear" w:color="auto" w:fill="auto"/>
          </w:tcPr>
          <w:p w14:paraId="386278F7" w14:textId="261410A6" w:rsidR="007C7BDC" w:rsidRPr="001E0EF6" w:rsidRDefault="007C7BDC" w:rsidP="001E0EF6">
            <w:pPr>
              <w:pStyle w:val="Texto"/>
              <w:spacing w:line="230" w:lineRule="exact"/>
              <w:ind w:firstLine="0"/>
              <w:rPr>
                <w:rFonts w:ascii="Verdana" w:hAnsi="Verdana"/>
                <w:sz w:val="16"/>
                <w:szCs w:val="16"/>
                <w:lang w:val="en-US"/>
              </w:rPr>
            </w:pPr>
            <w:r w:rsidRPr="001E0EF6">
              <w:rPr>
                <w:rFonts w:ascii="Verdana" w:hAnsi="Verdana" w:cs="Times New Roman"/>
                <w:b/>
                <w:sz w:val="16"/>
                <w:szCs w:val="16"/>
                <w:lang w:val="en-US"/>
              </w:rPr>
              <w:lastRenderedPageBreak/>
              <w:t>LUIS REYNALDO VERA MORALES,</w:t>
            </w:r>
            <w:r w:rsidRPr="001E0EF6">
              <w:rPr>
                <w:rFonts w:ascii="Verdana" w:hAnsi="Verdana" w:cs="Times New Roman"/>
                <w:sz w:val="16"/>
                <w:szCs w:val="16"/>
                <w:lang w:val="en-US"/>
              </w:rPr>
              <w:t xml:space="preserve"> Executive Director of the National Agency for Industrial Safety and Environmental Protection of the Hydrocarbons Sector and Chairman of the </w:t>
            </w:r>
            <w:r w:rsidR="0026022D" w:rsidRPr="001E0EF6">
              <w:rPr>
                <w:rFonts w:ascii="Verdana" w:hAnsi="Verdana" w:cs="Times New Roman"/>
                <w:sz w:val="16"/>
                <w:szCs w:val="16"/>
                <w:lang w:val="en-US"/>
              </w:rPr>
              <w:t>National Consultative Committee</w:t>
            </w:r>
            <w:r w:rsidRPr="001E0EF6">
              <w:rPr>
                <w:rFonts w:ascii="Verdana" w:hAnsi="Verdana" w:cs="Times New Roman"/>
                <w:sz w:val="16"/>
                <w:szCs w:val="16"/>
                <w:lang w:val="en-US"/>
              </w:rPr>
              <w:t xml:space="preserve"> on Standardization of Industrial and Operational Safety and Environmental Protection of the Hydrocarbons Sector, based on the</w:t>
            </w:r>
            <w:r w:rsidR="0026022D" w:rsidRPr="001E0EF6">
              <w:rPr>
                <w:rFonts w:ascii="Verdana" w:hAnsi="Verdana" w:cs="Times New Roman"/>
                <w:sz w:val="16"/>
                <w:szCs w:val="16"/>
                <w:lang w:val="en-US"/>
              </w:rPr>
              <w:t xml:space="preserve"> Thirteenth Transitional</w:t>
            </w:r>
            <w:r w:rsidRPr="001E0EF6">
              <w:rPr>
                <w:rFonts w:ascii="Verdana" w:hAnsi="Verdana" w:cs="Times New Roman"/>
                <w:sz w:val="16"/>
                <w:szCs w:val="16"/>
                <w:lang w:val="en-US"/>
              </w:rPr>
              <w:t xml:space="preserve"> article, second paragraph, of the Decree by which various provisions of the Political Constitution of the United Mexican States are amended and added, in matters of Energy, published in the Official </w:t>
            </w:r>
            <w:r w:rsidR="0026022D" w:rsidRPr="001E0EF6">
              <w:rPr>
                <w:rFonts w:ascii="Verdana" w:hAnsi="Verdana" w:cs="Times New Roman"/>
                <w:sz w:val="16"/>
                <w:szCs w:val="16"/>
                <w:lang w:val="en-US"/>
              </w:rPr>
              <w:t>Daily</w:t>
            </w:r>
            <w:r w:rsidRPr="001E0EF6">
              <w:rPr>
                <w:rFonts w:ascii="Verdana" w:hAnsi="Verdana" w:cs="Times New Roman"/>
                <w:sz w:val="16"/>
                <w:szCs w:val="16"/>
                <w:lang w:val="en-US"/>
              </w:rPr>
              <w:t xml:space="preserve"> of the Federation on December 20, 2013, and in the provisions of articles 1, 2, 3, </w:t>
            </w:r>
            <w:r w:rsidR="0026022D" w:rsidRPr="001E0EF6">
              <w:rPr>
                <w:rFonts w:ascii="Verdana" w:hAnsi="Verdana" w:cs="Times New Roman"/>
                <w:sz w:val="16"/>
                <w:szCs w:val="16"/>
                <w:lang w:val="en-US"/>
              </w:rPr>
              <w:t>section</w:t>
            </w:r>
            <w:r w:rsidRPr="001E0EF6">
              <w:rPr>
                <w:rFonts w:ascii="Verdana" w:hAnsi="Verdana" w:cs="Times New Roman"/>
                <w:sz w:val="16"/>
                <w:szCs w:val="16"/>
                <w:lang w:val="en-US"/>
              </w:rPr>
              <w:t xml:space="preserve"> XI, 5., </w:t>
            </w:r>
            <w:r w:rsidR="0026022D" w:rsidRPr="001E0EF6">
              <w:rPr>
                <w:rFonts w:ascii="Verdana" w:hAnsi="Verdana" w:cs="Times New Roman"/>
                <w:sz w:val="16"/>
                <w:szCs w:val="16"/>
                <w:lang w:val="en-US"/>
              </w:rPr>
              <w:t>sections</w:t>
            </w:r>
            <w:r w:rsidRPr="001E0EF6">
              <w:rPr>
                <w:rFonts w:ascii="Verdana" w:hAnsi="Verdana" w:cs="Times New Roman"/>
                <w:sz w:val="16"/>
                <w:szCs w:val="16"/>
                <w:lang w:val="en-US"/>
              </w:rPr>
              <w:t xml:space="preserve"> III, IV, VI, XVIII and XXX, 6, section I, sections a) and II, sections b), c), d), e) and f), 7, </w:t>
            </w:r>
            <w:r w:rsidR="0026022D" w:rsidRPr="001E0EF6">
              <w:rPr>
                <w:rFonts w:ascii="Verdana" w:hAnsi="Verdana" w:cs="Times New Roman"/>
                <w:sz w:val="16"/>
                <w:szCs w:val="16"/>
                <w:lang w:val="en-US"/>
              </w:rPr>
              <w:t>sections</w:t>
            </w:r>
            <w:r w:rsidRPr="001E0EF6">
              <w:rPr>
                <w:rFonts w:ascii="Verdana" w:hAnsi="Verdana" w:cs="Times New Roman"/>
                <w:sz w:val="16"/>
                <w:szCs w:val="16"/>
                <w:lang w:val="en-US"/>
              </w:rPr>
              <w:t xml:space="preserve"> III, V and VI, 27 and 31, </w:t>
            </w:r>
            <w:r w:rsidR="0026022D" w:rsidRPr="001E0EF6">
              <w:rPr>
                <w:rFonts w:ascii="Verdana" w:hAnsi="Verdana" w:cs="Times New Roman"/>
                <w:sz w:val="16"/>
                <w:szCs w:val="16"/>
                <w:lang w:val="en-US"/>
              </w:rPr>
              <w:t>sections</w:t>
            </w:r>
            <w:r w:rsidRPr="001E0EF6">
              <w:rPr>
                <w:rFonts w:ascii="Verdana" w:hAnsi="Verdana" w:cs="Times New Roman"/>
                <w:sz w:val="16"/>
                <w:szCs w:val="16"/>
                <w:lang w:val="en-US"/>
              </w:rPr>
              <w:t xml:space="preserve"> II, IV and VIII of the Law of the National Agency of Industrial Safety and Protection of the Environment of the Hydrocarbons Sector; 1, 95 and 129 of the Hydrocarbons Law; 1, </w:t>
            </w:r>
            <w:r w:rsidR="0026022D" w:rsidRPr="001E0EF6">
              <w:rPr>
                <w:rFonts w:ascii="Verdana" w:hAnsi="Verdana" w:cs="Times New Roman"/>
                <w:sz w:val="16"/>
                <w:szCs w:val="16"/>
                <w:lang w:val="en-US"/>
              </w:rPr>
              <w:t>a</w:t>
            </w:r>
            <w:r w:rsidRPr="001E0EF6">
              <w:rPr>
                <w:rFonts w:ascii="Verdana" w:hAnsi="Verdana" w:cs="Times New Roman"/>
                <w:sz w:val="16"/>
                <w:szCs w:val="16"/>
                <w:lang w:val="en-US"/>
              </w:rPr>
              <w:t xml:space="preserve">nd 7, </w:t>
            </w:r>
            <w:r w:rsidR="0026022D" w:rsidRPr="001E0EF6">
              <w:rPr>
                <w:rFonts w:ascii="Verdana" w:hAnsi="Verdana" w:cs="Times New Roman"/>
                <w:sz w:val="16"/>
                <w:szCs w:val="16"/>
                <w:lang w:val="en-US"/>
              </w:rPr>
              <w:t>Sections</w:t>
            </w:r>
            <w:r w:rsidRPr="001E0EF6">
              <w:rPr>
                <w:rFonts w:ascii="Verdana" w:hAnsi="Verdana" w:cs="Times New Roman"/>
                <w:sz w:val="16"/>
                <w:szCs w:val="16"/>
                <w:lang w:val="en-US"/>
              </w:rPr>
              <w:t xml:space="preserve"> II, IV, V, XXVII and XXIX, 8, 15, 20, 27, 28, </w:t>
            </w:r>
            <w:r w:rsidR="0026022D" w:rsidRPr="001E0EF6">
              <w:rPr>
                <w:rFonts w:ascii="Verdana" w:hAnsi="Verdana" w:cs="Times New Roman"/>
                <w:sz w:val="16"/>
                <w:szCs w:val="16"/>
                <w:lang w:val="en-US"/>
              </w:rPr>
              <w:t>section</w:t>
            </w:r>
            <w:r w:rsidRPr="001E0EF6">
              <w:rPr>
                <w:rFonts w:ascii="Verdana" w:hAnsi="Verdana" w:cs="Times New Roman"/>
                <w:sz w:val="16"/>
                <w:szCs w:val="16"/>
                <w:lang w:val="en-US"/>
              </w:rPr>
              <w:t xml:space="preserve"> I and III, 30, 31, section XI, 32, 40 and 83 of the General Law for the </w:t>
            </w:r>
            <w:r w:rsidRPr="001E0EF6">
              <w:rPr>
                <w:rFonts w:ascii="Verdana" w:hAnsi="Verdana" w:cs="Times New Roman"/>
                <w:sz w:val="16"/>
                <w:szCs w:val="16"/>
                <w:lang w:val="en-US"/>
              </w:rPr>
              <w:lastRenderedPageBreak/>
              <w:t>Prevention and Integral Management of Waste</w:t>
            </w:r>
            <w:r w:rsidR="0026022D" w:rsidRPr="001E0EF6">
              <w:rPr>
                <w:rFonts w:ascii="Verdana" w:hAnsi="Verdana" w:cs="Times New Roman"/>
                <w:sz w:val="16"/>
                <w:szCs w:val="16"/>
                <w:lang w:val="en-US"/>
              </w:rPr>
              <w:t>s</w:t>
            </w:r>
            <w:r w:rsidRPr="001E0EF6">
              <w:rPr>
                <w:rFonts w:ascii="Verdana" w:hAnsi="Verdana" w:cs="Times New Roman"/>
                <w:sz w:val="16"/>
                <w:szCs w:val="16"/>
                <w:lang w:val="en-US"/>
              </w:rPr>
              <w:t xml:space="preserve">; 1, 2, </w:t>
            </w:r>
            <w:r w:rsidR="0026022D" w:rsidRPr="001E0EF6">
              <w:rPr>
                <w:rFonts w:ascii="Verdana" w:hAnsi="Verdana" w:cs="Times New Roman"/>
                <w:sz w:val="16"/>
                <w:szCs w:val="16"/>
                <w:lang w:val="en-US"/>
              </w:rPr>
              <w:t>section</w:t>
            </w:r>
            <w:r w:rsidRPr="001E0EF6">
              <w:rPr>
                <w:rFonts w:ascii="Verdana" w:hAnsi="Verdana" w:cs="Times New Roman"/>
                <w:sz w:val="16"/>
                <w:szCs w:val="16"/>
                <w:lang w:val="en-US"/>
              </w:rPr>
              <w:t xml:space="preserve"> I, 17, 26 and 32 Bis</w:t>
            </w:r>
            <w:r w:rsidR="00A52110" w:rsidRPr="001E0EF6">
              <w:rPr>
                <w:rStyle w:val="FootnoteReference"/>
                <w:rFonts w:ascii="Verdana" w:hAnsi="Verdana" w:cs="Times New Roman"/>
                <w:sz w:val="16"/>
                <w:szCs w:val="16"/>
                <w:lang w:val="en-US"/>
              </w:rPr>
              <w:footnoteReference w:id="1"/>
            </w:r>
            <w:r w:rsidRPr="001E0EF6">
              <w:rPr>
                <w:rFonts w:ascii="Verdana" w:hAnsi="Verdana" w:cs="Times New Roman"/>
                <w:sz w:val="16"/>
                <w:szCs w:val="16"/>
                <w:lang w:val="en-US"/>
              </w:rPr>
              <w:t xml:space="preserve"> of the Organic Law of the Federal Public Administration; 1, </w:t>
            </w:r>
            <w:r w:rsidR="0026022D" w:rsidRPr="001E0EF6">
              <w:rPr>
                <w:rFonts w:ascii="Verdana" w:hAnsi="Verdana" w:cs="Times New Roman"/>
                <w:sz w:val="16"/>
                <w:szCs w:val="16"/>
                <w:lang w:val="en-US"/>
              </w:rPr>
              <w:t>a</w:t>
            </w:r>
            <w:r w:rsidRPr="001E0EF6">
              <w:rPr>
                <w:rFonts w:ascii="Verdana" w:hAnsi="Verdana" w:cs="Times New Roman"/>
                <w:sz w:val="16"/>
                <w:szCs w:val="16"/>
                <w:lang w:val="en-US"/>
              </w:rPr>
              <w:t xml:space="preserve">nd 4, </w:t>
            </w:r>
            <w:r w:rsidR="0026022D" w:rsidRPr="001E0EF6">
              <w:rPr>
                <w:rFonts w:ascii="Verdana" w:hAnsi="Verdana" w:cs="Times New Roman"/>
                <w:sz w:val="16"/>
                <w:szCs w:val="16"/>
                <w:lang w:val="en-US"/>
              </w:rPr>
              <w:t>o</w:t>
            </w:r>
            <w:r w:rsidRPr="001E0EF6">
              <w:rPr>
                <w:rFonts w:ascii="Verdana" w:hAnsi="Verdana" w:cs="Times New Roman"/>
                <w:sz w:val="16"/>
                <w:szCs w:val="16"/>
                <w:lang w:val="en-US"/>
              </w:rPr>
              <w:t xml:space="preserve">f the Federal Law of Administrative Procedure; 1, 38, </w:t>
            </w:r>
            <w:r w:rsidR="0026022D" w:rsidRPr="001E0EF6">
              <w:rPr>
                <w:rFonts w:ascii="Verdana" w:hAnsi="Verdana" w:cs="Times New Roman"/>
                <w:sz w:val="16"/>
                <w:szCs w:val="16"/>
                <w:lang w:val="en-US"/>
              </w:rPr>
              <w:t>sections</w:t>
            </w:r>
            <w:r w:rsidRPr="001E0EF6">
              <w:rPr>
                <w:rFonts w:ascii="Verdana" w:hAnsi="Verdana" w:cs="Times New Roman"/>
                <w:sz w:val="16"/>
                <w:szCs w:val="16"/>
                <w:lang w:val="en-US"/>
              </w:rPr>
              <w:t xml:space="preserve"> II and IX, 40, </w:t>
            </w:r>
            <w:r w:rsidR="0026022D" w:rsidRPr="001E0EF6">
              <w:rPr>
                <w:rFonts w:ascii="Verdana" w:hAnsi="Verdana" w:cs="Times New Roman"/>
                <w:sz w:val="16"/>
                <w:szCs w:val="16"/>
                <w:lang w:val="en-US"/>
              </w:rPr>
              <w:t>sections</w:t>
            </w:r>
            <w:r w:rsidRPr="001E0EF6">
              <w:rPr>
                <w:rFonts w:ascii="Verdana" w:hAnsi="Verdana" w:cs="Times New Roman"/>
                <w:sz w:val="16"/>
                <w:szCs w:val="16"/>
                <w:lang w:val="en-US"/>
              </w:rPr>
              <w:t xml:space="preserve"> I, III, X, XIII, XVII and XVIII, 41, 43, 44, 46 and 47 of the Federal Law on Metrology and Standardization; 12, sections I, II, III, V and VI, 13 and 34 Bis of the Regulation of the General Law for the Prevention and Integral Management of Waste</w:t>
            </w:r>
            <w:r w:rsidR="0026022D" w:rsidRPr="001E0EF6">
              <w:rPr>
                <w:rFonts w:ascii="Verdana" w:hAnsi="Verdana" w:cs="Times New Roman"/>
                <w:sz w:val="16"/>
                <w:szCs w:val="16"/>
                <w:lang w:val="en-US"/>
              </w:rPr>
              <w:t>s</w:t>
            </w:r>
            <w:r w:rsidRPr="001E0EF6">
              <w:rPr>
                <w:rFonts w:ascii="Verdana" w:hAnsi="Verdana" w:cs="Times New Roman"/>
                <w:sz w:val="16"/>
                <w:szCs w:val="16"/>
                <w:lang w:val="en-US"/>
              </w:rPr>
              <w:t xml:space="preserve">; 1, 28, 33 and 34 of the Regulation of the Federal Law on Metrology and Standardization; 1, </w:t>
            </w:r>
            <w:r w:rsidR="0026022D" w:rsidRPr="001E0EF6">
              <w:rPr>
                <w:rFonts w:ascii="Verdana" w:hAnsi="Verdana" w:cs="Times New Roman"/>
                <w:sz w:val="16"/>
                <w:szCs w:val="16"/>
                <w:lang w:val="en-US"/>
              </w:rPr>
              <w:t>section</w:t>
            </w:r>
            <w:r w:rsidRPr="001E0EF6">
              <w:rPr>
                <w:rFonts w:ascii="Verdana" w:hAnsi="Verdana" w:cs="Times New Roman"/>
                <w:sz w:val="16"/>
                <w:szCs w:val="16"/>
                <w:lang w:val="en-US"/>
              </w:rPr>
              <w:t xml:space="preserve"> I and II, 2</w:t>
            </w:r>
            <w:r w:rsidR="0026022D" w:rsidRPr="001E0EF6">
              <w:rPr>
                <w:rFonts w:ascii="Verdana" w:hAnsi="Verdana" w:cs="Times New Roman"/>
                <w:sz w:val="16"/>
                <w:szCs w:val="16"/>
                <w:lang w:val="en-US"/>
              </w:rPr>
              <w:t>,</w:t>
            </w:r>
            <w:r w:rsidRPr="001E0EF6">
              <w:rPr>
                <w:rFonts w:ascii="Verdana" w:hAnsi="Verdana" w:cs="Times New Roman"/>
                <w:sz w:val="16"/>
                <w:szCs w:val="16"/>
                <w:lang w:val="en-US"/>
              </w:rPr>
              <w:t xml:space="preserve"> </w:t>
            </w:r>
            <w:r w:rsidR="0026022D" w:rsidRPr="001E0EF6">
              <w:rPr>
                <w:rFonts w:ascii="Verdana" w:hAnsi="Verdana" w:cs="Times New Roman"/>
                <w:sz w:val="16"/>
                <w:szCs w:val="16"/>
                <w:lang w:val="en-US"/>
              </w:rPr>
              <w:t>section</w:t>
            </w:r>
            <w:r w:rsidRPr="001E0EF6">
              <w:rPr>
                <w:rFonts w:ascii="Verdana" w:hAnsi="Verdana" w:cs="Times New Roman"/>
                <w:sz w:val="16"/>
                <w:szCs w:val="16"/>
                <w:lang w:val="en-US"/>
              </w:rPr>
              <w:t xml:space="preserve"> XXXI, subsection d), and second paragraph, 5, </w:t>
            </w:r>
            <w:r w:rsidR="0026022D" w:rsidRPr="001E0EF6">
              <w:rPr>
                <w:rFonts w:ascii="Verdana" w:hAnsi="Verdana" w:cs="Times New Roman"/>
                <w:sz w:val="16"/>
                <w:szCs w:val="16"/>
                <w:lang w:val="en-US"/>
              </w:rPr>
              <w:t>section</w:t>
            </w:r>
            <w:r w:rsidRPr="001E0EF6">
              <w:rPr>
                <w:rFonts w:ascii="Verdana" w:hAnsi="Verdana" w:cs="Times New Roman"/>
                <w:sz w:val="16"/>
                <w:szCs w:val="16"/>
                <w:lang w:val="en-US"/>
              </w:rPr>
              <w:t xml:space="preserve"> I, 8, </w:t>
            </w:r>
            <w:r w:rsidR="0026022D" w:rsidRPr="001E0EF6">
              <w:rPr>
                <w:rFonts w:ascii="Verdana" w:hAnsi="Verdana" w:cs="Times New Roman"/>
                <w:sz w:val="16"/>
                <w:szCs w:val="16"/>
                <w:lang w:val="en-US"/>
              </w:rPr>
              <w:t>section</w:t>
            </w:r>
            <w:r w:rsidRPr="001E0EF6">
              <w:rPr>
                <w:rFonts w:ascii="Verdana" w:hAnsi="Verdana" w:cs="Times New Roman"/>
                <w:sz w:val="16"/>
                <w:szCs w:val="16"/>
                <w:lang w:val="en-US"/>
              </w:rPr>
              <w:t xml:space="preserve"> III, 41, 42, 43, </w:t>
            </w:r>
            <w:r w:rsidR="0026022D" w:rsidRPr="001E0EF6">
              <w:rPr>
                <w:rFonts w:ascii="Verdana" w:hAnsi="Verdana" w:cs="Times New Roman"/>
                <w:sz w:val="16"/>
                <w:szCs w:val="16"/>
                <w:lang w:val="en-US"/>
              </w:rPr>
              <w:t>section</w:t>
            </w:r>
            <w:r w:rsidRPr="001E0EF6">
              <w:rPr>
                <w:rFonts w:ascii="Verdana" w:hAnsi="Verdana" w:cs="Times New Roman"/>
                <w:sz w:val="16"/>
                <w:szCs w:val="16"/>
                <w:lang w:val="en-US"/>
              </w:rPr>
              <w:t xml:space="preserve"> VIII, and 45 Bis of the Internal Regulation of the </w:t>
            </w:r>
            <w:r w:rsidR="00206526" w:rsidRPr="001E0EF6">
              <w:rPr>
                <w:rFonts w:ascii="Verdana" w:hAnsi="Verdana" w:cs="Times New Roman"/>
                <w:sz w:val="16"/>
                <w:szCs w:val="16"/>
                <w:lang w:val="en-US"/>
              </w:rPr>
              <w:t>Secretary</w:t>
            </w:r>
            <w:r w:rsidRPr="001E0EF6">
              <w:rPr>
                <w:rFonts w:ascii="Verdana" w:hAnsi="Verdana" w:cs="Times New Roman"/>
                <w:sz w:val="16"/>
                <w:szCs w:val="16"/>
                <w:lang w:val="en-US"/>
              </w:rPr>
              <w:t xml:space="preserve"> of Environment and Natural Resources and 1, and 3, </w:t>
            </w:r>
            <w:r w:rsidR="0026022D" w:rsidRPr="001E0EF6">
              <w:rPr>
                <w:rFonts w:ascii="Verdana" w:hAnsi="Verdana" w:cs="Times New Roman"/>
                <w:sz w:val="16"/>
                <w:szCs w:val="16"/>
                <w:lang w:val="en-US"/>
              </w:rPr>
              <w:t>sections</w:t>
            </w:r>
            <w:r w:rsidRPr="001E0EF6">
              <w:rPr>
                <w:rFonts w:ascii="Verdana" w:hAnsi="Verdana" w:cs="Times New Roman"/>
                <w:sz w:val="16"/>
                <w:szCs w:val="16"/>
                <w:lang w:val="en-US"/>
              </w:rPr>
              <w:t xml:space="preserve"> I, V, VIII, XX and XLVII, of the Internal Regulation of the National Agency for Industrial Safety and Environmental Protection of the Hydrocarbons Sector; </w:t>
            </w:r>
            <w:r w:rsidR="0026022D" w:rsidRPr="001E0EF6">
              <w:rPr>
                <w:rFonts w:ascii="Verdana" w:hAnsi="Verdana" w:cs="Times New Roman"/>
                <w:sz w:val="16"/>
                <w:szCs w:val="16"/>
                <w:lang w:val="en-US"/>
              </w:rPr>
              <w:t>and</w:t>
            </w:r>
            <w:r w:rsidRPr="001E0EF6">
              <w:rPr>
                <w:rFonts w:ascii="Verdana" w:hAnsi="Verdana" w:cs="Times New Roman"/>
                <w:sz w:val="16"/>
                <w:szCs w:val="16"/>
                <w:lang w:val="en-US"/>
              </w:rPr>
              <w:t xml:space="preserve"> </w:t>
            </w:r>
          </w:p>
        </w:tc>
      </w:tr>
      <w:tr w:rsidR="007C7BDC" w:rsidRPr="001E0EF6" w14:paraId="5A595431" w14:textId="34C76C34" w:rsidTr="001E0EF6">
        <w:tc>
          <w:tcPr>
            <w:tcW w:w="4788" w:type="dxa"/>
            <w:shd w:val="clear" w:color="auto" w:fill="auto"/>
          </w:tcPr>
          <w:p w14:paraId="4414504C" w14:textId="77777777" w:rsidR="007C7BDC" w:rsidRPr="001E0EF6" w:rsidRDefault="007C7BDC" w:rsidP="001E0EF6">
            <w:pPr>
              <w:pStyle w:val="ANOTACION"/>
              <w:spacing w:line="230" w:lineRule="exact"/>
              <w:rPr>
                <w:rFonts w:ascii="Verdana" w:hAnsi="Verdana"/>
                <w:sz w:val="16"/>
                <w:szCs w:val="16"/>
              </w:rPr>
            </w:pPr>
            <w:r w:rsidRPr="001E0EF6">
              <w:rPr>
                <w:rFonts w:ascii="Verdana" w:hAnsi="Verdana"/>
                <w:sz w:val="16"/>
                <w:szCs w:val="16"/>
              </w:rPr>
              <w:lastRenderedPageBreak/>
              <w:t>CONSIDERANDO</w:t>
            </w:r>
          </w:p>
        </w:tc>
        <w:tc>
          <w:tcPr>
            <w:tcW w:w="4788" w:type="dxa"/>
            <w:shd w:val="clear" w:color="auto" w:fill="auto"/>
          </w:tcPr>
          <w:p w14:paraId="618EE3E0" w14:textId="5DE86806" w:rsidR="007C7BDC" w:rsidRPr="001E0EF6" w:rsidRDefault="007C7BDC" w:rsidP="001E0EF6">
            <w:pPr>
              <w:pStyle w:val="ANOTACION"/>
              <w:spacing w:line="230" w:lineRule="exact"/>
              <w:rPr>
                <w:rFonts w:ascii="Verdana" w:hAnsi="Verdana"/>
                <w:sz w:val="16"/>
                <w:szCs w:val="16"/>
              </w:rPr>
            </w:pPr>
            <w:r w:rsidRPr="001E0EF6">
              <w:rPr>
                <w:rFonts w:ascii="Verdana" w:hAnsi="Verdana"/>
                <w:bCs/>
                <w:sz w:val="16"/>
                <w:szCs w:val="16"/>
              </w:rPr>
              <w:t>CONSIDERING</w:t>
            </w:r>
            <w:r w:rsidRPr="001E0EF6">
              <w:rPr>
                <w:rFonts w:ascii="Verdana" w:hAnsi="Verdana"/>
                <w:sz w:val="16"/>
                <w:szCs w:val="16"/>
              </w:rPr>
              <w:t xml:space="preserve"> </w:t>
            </w:r>
          </w:p>
        </w:tc>
      </w:tr>
      <w:tr w:rsidR="007C7BDC" w:rsidRPr="001E0EF6" w14:paraId="00AE7D55" w14:textId="41C8F22D" w:rsidTr="001E0EF6">
        <w:tc>
          <w:tcPr>
            <w:tcW w:w="4788" w:type="dxa"/>
            <w:shd w:val="clear" w:color="auto" w:fill="auto"/>
          </w:tcPr>
          <w:p w14:paraId="2FFFBAD0"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sz w:val="16"/>
                <w:szCs w:val="16"/>
              </w:rPr>
              <w:t>Que el 20 de diciembre de 2013, se publicó en el Diario Oficial de la Federación el Decreto por el que se reforman y adicionan diversas disposiciones de la Constitución Política de los Estados Unidos Mexicanos, en Materia de Energía, en cuyo artículo Transitorio Décimo Noveno se establece como mandato al Congreso de la Unión realizar adecuaciones al marco jurídico para crear la Agencia Nacional de Seguridad Industrial y de Protección al Medio Ambiente del Sector Hidrocarburos, como órgano administrativo desconcentrado de la Secretaría del ramo en materia de medio ambiente, con autonomía técnica y de gestión; con atribuciones para  regular y supervisar, en materia de Seguridad Industrial, Seguridad Operativa y protección al medio ambiente, las instalaciones y actividades del Sector Hidrocarburos, incluyendo las actividades de desmantelamiento y abandono de instalaciones, así como el control integral de Residuos.</w:t>
            </w:r>
          </w:p>
        </w:tc>
        <w:tc>
          <w:tcPr>
            <w:tcW w:w="4788" w:type="dxa"/>
            <w:shd w:val="clear" w:color="auto" w:fill="auto"/>
          </w:tcPr>
          <w:p w14:paraId="54FF6E1B" w14:textId="03D4A635" w:rsidR="007C7BDC" w:rsidRPr="001E0EF6" w:rsidRDefault="007C7BDC" w:rsidP="001E0EF6">
            <w:pPr>
              <w:pStyle w:val="Texto"/>
              <w:spacing w:line="230" w:lineRule="exact"/>
              <w:ind w:firstLine="0"/>
              <w:rPr>
                <w:rFonts w:ascii="Verdana" w:hAnsi="Verdana"/>
                <w:sz w:val="16"/>
                <w:szCs w:val="16"/>
                <w:lang w:val="en-US"/>
              </w:rPr>
            </w:pPr>
            <w:r w:rsidRPr="001E0EF6">
              <w:rPr>
                <w:rFonts w:ascii="Verdana" w:hAnsi="Verdana" w:cs="Times New Roman"/>
                <w:sz w:val="16"/>
                <w:szCs w:val="16"/>
                <w:lang w:val="en-US"/>
              </w:rPr>
              <w:t xml:space="preserve">That on December 20, 2013, the Decree </w:t>
            </w:r>
            <w:r w:rsidR="0026022D" w:rsidRPr="001E0EF6">
              <w:rPr>
                <w:rFonts w:ascii="Verdana" w:hAnsi="Verdana" w:cs="Times New Roman"/>
                <w:sz w:val="16"/>
                <w:szCs w:val="16"/>
                <w:lang w:val="en-US"/>
              </w:rPr>
              <w:t>by which various provisions of the Political Constitution of the United Mexican States are amended and added</w:t>
            </w:r>
            <w:r w:rsidRPr="001E0EF6">
              <w:rPr>
                <w:rFonts w:ascii="Verdana" w:hAnsi="Verdana" w:cs="Times New Roman"/>
                <w:sz w:val="16"/>
                <w:szCs w:val="16"/>
                <w:lang w:val="en-US"/>
              </w:rPr>
              <w:t xml:space="preserve"> in the area of </w:t>
            </w:r>
            <w:r w:rsidRPr="001E0EF6">
              <w:rPr>
                <w:sz w:val="16"/>
                <w:szCs w:val="16"/>
                <w:lang w:val="en-US"/>
              </w:rPr>
              <w:t>​​</w:t>
            </w:r>
            <w:r w:rsidRPr="001E0EF6">
              <w:rPr>
                <w:rFonts w:ascii="Verdana" w:hAnsi="Verdana" w:cs="Times New Roman"/>
                <w:sz w:val="16"/>
                <w:szCs w:val="16"/>
                <w:lang w:val="en-US"/>
              </w:rPr>
              <w:t xml:space="preserve">Energy was published in the Official </w:t>
            </w:r>
            <w:r w:rsidR="0026022D" w:rsidRPr="001E0EF6">
              <w:rPr>
                <w:rFonts w:ascii="Verdana" w:hAnsi="Verdana" w:cs="Times New Roman"/>
                <w:sz w:val="16"/>
                <w:szCs w:val="16"/>
                <w:lang w:val="en-US"/>
              </w:rPr>
              <w:t>Daily</w:t>
            </w:r>
            <w:r w:rsidRPr="001E0EF6">
              <w:rPr>
                <w:rFonts w:ascii="Verdana" w:hAnsi="Verdana" w:cs="Times New Roman"/>
                <w:sz w:val="16"/>
                <w:szCs w:val="16"/>
                <w:lang w:val="en-US"/>
              </w:rPr>
              <w:t xml:space="preserve"> of the Federation, in </w:t>
            </w:r>
            <w:r w:rsidR="0026022D" w:rsidRPr="001E0EF6">
              <w:rPr>
                <w:rFonts w:ascii="Verdana" w:hAnsi="Verdana" w:cs="Times New Roman"/>
                <w:sz w:val="16"/>
                <w:szCs w:val="16"/>
                <w:lang w:val="en-US"/>
              </w:rPr>
              <w:t>which the Thirteenth Transitional Article</w:t>
            </w:r>
            <w:r w:rsidRPr="001E0EF6">
              <w:rPr>
                <w:rFonts w:ascii="Verdana" w:hAnsi="Verdana" w:cs="Times New Roman"/>
                <w:sz w:val="16"/>
                <w:szCs w:val="16"/>
                <w:lang w:val="en-US"/>
              </w:rPr>
              <w:t xml:space="preserve"> establishes as a mandate to the Congress of the Union to make adjustments to the legal framework</w:t>
            </w:r>
            <w:r w:rsidR="0026022D" w:rsidRPr="001E0EF6">
              <w:rPr>
                <w:rFonts w:ascii="Verdana" w:hAnsi="Verdana" w:cs="Times New Roman"/>
                <w:sz w:val="16"/>
                <w:szCs w:val="16"/>
                <w:lang w:val="en-US"/>
              </w:rPr>
              <w:t xml:space="preserve"> in order</w:t>
            </w:r>
            <w:r w:rsidRPr="001E0EF6">
              <w:rPr>
                <w:rFonts w:ascii="Verdana" w:hAnsi="Verdana" w:cs="Times New Roman"/>
                <w:sz w:val="16"/>
                <w:szCs w:val="16"/>
                <w:lang w:val="en-US"/>
              </w:rPr>
              <w:t xml:space="preserve"> to create the National Agency for Industrial Safety and Environmental Protection of the Hydrocarbons Sector, as a decentralized administrative body of the </w:t>
            </w:r>
            <w:r w:rsidR="00206526" w:rsidRPr="001E0EF6">
              <w:rPr>
                <w:rFonts w:ascii="Verdana" w:hAnsi="Verdana" w:cs="Times New Roman"/>
                <w:sz w:val="16"/>
                <w:szCs w:val="16"/>
                <w:lang w:val="en-US"/>
              </w:rPr>
              <w:t>Secretary</w:t>
            </w:r>
            <w:r w:rsidRPr="001E0EF6">
              <w:rPr>
                <w:rFonts w:ascii="Verdana" w:hAnsi="Verdana" w:cs="Times New Roman"/>
                <w:sz w:val="16"/>
                <w:szCs w:val="16"/>
                <w:lang w:val="en-US"/>
              </w:rPr>
              <w:t xml:space="preserve"> of the Environment, with technical and management</w:t>
            </w:r>
            <w:r w:rsidR="0026022D" w:rsidRPr="001E0EF6">
              <w:rPr>
                <w:rFonts w:ascii="Verdana" w:hAnsi="Verdana" w:cs="Times New Roman"/>
                <w:sz w:val="16"/>
                <w:szCs w:val="16"/>
                <w:lang w:val="en-US"/>
              </w:rPr>
              <w:t xml:space="preserve"> autonomy</w:t>
            </w:r>
            <w:r w:rsidRPr="001E0EF6">
              <w:rPr>
                <w:rFonts w:ascii="Verdana" w:hAnsi="Verdana" w:cs="Times New Roman"/>
                <w:sz w:val="16"/>
                <w:szCs w:val="16"/>
                <w:lang w:val="en-US"/>
              </w:rPr>
              <w:t xml:space="preserve">; with powers </w:t>
            </w:r>
            <w:r w:rsidR="0026022D" w:rsidRPr="001E0EF6">
              <w:rPr>
                <w:rFonts w:ascii="Verdana" w:hAnsi="Verdana" w:cs="Times New Roman"/>
                <w:sz w:val="16"/>
                <w:szCs w:val="16"/>
                <w:lang w:val="en-US"/>
              </w:rPr>
              <w:t>for regulating and supervising</w:t>
            </w:r>
            <w:r w:rsidRPr="001E0EF6">
              <w:rPr>
                <w:rFonts w:ascii="Verdana" w:hAnsi="Verdana" w:cs="Times New Roman"/>
                <w:sz w:val="16"/>
                <w:szCs w:val="16"/>
                <w:lang w:val="en-US"/>
              </w:rPr>
              <w:t xml:space="preserve">, in matters of Industrial Safety, Operational Safety and protection of the environment, the facilities and activities of the Hydrocarbons Sector, including the activities of dismantling and abandonment of facilities, as well as the integral control of </w:t>
            </w:r>
            <w:r w:rsidR="0026022D" w:rsidRPr="001E0EF6">
              <w:rPr>
                <w:rFonts w:ascii="Verdana" w:hAnsi="Verdana" w:cs="Times New Roman"/>
                <w:sz w:val="16"/>
                <w:szCs w:val="16"/>
                <w:lang w:val="en-US"/>
              </w:rPr>
              <w:t xml:space="preserve">Wastes. </w:t>
            </w:r>
            <w:r w:rsidRPr="001E0EF6">
              <w:rPr>
                <w:rFonts w:ascii="Verdana" w:hAnsi="Verdana" w:cs="Times New Roman"/>
                <w:sz w:val="16"/>
                <w:szCs w:val="16"/>
                <w:lang w:val="en-US"/>
              </w:rPr>
              <w:t xml:space="preserve"> </w:t>
            </w:r>
            <w:r w:rsidR="0026022D" w:rsidRPr="001E0EF6">
              <w:rPr>
                <w:rFonts w:ascii="Verdana" w:hAnsi="Verdana" w:cs="Times New Roman"/>
                <w:sz w:val="16"/>
                <w:szCs w:val="16"/>
                <w:lang w:val="en-US"/>
              </w:rPr>
              <w:t xml:space="preserve"> </w:t>
            </w:r>
          </w:p>
        </w:tc>
      </w:tr>
      <w:tr w:rsidR="007C7BDC" w:rsidRPr="001E0EF6" w14:paraId="55D185CB" w14:textId="662FDFC4" w:rsidTr="001E0EF6">
        <w:tc>
          <w:tcPr>
            <w:tcW w:w="4788" w:type="dxa"/>
            <w:shd w:val="clear" w:color="auto" w:fill="auto"/>
          </w:tcPr>
          <w:p w14:paraId="410AC918"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sz w:val="16"/>
                <w:szCs w:val="16"/>
              </w:rPr>
              <w:t xml:space="preserve">Que el 11 de agosto de 2014, se publicó en el Diario Oficial de la Federación la Ley de Hidrocarburos cuyo artículo 95 establece que la industria del Sector Hidrocarburos es de exclusiva jurisdicción federal, por lo que en consecuencia, únicamente el Gobierno Federal puede dictar las disposiciones técnicas, reglamentarias y de regulación en la materia, incluyendo aquellas relacionadas con el desarrollo sustentable, el equilibrio </w:t>
            </w:r>
            <w:r w:rsidRPr="001E0EF6">
              <w:rPr>
                <w:rFonts w:ascii="Verdana" w:hAnsi="Verdana"/>
                <w:sz w:val="16"/>
                <w:szCs w:val="16"/>
              </w:rPr>
              <w:lastRenderedPageBreak/>
              <w:t>ecológico y la protección al medio ambiente en el desarrollo de la referida industria.</w:t>
            </w:r>
          </w:p>
        </w:tc>
        <w:tc>
          <w:tcPr>
            <w:tcW w:w="4788" w:type="dxa"/>
            <w:shd w:val="clear" w:color="auto" w:fill="auto"/>
          </w:tcPr>
          <w:p w14:paraId="55A859DD" w14:textId="08E87912" w:rsidR="007C7BDC" w:rsidRPr="001E0EF6" w:rsidRDefault="007C7BDC" w:rsidP="001E0EF6">
            <w:pPr>
              <w:pStyle w:val="Texto"/>
              <w:spacing w:line="230" w:lineRule="exact"/>
              <w:ind w:firstLine="0"/>
              <w:rPr>
                <w:rFonts w:ascii="Verdana" w:hAnsi="Verdana"/>
                <w:sz w:val="16"/>
                <w:szCs w:val="16"/>
                <w:lang w:val="en-US"/>
              </w:rPr>
            </w:pPr>
            <w:r w:rsidRPr="001E0EF6">
              <w:rPr>
                <w:rFonts w:ascii="Verdana" w:hAnsi="Verdana" w:cs="Times New Roman"/>
                <w:sz w:val="16"/>
                <w:szCs w:val="16"/>
                <w:lang w:val="en-US"/>
              </w:rPr>
              <w:lastRenderedPageBreak/>
              <w:t xml:space="preserve">That on August 11, 2014, the Hydrocarbons Law was published in the Official </w:t>
            </w:r>
            <w:r w:rsidR="0026022D" w:rsidRPr="001E0EF6">
              <w:rPr>
                <w:rFonts w:ascii="Verdana" w:hAnsi="Verdana" w:cs="Times New Roman"/>
                <w:sz w:val="16"/>
                <w:szCs w:val="16"/>
                <w:lang w:val="en-US"/>
              </w:rPr>
              <w:t>Daily</w:t>
            </w:r>
            <w:r w:rsidRPr="001E0EF6">
              <w:rPr>
                <w:rFonts w:ascii="Verdana" w:hAnsi="Verdana" w:cs="Times New Roman"/>
                <w:sz w:val="16"/>
                <w:szCs w:val="16"/>
                <w:lang w:val="en-US"/>
              </w:rPr>
              <w:t xml:space="preserve"> of the Federation, whose article 95 establishes that the industry of the Hydrocarbons Sector is </w:t>
            </w:r>
            <w:r w:rsidR="0026022D" w:rsidRPr="001E0EF6">
              <w:rPr>
                <w:rFonts w:ascii="Verdana" w:hAnsi="Verdana" w:cs="Times New Roman"/>
                <w:sz w:val="16"/>
                <w:szCs w:val="16"/>
                <w:lang w:val="en-US"/>
              </w:rPr>
              <w:t xml:space="preserve">under </w:t>
            </w:r>
            <w:r w:rsidRPr="001E0EF6">
              <w:rPr>
                <w:rFonts w:ascii="Verdana" w:hAnsi="Verdana" w:cs="Times New Roman"/>
                <w:sz w:val="16"/>
                <w:szCs w:val="16"/>
                <w:lang w:val="en-US"/>
              </w:rPr>
              <w:t xml:space="preserve">exclusive federal jurisdiction, for which reason, only the Federal Government can dictate the technical, regulatory and regulatory provisions in the </w:t>
            </w:r>
            <w:r w:rsidR="0026022D" w:rsidRPr="001E0EF6">
              <w:rPr>
                <w:rFonts w:ascii="Verdana" w:hAnsi="Verdana" w:cs="Times New Roman"/>
                <w:sz w:val="16"/>
                <w:szCs w:val="16"/>
                <w:lang w:val="en-US"/>
              </w:rPr>
              <w:t>sector</w:t>
            </w:r>
            <w:r w:rsidRPr="001E0EF6">
              <w:rPr>
                <w:rFonts w:ascii="Verdana" w:hAnsi="Verdana" w:cs="Times New Roman"/>
                <w:sz w:val="16"/>
                <w:szCs w:val="16"/>
                <w:lang w:val="en-US"/>
              </w:rPr>
              <w:t xml:space="preserve">, including those related to sustainable development, ecological balance </w:t>
            </w:r>
            <w:r w:rsidRPr="001E0EF6">
              <w:rPr>
                <w:rFonts w:ascii="Verdana" w:hAnsi="Verdana" w:cs="Times New Roman"/>
                <w:sz w:val="16"/>
                <w:szCs w:val="16"/>
                <w:lang w:val="en-US"/>
              </w:rPr>
              <w:lastRenderedPageBreak/>
              <w:t xml:space="preserve">and </w:t>
            </w:r>
            <w:r w:rsidR="0026022D" w:rsidRPr="001E0EF6">
              <w:rPr>
                <w:rFonts w:ascii="Verdana" w:hAnsi="Verdana" w:cs="Times New Roman"/>
                <w:sz w:val="16"/>
                <w:szCs w:val="16"/>
                <w:lang w:val="en-US"/>
              </w:rPr>
              <w:t xml:space="preserve">the </w:t>
            </w:r>
            <w:r w:rsidRPr="001E0EF6">
              <w:rPr>
                <w:rFonts w:ascii="Verdana" w:hAnsi="Verdana" w:cs="Times New Roman"/>
                <w:sz w:val="16"/>
                <w:szCs w:val="16"/>
                <w:lang w:val="en-US"/>
              </w:rPr>
              <w:t xml:space="preserve">protection of the environment in the development of said industry. </w:t>
            </w:r>
          </w:p>
        </w:tc>
      </w:tr>
      <w:tr w:rsidR="007C7BDC" w:rsidRPr="001E0EF6" w14:paraId="353B6297" w14:textId="368C5032" w:rsidTr="001E0EF6">
        <w:tc>
          <w:tcPr>
            <w:tcW w:w="4788" w:type="dxa"/>
            <w:shd w:val="clear" w:color="auto" w:fill="auto"/>
          </w:tcPr>
          <w:p w14:paraId="6206AD83"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sz w:val="16"/>
                <w:szCs w:val="16"/>
              </w:rPr>
              <w:lastRenderedPageBreak/>
              <w:t>Que de conformidad con lo establecido en el artículo 129 de la Ley de Hidrocarburos, corresponde a la Agencia Nacional de Seguridad Industrial y de Protección al Medio Ambiente del Sector Hidrocarburos emitir la regulación y la normatividad aplicable en materia de Seguridad Industrial y Seguridad Operativa, así como de protección al medio ambiente en la industria de Hidrocarburos, a fin de promover, aprovechar y desarrollar de manera sustentable las actividades de dicha industria y aportar los elementos técnicos para el diseño y la definición de la política pública en materia energética, de protección al medio ambiente y recursos naturales.</w:t>
            </w:r>
          </w:p>
        </w:tc>
        <w:tc>
          <w:tcPr>
            <w:tcW w:w="4788" w:type="dxa"/>
            <w:shd w:val="clear" w:color="auto" w:fill="auto"/>
          </w:tcPr>
          <w:p w14:paraId="3FED70FF" w14:textId="1F859B9D" w:rsidR="007C7BDC" w:rsidRPr="001E0EF6" w:rsidRDefault="007C7BDC" w:rsidP="001E0EF6">
            <w:pPr>
              <w:pStyle w:val="Texto"/>
              <w:spacing w:line="230" w:lineRule="exact"/>
              <w:ind w:firstLine="0"/>
              <w:rPr>
                <w:rFonts w:ascii="Verdana" w:hAnsi="Verdana"/>
                <w:sz w:val="16"/>
                <w:szCs w:val="16"/>
                <w:lang w:val="en-US"/>
              </w:rPr>
            </w:pPr>
            <w:r w:rsidRPr="001E0EF6">
              <w:rPr>
                <w:rFonts w:ascii="Verdana" w:hAnsi="Verdana" w:cs="Times New Roman"/>
                <w:sz w:val="16"/>
                <w:szCs w:val="16"/>
                <w:lang w:val="en-US"/>
              </w:rPr>
              <w:t xml:space="preserve">That in accordance with the provisions of Article 129 of the Hydrocarbons Law, the National Agency for Industrial Safety and Environmental Protection of the Hydrocarbons Sector is responsible for issuing the </w:t>
            </w:r>
            <w:r w:rsidR="0026022D" w:rsidRPr="001E0EF6">
              <w:rPr>
                <w:rFonts w:ascii="Verdana" w:hAnsi="Verdana" w:cs="Times New Roman"/>
                <w:sz w:val="16"/>
                <w:szCs w:val="16"/>
                <w:lang w:val="en-US"/>
              </w:rPr>
              <w:t xml:space="preserve">applicable </w:t>
            </w:r>
            <w:r w:rsidRPr="001E0EF6">
              <w:rPr>
                <w:rFonts w:ascii="Verdana" w:hAnsi="Verdana" w:cs="Times New Roman"/>
                <w:sz w:val="16"/>
                <w:szCs w:val="16"/>
                <w:lang w:val="en-US"/>
              </w:rPr>
              <w:t>regulation</w:t>
            </w:r>
            <w:r w:rsidR="0026022D" w:rsidRPr="001E0EF6">
              <w:rPr>
                <w:rFonts w:ascii="Verdana" w:hAnsi="Verdana" w:cs="Times New Roman"/>
                <w:sz w:val="16"/>
                <w:szCs w:val="16"/>
                <w:lang w:val="en-US"/>
              </w:rPr>
              <w:t xml:space="preserve"> </w:t>
            </w:r>
            <w:r w:rsidRPr="001E0EF6">
              <w:rPr>
                <w:rFonts w:ascii="Verdana" w:hAnsi="Verdana" w:cs="Times New Roman"/>
                <w:sz w:val="16"/>
                <w:szCs w:val="16"/>
                <w:lang w:val="en-US"/>
              </w:rPr>
              <w:t xml:space="preserve">and </w:t>
            </w:r>
            <w:r w:rsidR="0026022D" w:rsidRPr="001E0EF6">
              <w:rPr>
                <w:rFonts w:ascii="Verdana" w:hAnsi="Verdana" w:cs="Times New Roman"/>
                <w:sz w:val="16"/>
                <w:szCs w:val="16"/>
                <w:lang w:val="en-US"/>
              </w:rPr>
              <w:t>regulatory instruments</w:t>
            </w:r>
            <w:r w:rsidRPr="001E0EF6">
              <w:rPr>
                <w:rFonts w:ascii="Verdana" w:hAnsi="Verdana" w:cs="Times New Roman"/>
                <w:sz w:val="16"/>
                <w:szCs w:val="16"/>
                <w:lang w:val="en-US"/>
              </w:rPr>
              <w:t xml:space="preserve"> in matters of Industrial Safety and Operational Safety, as well as </w:t>
            </w:r>
            <w:r w:rsidR="0026022D" w:rsidRPr="001E0EF6">
              <w:rPr>
                <w:rFonts w:ascii="Verdana" w:hAnsi="Verdana" w:cs="Times New Roman"/>
                <w:sz w:val="16"/>
                <w:szCs w:val="16"/>
                <w:lang w:val="en-US"/>
              </w:rPr>
              <w:t>for the protection of</w:t>
            </w:r>
            <w:r w:rsidRPr="001E0EF6">
              <w:rPr>
                <w:rFonts w:ascii="Verdana" w:hAnsi="Verdana" w:cs="Times New Roman"/>
                <w:sz w:val="16"/>
                <w:szCs w:val="16"/>
                <w:lang w:val="en-US"/>
              </w:rPr>
              <w:t xml:space="preserve"> the environment in the Hydrocarbons industry, in order to promote, take advantage of and develop in a sustainable way the activities of said industry and provide the technical elements for the design and definition of public policy in energy matters, protection </w:t>
            </w:r>
            <w:r w:rsidR="0026022D" w:rsidRPr="001E0EF6">
              <w:rPr>
                <w:rFonts w:ascii="Verdana" w:hAnsi="Verdana" w:cs="Times New Roman"/>
                <w:sz w:val="16"/>
                <w:szCs w:val="16"/>
                <w:lang w:val="en-US"/>
              </w:rPr>
              <w:t xml:space="preserve">of the </w:t>
            </w:r>
            <w:r w:rsidRPr="001E0EF6">
              <w:rPr>
                <w:rFonts w:ascii="Verdana" w:hAnsi="Verdana" w:cs="Times New Roman"/>
                <w:sz w:val="16"/>
                <w:szCs w:val="16"/>
                <w:lang w:val="en-US"/>
              </w:rPr>
              <w:t xml:space="preserve">environment and natural resources. </w:t>
            </w:r>
          </w:p>
        </w:tc>
      </w:tr>
      <w:tr w:rsidR="007C7BDC" w:rsidRPr="001E0EF6" w14:paraId="7CCD3A93" w14:textId="1314B085" w:rsidTr="001E0EF6">
        <w:tc>
          <w:tcPr>
            <w:tcW w:w="4788" w:type="dxa"/>
            <w:shd w:val="clear" w:color="auto" w:fill="auto"/>
          </w:tcPr>
          <w:p w14:paraId="42421931" w14:textId="77777777" w:rsidR="007C7BDC" w:rsidRPr="001E0EF6" w:rsidRDefault="007C7BDC" w:rsidP="001E0EF6">
            <w:pPr>
              <w:pStyle w:val="Texto"/>
              <w:spacing w:line="251" w:lineRule="exact"/>
              <w:ind w:firstLine="0"/>
              <w:rPr>
                <w:rFonts w:ascii="Verdana" w:hAnsi="Verdana"/>
                <w:sz w:val="16"/>
                <w:szCs w:val="16"/>
              </w:rPr>
            </w:pPr>
            <w:r w:rsidRPr="001E0EF6">
              <w:rPr>
                <w:rFonts w:ascii="Verdana" w:hAnsi="Verdana"/>
                <w:sz w:val="16"/>
                <w:szCs w:val="16"/>
              </w:rPr>
              <w:t>Que el 11 de agosto de 2014, se publicó en el Diario Oficial de la Federación la Ley de la Agencia Nacional de Seguridad Industrial y de Protección al Medio Ambiente del Sector Hidrocarburos, en la cual se establece que ésta tiene por objeto la protección de las personas, el medio ambiente y las instalaciones del Sector Hidrocarburos, por lo que cuenta con atribuciones para regular, supervisar y sancionar en materia de Seguridad Industrial, Seguridad Operativa y protección al medio ambiente las actividades del Sector.</w:t>
            </w:r>
          </w:p>
        </w:tc>
        <w:tc>
          <w:tcPr>
            <w:tcW w:w="4788" w:type="dxa"/>
            <w:shd w:val="clear" w:color="auto" w:fill="auto"/>
          </w:tcPr>
          <w:p w14:paraId="1BC4958B" w14:textId="6875783E" w:rsidR="007C7BDC" w:rsidRPr="001E0EF6" w:rsidRDefault="007C7BDC" w:rsidP="001E0EF6">
            <w:pPr>
              <w:pStyle w:val="Texto"/>
              <w:spacing w:line="251" w:lineRule="exact"/>
              <w:ind w:firstLine="0"/>
              <w:rPr>
                <w:rFonts w:ascii="Verdana" w:hAnsi="Verdana"/>
                <w:sz w:val="16"/>
                <w:szCs w:val="16"/>
                <w:lang w:val="en-US"/>
              </w:rPr>
            </w:pPr>
            <w:r w:rsidRPr="001E0EF6">
              <w:rPr>
                <w:rFonts w:ascii="Verdana" w:hAnsi="Verdana" w:cs="Times New Roman"/>
                <w:sz w:val="16"/>
                <w:szCs w:val="16"/>
                <w:lang w:val="en-US"/>
              </w:rPr>
              <w:t xml:space="preserve">That on August 11, 2014, the Law of the National Agency for Industrial Safety and Environmental Protection of the Hydrocarbons Sector was published in the Official </w:t>
            </w:r>
            <w:r w:rsidR="0026022D" w:rsidRPr="001E0EF6">
              <w:rPr>
                <w:rFonts w:ascii="Verdana" w:hAnsi="Verdana" w:cs="Times New Roman"/>
                <w:sz w:val="16"/>
                <w:szCs w:val="16"/>
                <w:lang w:val="en-US"/>
              </w:rPr>
              <w:t>Daily</w:t>
            </w:r>
            <w:r w:rsidRPr="001E0EF6">
              <w:rPr>
                <w:rFonts w:ascii="Verdana" w:hAnsi="Verdana" w:cs="Times New Roman"/>
                <w:sz w:val="16"/>
                <w:szCs w:val="16"/>
                <w:lang w:val="en-US"/>
              </w:rPr>
              <w:t xml:space="preserve"> of the Federation, which establishes that its purpose is the protection of people, the environment and the installations of the Hydrocarbons Sector, for which reason it has the power to regulate, supervise and sanction in matters of Industrial Safety, Operational Safety and protection of the environment, the activities of the Sector. </w:t>
            </w:r>
          </w:p>
        </w:tc>
      </w:tr>
      <w:tr w:rsidR="007C7BDC" w:rsidRPr="001E0EF6" w14:paraId="6E3B7F51" w14:textId="5FA9A3F3" w:rsidTr="001E0EF6">
        <w:tc>
          <w:tcPr>
            <w:tcW w:w="4788" w:type="dxa"/>
            <w:shd w:val="clear" w:color="auto" w:fill="auto"/>
          </w:tcPr>
          <w:p w14:paraId="684D0812" w14:textId="77777777" w:rsidR="007C7BDC" w:rsidRPr="001E0EF6" w:rsidRDefault="007C7BDC" w:rsidP="001E0EF6">
            <w:pPr>
              <w:pStyle w:val="Texto"/>
              <w:spacing w:line="251" w:lineRule="exact"/>
              <w:ind w:firstLine="0"/>
              <w:rPr>
                <w:rFonts w:ascii="Verdana" w:hAnsi="Verdana"/>
                <w:sz w:val="16"/>
                <w:szCs w:val="16"/>
              </w:rPr>
            </w:pPr>
            <w:r w:rsidRPr="001E0EF6">
              <w:rPr>
                <w:rFonts w:ascii="Verdana" w:hAnsi="Verdana"/>
                <w:sz w:val="16"/>
                <w:szCs w:val="16"/>
              </w:rPr>
              <w:t>Que el 31 de octubre de 2014, se publicó en el Diario Oficial de la Federación el Reglamento Interior de la Agencia Nacional de Seguridad Industrial y de Protección al Medio Ambiente del Sector Hidrocarburos en el que se detalla el conjunto de facultades que debe ejercer, entre las que se encuentra en congruencia con la Ley que la creó, la Gestión Integral de los Residuos.</w:t>
            </w:r>
          </w:p>
        </w:tc>
        <w:tc>
          <w:tcPr>
            <w:tcW w:w="4788" w:type="dxa"/>
            <w:shd w:val="clear" w:color="auto" w:fill="auto"/>
          </w:tcPr>
          <w:p w14:paraId="0A0392CC" w14:textId="3115733C" w:rsidR="007C7BDC" w:rsidRPr="001E0EF6" w:rsidRDefault="007C7BDC" w:rsidP="001E0EF6">
            <w:pPr>
              <w:pStyle w:val="Texto"/>
              <w:spacing w:line="251" w:lineRule="exact"/>
              <w:ind w:firstLine="0"/>
              <w:rPr>
                <w:rFonts w:ascii="Verdana" w:hAnsi="Verdana"/>
                <w:sz w:val="16"/>
                <w:szCs w:val="16"/>
                <w:lang w:val="en-US"/>
              </w:rPr>
            </w:pPr>
            <w:r w:rsidRPr="001E0EF6">
              <w:rPr>
                <w:rFonts w:ascii="Verdana" w:hAnsi="Verdana" w:cs="Times New Roman"/>
                <w:sz w:val="16"/>
                <w:szCs w:val="16"/>
                <w:lang w:val="en-US"/>
              </w:rPr>
              <w:t xml:space="preserve">That on October 31, 2014, the Internal Regulation of the National Agency for Industrial Safety and Environmental Protection of the Hydrocarbons Sector was published in the Official </w:t>
            </w:r>
            <w:r w:rsidR="0026022D" w:rsidRPr="001E0EF6">
              <w:rPr>
                <w:rFonts w:ascii="Verdana" w:hAnsi="Verdana" w:cs="Times New Roman"/>
                <w:sz w:val="16"/>
                <w:szCs w:val="16"/>
                <w:lang w:val="en-US"/>
              </w:rPr>
              <w:t>Daily</w:t>
            </w:r>
            <w:r w:rsidRPr="001E0EF6">
              <w:rPr>
                <w:rFonts w:ascii="Verdana" w:hAnsi="Verdana" w:cs="Times New Roman"/>
                <w:sz w:val="16"/>
                <w:szCs w:val="16"/>
                <w:lang w:val="en-US"/>
              </w:rPr>
              <w:t xml:space="preserve"> of the Federation, detailing the set </w:t>
            </w:r>
            <w:r w:rsidR="0026022D" w:rsidRPr="001E0EF6">
              <w:rPr>
                <w:rFonts w:ascii="Verdana" w:hAnsi="Verdana" w:cs="Times New Roman"/>
                <w:sz w:val="16"/>
                <w:szCs w:val="16"/>
                <w:lang w:val="en-US"/>
              </w:rPr>
              <w:t>of powers</w:t>
            </w:r>
            <w:r w:rsidRPr="001E0EF6">
              <w:rPr>
                <w:rFonts w:ascii="Verdana" w:hAnsi="Verdana" w:cs="Times New Roman"/>
                <w:sz w:val="16"/>
                <w:szCs w:val="16"/>
                <w:lang w:val="en-US"/>
              </w:rPr>
              <w:t xml:space="preserve"> it must exercise, including those that are in congruence with the Law that created it, the Integral Management of Waste</w:t>
            </w:r>
            <w:r w:rsidR="00280836" w:rsidRPr="001E0EF6">
              <w:rPr>
                <w:rFonts w:ascii="Verdana" w:hAnsi="Verdana" w:cs="Times New Roman"/>
                <w:sz w:val="16"/>
                <w:szCs w:val="16"/>
                <w:lang w:val="en-US"/>
              </w:rPr>
              <w:t>s</w:t>
            </w:r>
            <w:r w:rsidRPr="001E0EF6">
              <w:rPr>
                <w:rFonts w:ascii="Verdana" w:hAnsi="Verdana" w:cs="Times New Roman"/>
                <w:sz w:val="16"/>
                <w:szCs w:val="16"/>
                <w:lang w:val="en-US"/>
              </w:rPr>
              <w:t xml:space="preserve">. </w:t>
            </w:r>
          </w:p>
        </w:tc>
      </w:tr>
      <w:tr w:rsidR="007C7BDC" w:rsidRPr="001E0EF6" w14:paraId="64F5EE12" w14:textId="462356B4" w:rsidTr="001E0EF6">
        <w:tc>
          <w:tcPr>
            <w:tcW w:w="4788" w:type="dxa"/>
            <w:shd w:val="clear" w:color="auto" w:fill="auto"/>
          </w:tcPr>
          <w:p w14:paraId="7B902C06" w14:textId="77777777" w:rsidR="007C7BDC" w:rsidRPr="001E0EF6" w:rsidRDefault="007C7BDC" w:rsidP="001E0EF6">
            <w:pPr>
              <w:pStyle w:val="Texto"/>
              <w:spacing w:line="251" w:lineRule="exact"/>
              <w:ind w:firstLine="0"/>
              <w:rPr>
                <w:rFonts w:ascii="Verdana" w:hAnsi="Verdana"/>
                <w:sz w:val="16"/>
                <w:szCs w:val="16"/>
              </w:rPr>
            </w:pPr>
            <w:r w:rsidRPr="001E0EF6">
              <w:rPr>
                <w:rFonts w:ascii="Verdana" w:hAnsi="Verdana"/>
                <w:sz w:val="16"/>
                <w:szCs w:val="16"/>
              </w:rPr>
              <w:t>Que en concordancia con lo anterior, la Ley General para la Prevención y Gestión Integral de los Residuos, publicada en el Diario Oficial de la Federación el 08 de octubre de 2003, establece en su artículo 32 que los elementos y procedimientos que se deben considerar al formular los Planes de Manejo, se especificarán en las Normas Oficiales Mexicanas correspondientes, y estarán basados en los principios que señala la Ley.</w:t>
            </w:r>
          </w:p>
        </w:tc>
        <w:tc>
          <w:tcPr>
            <w:tcW w:w="4788" w:type="dxa"/>
            <w:shd w:val="clear" w:color="auto" w:fill="auto"/>
          </w:tcPr>
          <w:p w14:paraId="54C212E1" w14:textId="41CB7DEA" w:rsidR="007C7BDC" w:rsidRPr="001E0EF6" w:rsidRDefault="007C7BDC" w:rsidP="001E0EF6">
            <w:pPr>
              <w:pStyle w:val="Texto"/>
              <w:spacing w:line="251" w:lineRule="exact"/>
              <w:ind w:firstLine="0"/>
              <w:rPr>
                <w:rFonts w:ascii="Verdana" w:hAnsi="Verdana"/>
                <w:sz w:val="16"/>
                <w:szCs w:val="16"/>
                <w:lang w:val="en-US"/>
              </w:rPr>
            </w:pPr>
            <w:r w:rsidRPr="001E0EF6">
              <w:rPr>
                <w:rFonts w:ascii="Verdana" w:hAnsi="Verdana" w:cs="Times New Roman"/>
                <w:sz w:val="16"/>
                <w:szCs w:val="16"/>
                <w:lang w:val="en-US"/>
              </w:rPr>
              <w:t xml:space="preserve">That in accordance with the above, the General Law for the Prevention and Integral </w:t>
            </w:r>
            <w:r w:rsidR="00280836" w:rsidRPr="001E0EF6">
              <w:rPr>
                <w:rFonts w:ascii="Verdana" w:hAnsi="Verdana" w:cs="Times New Roman"/>
                <w:sz w:val="16"/>
                <w:szCs w:val="16"/>
                <w:lang w:val="en-US"/>
              </w:rPr>
              <w:t>Management of Wastes</w:t>
            </w:r>
            <w:r w:rsidRPr="001E0EF6">
              <w:rPr>
                <w:rFonts w:ascii="Verdana" w:hAnsi="Verdana" w:cs="Times New Roman"/>
                <w:sz w:val="16"/>
                <w:szCs w:val="16"/>
                <w:lang w:val="en-US"/>
              </w:rPr>
              <w:t xml:space="preserve">, published in the Official </w:t>
            </w:r>
            <w:r w:rsidR="0026022D" w:rsidRPr="001E0EF6">
              <w:rPr>
                <w:rFonts w:ascii="Verdana" w:hAnsi="Verdana" w:cs="Times New Roman"/>
                <w:sz w:val="16"/>
                <w:szCs w:val="16"/>
                <w:lang w:val="en-US"/>
              </w:rPr>
              <w:t>Daily</w:t>
            </w:r>
            <w:r w:rsidRPr="001E0EF6">
              <w:rPr>
                <w:rFonts w:ascii="Verdana" w:hAnsi="Verdana" w:cs="Times New Roman"/>
                <w:sz w:val="16"/>
                <w:szCs w:val="16"/>
                <w:lang w:val="en-US"/>
              </w:rPr>
              <w:t xml:space="preserve"> of the Federation on October 8, 2003, establishes in its article 32 that the elements and procedures that must be considered when formulat</w:t>
            </w:r>
            <w:r w:rsidR="00280836" w:rsidRPr="001E0EF6">
              <w:rPr>
                <w:rFonts w:ascii="Verdana" w:hAnsi="Verdana" w:cs="Times New Roman"/>
                <w:sz w:val="16"/>
                <w:szCs w:val="16"/>
                <w:lang w:val="en-US"/>
              </w:rPr>
              <w:t>ing</w:t>
            </w:r>
            <w:r w:rsidRPr="001E0EF6">
              <w:rPr>
                <w:rFonts w:ascii="Verdana" w:hAnsi="Verdana" w:cs="Times New Roman"/>
                <w:sz w:val="16"/>
                <w:szCs w:val="16"/>
                <w:lang w:val="en-US"/>
              </w:rPr>
              <w:t xml:space="preserve"> the Management Plans will be specified in the corresponding </w:t>
            </w:r>
            <w:r w:rsidR="00280836" w:rsidRPr="001E0EF6">
              <w:rPr>
                <w:rFonts w:ascii="Verdana" w:hAnsi="Verdana" w:cs="Times New Roman"/>
                <w:sz w:val="16"/>
                <w:szCs w:val="16"/>
                <w:lang w:val="en-US"/>
              </w:rPr>
              <w:t>Official Mexican Standards</w:t>
            </w:r>
            <w:r w:rsidRPr="001E0EF6">
              <w:rPr>
                <w:rFonts w:ascii="Verdana" w:hAnsi="Verdana" w:cs="Times New Roman"/>
                <w:sz w:val="16"/>
                <w:szCs w:val="16"/>
                <w:lang w:val="en-US"/>
              </w:rPr>
              <w:t xml:space="preserve">, and will be based on the principles </w:t>
            </w:r>
            <w:r w:rsidR="00280836" w:rsidRPr="001E0EF6">
              <w:rPr>
                <w:rFonts w:ascii="Verdana" w:hAnsi="Verdana" w:cs="Times New Roman"/>
                <w:sz w:val="16"/>
                <w:szCs w:val="16"/>
                <w:lang w:val="en-US"/>
              </w:rPr>
              <w:t>stipulated</w:t>
            </w:r>
            <w:r w:rsidRPr="001E0EF6">
              <w:rPr>
                <w:rFonts w:ascii="Verdana" w:hAnsi="Verdana" w:cs="Times New Roman"/>
                <w:sz w:val="16"/>
                <w:szCs w:val="16"/>
                <w:lang w:val="en-US"/>
              </w:rPr>
              <w:t xml:space="preserve"> in the Law. </w:t>
            </w:r>
          </w:p>
        </w:tc>
      </w:tr>
      <w:tr w:rsidR="007C7BDC" w:rsidRPr="001E0EF6" w14:paraId="270F0CA3" w14:textId="345B1343" w:rsidTr="001E0EF6">
        <w:tc>
          <w:tcPr>
            <w:tcW w:w="4788" w:type="dxa"/>
            <w:shd w:val="clear" w:color="auto" w:fill="auto"/>
          </w:tcPr>
          <w:p w14:paraId="49BB072C" w14:textId="77777777" w:rsidR="007C7BDC" w:rsidRPr="001E0EF6" w:rsidRDefault="007C7BDC" w:rsidP="001E0EF6">
            <w:pPr>
              <w:pStyle w:val="Texto"/>
              <w:spacing w:line="251" w:lineRule="exact"/>
              <w:ind w:firstLine="0"/>
              <w:rPr>
                <w:rFonts w:ascii="Verdana" w:hAnsi="Verdana"/>
                <w:sz w:val="16"/>
                <w:szCs w:val="16"/>
              </w:rPr>
            </w:pPr>
            <w:r w:rsidRPr="001E0EF6">
              <w:rPr>
                <w:rFonts w:ascii="Verdana" w:hAnsi="Verdana"/>
                <w:sz w:val="16"/>
                <w:szCs w:val="16"/>
              </w:rPr>
              <w:t xml:space="preserve">Que el 31 de octubre de 2014 se publicó en el Diario Oficial de la Federación el Decreto por el que se reforman y adicionan diversas disposiciones del Reglamento de la Ley General para la Prevención y Gestión Integral de los Residuos, el cual en su artículo 34 Bis establece que los Residuos generados en las actividades del Sector Hidrocarburos son de competencia federal, que los Residuos Peligrosos se </w:t>
            </w:r>
            <w:r w:rsidRPr="001E0EF6">
              <w:rPr>
                <w:rFonts w:ascii="Verdana" w:hAnsi="Verdana"/>
                <w:sz w:val="16"/>
                <w:szCs w:val="16"/>
              </w:rPr>
              <w:lastRenderedPageBreak/>
              <w:t>sujetarán a lo previsto en dicho Reglamento y los de Manejo Especial se sujetarán  a las reglas y disposiciones de carácter general que para tal efecto emita la Agencia Nacional de Seguridad Industrial y de Protección al Medio Ambiente del Sector Hidrocarburos.</w:t>
            </w:r>
          </w:p>
        </w:tc>
        <w:tc>
          <w:tcPr>
            <w:tcW w:w="4788" w:type="dxa"/>
            <w:shd w:val="clear" w:color="auto" w:fill="auto"/>
          </w:tcPr>
          <w:p w14:paraId="24FEBCCB" w14:textId="6E351CED" w:rsidR="007C7BDC" w:rsidRPr="001E0EF6" w:rsidRDefault="007C7BDC" w:rsidP="001E0EF6">
            <w:pPr>
              <w:pStyle w:val="Texto"/>
              <w:spacing w:line="251" w:lineRule="exact"/>
              <w:ind w:firstLine="0"/>
              <w:rPr>
                <w:rFonts w:ascii="Verdana" w:hAnsi="Verdana"/>
                <w:sz w:val="16"/>
                <w:szCs w:val="16"/>
                <w:lang w:val="en-US"/>
              </w:rPr>
            </w:pPr>
            <w:r w:rsidRPr="001E0EF6">
              <w:rPr>
                <w:rFonts w:ascii="Verdana" w:hAnsi="Verdana" w:cs="Times New Roman"/>
                <w:sz w:val="16"/>
                <w:szCs w:val="16"/>
                <w:lang w:val="en-US"/>
              </w:rPr>
              <w:lastRenderedPageBreak/>
              <w:t xml:space="preserve">That on October 31, 2014 the Decree was published in the Official </w:t>
            </w:r>
            <w:r w:rsidR="0026022D" w:rsidRPr="001E0EF6">
              <w:rPr>
                <w:rFonts w:ascii="Verdana" w:hAnsi="Verdana" w:cs="Times New Roman"/>
                <w:sz w:val="16"/>
                <w:szCs w:val="16"/>
                <w:lang w:val="en-US"/>
              </w:rPr>
              <w:t>Daily</w:t>
            </w:r>
            <w:r w:rsidRPr="001E0EF6">
              <w:rPr>
                <w:rFonts w:ascii="Verdana" w:hAnsi="Verdana" w:cs="Times New Roman"/>
                <w:sz w:val="16"/>
                <w:szCs w:val="16"/>
                <w:lang w:val="en-US"/>
              </w:rPr>
              <w:t xml:space="preserve"> of the Federation </w:t>
            </w:r>
            <w:r w:rsidR="00280836" w:rsidRPr="001E0EF6">
              <w:rPr>
                <w:rFonts w:ascii="Verdana" w:hAnsi="Verdana" w:cs="Times New Roman"/>
                <w:sz w:val="16"/>
                <w:szCs w:val="16"/>
                <w:lang w:val="en-US"/>
              </w:rPr>
              <w:t>by which are amended and added v</w:t>
            </w:r>
            <w:r w:rsidRPr="001E0EF6">
              <w:rPr>
                <w:rFonts w:ascii="Verdana" w:hAnsi="Verdana" w:cs="Times New Roman"/>
                <w:sz w:val="16"/>
                <w:szCs w:val="16"/>
                <w:lang w:val="en-US"/>
              </w:rPr>
              <w:t>arious provisions of the Regulation of the General Law for the Prevention and Integral Management of Waste</w:t>
            </w:r>
            <w:r w:rsidR="00280836" w:rsidRPr="001E0EF6">
              <w:rPr>
                <w:rFonts w:ascii="Verdana" w:hAnsi="Verdana" w:cs="Times New Roman"/>
                <w:sz w:val="16"/>
                <w:szCs w:val="16"/>
                <w:lang w:val="en-US"/>
              </w:rPr>
              <w:t>s</w:t>
            </w:r>
            <w:r w:rsidRPr="001E0EF6">
              <w:rPr>
                <w:rFonts w:ascii="Verdana" w:hAnsi="Verdana" w:cs="Times New Roman"/>
                <w:sz w:val="16"/>
                <w:szCs w:val="16"/>
                <w:lang w:val="en-US"/>
              </w:rPr>
              <w:t>, which in its Article 34 Bis establishes that the Waste</w:t>
            </w:r>
            <w:r w:rsidR="00280836" w:rsidRPr="001E0EF6">
              <w:rPr>
                <w:rFonts w:ascii="Verdana" w:hAnsi="Verdana" w:cs="Times New Roman"/>
                <w:sz w:val="16"/>
                <w:szCs w:val="16"/>
                <w:lang w:val="en-US"/>
              </w:rPr>
              <w:t>s</w:t>
            </w:r>
            <w:r w:rsidRPr="001E0EF6">
              <w:rPr>
                <w:rFonts w:ascii="Verdana" w:hAnsi="Verdana" w:cs="Times New Roman"/>
                <w:sz w:val="16"/>
                <w:szCs w:val="16"/>
                <w:lang w:val="en-US"/>
              </w:rPr>
              <w:t xml:space="preserve"> generated in the activities of the Hydrocarbons Sector are </w:t>
            </w:r>
            <w:r w:rsidR="00280836" w:rsidRPr="001E0EF6">
              <w:rPr>
                <w:rFonts w:ascii="Verdana" w:hAnsi="Verdana" w:cs="Times New Roman"/>
                <w:sz w:val="16"/>
                <w:szCs w:val="16"/>
                <w:lang w:val="en-US"/>
              </w:rPr>
              <w:t>under</w:t>
            </w:r>
            <w:r w:rsidRPr="001E0EF6">
              <w:rPr>
                <w:rFonts w:ascii="Verdana" w:hAnsi="Verdana" w:cs="Times New Roman"/>
                <w:sz w:val="16"/>
                <w:szCs w:val="16"/>
                <w:lang w:val="en-US"/>
              </w:rPr>
              <w:t xml:space="preserve"> federal </w:t>
            </w:r>
            <w:r w:rsidR="00280836" w:rsidRPr="001E0EF6">
              <w:rPr>
                <w:rFonts w:ascii="Verdana" w:hAnsi="Verdana" w:cs="Times New Roman"/>
                <w:sz w:val="16"/>
                <w:szCs w:val="16"/>
                <w:lang w:val="en-US"/>
              </w:rPr>
              <w:t>jurisdiction</w:t>
            </w:r>
            <w:r w:rsidRPr="001E0EF6">
              <w:rPr>
                <w:rFonts w:ascii="Verdana" w:hAnsi="Verdana" w:cs="Times New Roman"/>
                <w:sz w:val="16"/>
                <w:szCs w:val="16"/>
                <w:lang w:val="en-US"/>
              </w:rPr>
              <w:t>, that the Hazardous Waste</w:t>
            </w:r>
            <w:r w:rsidR="00280836" w:rsidRPr="001E0EF6">
              <w:rPr>
                <w:rFonts w:ascii="Verdana" w:hAnsi="Verdana" w:cs="Times New Roman"/>
                <w:sz w:val="16"/>
                <w:szCs w:val="16"/>
                <w:lang w:val="en-US"/>
              </w:rPr>
              <w:t>s</w:t>
            </w:r>
            <w:r w:rsidRPr="001E0EF6">
              <w:rPr>
                <w:rFonts w:ascii="Verdana" w:hAnsi="Verdana" w:cs="Times New Roman"/>
                <w:sz w:val="16"/>
                <w:szCs w:val="16"/>
                <w:lang w:val="en-US"/>
              </w:rPr>
              <w:t xml:space="preserve"> will be subject </w:t>
            </w:r>
            <w:r w:rsidRPr="001E0EF6">
              <w:rPr>
                <w:rFonts w:ascii="Verdana" w:hAnsi="Verdana" w:cs="Times New Roman"/>
                <w:sz w:val="16"/>
                <w:szCs w:val="16"/>
                <w:lang w:val="en-US"/>
              </w:rPr>
              <w:lastRenderedPageBreak/>
              <w:t xml:space="preserve">to the provisions </w:t>
            </w:r>
            <w:r w:rsidR="00280836" w:rsidRPr="001E0EF6">
              <w:rPr>
                <w:rFonts w:ascii="Verdana" w:hAnsi="Verdana" w:cs="Times New Roman"/>
                <w:sz w:val="16"/>
                <w:szCs w:val="16"/>
                <w:lang w:val="en-US"/>
              </w:rPr>
              <w:t>in</w:t>
            </w:r>
            <w:r w:rsidRPr="001E0EF6">
              <w:rPr>
                <w:rFonts w:ascii="Verdana" w:hAnsi="Verdana" w:cs="Times New Roman"/>
                <w:sz w:val="16"/>
                <w:szCs w:val="16"/>
                <w:lang w:val="en-US"/>
              </w:rPr>
              <w:t xml:space="preserve"> said Regulation and those </w:t>
            </w:r>
            <w:r w:rsidR="00280836" w:rsidRPr="001E0EF6">
              <w:rPr>
                <w:rFonts w:ascii="Verdana" w:hAnsi="Verdana" w:cs="Times New Roman"/>
                <w:sz w:val="16"/>
                <w:szCs w:val="16"/>
                <w:lang w:val="en-US"/>
              </w:rPr>
              <w:t>Wastes Requiring</w:t>
            </w:r>
            <w:r w:rsidRPr="001E0EF6">
              <w:rPr>
                <w:rFonts w:ascii="Verdana" w:hAnsi="Verdana" w:cs="Times New Roman"/>
                <w:sz w:val="16"/>
                <w:szCs w:val="16"/>
                <w:lang w:val="en-US"/>
              </w:rPr>
              <w:t xml:space="preserve"> Special </w:t>
            </w:r>
            <w:r w:rsidR="00280836" w:rsidRPr="001E0EF6">
              <w:rPr>
                <w:rFonts w:ascii="Verdana" w:hAnsi="Verdana" w:cs="Times New Roman"/>
                <w:sz w:val="16"/>
                <w:szCs w:val="16"/>
                <w:lang w:val="en-US"/>
              </w:rPr>
              <w:t>Handling</w:t>
            </w:r>
            <w:r w:rsidRPr="001E0EF6">
              <w:rPr>
                <w:rFonts w:ascii="Verdana" w:hAnsi="Verdana" w:cs="Times New Roman"/>
                <w:sz w:val="16"/>
                <w:szCs w:val="16"/>
                <w:lang w:val="en-US"/>
              </w:rPr>
              <w:t xml:space="preserve"> will be subject to the general rules and regulations issued by the</w:t>
            </w:r>
            <w:r w:rsidR="00280836" w:rsidRPr="001E0EF6">
              <w:rPr>
                <w:rFonts w:ascii="Verdana" w:hAnsi="Verdana" w:cs="Times New Roman"/>
                <w:sz w:val="16"/>
                <w:szCs w:val="16"/>
                <w:lang w:val="en-US"/>
              </w:rPr>
              <w:t xml:space="preserve"> National</w:t>
            </w:r>
            <w:r w:rsidRPr="001E0EF6">
              <w:rPr>
                <w:rFonts w:ascii="Verdana" w:hAnsi="Verdana" w:cs="Times New Roman"/>
                <w:sz w:val="16"/>
                <w:szCs w:val="16"/>
                <w:lang w:val="en-US"/>
              </w:rPr>
              <w:t xml:space="preserve"> Agency </w:t>
            </w:r>
            <w:r w:rsidR="00280836" w:rsidRPr="001E0EF6">
              <w:rPr>
                <w:rFonts w:ascii="Verdana" w:hAnsi="Verdana" w:cs="Times New Roman"/>
                <w:sz w:val="16"/>
                <w:szCs w:val="16"/>
                <w:lang w:val="en-US"/>
              </w:rPr>
              <w:t>of</w:t>
            </w:r>
            <w:r w:rsidRPr="001E0EF6">
              <w:rPr>
                <w:rFonts w:ascii="Verdana" w:hAnsi="Verdana" w:cs="Times New Roman"/>
                <w:sz w:val="16"/>
                <w:szCs w:val="16"/>
                <w:lang w:val="en-US"/>
              </w:rPr>
              <w:t xml:space="preserve"> Industrial Safety and Environmental Protection of the Hydrocarbons Sector</w:t>
            </w:r>
            <w:r w:rsidR="00280836" w:rsidRPr="001E0EF6">
              <w:rPr>
                <w:rFonts w:ascii="Verdana" w:hAnsi="Verdana" w:cs="Times New Roman"/>
                <w:sz w:val="16"/>
                <w:szCs w:val="16"/>
                <w:lang w:val="en-US"/>
              </w:rPr>
              <w:t xml:space="preserve"> for that purpose</w:t>
            </w:r>
            <w:r w:rsidRPr="001E0EF6">
              <w:rPr>
                <w:rFonts w:ascii="Verdana" w:hAnsi="Verdana" w:cs="Times New Roman"/>
                <w:sz w:val="16"/>
                <w:szCs w:val="16"/>
                <w:lang w:val="en-US"/>
              </w:rPr>
              <w:t xml:space="preserve">. </w:t>
            </w:r>
          </w:p>
        </w:tc>
      </w:tr>
      <w:tr w:rsidR="007C7BDC" w:rsidRPr="001E0EF6" w14:paraId="35B71C79" w14:textId="5B9D8E36" w:rsidTr="001E0EF6">
        <w:tc>
          <w:tcPr>
            <w:tcW w:w="4788" w:type="dxa"/>
            <w:shd w:val="clear" w:color="auto" w:fill="auto"/>
          </w:tcPr>
          <w:p w14:paraId="0764810A" w14:textId="77777777" w:rsidR="007C7BDC" w:rsidRPr="001E0EF6" w:rsidRDefault="007C7BDC" w:rsidP="001E0EF6">
            <w:pPr>
              <w:pStyle w:val="Texto"/>
              <w:spacing w:line="251" w:lineRule="exact"/>
              <w:ind w:firstLine="0"/>
              <w:rPr>
                <w:rFonts w:ascii="Verdana" w:hAnsi="Verdana"/>
                <w:sz w:val="16"/>
                <w:szCs w:val="16"/>
              </w:rPr>
            </w:pPr>
            <w:r w:rsidRPr="001E0EF6">
              <w:rPr>
                <w:rFonts w:ascii="Verdana" w:hAnsi="Verdana"/>
                <w:sz w:val="16"/>
                <w:szCs w:val="16"/>
              </w:rPr>
              <w:lastRenderedPageBreak/>
              <w:t>Que de conformidad con lo establecido en el artículo 38, fracción II, de la Ley Federal sobre Metrología y Normalización publicada en el Diario Oficial de la Federación el 1o. de julio de 1992, corresponde a las dependencias según su ámbito de competencia expedir Normas Oficiales Mexicanas en las materias relacionadas con sus atribuciones y determinar su fecha de entrada en vigor.</w:t>
            </w:r>
          </w:p>
        </w:tc>
        <w:tc>
          <w:tcPr>
            <w:tcW w:w="4788" w:type="dxa"/>
            <w:shd w:val="clear" w:color="auto" w:fill="auto"/>
          </w:tcPr>
          <w:p w14:paraId="46659EFC" w14:textId="12884AF0" w:rsidR="007C7BDC" w:rsidRPr="001E0EF6" w:rsidRDefault="007C7BDC" w:rsidP="001E0EF6">
            <w:pPr>
              <w:pStyle w:val="Texto"/>
              <w:spacing w:line="251" w:lineRule="exact"/>
              <w:ind w:firstLine="0"/>
              <w:rPr>
                <w:rFonts w:ascii="Verdana" w:hAnsi="Verdana"/>
                <w:sz w:val="16"/>
                <w:szCs w:val="16"/>
                <w:lang w:val="en-US"/>
              </w:rPr>
            </w:pPr>
            <w:r w:rsidRPr="001E0EF6">
              <w:rPr>
                <w:rFonts w:ascii="Verdana" w:hAnsi="Verdana" w:cs="Times New Roman"/>
                <w:sz w:val="16"/>
                <w:szCs w:val="16"/>
                <w:lang w:val="en-US"/>
              </w:rPr>
              <w:t xml:space="preserve">That in accordance with the provisions of article 38, section II, of the Federal Law on Metrology and Standardization published in the Official </w:t>
            </w:r>
            <w:r w:rsidR="0026022D" w:rsidRPr="001E0EF6">
              <w:rPr>
                <w:rFonts w:ascii="Verdana" w:hAnsi="Verdana" w:cs="Times New Roman"/>
                <w:sz w:val="16"/>
                <w:szCs w:val="16"/>
                <w:lang w:val="en-US"/>
              </w:rPr>
              <w:t>Daily</w:t>
            </w:r>
            <w:r w:rsidRPr="001E0EF6">
              <w:rPr>
                <w:rFonts w:ascii="Verdana" w:hAnsi="Verdana" w:cs="Times New Roman"/>
                <w:sz w:val="16"/>
                <w:szCs w:val="16"/>
                <w:lang w:val="en-US"/>
              </w:rPr>
              <w:t xml:space="preserve"> of the Federation on the 1st. of July of 1992, it corresponds to the dependencies according to their scope of competence to issue Official Mexican Standards in matters related to their attributions and to determine their date of entry into force. </w:t>
            </w:r>
          </w:p>
        </w:tc>
      </w:tr>
      <w:tr w:rsidR="007C7BDC" w:rsidRPr="001E0EF6" w14:paraId="4DBB1ED1" w14:textId="4390FC91" w:rsidTr="001E0EF6">
        <w:tc>
          <w:tcPr>
            <w:tcW w:w="4788" w:type="dxa"/>
            <w:shd w:val="clear" w:color="auto" w:fill="auto"/>
          </w:tcPr>
          <w:p w14:paraId="4CCC1E81" w14:textId="77777777" w:rsidR="007C7BDC" w:rsidRPr="001E0EF6" w:rsidRDefault="007C7BDC" w:rsidP="001E0EF6">
            <w:pPr>
              <w:pStyle w:val="Texto"/>
              <w:spacing w:line="251" w:lineRule="exact"/>
              <w:ind w:firstLine="0"/>
              <w:rPr>
                <w:rFonts w:ascii="Verdana" w:hAnsi="Verdana"/>
                <w:sz w:val="16"/>
                <w:szCs w:val="16"/>
              </w:rPr>
            </w:pPr>
            <w:r w:rsidRPr="001E0EF6">
              <w:rPr>
                <w:rFonts w:ascii="Verdana" w:hAnsi="Verdana"/>
                <w:sz w:val="16"/>
                <w:szCs w:val="16"/>
              </w:rPr>
              <w:t xml:space="preserve">Que de conformidad con lo establecido en el artículo 40, fracciones I, XIII y XVII, de la Ley Federal sobre Metrología y Normalización, las Normas Oficiales Mexicanas tienen como finalidad, entre otras, señalar las características y/o especificaciones que deban reunir los productos y procesos cuando éstos puedan fomentar la preservación de recursos naturales, constituir un riesgo para la seguridad de las personas, dañar la salud humana, animal, vegetal y el medio ambiente; indicar las características y/o especificaciones que deben reunir los equipos, materiales, dispositivos e instalaciones industriales, comerciales, de servicios y domésticas para fines sanitarios, ecológicos, de seguridad o de calidad y particularmente cuando sean peligrosos; las características, especificaciones, criterios y/o procedimientos para el manejo, transporte y confinamiento de materiales y residuos industriales peligrosos y de las sustancias radioactivas. </w:t>
            </w:r>
          </w:p>
        </w:tc>
        <w:tc>
          <w:tcPr>
            <w:tcW w:w="4788" w:type="dxa"/>
            <w:shd w:val="clear" w:color="auto" w:fill="auto"/>
          </w:tcPr>
          <w:p w14:paraId="2C362A68" w14:textId="1658A0B9" w:rsidR="007C7BDC" w:rsidRPr="001E0EF6" w:rsidRDefault="007C7BDC" w:rsidP="001E0EF6">
            <w:pPr>
              <w:pStyle w:val="Texto"/>
              <w:spacing w:line="251" w:lineRule="exact"/>
              <w:ind w:firstLine="0"/>
              <w:rPr>
                <w:rFonts w:ascii="Verdana" w:hAnsi="Verdana"/>
                <w:sz w:val="16"/>
                <w:szCs w:val="16"/>
                <w:lang w:val="en-US"/>
              </w:rPr>
            </w:pPr>
            <w:r w:rsidRPr="001E0EF6">
              <w:rPr>
                <w:rFonts w:ascii="Verdana" w:hAnsi="Verdana" w:cs="Times New Roman"/>
                <w:sz w:val="16"/>
                <w:szCs w:val="16"/>
                <w:lang w:val="en-US"/>
              </w:rPr>
              <w:t xml:space="preserve">That in accordance with the provisions of article 40, sections I, XIII and XVII, of the Federal Law on Metrology and Standardization, the Official Mexican Standards are intended, among others, to </w:t>
            </w:r>
            <w:r w:rsidR="00280836" w:rsidRPr="001E0EF6">
              <w:rPr>
                <w:rFonts w:ascii="Verdana" w:hAnsi="Verdana" w:cs="Times New Roman"/>
                <w:sz w:val="16"/>
                <w:szCs w:val="16"/>
                <w:lang w:val="en-US"/>
              </w:rPr>
              <w:t>stipulate</w:t>
            </w:r>
            <w:r w:rsidRPr="001E0EF6">
              <w:rPr>
                <w:rFonts w:ascii="Verdana" w:hAnsi="Verdana" w:cs="Times New Roman"/>
                <w:sz w:val="16"/>
                <w:szCs w:val="16"/>
                <w:lang w:val="en-US"/>
              </w:rPr>
              <w:t xml:space="preserve"> the characteristics </w:t>
            </w:r>
            <w:r w:rsidR="00280836" w:rsidRPr="001E0EF6">
              <w:rPr>
                <w:rFonts w:ascii="Verdana" w:hAnsi="Verdana" w:cs="Times New Roman"/>
                <w:sz w:val="16"/>
                <w:szCs w:val="16"/>
                <w:lang w:val="en-US"/>
              </w:rPr>
              <w:t>and/or</w:t>
            </w:r>
            <w:r w:rsidRPr="001E0EF6">
              <w:rPr>
                <w:rFonts w:ascii="Verdana" w:hAnsi="Verdana" w:cs="Times New Roman"/>
                <w:sz w:val="16"/>
                <w:szCs w:val="16"/>
                <w:lang w:val="en-US"/>
              </w:rPr>
              <w:t xml:space="preserve"> specifications that products must meet and processes where the</w:t>
            </w:r>
            <w:r w:rsidR="00906617" w:rsidRPr="001E0EF6">
              <w:rPr>
                <w:rFonts w:ascii="Verdana" w:hAnsi="Verdana" w:cs="Times New Roman"/>
                <w:sz w:val="16"/>
                <w:szCs w:val="16"/>
                <w:lang w:val="en-US"/>
              </w:rPr>
              <w:t>y</w:t>
            </w:r>
            <w:r w:rsidRPr="001E0EF6">
              <w:rPr>
                <w:rFonts w:ascii="Verdana" w:hAnsi="Verdana" w:cs="Times New Roman"/>
                <w:sz w:val="16"/>
                <w:szCs w:val="16"/>
                <w:lang w:val="en-US"/>
              </w:rPr>
              <w:t xml:space="preserve"> can promote the preservation of natural resources, constitute a risk to the safety of people, </w:t>
            </w:r>
            <w:r w:rsidR="00906617" w:rsidRPr="001E0EF6">
              <w:rPr>
                <w:rFonts w:ascii="Verdana" w:hAnsi="Verdana" w:cs="Times New Roman"/>
                <w:sz w:val="16"/>
                <w:szCs w:val="16"/>
                <w:lang w:val="en-US"/>
              </w:rPr>
              <w:t>damage</w:t>
            </w:r>
            <w:r w:rsidRPr="001E0EF6">
              <w:rPr>
                <w:rFonts w:ascii="Verdana" w:hAnsi="Verdana" w:cs="Times New Roman"/>
                <w:sz w:val="16"/>
                <w:szCs w:val="16"/>
                <w:lang w:val="en-US"/>
              </w:rPr>
              <w:t xml:space="preserve"> human, animal, plant and environmental health; indicate the characteristics </w:t>
            </w:r>
            <w:r w:rsidR="00280836" w:rsidRPr="001E0EF6">
              <w:rPr>
                <w:rFonts w:ascii="Verdana" w:hAnsi="Verdana" w:cs="Times New Roman"/>
                <w:sz w:val="16"/>
                <w:szCs w:val="16"/>
                <w:lang w:val="en-US"/>
              </w:rPr>
              <w:t>and/or</w:t>
            </w:r>
            <w:r w:rsidRPr="001E0EF6">
              <w:rPr>
                <w:rFonts w:ascii="Verdana" w:hAnsi="Verdana" w:cs="Times New Roman"/>
                <w:sz w:val="16"/>
                <w:szCs w:val="16"/>
                <w:lang w:val="en-US"/>
              </w:rPr>
              <w:t xml:space="preserve"> specifications that must meet the equipment, materials, devices and industrial, commercial, service and domestic facilities for health, ecological, safety or quality purposes and particularly when they are dangerous; the characteristics, specifications, criteria </w:t>
            </w:r>
            <w:r w:rsidR="00280836" w:rsidRPr="001E0EF6">
              <w:rPr>
                <w:rFonts w:ascii="Verdana" w:hAnsi="Verdana" w:cs="Times New Roman"/>
                <w:sz w:val="16"/>
                <w:szCs w:val="16"/>
                <w:lang w:val="en-US"/>
              </w:rPr>
              <w:t>and/or</w:t>
            </w:r>
            <w:r w:rsidRPr="001E0EF6">
              <w:rPr>
                <w:rFonts w:ascii="Verdana" w:hAnsi="Verdana" w:cs="Times New Roman"/>
                <w:sz w:val="16"/>
                <w:szCs w:val="16"/>
                <w:lang w:val="en-US"/>
              </w:rPr>
              <w:t xml:space="preserve"> procedures for the handling, transport and confinement of hazardous industrial materials and wastes and radioactive substances. </w:t>
            </w:r>
          </w:p>
        </w:tc>
      </w:tr>
      <w:tr w:rsidR="007C7BDC" w:rsidRPr="001E0EF6" w14:paraId="196E8972" w14:textId="3505A88E" w:rsidTr="001E0EF6">
        <w:tc>
          <w:tcPr>
            <w:tcW w:w="4788" w:type="dxa"/>
            <w:shd w:val="clear" w:color="auto" w:fill="auto"/>
          </w:tcPr>
          <w:p w14:paraId="1E9A1D9B" w14:textId="77777777" w:rsidR="007C7BDC" w:rsidRPr="001E0EF6" w:rsidRDefault="007C7BDC" w:rsidP="001E0EF6">
            <w:pPr>
              <w:pStyle w:val="Texto"/>
              <w:spacing w:line="251" w:lineRule="exact"/>
              <w:ind w:firstLine="0"/>
              <w:rPr>
                <w:rFonts w:ascii="Verdana" w:hAnsi="Verdana"/>
                <w:sz w:val="16"/>
                <w:szCs w:val="16"/>
              </w:rPr>
            </w:pPr>
            <w:r w:rsidRPr="001E0EF6">
              <w:rPr>
                <w:rFonts w:ascii="Verdana" w:hAnsi="Verdana"/>
                <w:sz w:val="16"/>
                <w:szCs w:val="16"/>
              </w:rPr>
              <w:t>Que en virtud de lo anterior la Agencia Nacional de Seguridad Industrial y de Protección al Medio Ambiente del Sector Hidrocarburos cuenta con las facultades suficientes para regular las actividades de Manejo Integral de los Residuos Peligrosos y Residuos de Manejo Especial generados o provenientes de las actividades del Sector Hidrocarburos y el desempeño ambiental que debe prevalecer en dicho manejo. Asimismo, podrá requerir a los Regulados la información y la documentación necesaria para el ejercicio de sus atribuciones.</w:t>
            </w:r>
          </w:p>
        </w:tc>
        <w:tc>
          <w:tcPr>
            <w:tcW w:w="4788" w:type="dxa"/>
            <w:shd w:val="clear" w:color="auto" w:fill="auto"/>
          </w:tcPr>
          <w:p w14:paraId="35202215" w14:textId="32D55D20" w:rsidR="007C7BDC" w:rsidRPr="001E0EF6" w:rsidRDefault="007C7BDC" w:rsidP="001E0EF6">
            <w:pPr>
              <w:pStyle w:val="Texto"/>
              <w:spacing w:line="251" w:lineRule="exact"/>
              <w:ind w:firstLine="0"/>
              <w:rPr>
                <w:rFonts w:ascii="Verdana" w:hAnsi="Verdana"/>
                <w:sz w:val="16"/>
                <w:szCs w:val="16"/>
                <w:lang w:val="en-US"/>
              </w:rPr>
            </w:pPr>
            <w:r w:rsidRPr="001E0EF6">
              <w:rPr>
                <w:rFonts w:ascii="Verdana" w:hAnsi="Verdana" w:cs="Times New Roman"/>
                <w:sz w:val="16"/>
                <w:szCs w:val="16"/>
                <w:lang w:val="en-US"/>
              </w:rPr>
              <w:t>That by virtue of the foregoing the National Agency for Industrial Safety and Environmental Protection of the Hydrocarbons Sector has sufficient powers to regulate the activities of</w:t>
            </w:r>
            <w:r w:rsidR="00906617" w:rsidRPr="001E0EF6">
              <w:rPr>
                <w:rFonts w:ascii="Verdana" w:hAnsi="Verdana" w:cs="Times New Roman"/>
                <w:sz w:val="16"/>
                <w:szCs w:val="16"/>
                <w:lang w:val="en-US"/>
              </w:rPr>
              <w:t xml:space="preserve"> the</w:t>
            </w:r>
            <w:r w:rsidRPr="001E0EF6">
              <w:rPr>
                <w:rFonts w:ascii="Verdana" w:hAnsi="Verdana" w:cs="Times New Roman"/>
                <w:sz w:val="16"/>
                <w:szCs w:val="16"/>
                <w:lang w:val="en-US"/>
              </w:rPr>
              <w:t xml:space="preserve"> Integrated Management of Hazardous Waste</w:t>
            </w:r>
            <w:r w:rsidR="00906617" w:rsidRPr="001E0EF6">
              <w:rPr>
                <w:rFonts w:ascii="Verdana" w:hAnsi="Verdana" w:cs="Times New Roman"/>
                <w:sz w:val="16"/>
                <w:szCs w:val="16"/>
                <w:lang w:val="en-US"/>
              </w:rPr>
              <w:t>s</w:t>
            </w:r>
            <w:r w:rsidRPr="001E0EF6">
              <w:rPr>
                <w:rFonts w:ascii="Verdana" w:hAnsi="Verdana" w:cs="Times New Roman"/>
                <w:sz w:val="16"/>
                <w:szCs w:val="16"/>
                <w:lang w:val="en-US"/>
              </w:rPr>
              <w:t xml:space="preserve"> and </w:t>
            </w:r>
            <w:r w:rsidR="00906617" w:rsidRPr="001E0EF6">
              <w:rPr>
                <w:rFonts w:ascii="Verdana" w:hAnsi="Verdana" w:cs="Times New Roman"/>
                <w:sz w:val="16"/>
                <w:szCs w:val="16"/>
                <w:lang w:val="en-US"/>
              </w:rPr>
              <w:t>Wastes Requiring Special Handling that are</w:t>
            </w:r>
            <w:r w:rsidRPr="001E0EF6">
              <w:rPr>
                <w:rFonts w:ascii="Verdana" w:hAnsi="Verdana" w:cs="Times New Roman"/>
                <w:sz w:val="16"/>
                <w:szCs w:val="16"/>
                <w:lang w:val="en-US"/>
              </w:rPr>
              <w:t xml:space="preserve"> generated or com</w:t>
            </w:r>
            <w:r w:rsidR="00906617" w:rsidRPr="001E0EF6">
              <w:rPr>
                <w:rFonts w:ascii="Verdana" w:hAnsi="Verdana" w:cs="Times New Roman"/>
                <w:sz w:val="16"/>
                <w:szCs w:val="16"/>
                <w:lang w:val="en-US"/>
              </w:rPr>
              <w:t>e</w:t>
            </w:r>
            <w:r w:rsidRPr="001E0EF6">
              <w:rPr>
                <w:rFonts w:ascii="Verdana" w:hAnsi="Verdana" w:cs="Times New Roman"/>
                <w:sz w:val="16"/>
                <w:szCs w:val="16"/>
                <w:lang w:val="en-US"/>
              </w:rPr>
              <w:t xml:space="preserve"> from the activities of the Hydrocarbons </w:t>
            </w:r>
            <w:r w:rsidR="00906617" w:rsidRPr="001E0EF6">
              <w:rPr>
                <w:rFonts w:ascii="Verdana" w:hAnsi="Verdana" w:cs="Times New Roman"/>
                <w:sz w:val="16"/>
                <w:szCs w:val="16"/>
                <w:lang w:val="en-US"/>
              </w:rPr>
              <w:t xml:space="preserve">Sector </w:t>
            </w:r>
            <w:r w:rsidRPr="001E0EF6">
              <w:rPr>
                <w:rFonts w:ascii="Verdana" w:hAnsi="Verdana" w:cs="Times New Roman"/>
                <w:sz w:val="16"/>
                <w:szCs w:val="16"/>
                <w:lang w:val="en-US"/>
              </w:rPr>
              <w:t>and the environmental performance that should prevail in said management. Likewise, it may require Regulat</w:t>
            </w:r>
            <w:r w:rsidR="00906617" w:rsidRPr="001E0EF6">
              <w:rPr>
                <w:rFonts w:ascii="Verdana" w:hAnsi="Verdana" w:cs="Times New Roman"/>
                <w:sz w:val="16"/>
                <w:szCs w:val="16"/>
                <w:lang w:val="en-US"/>
              </w:rPr>
              <w:t>ed Parties</w:t>
            </w:r>
            <w:r w:rsidRPr="001E0EF6">
              <w:rPr>
                <w:rFonts w:ascii="Verdana" w:hAnsi="Verdana" w:cs="Times New Roman"/>
                <w:sz w:val="16"/>
                <w:szCs w:val="16"/>
                <w:lang w:val="en-US"/>
              </w:rPr>
              <w:t xml:space="preserve"> to provide</w:t>
            </w:r>
            <w:r w:rsidR="00906617" w:rsidRPr="001E0EF6">
              <w:rPr>
                <w:rFonts w:ascii="Verdana" w:hAnsi="Verdana" w:cs="Times New Roman"/>
                <w:sz w:val="16"/>
                <w:szCs w:val="16"/>
                <w:lang w:val="en-US"/>
              </w:rPr>
              <w:t xml:space="preserve"> the</w:t>
            </w:r>
            <w:r w:rsidRPr="001E0EF6">
              <w:rPr>
                <w:rFonts w:ascii="Verdana" w:hAnsi="Verdana" w:cs="Times New Roman"/>
                <w:sz w:val="16"/>
                <w:szCs w:val="16"/>
                <w:lang w:val="en-US"/>
              </w:rPr>
              <w:t xml:space="preserve"> information and documentation for the exercise of their powers. </w:t>
            </w:r>
            <w:r w:rsidR="00906617" w:rsidRPr="001E0EF6">
              <w:rPr>
                <w:rFonts w:ascii="Verdana" w:hAnsi="Verdana" w:cs="Times New Roman"/>
                <w:sz w:val="16"/>
                <w:szCs w:val="16"/>
                <w:lang w:val="en-US"/>
              </w:rPr>
              <w:t xml:space="preserve"> </w:t>
            </w:r>
          </w:p>
        </w:tc>
      </w:tr>
      <w:tr w:rsidR="007C7BDC" w:rsidRPr="001E0EF6" w14:paraId="2AB63478" w14:textId="2CC858F2" w:rsidTr="001E0EF6">
        <w:tc>
          <w:tcPr>
            <w:tcW w:w="4788" w:type="dxa"/>
            <w:shd w:val="clear" w:color="auto" w:fill="auto"/>
          </w:tcPr>
          <w:p w14:paraId="409B8E7D" w14:textId="77777777" w:rsidR="007C7BDC" w:rsidRPr="001E0EF6" w:rsidRDefault="007C7BDC" w:rsidP="001E0EF6">
            <w:pPr>
              <w:pStyle w:val="Texto"/>
              <w:spacing w:line="251" w:lineRule="exact"/>
              <w:ind w:firstLine="0"/>
              <w:rPr>
                <w:rFonts w:ascii="Verdana" w:hAnsi="Verdana"/>
                <w:sz w:val="16"/>
                <w:szCs w:val="16"/>
              </w:rPr>
            </w:pPr>
            <w:r w:rsidRPr="001E0EF6">
              <w:rPr>
                <w:rFonts w:ascii="Verdana" w:hAnsi="Verdana"/>
                <w:sz w:val="16"/>
                <w:szCs w:val="16"/>
              </w:rPr>
              <w:t xml:space="preserve">Que el 31 de octubre de 2017, fue publicada en el Diario Oficial de la Federación la Norma Oficial Mexicana de Emergencia NOM-EM-005-ASEA-2017, Que establece los criterios para clasificar a los Residuos de Manejo Especial del Sector Hidrocarburos y determinar cuáles </w:t>
            </w:r>
            <w:r w:rsidRPr="001E0EF6">
              <w:rPr>
                <w:rFonts w:ascii="Verdana" w:hAnsi="Verdana"/>
                <w:sz w:val="16"/>
                <w:szCs w:val="16"/>
              </w:rPr>
              <w:lastRenderedPageBreak/>
              <w:t>están sujetos a Plan de Manejo; el listado de los mismos, así como los elementos y procedimientos para la formulación de los Planes de Manejo de Residuos Peligrosos y de Manejo Especial del Sector Hidrocarburos.</w:t>
            </w:r>
          </w:p>
        </w:tc>
        <w:tc>
          <w:tcPr>
            <w:tcW w:w="4788" w:type="dxa"/>
            <w:shd w:val="clear" w:color="auto" w:fill="auto"/>
          </w:tcPr>
          <w:p w14:paraId="1D09032C" w14:textId="1BEFDCE8" w:rsidR="007C7BDC" w:rsidRPr="001E0EF6" w:rsidRDefault="007C7BDC" w:rsidP="001E0EF6">
            <w:pPr>
              <w:pStyle w:val="Texto"/>
              <w:spacing w:line="251" w:lineRule="exact"/>
              <w:ind w:firstLine="0"/>
              <w:rPr>
                <w:rFonts w:ascii="Verdana" w:hAnsi="Verdana"/>
                <w:sz w:val="16"/>
                <w:szCs w:val="16"/>
                <w:lang w:val="en-US"/>
              </w:rPr>
            </w:pPr>
            <w:r w:rsidRPr="001E0EF6">
              <w:rPr>
                <w:rFonts w:ascii="Verdana" w:hAnsi="Verdana" w:cs="Times New Roman"/>
                <w:sz w:val="16"/>
                <w:szCs w:val="16"/>
                <w:lang w:val="en-US"/>
              </w:rPr>
              <w:lastRenderedPageBreak/>
              <w:t xml:space="preserve">That on October 31, 2017, the </w:t>
            </w:r>
            <w:r w:rsidR="00906617" w:rsidRPr="001E0EF6">
              <w:rPr>
                <w:rFonts w:ascii="Verdana" w:hAnsi="Verdana" w:cs="Times New Roman"/>
                <w:sz w:val="16"/>
                <w:szCs w:val="16"/>
                <w:lang w:val="en-US"/>
              </w:rPr>
              <w:t>Official Mexican Standard</w:t>
            </w:r>
            <w:r w:rsidRPr="001E0EF6">
              <w:rPr>
                <w:rFonts w:ascii="Verdana" w:hAnsi="Verdana" w:cs="Times New Roman"/>
                <w:sz w:val="16"/>
                <w:szCs w:val="16"/>
                <w:lang w:val="en-US"/>
              </w:rPr>
              <w:t xml:space="preserve"> NOM-EM-005-ASEA-2017 was published in the Official </w:t>
            </w:r>
            <w:r w:rsidR="0026022D" w:rsidRPr="001E0EF6">
              <w:rPr>
                <w:rFonts w:ascii="Verdana" w:hAnsi="Verdana" w:cs="Times New Roman"/>
                <w:sz w:val="16"/>
                <w:szCs w:val="16"/>
                <w:lang w:val="en-US"/>
              </w:rPr>
              <w:t>Daily</w:t>
            </w:r>
            <w:r w:rsidRPr="001E0EF6">
              <w:rPr>
                <w:rFonts w:ascii="Verdana" w:hAnsi="Verdana" w:cs="Times New Roman"/>
                <w:sz w:val="16"/>
                <w:szCs w:val="16"/>
                <w:lang w:val="en-US"/>
              </w:rPr>
              <w:t xml:space="preserve"> of the Federation, which establishes the criteria for classifying the </w:t>
            </w:r>
            <w:r w:rsidR="00906617" w:rsidRPr="001E0EF6">
              <w:rPr>
                <w:rFonts w:ascii="Verdana" w:hAnsi="Verdana" w:cs="Times New Roman"/>
                <w:sz w:val="16"/>
                <w:szCs w:val="16"/>
                <w:lang w:val="en-US"/>
              </w:rPr>
              <w:t>Wastes Requiring Special Handling</w:t>
            </w:r>
            <w:r w:rsidRPr="001E0EF6">
              <w:rPr>
                <w:rFonts w:ascii="Verdana" w:hAnsi="Verdana" w:cs="Times New Roman"/>
                <w:sz w:val="16"/>
                <w:szCs w:val="16"/>
                <w:lang w:val="en-US"/>
              </w:rPr>
              <w:t xml:space="preserve"> of the Hydrocarbons Sector and determin</w:t>
            </w:r>
            <w:r w:rsidR="00906617" w:rsidRPr="001E0EF6">
              <w:rPr>
                <w:rFonts w:ascii="Verdana" w:hAnsi="Verdana" w:cs="Times New Roman"/>
                <w:sz w:val="16"/>
                <w:szCs w:val="16"/>
                <w:lang w:val="en-US"/>
              </w:rPr>
              <w:t>ing</w:t>
            </w:r>
            <w:r w:rsidRPr="001E0EF6">
              <w:rPr>
                <w:rFonts w:ascii="Verdana" w:hAnsi="Verdana" w:cs="Times New Roman"/>
                <w:sz w:val="16"/>
                <w:szCs w:val="16"/>
                <w:lang w:val="en-US"/>
              </w:rPr>
              <w:t xml:space="preserve"> which are </w:t>
            </w:r>
            <w:r w:rsidRPr="001E0EF6">
              <w:rPr>
                <w:rFonts w:ascii="Verdana" w:hAnsi="Verdana" w:cs="Times New Roman"/>
                <w:sz w:val="16"/>
                <w:szCs w:val="16"/>
                <w:lang w:val="en-US"/>
              </w:rPr>
              <w:lastRenderedPageBreak/>
              <w:t xml:space="preserve">subject to </w:t>
            </w:r>
            <w:r w:rsidR="00906617" w:rsidRPr="001E0EF6">
              <w:rPr>
                <w:rFonts w:ascii="Verdana" w:hAnsi="Verdana" w:cs="Times New Roman"/>
                <w:sz w:val="16"/>
                <w:szCs w:val="16"/>
                <w:lang w:val="en-US"/>
              </w:rPr>
              <w:t>a</w:t>
            </w:r>
            <w:r w:rsidRPr="001E0EF6">
              <w:rPr>
                <w:rFonts w:ascii="Verdana" w:hAnsi="Verdana" w:cs="Times New Roman"/>
                <w:sz w:val="16"/>
                <w:szCs w:val="16"/>
                <w:lang w:val="en-US"/>
              </w:rPr>
              <w:t xml:space="preserve"> Management Plan; the list of the</w:t>
            </w:r>
            <w:r w:rsidR="00906617" w:rsidRPr="001E0EF6">
              <w:rPr>
                <w:rFonts w:ascii="Verdana" w:hAnsi="Verdana" w:cs="Times New Roman"/>
                <w:sz w:val="16"/>
                <w:szCs w:val="16"/>
                <w:lang w:val="en-US"/>
              </w:rPr>
              <w:t xml:space="preserve"> same</w:t>
            </w:r>
            <w:r w:rsidRPr="001E0EF6">
              <w:rPr>
                <w:rFonts w:ascii="Verdana" w:hAnsi="Verdana" w:cs="Times New Roman"/>
                <w:sz w:val="16"/>
                <w:szCs w:val="16"/>
                <w:lang w:val="en-US"/>
              </w:rPr>
              <w:t xml:space="preserve">, as well as the elements and procedures for the formulation of the Plans </w:t>
            </w:r>
            <w:r w:rsidR="00906617" w:rsidRPr="001E0EF6">
              <w:rPr>
                <w:rFonts w:ascii="Verdana" w:hAnsi="Verdana" w:cs="Times New Roman"/>
                <w:sz w:val="16"/>
                <w:szCs w:val="16"/>
                <w:lang w:val="en-US"/>
              </w:rPr>
              <w:t>for</w:t>
            </w:r>
            <w:r w:rsidRPr="001E0EF6">
              <w:rPr>
                <w:rFonts w:ascii="Verdana" w:hAnsi="Verdana" w:cs="Times New Roman"/>
                <w:sz w:val="16"/>
                <w:szCs w:val="16"/>
                <w:lang w:val="en-US"/>
              </w:rPr>
              <w:t xml:space="preserve"> Management of Hazardous Waste</w:t>
            </w:r>
            <w:r w:rsidR="00906617" w:rsidRPr="001E0EF6">
              <w:rPr>
                <w:rFonts w:ascii="Verdana" w:hAnsi="Verdana" w:cs="Times New Roman"/>
                <w:sz w:val="16"/>
                <w:szCs w:val="16"/>
                <w:lang w:val="en-US"/>
              </w:rPr>
              <w:t>s</w:t>
            </w:r>
            <w:r w:rsidRPr="001E0EF6">
              <w:rPr>
                <w:rFonts w:ascii="Verdana" w:hAnsi="Verdana" w:cs="Times New Roman"/>
                <w:sz w:val="16"/>
                <w:szCs w:val="16"/>
                <w:lang w:val="en-US"/>
              </w:rPr>
              <w:t xml:space="preserve"> and </w:t>
            </w:r>
            <w:r w:rsidR="00906617" w:rsidRPr="001E0EF6">
              <w:rPr>
                <w:rFonts w:ascii="Verdana" w:hAnsi="Verdana" w:cs="Times New Roman"/>
                <w:sz w:val="16"/>
                <w:szCs w:val="16"/>
                <w:lang w:val="en-US"/>
              </w:rPr>
              <w:t xml:space="preserve">Wastes Requiring Special Handling </w:t>
            </w:r>
            <w:r w:rsidRPr="001E0EF6">
              <w:rPr>
                <w:rFonts w:ascii="Verdana" w:hAnsi="Verdana" w:cs="Times New Roman"/>
                <w:sz w:val="16"/>
                <w:szCs w:val="16"/>
                <w:lang w:val="en-US"/>
              </w:rPr>
              <w:t xml:space="preserve">of the Hydrocarbons Sector. </w:t>
            </w:r>
          </w:p>
        </w:tc>
      </w:tr>
      <w:tr w:rsidR="007C7BDC" w:rsidRPr="001E0EF6" w14:paraId="5D5FA2AD" w14:textId="7DCB7EDB" w:rsidTr="001E0EF6">
        <w:tc>
          <w:tcPr>
            <w:tcW w:w="4788" w:type="dxa"/>
            <w:shd w:val="clear" w:color="auto" w:fill="auto"/>
          </w:tcPr>
          <w:p w14:paraId="2B079804" w14:textId="77777777" w:rsidR="007C7BDC" w:rsidRPr="001E0EF6" w:rsidRDefault="007C7BDC" w:rsidP="001E0EF6">
            <w:pPr>
              <w:pStyle w:val="Texto"/>
              <w:spacing w:line="251" w:lineRule="exact"/>
              <w:ind w:firstLine="0"/>
              <w:rPr>
                <w:rFonts w:ascii="Verdana" w:hAnsi="Verdana"/>
                <w:sz w:val="16"/>
                <w:szCs w:val="16"/>
              </w:rPr>
            </w:pPr>
            <w:r w:rsidRPr="001E0EF6">
              <w:rPr>
                <w:rFonts w:ascii="Verdana" w:hAnsi="Verdana"/>
                <w:sz w:val="16"/>
                <w:szCs w:val="16"/>
              </w:rPr>
              <w:lastRenderedPageBreak/>
              <w:t>Que de conformidad con el artículo 48, primer párrafo de la Ley Federal sobre Metrología y Normalización, y 35 segundo párrafo del Reglamento de la Ley Federal sobre Metrología y Normalización, el 18 de abril del 2018 se publicó en el Diario Oficial de la Federación el Aviso por el que se prorroga por un plazo de seis meses contados a partir del 2 de mayo de 2018, la vigencia de la Norma Oficial Mexicana de Emergencia NOM-EM-005-ASEA-2017, publicada el 31 de octubre de 2017.</w:t>
            </w:r>
          </w:p>
        </w:tc>
        <w:tc>
          <w:tcPr>
            <w:tcW w:w="4788" w:type="dxa"/>
            <w:shd w:val="clear" w:color="auto" w:fill="auto"/>
          </w:tcPr>
          <w:p w14:paraId="02CE8987" w14:textId="128C4B7D" w:rsidR="007C7BDC" w:rsidRPr="001E0EF6" w:rsidRDefault="007C7BDC" w:rsidP="001E0EF6">
            <w:pPr>
              <w:pStyle w:val="Texto"/>
              <w:spacing w:line="251" w:lineRule="exact"/>
              <w:ind w:firstLine="0"/>
              <w:rPr>
                <w:rFonts w:ascii="Verdana" w:hAnsi="Verdana"/>
                <w:sz w:val="16"/>
                <w:szCs w:val="16"/>
                <w:lang w:val="en-US"/>
              </w:rPr>
            </w:pPr>
            <w:r w:rsidRPr="001E0EF6">
              <w:rPr>
                <w:rFonts w:ascii="Verdana" w:hAnsi="Verdana" w:cs="Times New Roman"/>
                <w:sz w:val="16"/>
                <w:szCs w:val="16"/>
                <w:lang w:val="en-US"/>
              </w:rPr>
              <w:t xml:space="preserve">That in accordance with article 48, first paragraph of the Federal Law on Metrology and </w:t>
            </w:r>
            <w:r w:rsidR="0013021E" w:rsidRPr="001E0EF6">
              <w:rPr>
                <w:rFonts w:ascii="Verdana" w:hAnsi="Verdana" w:cs="Times New Roman"/>
                <w:sz w:val="16"/>
                <w:szCs w:val="16"/>
                <w:lang w:val="en-US"/>
              </w:rPr>
              <w:t>Standardization</w:t>
            </w:r>
            <w:r w:rsidRPr="001E0EF6">
              <w:rPr>
                <w:rFonts w:ascii="Verdana" w:hAnsi="Verdana" w:cs="Times New Roman"/>
                <w:sz w:val="16"/>
                <w:szCs w:val="16"/>
                <w:lang w:val="en-US"/>
              </w:rPr>
              <w:t xml:space="preserve">, and 35 second paragraph of the Regulation of the Federal Law on Metrology and Standardization, </w:t>
            </w:r>
            <w:r w:rsidR="006B1B76" w:rsidRPr="001E0EF6">
              <w:rPr>
                <w:rFonts w:ascii="Verdana" w:hAnsi="Verdana" w:cs="Times New Roman"/>
                <w:sz w:val="16"/>
                <w:szCs w:val="16"/>
                <w:lang w:val="en-US"/>
              </w:rPr>
              <w:t xml:space="preserve">the </w:t>
            </w:r>
            <w:r w:rsidRPr="001E0EF6">
              <w:rPr>
                <w:rFonts w:ascii="Verdana" w:hAnsi="Verdana" w:cs="Times New Roman"/>
                <w:sz w:val="16"/>
                <w:szCs w:val="16"/>
                <w:lang w:val="en-US"/>
              </w:rPr>
              <w:t>Notice for the extension</w:t>
            </w:r>
            <w:r w:rsidR="006B1B76" w:rsidRPr="001E0EF6">
              <w:rPr>
                <w:rFonts w:ascii="Verdana" w:hAnsi="Verdana" w:cs="Times New Roman"/>
                <w:sz w:val="16"/>
                <w:szCs w:val="16"/>
                <w:lang w:val="en-US"/>
              </w:rPr>
              <w:t xml:space="preserve"> for the term of six months counted from May 2, 2018 was published in the Official Daily of the Federation on April 18, 2018 </w:t>
            </w:r>
            <w:r w:rsidRPr="001E0EF6">
              <w:rPr>
                <w:rFonts w:ascii="Verdana" w:hAnsi="Verdana" w:cs="Times New Roman"/>
                <w:sz w:val="16"/>
                <w:szCs w:val="16"/>
                <w:lang w:val="en-US"/>
              </w:rPr>
              <w:t xml:space="preserve">of the </w:t>
            </w:r>
            <w:r w:rsidR="006B1B76" w:rsidRPr="001E0EF6">
              <w:rPr>
                <w:rFonts w:ascii="Verdana" w:hAnsi="Verdana" w:cs="Times New Roman"/>
                <w:sz w:val="16"/>
                <w:szCs w:val="16"/>
                <w:lang w:val="en-US"/>
              </w:rPr>
              <w:t>Official Mexican Standard for Emergency</w:t>
            </w:r>
            <w:r w:rsidRPr="001E0EF6">
              <w:rPr>
                <w:rFonts w:ascii="Verdana" w:hAnsi="Verdana" w:cs="Times New Roman"/>
                <w:sz w:val="16"/>
                <w:szCs w:val="16"/>
                <w:lang w:val="en-US"/>
              </w:rPr>
              <w:t xml:space="preserve"> NOM-EM-005-ASEA-2017, published on October 31, 2017</w:t>
            </w:r>
            <w:r w:rsidR="006B1B76" w:rsidRPr="001E0EF6">
              <w:rPr>
                <w:rFonts w:ascii="Verdana" w:hAnsi="Verdana" w:cs="Times New Roman"/>
                <w:sz w:val="16"/>
                <w:szCs w:val="16"/>
                <w:lang w:val="en-US"/>
              </w:rPr>
              <w:t>.</w:t>
            </w:r>
          </w:p>
        </w:tc>
      </w:tr>
      <w:tr w:rsidR="007C7BDC" w:rsidRPr="001E0EF6" w14:paraId="01BBD857" w14:textId="487EBE29" w:rsidTr="001E0EF6">
        <w:tc>
          <w:tcPr>
            <w:tcW w:w="4788" w:type="dxa"/>
            <w:shd w:val="clear" w:color="auto" w:fill="auto"/>
          </w:tcPr>
          <w:p w14:paraId="38F09CCB" w14:textId="77777777" w:rsidR="007C7BDC" w:rsidRPr="001E0EF6" w:rsidRDefault="007C7BDC" w:rsidP="001E0EF6">
            <w:pPr>
              <w:pStyle w:val="Texto"/>
              <w:spacing w:line="240" w:lineRule="exact"/>
              <w:ind w:firstLine="0"/>
              <w:rPr>
                <w:rFonts w:ascii="Verdana" w:hAnsi="Verdana"/>
                <w:sz w:val="16"/>
                <w:szCs w:val="16"/>
              </w:rPr>
            </w:pPr>
            <w:r w:rsidRPr="001E0EF6">
              <w:rPr>
                <w:rFonts w:ascii="Verdana" w:hAnsi="Verdana"/>
                <w:sz w:val="16"/>
                <w:szCs w:val="16"/>
              </w:rPr>
              <w:t>Que para realizar el Manejo Integral de los Residuos que se generan en los procesos, instalaciones y servicios derivados de la realización de las actividades del Sector Hidrocarburos, se requiere de instrumentos regulatorios definitivos.</w:t>
            </w:r>
          </w:p>
        </w:tc>
        <w:tc>
          <w:tcPr>
            <w:tcW w:w="4788" w:type="dxa"/>
            <w:shd w:val="clear" w:color="auto" w:fill="auto"/>
          </w:tcPr>
          <w:p w14:paraId="4151F4A0" w14:textId="491F6CB9" w:rsidR="007C7BDC" w:rsidRPr="001E0EF6" w:rsidRDefault="007C7BDC" w:rsidP="001E0EF6">
            <w:pPr>
              <w:pStyle w:val="Texto"/>
              <w:spacing w:line="240" w:lineRule="exact"/>
              <w:ind w:firstLine="0"/>
              <w:rPr>
                <w:rFonts w:ascii="Verdana" w:hAnsi="Verdana"/>
                <w:sz w:val="16"/>
                <w:szCs w:val="16"/>
                <w:lang w:val="en-US"/>
              </w:rPr>
            </w:pPr>
            <w:r w:rsidRPr="001E0EF6">
              <w:rPr>
                <w:rFonts w:ascii="Verdana" w:hAnsi="Verdana" w:cs="Times New Roman"/>
                <w:sz w:val="16"/>
                <w:szCs w:val="16"/>
                <w:lang w:val="en-US"/>
              </w:rPr>
              <w:t xml:space="preserve">That </w:t>
            </w:r>
            <w:r w:rsidR="006B1B76" w:rsidRPr="001E0EF6">
              <w:rPr>
                <w:rFonts w:ascii="Verdana" w:hAnsi="Verdana" w:cs="Times New Roman"/>
                <w:sz w:val="16"/>
                <w:szCs w:val="16"/>
                <w:lang w:val="en-US"/>
              </w:rPr>
              <w:t>in order to</w:t>
            </w:r>
            <w:r w:rsidRPr="001E0EF6">
              <w:rPr>
                <w:rFonts w:ascii="Verdana" w:hAnsi="Verdana" w:cs="Times New Roman"/>
                <w:sz w:val="16"/>
                <w:szCs w:val="16"/>
                <w:lang w:val="en-US"/>
              </w:rPr>
              <w:t xml:space="preserve"> carry out the Integral Management of Waste</w:t>
            </w:r>
            <w:r w:rsidR="006B1B76" w:rsidRPr="001E0EF6">
              <w:rPr>
                <w:rFonts w:ascii="Verdana" w:hAnsi="Verdana" w:cs="Times New Roman"/>
                <w:sz w:val="16"/>
                <w:szCs w:val="16"/>
                <w:lang w:val="en-US"/>
              </w:rPr>
              <w:t>s</w:t>
            </w:r>
            <w:r w:rsidRPr="001E0EF6">
              <w:rPr>
                <w:rFonts w:ascii="Verdana" w:hAnsi="Verdana" w:cs="Times New Roman"/>
                <w:sz w:val="16"/>
                <w:szCs w:val="16"/>
                <w:lang w:val="en-US"/>
              </w:rPr>
              <w:t xml:space="preserve"> that are generated in the processes, facilities and services derived from the performance of the activities of the Hydrocarbons Sector, definitive regulatory instruments are required. </w:t>
            </w:r>
          </w:p>
        </w:tc>
      </w:tr>
      <w:tr w:rsidR="007C7BDC" w:rsidRPr="001E0EF6" w14:paraId="75F9947E" w14:textId="002284C8" w:rsidTr="001E0EF6">
        <w:tc>
          <w:tcPr>
            <w:tcW w:w="4788" w:type="dxa"/>
            <w:shd w:val="clear" w:color="auto" w:fill="auto"/>
          </w:tcPr>
          <w:p w14:paraId="1E6724C0" w14:textId="77777777" w:rsidR="007C7BDC" w:rsidRPr="001E0EF6" w:rsidRDefault="007C7BDC" w:rsidP="001E0EF6">
            <w:pPr>
              <w:pStyle w:val="Texto"/>
              <w:spacing w:line="240" w:lineRule="exact"/>
              <w:ind w:firstLine="0"/>
              <w:rPr>
                <w:rFonts w:ascii="Verdana" w:hAnsi="Verdana"/>
                <w:sz w:val="16"/>
                <w:szCs w:val="16"/>
              </w:rPr>
            </w:pPr>
            <w:r w:rsidRPr="001E0EF6">
              <w:rPr>
                <w:rFonts w:ascii="Verdana" w:hAnsi="Verdana"/>
                <w:sz w:val="16"/>
                <w:szCs w:val="16"/>
              </w:rPr>
              <w:t>Que la Agencia Nacional de Seguridad Industrial y de Protección al Medio Ambiente del Sector Hidrocarburos inscribió en el Programa Nacional de Normalización 2018, publicado en el Diario Oficial de la Federación el 12 de marzo de 2018, como tema adicional a los estratégicos, los criterios para clasificar a los Residuos de Manejo Especial del Sector Hidrocarburos y determinar cuáles están sujetos a Plan de Manejo; el listado de los mismos, así como los elementos y procedimientos para la formulación de los Planes de Manejo de Residuos Peligrosos y de Manejo Especial del Sector Hidrocarburos, para que permitan la minimización y Aprovechamiento de los Residuos Peligrosos y de Manejo Especial dentro de las instalaciones en las que se generan y su Valorización o uso como insumo en otro proceso productivo.</w:t>
            </w:r>
          </w:p>
        </w:tc>
        <w:tc>
          <w:tcPr>
            <w:tcW w:w="4788" w:type="dxa"/>
            <w:shd w:val="clear" w:color="auto" w:fill="auto"/>
          </w:tcPr>
          <w:p w14:paraId="474C9A4A" w14:textId="4E0F64AE" w:rsidR="007C7BDC" w:rsidRPr="001E0EF6" w:rsidRDefault="007C7BDC" w:rsidP="001E0EF6">
            <w:pPr>
              <w:pStyle w:val="Texto"/>
              <w:spacing w:line="240" w:lineRule="exact"/>
              <w:ind w:firstLine="0"/>
              <w:rPr>
                <w:rFonts w:ascii="Verdana" w:hAnsi="Verdana"/>
                <w:sz w:val="16"/>
                <w:szCs w:val="16"/>
                <w:lang w:val="en-US"/>
              </w:rPr>
            </w:pPr>
            <w:r w:rsidRPr="001E0EF6">
              <w:rPr>
                <w:rFonts w:ascii="Verdana" w:hAnsi="Verdana" w:cs="Times New Roman"/>
                <w:sz w:val="16"/>
                <w:szCs w:val="16"/>
                <w:lang w:val="en-US"/>
              </w:rPr>
              <w:t xml:space="preserve">That the National Agency for Industrial Safety and Environmental Protection of the Hydrocarbons Sector enrolled in the National Standardization Program 2018, published in the Official </w:t>
            </w:r>
            <w:r w:rsidR="0026022D" w:rsidRPr="001E0EF6">
              <w:rPr>
                <w:rFonts w:ascii="Verdana" w:hAnsi="Verdana" w:cs="Times New Roman"/>
                <w:sz w:val="16"/>
                <w:szCs w:val="16"/>
                <w:lang w:val="en-US"/>
              </w:rPr>
              <w:t>Daily</w:t>
            </w:r>
            <w:r w:rsidRPr="001E0EF6">
              <w:rPr>
                <w:rFonts w:ascii="Verdana" w:hAnsi="Verdana" w:cs="Times New Roman"/>
                <w:sz w:val="16"/>
                <w:szCs w:val="16"/>
                <w:lang w:val="en-US"/>
              </w:rPr>
              <w:t xml:space="preserve"> of the Federation on March 12, 2018, as an additional topic to the strategic </w:t>
            </w:r>
            <w:r w:rsidR="006B1B76" w:rsidRPr="001E0EF6">
              <w:rPr>
                <w:rFonts w:ascii="Verdana" w:hAnsi="Verdana" w:cs="Times New Roman"/>
                <w:sz w:val="16"/>
                <w:szCs w:val="16"/>
                <w:lang w:val="en-US"/>
              </w:rPr>
              <w:t>themes,</w:t>
            </w:r>
            <w:r w:rsidRPr="001E0EF6">
              <w:rPr>
                <w:rFonts w:ascii="Verdana" w:hAnsi="Verdana" w:cs="Times New Roman"/>
                <w:sz w:val="16"/>
                <w:szCs w:val="16"/>
                <w:lang w:val="en-US"/>
              </w:rPr>
              <w:t xml:space="preserve"> the criteria for classify</w:t>
            </w:r>
            <w:r w:rsidR="006B1B76" w:rsidRPr="001E0EF6">
              <w:rPr>
                <w:rFonts w:ascii="Verdana" w:hAnsi="Verdana" w:cs="Times New Roman"/>
                <w:sz w:val="16"/>
                <w:szCs w:val="16"/>
                <w:lang w:val="en-US"/>
              </w:rPr>
              <w:t>ing</w:t>
            </w:r>
            <w:r w:rsidRPr="001E0EF6">
              <w:rPr>
                <w:rFonts w:ascii="Verdana" w:hAnsi="Verdana" w:cs="Times New Roman"/>
                <w:sz w:val="16"/>
                <w:szCs w:val="16"/>
                <w:lang w:val="en-US"/>
              </w:rPr>
              <w:t xml:space="preserve"> the </w:t>
            </w:r>
            <w:r w:rsidR="006B1B76" w:rsidRPr="001E0EF6">
              <w:rPr>
                <w:rFonts w:ascii="Verdana" w:hAnsi="Verdana" w:cs="Times New Roman"/>
                <w:sz w:val="16"/>
                <w:szCs w:val="16"/>
                <w:lang w:val="en-US"/>
              </w:rPr>
              <w:t>Wastes Requiring Special Handling</w:t>
            </w:r>
            <w:r w:rsidRPr="001E0EF6">
              <w:rPr>
                <w:rFonts w:ascii="Verdana" w:hAnsi="Verdana" w:cs="Times New Roman"/>
                <w:sz w:val="16"/>
                <w:szCs w:val="16"/>
                <w:lang w:val="en-US"/>
              </w:rPr>
              <w:t xml:space="preserve"> of the Hydrocarbons Sector and determin</w:t>
            </w:r>
            <w:r w:rsidR="006B1B76" w:rsidRPr="001E0EF6">
              <w:rPr>
                <w:rFonts w:ascii="Verdana" w:hAnsi="Verdana" w:cs="Times New Roman"/>
                <w:sz w:val="16"/>
                <w:szCs w:val="16"/>
                <w:lang w:val="en-US"/>
              </w:rPr>
              <w:t>ing those</w:t>
            </w:r>
            <w:r w:rsidRPr="001E0EF6">
              <w:rPr>
                <w:rFonts w:ascii="Verdana" w:hAnsi="Verdana" w:cs="Times New Roman"/>
                <w:sz w:val="16"/>
                <w:szCs w:val="16"/>
                <w:lang w:val="en-US"/>
              </w:rPr>
              <w:t xml:space="preserve"> which are subject to </w:t>
            </w:r>
            <w:r w:rsidR="006B1B76" w:rsidRPr="001E0EF6">
              <w:rPr>
                <w:rFonts w:ascii="Verdana" w:hAnsi="Verdana" w:cs="Times New Roman"/>
                <w:sz w:val="16"/>
                <w:szCs w:val="16"/>
                <w:lang w:val="en-US"/>
              </w:rPr>
              <w:t>a</w:t>
            </w:r>
            <w:r w:rsidRPr="001E0EF6">
              <w:rPr>
                <w:rFonts w:ascii="Verdana" w:hAnsi="Verdana" w:cs="Times New Roman"/>
                <w:sz w:val="16"/>
                <w:szCs w:val="16"/>
                <w:lang w:val="en-US"/>
              </w:rPr>
              <w:t xml:space="preserve"> Management Plan; the list of the same, as well as the elements and procedures for the formulation of the Plans of Management </w:t>
            </w:r>
            <w:r w:rsidR="006B1B76" w:rsidRPr="001E0EF6">
              <w:rPr>
                <w:rFonts w:ascii="Verdana" w:hAnsi="Verdana" w:cs="Times New Roman"/>
                <w:sz w:val="16"/>
                <w:szCs w:val="16"/>
                <w:lang w:val="en-US"/>
              </w:rPr>
              <w:t>for</w:t>
            </w:r>
            <w:r w:rsidRPr="001E0EF6">
              <w:rPr>
                <w:rFonts w:ascii="Verdana" w:hAnsi="Verdana" w:cs="Times New Roman"/>
                <w:sz w:val="16"/>
                <w:szCs w:val="16"/>
                <w:lang w:val="en-US"/>
              </w:rPr>
              <w:t xml:space="preserve"> Hazardous Waste</w:t>
            </w:r>
            <w:r w:rsidR="006B1B76" w:rsidRPr="001E0EF6">
              <w:rPr>
                <w:rFonts w:ascii="Verdana" w:hAnsi="Verdana" w:cs="Times New Roman"/>
                <w:sz w:val="16"/>
                <w:szCs w:val="16"/>
                <w:lang w:val="en-US"/>
              </w:rPr>
              <w:t>s</w:t>
            </w:r>
            <w:r w:rsidRPr="001E0EF6">
              <w:rPr>
                <w:rFonts w:ascii="Verdana" w:hAnsi="Verdana" w:cs="Times New Roman"/>
                <w:sz w:val="16"/>
                <w:szCs w:val="16"/>
                <w:lang w:val="en-US"/>
              </w:rPr>
              <w:t xml:space="preserve"> and </w:t>
            </w:r>
            <w:r w:rsidR="006B1B76" w:rsidRPr="001E0EF6">
              <w:rPr>
                <w:rFonts w:ascii="Verdana" w:hAnsi="Verdana" w:cs="Times New Roman"/>
                <w:sz w:val="16"/>
                <w:szCs w:val="16"/>
                <w:lang w:val="en-US"/>
              </w:rPr>
              <w:t>Wastes Requiring Special Handling</w:t>
            </w:r>
            <w:r w:rsidRPr="001E0EF6">
              <w:rPr>
                <w:rFonts w:ascii="Verdana" w:hAnsi="Verdana" w:cs="Times New Roman"/>
                <w:sz w:val="16"/>
                <w:szCs w:val="16"/>
                <w:lang w:val="en-US"/>
              </w:rPr>
              <w:t xml:space="preserve"> of the Hydrocarbons Sector, so that they allow the minimization and Use of the Hazardous Waste</w:t>
            </w:r>
            <w:r w:rsidR="00543A91" w:rsidRPr="001E0EF6">
              <w:rPr>
                <w:rFonts w:ascii="Verdana" w:hAnsi="Verdana" w:cs="Times New Roman"/>
                <w:sz w:val="16"/>
                <w:szCs w:val="16"/>
                <w:lang w:val="en-US"/>
              </w:rPr>
              <w:t>s</w:t>
            </w:r>
            <w:r w:rsidRPr="001E0EF6">
              <w:rPr>
                <w:rFonts w:ascii="Verdana" w:hAnsi="Verdana" w:cs="Times New Roman"/>
                <w:sz w:val="16"/>
                <w:szCs w:val="16"/>
                <w:lang w:val="en-US"/>
              </w:rPr>
              <w:t xml:space="preserve"> and </w:t>
            </w:r>
            <w:r w:rsidR="00543A91" w:rsidRPr="001E0EF6">
              <w:rPr>
                <w:rFonts w:ascii="Verdana" w:hAnsi="Verdana" w:cs="Times New Roman"/>
                <w:sz w:val="16"/>
                <w:szCs w:val="16"/>
                <w:lang w:val="en-US"/>
              </w:rPr>
              <w:t>Wastes Requiring Special Handling</w:t>
            </w:r>
            <w:r w:rsidRPr="001E0EF6">
              <w:rPr>
                <w:rFonts w:ascii="Verdana" w:hAnsi="Verdana" w:cs="Times New Roman"/>
                <w:sz w:val="16"/>
                <w:szCs w:val="16"/>
                <w:lang w:val="en-US"/>
              </w:rPr>
              <w:t xml:space="preserve"> within the facilities in which they are generated and their Valorization or use as </w:t>
            </w:r>
            <w:r w:rsidR="00543A91" w:rsidRPr="001E0EF6">
              <w:rPr>
                <w:rFonts w:ascii="Verdana" w:hAnsi="Verdana" w:cs="Times New Roman"/>
                <w:sz w:val="16"/>
                <w:szCs w:val="16"/>
                <w:lang w:val="en-US"/>
              </w:rPr>
              <w:t>raw material</w:t>
            </w:r>
            <w:r w:rsidRPr="001E0EF6">
              <w:rPr>
                <w:rFonts w:ascii="Verdana" w:hAnsi="Verdana" w:cs="Times New Roman"/>
                <w:sz w:val="16"/>
                <w:szCs w:val="16"/>
                <w:lang w:val="en-US"/>
              </w:rPr>
              <w:t xml:space="preserve"> in another productive process. </w:t>
            </w:r>
          </w:p>
        </w:tc>
      </w:tr>
      <w:tr w:rsidR="007C7BDC" w:rsidRPr="001E0EF6" w14:paraId="006ED942" w14:textId="60C7D41C" w:rsidTr="001E0EF6">
        <w:tc>
          <w:tcPr>
            <w:tcW w:w="4788" w:type="dxa"/>
            <w:shd w:val="clear" w:color="auto" w:fill="auto"/>
          </w:tcPr>
          <w:p w14:paraId="02C2A634" w14:textId="77777777" w:rsidR="007C7BDC" w:rsidRPr="001E0EF6" w:rsidRDefault="007C7BDC" w:rsidP="001E0EF6">
            <w:pPr>
              <w:pStyle w:val="Texto"/>
              <w:spacing w:line="240" w:lineRule="exact"/>
              <w:ind w:firstLine="0"/>
              <w:rPr>
                <w:rFonts w:ascii="Verdana" w:hAnsi="Verdana"/>
                <w:sz w:val="16"/>
                <w:szCs w:val="16"/>
              </w:rPr>
            </w:pPr>
            <w:r w:rsidRPr="001E0EF6">
              <w:rPr>
                <w:rFonts w:ascii="Verdana" w:hAnsi="Verdana"/>
                <w:sz w:val="16"/>
                <w:szCs w:val="16"/>
              </w:rPr>
              <w:t>Que el Proyecto de Norma Oficial Mexicana fue aprobado por el Comité Consultivo Nacional de Normalización de Seguridad Industrial y Operativa y Protección al Medio Ambiente del Sector Hidrocarburos en su Octava Sesión Ordinaria celebrada el día 26 de octubre de 2018, para su publicación como Proyecto, ya que cumplió con todos y cada uno de los requisitos para someterse al periodo de consulta pública.</w:t>
            </w:r>
          </w:p>
        </w:tc>
        <w:tc>
          <w:tcPr>
            <w:tcW w:w="4788" w:type="dxa"/>
            <w:shd w:val="clear" w:color="auto" w:fill="auto"/>
          </w:tcPr>
          <w:p w14:paraId="6D212C7B" w14:textId="25B7C2F9" w:rsidR="007C7BDC" w:rsidRPr="001E0EF6" w:rsidRDefault="007C7BDC" w:rsidP="001E0EF6">
            <w:pPr>
              <w:pStyle w:val="Texto"/>
              <w:spacing w:line="240" w:lineRule="exact"/>
              <w:ind w:firstLine="0"/>
              <w:rPr>
                <w:rFonts w:ascii="Verdana" w:hAnsi="Verdana"/>
                <w:sz w:val="16"/>
                <w:szCs w:val="16"/>
                <w:lang w:val="en-US"/>
              </w:rPr>
            </w:pPr>
            <w:r w:rsidRPr="001E0EF6">
              <w:rPr>
                <w:rFonts w:ascii="Verdana" w:hAnsi="Verdana" w:cs="Times New Roman"/>
                <w:sz w:val="16"/>
                <w:szCs w:val="16"/>
                <w:lang w:val="en-US"/>
              </w:rPr>
              <w:t xml:space="preserve">That the </w:t>
            </w:r>
            <w:r w:rsidR="00543A91" w:rsidRPr="001E0EF6">
              <w:rPr>
                <w:rFonts w:ascii="Verdana" w:hAnsi="Verdana" w:cs="Times New Roman"/>
                <w:sz w:val="16"/>
                <w:szCs w:val="16"/>
                <w:lang w:val="en-US"/>
              </w:rPr>
              <w:t>Project of the</w:t>
            </w:r>
            <w:r w:rsidRPr="001E0EF6">
              <w:rPr>
                <w:rFonts w:ascii="Verdana" w:hAnsi="Verdana" w:cs="Times New Roman"/>
                <w:sz w:val="16"/>
                <w:szCs w:val="16"/>
                <w:lang w:val="en-US"/>
              </w:rPr>
              <w:t xml:space="preserve"> Official Mexican Standard was approved by the National Consultative Committee for the Standardization of Industrial and Operational Safety and Environmental Protection of the Hydrocarbons Sector at its Eighth Ordinary Session held on October 26, 2018, for publication as a Project, </w:t>
            </w:r>
            <w:r w:rsidR="00543A91" w:rsidRPr="001E0EF6">
              <w:rPr>
                <w:rFonts w:ascii="Verdana" w:hAnsi="Verdana" w:cs="Times New Roman"/>
                <w:sz w:val="16"/>
                <w:szCs w:val="16"/>
                <w:lang w:val="en-US"/>
              </w:rPr>
              <w:t>after</w:t>
            </w:r>
            <w:r w:rsidRPr="001E0EF6">
              <w:rPr>
                <w:rFonts w:ascii="Verdana" w:hAnsi="Verdana" w:cs="Times New Roman"/>
                <w:sz w:val="16"/>
                <w:szCs w:val="16"/>
                <w:lang w:val="en-US"/>
              </w:rPr>
              <w:t xml:space="preserve"> each and every one of the requirements </w:t>
            </w:r>
            <w:r w:rsidR="00543A91" w:rsidRPr="001E0EF6">
              <w:rPr>
                <w:rFonts w:ascii="Verdana" w:hAnsi="Verdana" w:cs="Times New Roman"/>
                <w:sz w:val="16"/>
                <w:szCs w:val="16"/>
                <w:lang w:val="en-US"/>
              </w:rPr>
              <w:t xml:space="preserve">was completed in order </w:t>
            </w:r>
            <w:r w:rsidRPr="001E0EF6">
              <w:rPr>
                <w:rFonts w:ascii="Verdana" w:hAnsi="Verdana" w:cs="Times New Roman"/>
                <w:sz w:val="16"/>
                <w:szCs w:val="16"/>
                <w:lang w:val="en-US"/>
              </w:rPr>
              <w:t>to submit</w:t>
            </w:r>
            <w:r w:rsidR="00543A91" w:rsidRPr="001E0EF6">
              <w:rPr>
                <w:rFonts w:ascii="Verdana" w:hAnsi="Verdana" w:cs="Times New Roman"/>
                <w:sz w:val="16"/>
                <w:szCs w:val="16"/>
                <w:lang w:val="en-US"/>
              </w:rPr>
              <w:t xml:space="preserve"> it</w:t>
            </w:r>
            <w:r w:rsidRPr="001E0EF6">
              <w:rPr>
                <w:rFonts w:ascii="Verdana" w:hAnsi="Verdana" w:cs="Times New Roman"/>
                <w:sz w:val="16"/>
                <w:szCs w:val="16"/>
                <w:lang w:val="en-US"/>
              </w:rPr>
              <w:t xml:space="preserve"> to the period of public consultation. </w:t>
            </w:r>
          </w:p>
        </w:tc>
      </w:tr>
      <w:tr w:rsidR="007C7BDC" w:rsidRPr="001E0EF6" w14:paraId="6125A4DE" w14:textId="2CB4639F" w:rsidTr="001E0EF6">
        <w:tc>
          <w:tcPr>
            <w:tcW w:w="4788" w:type="dxa"/>
            <w:shd w:val="clear" w:color="auto" w:fill="auto"/>
          </w:tcPr>
          <w:p w14:paraId="37916D94" w14:textId="77777777" w:rsidR="007C7BDC" w:rsidRPr="001E0EF6" w:rsidRDefault="007C7BDC" w:rsidP="001E0EF6">
            <w:pPr>
              <w:pStyle w:val="Texto"/>
              <w:spacing w:line="240" w:lineRule="exact"/>
              <w:ind w:firstLine="0"/>
              <w:rPr>
                <w:rFonts w:ascii="Verdana" w:hAnsi="Verdana"/>
                <w:sz w:val="16"/>
                <w:szCs w:val="16"/>
              </w:rPr>
            </w:pPr>
            <w:r w:rsidRPr="001E0EF6">
              <w:rPr>
                <w:rFonts w:ascii="Verdana" w:hAnsi="Verdana"/>
                <w:sz w:val="16"/>
                <w:szCs w:val="16"/>
              </w:rPr>
              <w:t xml:space="preserve">Que de conformidad con lo establecido en el artículo 47, fracción I, de la Ley Federal sobre Metrología y Normalización, se publicó en el Diario Oficial de la Federación, el Proyecto de Norma Oficial Mexicana  PROY-NOM-001-ASEA-2018, Que establece los criterios </w:t>
            </w:r>
            <w:r w:rsidRPr="001E0EF6">
              <w:rPr>
                <w:rFonts w:ascii="Verdana" w:hAnsi="Verdana"/>
                <w:sz w:val="16"/>
                <w:szCs w:val="16"/>
              </w:rPr>
              <w:lastRenderedPageBreak/>
              <w:t>para clasificar a los Residuos de Manejo Especial del Sector Hidrocarburos y determinar cuáles están sujetos a Plan de Manejo; el listado de los mismos, así como los elementos para la formulación y gestión de los Planes de Manejo de Residuos Peligrosos y de Manejo Especial del Sector Hidrocarburos; mismo que tuvo una duración de 60 días naturales, los cuales empezaron a contar a partir del día siguiente de la fecha de su publicación, plazo durante el cual, el Análisis de Impacto Regulatorio a que se refiere el artículo 45 de la Ley Federal sobre Metrología y Normalización, estuvo a disposición del público para su consulta.</w:t>
            </w:r>
          </w:p>
        </w:tc>
        <w:tc>
          <w:tcPr>
            <w:tcW w:w="4788" w:type="dxa"/>
            <w:shd w:val="clear" w:color="auto" w:fill="auto"/>
          </w:tcPr>
          <w:p w14:paraId="1F5E84D5" w14:textId="3AE09334" w:rsidR="007C7BDC" w:rsidRPr="001E0EF6" w:rsidRDefault="007C7BDC" w:rsidP="001E0EF6">
            <w:pPr>
              <w:pStyle w:val="Texto"/>
              <w:spacing w:line="240" w:lineRule="exact"/>
              <w:ind w:firstLine="0"/>
              <w:rPr>
                <w:rFonts w:ascii="Verdana" w:hAnsi="Verdana"/>
                <w:sz w:val="16"/>
                <w:szCs w:val="16"/>
                <w:lang w:val="en-US"/>
              </w:rPr>
            </w:pPr>
            <w:r w:rsidRPr="001E0EF6">
              <w:rPr>
                <w:rFonts w:ascii="Verdana" w:hAnsi="Verdana" w:cs="Times New Roman"/>
                <w:sz w:val="16"/>
                <w:szCs w:val="16"/>
                <w:lang w:val="en-US"/>
              </w:rPr>
              <w:lastRenderedPageBreak/>
              <w:t xml:space="preserve">That in accordance with </w:t>
            </w:r>
            <w:r w:rsidR="00543A91" w:rsidRPr="001E0EF6">
              <w:rPr>
                <w:rFonts w:ascii="Verdana" w:hAnsi="Verdana" w:cs="Times New Roman"/>
                <w:sz w:val="16"/>
                <w:szCs w:val="16"/>
                <w:lang w:val="en-US"/>
              </w:rPr>
              <w:t>that established in</w:t>
            </w:r>
            <w:r w:rsidRPr="001E0EF6">
              <w:rPr>
                <w:rFonts w:ascii="Verdana" w:hAnsi="Verdana" w:cs="Times New Roman"/>
                <w:sz w:val="16"/>
                <w:szCs w:val="16"/>
                <w:lang w:val="en-US"/>
              </w:rPr>
              <w:t xml:space="preserve"> article 47, section I, of the Federal Law on Metrology and Standardization, the </w:t>
            </w:r>
            <w:r w:rsidR="00543A91" w:rsidRPr="001E0EF6">
              <w:rPr>
                <w:rFonts w:ascii="Verdana" w:hAnsi="Verdana" w:cs="Times New Roman"/>
                <w:sz w:val="16"/>
                <w:szCs w:val="16"/>
                <w:lang w:val="en-US"/>
              </w:rPr>
              <w:t xml:space="preserve">Project of </w:t>
            </w:r>
            <w:r w:rsidRPr="001E0EF6">
              <w:rPr>
                <w:rFonts w:ascii="Verdana" w:hAnsi="Verdana" w:cs="Times New Roman"/>
                <w:sz w:val="16"/>
                <w:szCs w:val="16"/>
                <w:lang w:val="en-US"/>
              </w:rPr>
              <w:t>Official Mexican Standard PROY-</w:t>
            </w:r>
            <w:r w:rsidR="00543A91" w:rsidRPr="001E0EF6">
              <w:rPr>
                <w:rFonts w:ascii="Verdana" w:hAnsi="Verdana" w:cs="Times New Roman"/>
                <w:bCs/>
                <w:sz w:val="16"/>
                <w:szCs w:val="16"/>
                <w:lang w:val="en-US"/>
              </w:rPr>
              <w:t xml:space="preserve">NOM-001-ASEA-2019, Which establishes the criteria for classifying the Wastes </w:t>
            </w:r>
            <w:r w:rsidR="00543A91" w:rsidRPr="001E0EF6">
              <w:rPr>
                <w:rFonts w:ascii="Verdana" w:hAnsi="Verdana" w:cs="Times New Roman"/>
                <w:bCs/>
                <w:sz w:val="16"/>
                <w:szCs w:val="16"/>
                <w:lang w:val="en-US"/>
              </w:rPr>
              <w:lastRenderedPageBreak/>
              <w:t>Requiring Special Handling of the Hydrocarbons Sector and determine which are subject to a Management Plan;</w:t>
            </w:r>
            <w:r w:rsidR="00543A91" w:rsidRPr="001E0EF6">
              <w:rPr>
                <w:rFonts w:ascii="Verdana" w:hAnsi="Verdana" w:cs="Times New Roman"/>
                <w:sz w:val="16"/>
                <w:szCs w:val="16"/>
                <w:lang w:val="en-US"/>
              </w:rPr>
              <w:t xml:space="preserve"> </w:t>
            </w:r>
            <w:r w:rsidR="00543A91" w:rsidRPr="001E0EF6">
              <w:rPr>
                <w:rFonts w:ascii="Verdana" w:hAnsi="Verdana" w:cs="Times New Roman"/>
                <w:bCs/>
                <w:sz w:val="16"/>
                <w:szCs w:val="16"/>
                <w:lang w:val="en-US"/>
              </w:rPr>
              <w:t>the list of them, as well as the elements for the formulation and management of the Plans for Management of Hazardous Wastes and Wastes Requiring Special Handling of the Hydrocarbons Sector was published in the Official Daily of the Federation</w:t>
            </w:r>
            <w:r w:rsidRPr="001E0EF6">
              <w:rPr>
                <w:rFonts w:ascii="Verdana" w:hAnsi="Verdana" w:cs="Times New Roman"/>
                <w:sz w:val="16"/>
                <w:szCs w:val="16"/>
                <w:lang w:val="en-US"/>
              </w:rPr>
              <w:t xml:space="preserve">; </w:t>
            </w:r>
            <w:r w:rsidR="00543A91" w:rsidRPr="001E0EF6">
              <w:rPr>
                <w:rFonts w:ascii="Verdana" w:hAnsi="Verdana" w:cs="Times New Roman"/>
                <w:sz w:val="16"/>
                <w:szCs w:val="16"/>
                <w:lang w:val="en-US"/>
              </w:rPr>
              <w:t xml:space="preserve">the </w:t>
            </w:r>
            <w:r w:rsidRPr="001E0EF6">
              <w:rPr>
                <w:rFonts w:ascii="Verdana" w:hAnsi="Verdana" w:cs="Times New Roman"/>
                <w:sz w:val="16"/>
                <w:szCs w:val="16"/>
                <w:lang w:val="en-US"/>
              </w:rPr>
              <w:t>same that had a duration of 60 calendar days, which began to</w:t>
            </w:r>
            <w:r w:rsidR="00543A91" w:rsidRPr="001E0EF6">
              <w:rPr>
                <w:rFonts w:ascii="Verdana" w:hAnsi="Verdana" w:cs="Times New Roman"/>
                <w:sz w:val="16"/>
                <w:szCs w:val="16"/>
                <w:lang w:val="en-US"/>
              </w:rPr>
              <w:t xml:space="preserve"> be</w:t>
            </w:r>
            <w:r w:rsidRPr="001E0EF6">
              <w:rPr>
                <w:rFonts w:ascii="Verdana" w:hAnsi="Verdana" w:cs="Times New Roman"/>
                <w:sz w:val="16"/>
                <w:szCs w:val="16"/>
                <w:lang w:val="en-US"/>
              </w:rPr>
              <w:t xml:space="preserve"> count</w:t>
            </w:r>
            <w:r w:rsidR="00543A91" w:rsidRPr="001E0EF6">
              <w:rPr>
                <w:rFonts w:ascii="Verdana" w:hAnsi="Verdana" w:cs="Times New Roman"/>
                <w:sz w:val="16"/>
                <w:szCs w:val="16"/>
                <w:lang w:val="en-US"/>
              </w:rPr>
              <w:t>ed</w:t>
            </w:r>
            <w:r w:rsidRPr="001E0EF6">
              <w:rPr>
                <w:rFonts w:ascii="Verdana" w:hAnsi="Verdana" w:cs="Times New Roman"/>
                <w:sz w:val="16"/>
                <w:szCs w:val="16"/>
                <w:lang w:val="en-US"/>
              </w:rPr>
              <w:t xml:space="preserve"> from the day following the date of its publication, term during which, the Analysis of Regulatory Impact referred to in Article 45 of the Federal Law on Metrology and </w:t>
            </w:r>
            <w:r w:rsidR="0013021E" w:rsidRPr="001E0EF6">
              <w:rPr>
                <w:rFonts w:ascii="Verdana" w:hAnsi="Verdana" w:cs="Times New Roman"/>
                <w:sz w:val="16"/>
                <w:szCs w:val="16"/>
                <w:lang w:val="en-US"/>
              </w:rPr>
              <w:t>Standardization</w:t>
            </w:r>
            <w:r w:rsidRPr="001E0EF6">
              <w:rPr>
                <w:rFonts w:ascii="Verdana" w:hAnsi="Verdana" w:cs="Times New Roman"/>
                <w:sz w:val="16"/>
                <w:szCs w:val="16"/>
                <w:lang w:val="en-US"/>
              </w:rPr>
              <w:t xml:space="preserve">, was available to the public for consultation. </w:t>
            </w:r>
          </w:p>
        </w:tc>
      </w:tr>
      <w:tr w:rsidR="007C7BDC" w:rsidRPr="001E0EF6" w14:paraId="43A7EC89" w14:textId="081AB074" w:rsidTr="001E0EF6">
        <w:tc>
          <w:tcPr>
            <w:tcW w:w="4788" w:type="dxa"/>
            <w:shd w:val="clear" w:color="auto" w:fill="auto"/>
          </w:tcPr>
          <w:p w14:paraId="7C32CB23" w14:textId="77777777" w:rsidR="007C7BDC" w:rsidRPr="001E0EF6" w:rsidRDefault="007C7BDC" w:rsidP="001E0EF6">
            <w:pPr>
              <w:pStyle w:val="Texto"/>
              <w:spacing w:line="240" w:lineRule="exact"/>
              <w:ind w:firstLine="0"/>
              <w:rPr>
                <w:rFonts w:ascii="Verdana" w:hAnsi="Verdana"/>
                <w:sz w:val="16"/>
                <w:szCs w:val="16"/>
              </w:rPr>
            </w:pPr>
            <w:r w:rsidRPr="001E0EF6">
              <w:rPr>
                <w:rFonts w:ascii="Verdana" w:hAnsi="Verdana"/>
                <w:sz w:val="16"/>
                <w:szCs w:val="16"/>
              </w:rPr>
              <w:lastRenderedPageBreak/>
              <w:t>Que cumplido el procedimiento establecido en los artículos 38, 44, 45, 47 y demás aplicables de la Ley Federal sobre Metrología y Normalización y su Reglamento, para la elaboración de Normas Oficiales Mexicanas el Comité Consultivo Nacional de Normalización de Seguridad Industrial y Operativa y Protección al Medio Ambiente del Sector Hidrocarburos en su Decimosegunda Sesión Extraordinaria de fecha 18 de febrero de 2019, aprobó por mayoría de votos la respuesta a comentarios y la presente Norma Oficial Mexicana NOM-001-ASEA-2019, Que establece los criterios para clasificar a los Residuos de Manejo Especial del Sector Hidrocarburos y determinar cuáles están sujetos a Plan de Manejo; el listado de los mismos, así como los elementos para la formulación y gestión de los Planes de Manejo de Residuos Peligrosos y de Manejo Especial del Sector; para su publicación.</w:t>
            </w:r>
          </w:p>
        </w:tc>
        <w:tc>
          <w:tcPr>
            <w:tcW w:w="4788" w:type="dxa"/>
            <w:shd w:val="clear" w:color="auto" w:fill="auto"/>
          </w:tcPr>
          <w:p w14:paraId="02F01A27" w14:textId="08859984" w:rsidR="007C7BDC" w:rsidRPr="001E0EF6" w:rsidRDefault="007C7BDC" w:rsidP="001E0EF6">
            <w:pPr>
              <w:pStyle w:val="Texto"/>
              <w:spacing w:line="240" w:lineRule="exact"/>
              <w:ind w:firstLine="0"/>
              <w:rPr>
                <w:rFonts w:ascii="Verdana" w:hAnsi="Verdana"/>
                <w:sz w:val="16"/>
                <w:szCs w:val="16"/>
                <w:lang w:val="en-US"/>
              </w:rPr>
            </w:pPr>
            <w:r w:rsidRPr="001E0EF6">
              <w:rPr>
                <w:rFonts w:ascii="Verdana" w:hAnsi="Verdana" w:cs="Times New Roman"/>
                <w:sz w:val="16"/>
                <w:szCs w:val="16"/>
                <w:lang w:val="en-US"/>
              </w:rPr>
              <w:t>That the procedure established in articles 38, 44, 45, 47 and other applicable</w:t>
            </w:r>
            <w:r w:rsidR="00543A91" w:rsidRPr="001E0EF6">
              <w:rPr>
                <w:rFonts w:ascii="Verdana" w:hAnsi="Verdana" w:cs="Times New Roman"/>
                <w:sz w:val="16"/>
                <w:szCs w:val="16"/>
                <w:lang w:val="en-US"/>
              </w:rPr>
              <w:t xml:space="preserve"> procedures</w:t>
            </w:r>
            <w:r w:rsidRPr="001E0EF6">
              <w:rPr>
                <w:rFonts w:ascii="Verdana" w:hAnsi="Verdana" w:cs="Times New Roman"/>
                <w:sz w:val="16"/>
                <w:szCs w:val="16"/>
                <w:lang w:val="en-US"/>
              </w:rPr>
              <w:t xml:space="preserve"> of the Federal Law on Metrology and Standardization and its Regulation, for the preparation of Official Mexican Standards, the National Consultative Committee for Standardization of Industrial and Operational Safety and Protection </w:t>
            </w:r>
            <w:r w:rsidR="00543A91" w:rsidRPr="001E0EF6">
              <w:rPr>
                <w:rFonts w:ascii="Verdana" w:hAnsi="Verdana" w:cs="Times New Roman"/>
                <w:sz w:val="16"/>
                <w:szCs w:val="16"/>
                <w:lang w:val="en-US"/>
              </w:rPr>
              <w:t>of</w:t>
            </w:r>
            <w:r w:rsidRPr="001E0EF6">
              <w:rPr>
                <w:rFonts w:ascii="Verdana" w:hAnsi="Verdana" w:cs="Times New Roman"/>
                <w:sz w:val="16"/>
                <w:szCs w:val="16"/>
                <w:lang w:val="en-US"/>
              </w:rPr>
              <w:t xml:space="preserve"> the Environment of the Hydrocarbons Sector in its 12th Extraordinary Session </w:t>
            </w:r>
            <w:r w:rsidR="00543A91" w:rsidRPr="001E0EF6">
              <w:rPr>
                <w:rFonts w:ascii="Verdana" w:hAnsi="Verdana" w:cs="Times New Roman"/>
                <w:sz w:val="16"/>
                <w:szCs w:val="16"/>
                <w:lang w:val="en-US"/>
              </w:rPr>
              <w:t>dated</w:t>
            </w:r>
            <w:r w:rsidRPr="001E0EF6">
              <w:rPr>
                <w:rFonts w:ascii="Verdana" w:hAnsi="Verdana" w:cs="Times New Roman"/>
                <w:sz w:val="16"/>
                <w:szCs w:val="16"/>
                <w:lang w:val="en-US"/>
              </w:rPr>
              <w:t xml:space="preserve"> February 18, 2019, approved by</w:t>
            </w:r>
            <w:r w:rsidR="00543A91" w:rsidRPr="001E0EF6">
              <w:rPr>
                <w:rFonts w:ascii="Verdana" w:hAnsi="Verdana" w:cs="Times New Roman"/>
                <w:sz w:val="16"/>
                <w:szCs w:val="16"/>
                <w:lang w:val="en-US"/>
              </w:rPr>
              <w:t xml:space="preserve"> a</w:t>
            </w:r>
            <w:r w:rsidRPr="001E0EF6">
              <w:rPr>
                <w:rFonts w:ascii="Verdana" w:hAnsi="Verdana" w:cs="Times New Roman"/>
                <w:sz w:val="16"/>
                <w:szCs w:val="16"/>
                <w:lang w:val="en-US"/>
              </w:rPr>
              <w:t xml:space="preserve"> majority vote the response</w:t>
            </w:r>
            <w:r w:rsidR="00543A91" w:rsidRPr="001E0EF6">
              <w:rPr>
                <w:rFonts w:ascii="Verdana" w:hAnsi="Verdana" w:cs="Times New Roman"/>
                <w:sz w:val="16"/>
                <w:szCs w:val="16"/>
                <w:lang w:val="en-US"/>
              </w:rPr>
              <w:t>s</w:t>
            </w:r>
            <w:r w:rsidRPr="001E0EF6">
              <w:rPr>
                <w:rFonts w:ascii="Verdana" w:hAnsi="Verdana" w:cs="Times New Roman"/>
                <w:sz w:val="16"/>
                <w:szCs w:val="16"/>
                <w:lang w:val="en-US"/>
              </w:rPr>
              <w:t xml:space="preserve"> to comments and this Official Mexican Standard </w:t>
            </w:r>
            <w:r w:rsidR="00543A91" w:rsidRPr="001E0EF6">
              <w:rPr>
                <w:rFonts w:ascii="Verdana" w:hAnsi="Verdana" w:cs="Times New Roman"/>
                <w:sz w:val="16"/>
                <w:szCs w:val="16"/>
                <w:lang w:val="en-US"/>
              </w:rPr>
              <w:t>NOM-001-ASEA-2019, Which establishes the criteria for classifying the Wastes Requiring Special Handling of the Hydrocarbons Sector and determine which are subject to a Management Plan; the list of them, as well as the elements for the formulation and management of the Plans for Management of Hazardous Wastes and Wastes Requiring Special Handling of the Hydrocarbons Sector</w:t>
            </w:r>
            <w:r w:rsidRPr="001E0EF6">
              <w:rPr>
                <w:rFonts w:ascii="Verdana" w:hAnsi="Verdana" w:cs="Times New Roman"/>
                <w:sz w:val="16"/>
                <w:szCs w:val="16"/>
                <w:lang w:val="en-US"/>
              </w:rPr>
              <w:t xml:space="preserve">; </w:t>
            </w:r>
            <w:r w:rsidR="00543A91" w:rsidRPr="001E0EF6">
              <w:rPr>
                <w:rFonts w:ascii="Verdana" w:hAnsi="Verdana" w:cs="Times New Roman"/>
                <w:sz w:val="16"/>
                <w:szCs w:val="16"/>
                <w:lang w:val="en-US"/>
              </w:rPr>
              <w:t>for its</w:t>
            </w:r>
            <w:r w:rsidRPr="001E0EF6">
              <w:rPr>
                <w:rFonts w:ascii="Verdana" w:hAnsi="Verdana" w:cs="Times New Roman"/>
                <w:sz w:val="16"/>
                <w:szCs w:val="16"/>
                <w:lang w:val="en-US"/>
              </w:rPr>
              <w:t xml:space="preserve"> publication. </w:t>
            </w:r>
          </w:p>
        </w:tc>
      </w:tr>
      <w:tr w:rsidR="007C7BDC" w:rsidRPr="001E0EF6" w14:paraId="14B952A0" w14:textId="5027ECA2" w:rsidTr="001E0EF6">
        <w:tc>
          <w:tcPr>
            <w:tcW w:w="4788" w:type="dxa"/>
            <w:shd w:val="clear" w:color="auto" w:fill="auto"/>
          </w:tcPr>
          <w:p w14:paraId="1C2A1020" w14:textId="77777777" w:rsidR="007C7BDC" w:rsidRPr="001E0EF6" w:rsidRDefault="007C7BDC" w:rsidP="001E0EF6">
            <w:pPr>
              <w:pStyle w:val="Texto"/>
              <w:spacing w:line="240" w:lineRule="exact"/>
              <w:ind w:firstLine="0"/>
              <w:rPr>
                <w:rFonts w:ascii="Verdana" w:hAnsi="Verdana"/>
                <w:sz w:val="16"/>
                <w:szCs w:val="16"/>
              </w:rPr>
            </w:pPr>
            <w:r w:rsidRPr="001E0EF6">
              <w:rPr>
                <w:rFonts w:ascii="Verdana" w:hAnsi="Verdana"/>
                <w:sz w:val="16"/>
                <w:szCs w:val="16"/>
              </w:rPr>
              <w:t>En virtud de lo antes expuesto, se tiene a bien expedir la presente Norma Oficial Mexicana NOM-001-ASEA-2019, Que establece los criterios para clasificar a los Residuos de Manejo Especial del Sector Hidrocarburos y determinar cuáles están sujetos a Plan de Manejo; el listado de los mismos, así como los elementos para la formulación y gestión de los Planes de Manejo de Residuos Peligrosos y de Manejo Especial del Sector Hidrocarburos.</w:t>
            </w:r>
          </w:p>
        </w:tc>
        <w:tc>
          <w:tcPr>
            <w:tcW w:w="4788" w:type="dxa"/>
            <w:shd w:val="clear" w:color="auto" w:fill="auto"/>
          </w:tcPr>
          <w:p w14:paraId="26ADF1F9" w14:textId="0E247EAF" w:rsidR="007C7BDC" w:rsidRPr="001E0EF6" w:rsidRDefault="007C7BDC" w:rsidP="001E0EF6">
            <w:pPr>
              <w:pStyle w:val="Texto"/>
              <w:spacing w:line="240" w:lineRule="exact"/>
              <w:ind w:firstLine="0"/>
              <w:rPr>
                <w:rFonts w:ascii="Verdana" w:hAnsi="Verdana"/>
                <w:sz w:val="16"/>
                <w:szCs w:val="16"/>
                <w:lang w:val="en-US"/>
              </w:rPr>
            </w:pPr>
            <w:r w:rsidRPr="001E0EF6">
              <w:rPr>
                <w:rFonts w:ascii="Verdana" w:hAnsi="Verdana" w:cs="Times New Roman"/>
                <w:sz w:val="16"/>
                <w:szCs w:val="16"/>
                <w:lang w:val="en-US"/>
              </w:rPr>
              <w:t xml:space="preserve">By virtue of the foregoing, it is appropriate to issue this Official Mexican Standard </w:t>
            </w:r>
            <w:r w:rsidR="00543A91" w:rsidRPr="001E0EF6">
              <w:rPr>
                <w:rFonts w:ascii="Verdana" w:hAnsi="Verdana"/>
                <w:bCs/>
                <w:sz w:val="16"/>
                <w:szCs w:val="16"/>
                <w:lang w:val="en-US"/>
              </w:rPr>
              <w:t>NOM-001-ASEA-2019, Which establishes the criteria for classifying the Wastes Requiring Special Handling of the Hydrocarbons Sector and determine which are subject to a Management Plan;</w:t>
            </w:r>
            <w:r w:rsidR="00543A91" w:rsidRPr="001E0EF6">
              <w:rPr>
                <w:rFonts w:ascii="Verdana" w:hAnsi="Verdana"/>
                <w:sz w:val="16"/>
                <w:szCs w:val="16"/>
                <w:lang w:val="en-US"/>
              </w:rPr>
              <w:t xml:space="preserve"> </w:t>
            </w:r>
            <w:r w:rsidR="00543A91" w:rsidRPr="001E0EF6">
              <w:rPr>
                <w:rFonts w:ascii="Verdana" w:hAnsi="Verdana"/>
                <w:bCs/>
                <w:sz w:val="16"/>
                <w:szCs w:val="16"/>
                <w:lang w:val="en-US"/>
              </w:rPr>
              <w:t>the list of them, as well as the elements for the formulation and management of the Plans for Management of Hazardous Wastes and Wastes Requiring Special Handling of the Hydrocarbons Sector</w:t>
            </w:r>
            <w:r w:rsidRPr="001E0EF6">
              <w:rPr>
                <w:rFonts w:ascii="Verdana" w:hAnsi="Verdana" w:cs="Times New Roman"/>
                <w:sz w:val="16"/>
                <w:szCs w:val="16"/>
                <w:lang w:val="en-US"/>
              </w:rPr>
              <w:t xml:space="preserve">. </w:t>
            </w:r>
          </w:p>
        </w:tc>
      </w:tr>
      <w:tr w:rsidR="007C7BDC" w:rsidRPr="001E0EF6" w14:paraId="300D4B26" w14:textId="7A28B63E" w:rsidTr="001E0EF6">
        <w:tc>
          <w:tcPr>
            <w:tcW w:w="4788" w:type="dxa"/>
            <w:shd w:val="clear" w:color="auto" w:fill="auto"/>
          </w:tcPr>
          <w:p w14:paraId="24A3840A" w14:textId="77777777" w:rsidR="007C7BDC" w:rsidRPr="001E0EF6" w:rsidRDefault="007C7BDC" w:rsidP="001E0EF6">
            <w:pPr>
              <w:pStyle w:val="Texto"/>
              <w:spacing w:line="240" w:lineRule="exact"/>
              <w:ind w:firstLine="0"/>
              <w:rPr>
                <w:rFonts w:ascii="Verdana" w:hAnsi="Verdana"/>
                <w:sz w:val="16"/>
                <w:szCs w:val="16"/>
              </w:rPr>
            </w:pPr>
            <w:r w:rsidRPr="001E0EF6">
              <w:rPr>
                <w:rFonts w:ascii="Verdana" w:hAnsi="Verdana"/>
                <w:sz w:val="16"/>
                <w:szCs w:val="16"/>
              </w:rPr>
              <w:t xml:space="preserve">Ciudad de México, a los diecinueve días del mes de marzo de dos mil diecinueve.- El Director Ejecutivo de la Agencia Nacional de Seguridad Industrial y de Protección al Medio Ambiente del Sector Hidrocarburos y Presidente del Comité Consultivo Nacional de Normalización de Seguridad Industrial y Operativa y Protección al Medio Ambiente del Sector Hidrocarburos, </w:t>
            </w:r>
            <w:r w:rsidRPr="001E0EF6">
              <w:rPr>
                <w:rFonts w:ascii="Verdana" w:hAnsi="Verdana"/>
                <w:b/>
                <w:sz w:val="16"/>
                <w:szCs w:val="16"/>
              </w:rPr>
              <w:t>Luis Reynaldo Vera Morales</w:t>
            </w:r>
            <w:r w:rsidRPr="001E0EF6">
              <w:rPr>
                <w:rFonts w:ascii="Verdana" w:hAnsi="Verdana"/>
                <w:sz w:val="16"/>
                <w:szCs w:val="16"/>
              </w:rPr>
              <w:t>.- Rúbrica.</w:t>
            </w:r>
          </w:p>
        </w:tc>
        <w:tc>
          <w:tcPr>
            <w:tcW w:w="4788" w:type="dxa"/>
            <w:shd w:val="clear" w:color="auto" w:fill="auto"/>
          </w:tcPr>
          <w:p w14:paraId="06E47218" w14:textId="392F5746" w:rsidR="007C7BDC" w:rsidRPr="001E0EF6" w:rsidRDefault="007C7BDC" w:rsidP="001E0EF6">
            <w:pPr>
              <w:pStyle w:val="Texto"/>
              <w:spacing w:line="240" w:lineRule="exact"/>
              <w:ind w:firstLine="0"/>
              <w:rPr>
                <w:rFonts w:ascii="Verdana" w:hAnsi="Verdana"/>
                <w:sz w:val="16"/>
                <w:szCs w:val="16"/>
                <w:lang w:val="en-US"/>
              </w:rPr>
            </w:pPr>
            <w:r w:rsidRPr="001E0EF6">
              <w:rPr>
                <w:rFonts w:ascii="Verdana" w:hAnsi="Verdana" w:cs="Times New Roman"/>
                <w:sz w:val="16"/>
                <w:szCs w:val="16"/>
                <w:lang w:val="en-US"/>
              </w:rPr>
              <w:t xml:space="preserve">Mexico City, on the nineteenth day of March of two thousand nineteen.- The Executive Director of the National Agency for Industrial Safety and Environmental Protection of the Hydrocarbons Sector and President of the </w:t>
            </w:r>
            <w:r w:rsidR="0026022D" w:rsidRPr="001E0EF6">
              <w:rPr>
                <w:rFonts w:ascii="Verdana" w:hAnsi="Verdana" w:cs="Times New Roman"/>
                <w:sz w:val="16"/>
                <w:szCs w:val="16"/>
                <w:lang w:val="en-US"/>
              </w:rPr>
              <w:t>National Consultative Committee</w:t>
            </w:r>
            <w:r w:rsidRPr="001E0EF6">
              <w:rPr>
                <w:rFonts w:ascii="Verdana" w:hAnsi="Verdana" w:cs="Times New Roman"/>
                <w:sz w:val="16"/>
                <w:szCs w:val="16"/>
                <w:lang w:val="en-US"/>
              </w:rPr>
              <w:t xml:space="preserve"> on Standardization of Industrial and Operational Safety and Protection of the Environment of the Hydrocarbons Sector, </w:t>
            </w:r>
            <w:r w:rsidRPr="001E0EF6">
              <w:rPr>
                <w:rFonts w:ascii="Verdana" w:hAnsi="Verdana" w:cs="Times New Roman"/>
                <w:b/>
                <w:bCs/>
                <w:sz w:val="16"/>
                <w:szCs w:val="16"/>
                <w:lang w:val="en-US"/>
              </w:rPr>
              <w:t>Luis Reynaldo Vera Morales</w:t>
            </w:r>
            <w:r w:rsidRPr="001E0EF6">
              <w:rPr>
                <w:rFonts w:ascii="Verdana" w:hAnsi="Verdana" w:cs="Times New Roman"/>
                <w:sz w:val="16"/>
                <w:szCs w:val="16"/>
                <w:lang w:val="en-US"/>
              </w:rPr>
              <w:t xml:space="preserve"> .- </w:t>
            </w:r>
            <w:r w:rsidR="00543A91" w:rsidRPr="001E0EF6">
              <w:rPr>
                <w:rFonts w:ascii="Verdana" w:hAnsi="Verdana" w:cs="Times New Roman"/>
                <w:sz w:val="16"/>
                <w:szCs w:val="16"/>
                <w:lang w:val="en-US"/>
              </w:rPr>
              <w:t>Signed</w:t>
            </w:r>
            <w:r w:rsidRPr="001E0EF6">
              <w:rPr>
                <w:rFonts w:ascii="Verdana" w:hAnsi="Verdana" w:cs="Times New Roman"/>
                <w:sz w:val="16"/>
                <w:szCs w:val="16"/>
                <w:lang w:val="en-US"/>
              </w:rPr>
              <w:t xml:space="preserve">. </w:t>
            </w:r>
          </w:p>
        </w:tc>
      </w:tr>
      <w:tr w:rsidR="007C7BDC" w:rsidRPr="001E0EF6" w14:paraId="3238E345" w14:textId="04F9C915" w:rsidTr="001E0EF6">
        <w:tc>
          <w:tcPr>
            <w:tcW w:w="4788" w:type="dxa"/>
            <w:shd w:val="clear" w:color="auto" w:fill="auto"/>
          </w:tcPr>
          <w:p w14:paraId="0908D0A4" w14:textId="77777777" w:rsidR="007C7BDC" w:rsidRPr="001E0EF6" w:rsidRDefault="007C7BDC" w:rsidP="001E0EF6">
            <w:pPr>
              <w:pStyle w:val="ANOTACION"/>
              <w:spacing w:line="240" w:lineRule="exact"/>
              <w:rPr>
                <w:rFonts w:ascii="Verdana" w:hAnsi="Verdana"/>
                <w:sz w:val="16"/>
                <w:szCs w:val="16"/>
              </w:rPr>
            </w:pPr>
            <w:r w:rsidRPr="001E0EF6">
              <w:rPr>
                <w:rFonts w:ascii="Verdana" w:hAnsi="Verdana"/>
                <w:sz w:val="16"/>
                <w:szCs w:val="16"/>
              </w:rPr>
              <w:lastRenderedPageBreak/>
              <w:t>NORMA OFICIAL MEXICANA NOM-001-ASEA-2019, QUE ESTABLECE LOS CRITERIOS PARA CLASIFICAR A LOS RESIDUOS DE MANEJO ESPECIAL DEL SECTOR HIDROCARBUROS Y DETERMINAR CUÁLES ESTÁN SUJETOS A PLAN DE MANEJO; EL LISTADO DE LOS MISMOS, ASÍ COMO LOS ELEMENTOS PARA LA FORMULACIÓN Y GESTIÓN DE LOS PLANES DE MANEJO DE RESIDUOS PELIGROSOS Y DE MANEJO ESPECIAL DEL SECTOR HIDROCARBUROS</w:t>
            </w:r>
          </w:p>
        </w:tc>
        <w:tc>
          <w:tcPr>
            <w:tcW w:w="4788" w:type="dxa"/>
            <w:shd w:val="clear" w:color="auto" w:fill="auto"/>
          </w:tcPr>
          <w:p w14:paraId="7DA3CD3E" w14:textId="48F4D22C" w:rsidR="007C7BDC" w:rsidRPr="001E0EF6" w:rsidRDefault="00543A91" w:rsidP="001E0EF6">
            <w:pPr>
              <w:pStyle w:val="ANOTACION"/>
              <w:spacing w:line="240" w:lineRule="exact"/>
              <w:rPr>
                <w:rFonts w:ascii="Verdana" w:hAnsi="Verdana"/>
                <w:sz w:val="16"/>
                <w:szCs w:val="16"/>
                <w:lang w:val="en-US"/>
              </w:rPr>
            </w:pPr>
            <w:r w:rsidRPr="001E0EF6">
              <w:rPr>
                <w:rFonts w:ascii="Verdana" w:hAnsi="Verdana"/>
                <w:bCs/>
                <w:sz w:val="16"/>
                <w:szCs w:val="16"/>
                <w:lang w:val="en-US"/>
              </w:rPr>
              <w:t>MEXICAN OFFICIAL STANDARD NOM-001-ASEA-2019, WHICH ESTABLISHES THE CRITERIA FOR CLASSIFYING THE WASTES REQUIRING SPECIAL HANDLING OF THE HYDROCARBONS SECTOR AND DETERMINE WHICH ARE SUBJECT TO A MANAGEMENT PLAN;</w:t>
            </w:r>
            <w:r w:rsidRPr="001E0EF6">
              <w:rPr>
                <w:rFonts w:ascii="Verdana" w:hAnsi="Verdana"/>
                <w:sz w:val="16"/>
                <w:szCs w:val="16"/>
                <w:lang w:val="en-US"/>
              </w:rPr>
              <w:t xml:space="preserve"> </w:t>
            </w:r>
            <w:r w:rsidRPr="001E0EF6">
              <w:rPr>
                <w:rFonts w:ascii="Verdana" w:hAnsi="Verdana"/>
                <w:bCs/>
                <w:sz w:val="16"/>
                <w:szCs w:val="16"/>
                <w:lang w:val="en-US"/>
              </w:rPr>
              <w:t>THE LIST OF THEM, AS WELL AS THE ELEMENTS FOR THE FORMULATION AND MANAGEMENT OF THE PLANS FOR MANAGEMENT OF HAZARDOUS WASTES AND WASTES REQUIRING SPECIAL HANDLING OF THE HYDROCARBONS SECTOR.</w:t>
            </w:r>
          </w:p>
        </w:tc>
      </w:tr>
      <w:tr w:rsidR="007C7BDC" w:rsidRPr="001E0EF6" w14:paraId="2B82290C" w14:textId="1005C095" w:rsidTr="001E0EF6">
        <w:tc>
          <w:tcPr>
            <w:tcW w:w="4788" w:type="dxa"/>
            <w:shd w:val="clear" w:color="auto" w:fill="auto"/>
          </w:tcPr>
          <w:p w14:paraId="4B7390AD" w14:textId="77777777" w:rsidR="007C7BDC" w:rsidRPr="001E0EF6" w:rsidRDefault="007C7BDC" w:rsidP="001E0EF6">
            <w:pPr>
              <w:pStyle w:val="Texto"/>
              <w:spacing w:line="240" w:lineRule="exact"/>
              <w:ind w:firstLine="0"/>
              <w:jc w:val="center"/>
              <w:rPr>
                <w:rFonts w:ascii="Verdana" w:hAnsi="Verdana"/>
                <w:b/>
                <w:sz w:val="16"/>
                <w:szCs w:val="16"/>
              </w:rPr>
            </w:pPr>
            <w:r w:rsidRPr="001E0EF6">
              <w:rPr>
                <w:rFonts w:ascii="Verdana" w:hAnsi="Verdana"/>
                <w:b/>
                <w:sz w:val="16"/>
                <w:szCs w:val="16"/>
              </w:rPr>
              <w:t>ÍNDICE</w:t>
            </w:r>
          </w:p>
        </w:tc>
        <w:tc>
          <w:tcPr>
            <w:tcW w:w="4788" w:type="dxa"/>
            <w:shd w:val="clear" w:color="auto" w:fill="auto"/>
          </w:tcPr>
          <w:p w14:paraId="47B9CDC0" w14:textId="732FADCF" w:rsidR="007C7BDC" w:rsidRPr="001E0EF6" w:rsidRDefault="007C7BDC" w:rsidP="001E0EF6">
            <w:pPr>
              <w:pStyle w:val="Texto"/>
              <w:spacing w:line="240" w:lineRule="exact"/>
              <w:ind w:firstLine="0"/>
              <w:jc w:val="center"/>
              <w:rPr>
                <w:rFonts w:ascii="Verdana" w:hAnsi="Verdana"/>
                <w:b/>
                <w:sz w:val="16"/>
                <w:szCs w:val="16"/>
              </w:rPr>
            </w:pPr>
            <w:r w:rsidRPr="001E0EF6">
              <w:rPr>
                <w:rFonts w:ascii="Verdana" w:hAnsi="Verdana" w:cs="Times New Roman"/>
                <w:b/>
                <w:bCs/>
                <w:sz w:val="16"/>
                <w:szCs w:val="16"/>
              </w:rPr>
              <w:t>INDEX</w:t>
            </w:r>
          </w:p>
        </w:tc>
      </w:tr>
      <w:tr w:rsidR="007C7BDC" w:rsidRPr="001E0EF6" w14:paraId="706BA445" w14:textId="3E170C60" w:rsidTr="001E0EF6">
        <w:tc>
          <w:tcPr>
            <w:tcW w:w="4788" w:type="dxa"/>
            <w:shd w:val="clear" w:color="auto" w:fill="auto"/>
          </w:tcPr>
          <w:p w14:paraId="3B6D6FED" w14:textId="77777777" w:rsidR="007C7BDC" w:rsidRPr="001E0EF6" w:rsidRDefault="007C7BDC" w:rsidP="001E0EF6">
            <w:pPr>
              <w:pStyle w:val="Texto"/>
              <w:spacing w:line="240" w:lineRule="exact"/>
              <w:ind w:firstLine="0"/>
              <w:rPr>
                <w:rFonts w:ascii="Verdana" w:hAnsi="Verdana"/>
                <w:sz w:val="16"/>
                <w:szCs w:val="16"/>
              </w:rPr>
            </w:pPr>
            <w:r w:rsidRPr="001E0EF6">
              <w:rPr>
                <w:rFonts w:ascii="Verdana" w:hAnsi="Verdana"/>
                <w:b/>
                <w:sz w:val="16"/>
                <w:szCs w:val="16"/>
              </w:rPr>
              <w:t>0.</w:t>
            </w:r>
            <w:r w:rsidRPr="001E0EF6">
              <w:rPr>
                <w:rFonts w:ascii="Verdana" w:hAnsi="Verdana"/>
                <w:sz w:val="16"/>
                <w:szCs w:val="16"/>
              </w:rPr>
              <w:t xml:space="preserve"> INTRODUCCIÓN</w:t>
            </w:r>
          </w:p>
        </w:tc>
        <w:tc>
          <w:tcPr>
            <w:tcW w:w="4788" w:type="dxa"/>
            <w:shd w:val="clear" w:color="auto" w:fill="auto"/>
          </w:tcPr>
          <w:p w14:paraId="15429F9C" w14:textId="00121B49" w:rsidR="007C7BDC" w:rsidRPr="001E0EF6" w:rsidRDefault="007C7BDC" w:rsidP="001E0EF6">
            <w:pPr>
              <w:pStyle w:val="Texto"/>
              <w:spacing w:line="240" w:lineRule="exact"/>
              <w:ind w:firstLine="0"/>
              <w:rPr>
                <w:rFonts w:ascii="Verdana" w:hAnsi="Verdana"/>
                <w:b/>
                <w:sz w:val="16"/>
                <w:szCs w:val="16"/>
              </w:rPr>
            </w:pPr>
            <w:r w:rsidRPr="001E0EF6">
              <w:rPr>
                <w:rFonts w:ascii="Verdana" w:hAnsi="Verdana" w:cs="Times New Roman"/>
                <w:b/>
                <w:bCs/>
                <w:sz w:val="16"/>
                <w:szCs w:val="16"/>
              </w:rPr>
              <w:t>0.</w:t>
            </w:r>
            <w:r w:rsidRPr="001E0EF6">
              <w:rPr>
                <w:rFonts w:ascii="Verdana" w:hAnsi="Verdana" w:cs="Times New Roman"/>
                <w:sz w:val="16"/>
                <w:szCs w:val="16"/>
              </w:rPr>
              <w:t xml:space="preserve"> INTRODUCTION </w:t>
            </w:r>
          </w:p>
        </w:tc>
      </w:tr>
      <w:tr w:rsidR="007C7BDC" w:rsidRPr="001E0EF6" w14:paraId="0297C1DE" w14:textId="37F1EA41" w:rsidTr="001E0EF6">
        <w:tc>
          <w:tcPr>
            <w:tcW w:w="4788" w:type="dxa"/>
            <w:shd w:val="clear" w:color="auto" w:fill="auto"/>
          </w:tcPr>
          <w:p w14:paraId="6C89EEB7" w14:textId="77777777" w:rsidR="007C7BDC" w:rsidRPr="001E0EF6" w:rsidRDefault="007C7BDC" w:rsidP="001E0EF6">
            <w:pPr>
              <w:pStyle w:val="Texto"/>
              <w:spacing w:line="240" w:lineRule="exact"/>
              <w:ind w:firstLine="0"/>
              <w:rPr>
                <w:rFonts w:ascii="Verdana" w:hAnsi="Verdana"/>
                <w:sz w:val="16"/>
                <w:szCs w:val="16"/>
              </w:rPr>
            </w:pPr>
            <w:r w:rsidRPr="001E0EF6">
              <w:rPr>
                <w:rFonts w:ascii="Verdana" w:hAnsi="Verdana"/>
                <w:b/>
                <w:sz w:val="16"/>
                <w:szCs w:val="16"/>
              </w:rPr>
              <w:t>1.</w:t>
            </w:r>
            <w:r w:rsidRPr="001E0EF6">
              <w:rPr>
                <w:rFonts w:ascii="Verdana" w:hAnsi="Verdana"/>
                <w:sz w:val="16"/>
                <w:szCs w:val="16"/>
              </w:rPr>
              <w:t xml:space="preserve"> OBJETIVO</w:t>
            </w:r>
          </w:p>
        </w:tc>
        <w:tc>
          <w:tcPr>
            <w:tcW w:w="4788" w:type="dxa"/>
            <w:shd w:val="clear" w:color="auto" w:fill="auto"/>
          </w:tcPr>
          <w:p w14:paraId="56B49D7F" w14:textId="51AD6249" w:rsidR="007C7BDC" w:rsidRPr="001E0EF6" w:rsidRDefault="007C7BDC" w:rsidP="001E0EF6">
            <w:pPr>
              <w:pStyle w:val="Texto"/>
              <w:spacing w:line="240" w:lineRule="exact"/>
              <w:ind w:firstLine="0"/>
              <w:rPr>
                <w:rFonts w:ascii="Verdana" w:hAnsi="Verdana"/>
                <w:b/>
                <w:sz w:val="16"/>
                <w:szCs w:val="16"/>
              </w:rPr>
            </w:pPr>
            <w:r w:rsidRPr="001E0EF6">
              <w:rPr>
                <w:rFonts w:ascii="Verdana" w:hAnsi="Verdana" w:cs="Times New Roman"/>
                <w:b/>
                <w:bCs/>
                <w:sz w:val="16"/>
                <w:szCs w:val="16"/>
              </w:rPr>
              <w:t>1.</w:t>
            </w:r>
            <w:r w:rsidRPr="001E0EF6">
              <w:rPr>
                <w:rFonts w:ascii="Verdana" w:hAnsi="Verdana" w:cs="Times New Roman"/>
                <w:sz w:val="16"/>
                <w:szCs w:val="16"/>
              </w:rPr>
              <w:t xml:space="preserve"> OBJECTIVE </w:t>
            </w:r>
          </w:p>
        </w:tc>
      </w:tr>
      <w:tr w:rsidR="007C7BDC" w:rsidRPr="001E0EF6" w14:paraId="608B6F09" w14:textId="6A0B01D4" w:rsidTr="001E0EF6">
        <w:tc>
          <w:tcPr>
            <w:tcW w:w="4788" w:type="dxa"/>
            <w:shd w:val="clear" w:color="auto" w:fill="auto"/>
          </w:tcPr>
          <w:p w14:paraId="12F51DF8" w14:textId="77777777" w:rsidR="007C7BDC" w:rsidRPr="001E0EF6" w:rsidRDefault="007C7BDC" w:rsidP="001E0EF6">
            <w:pPr>
              <w:pStyle w:val="Texto"/>
              <w:spacing w:line="240" w:lineRule="exact"/>
              <w:ind w:firstLine="0"/>
              <w:rPr>
                <w:rFonts w:ascii="Verdana" w:hAnsi="Verdana"/>
                <w:sz w:val="16"/>
                <w:szCs w:val="16"/>
              </w:rPr>
            </w:pPr>
            <w:r w:rsidRPr="001E0EF6">
              <w:rPr>
                <w:rFonts w:ascii="Verdana" w:hAnsi="Verdana"/>
                <w:b/>
                <w:sz w:val="16"/>
                <w:szCs w:val="16"/>
              </w:rPr>
              <w:t>2.</w:t>
            </w:r>
            <w:r w:rsidRPr="001E0EF6">
              <w:rPr>
                <w:rFonts w:ascii="Verdana" w:hAnsi="Verdana"/>
                <w:sz w:val="16"/>
                <w:szCs w:val="16"/>
              </w:rPr>
              <w:t xml:space="preserve"> CAMPO DE APLICACIÓN</w:t>
            </w:r>
          </w:p>
        </w:tc>
        <w:tc>
          <w:tcPr>
            <w:tcW w:w="4788" w:type="dxa"/>
            <w:shd w:val="clear" w:color="auto" w:fill="auto"/>
          </w:tcPr>
          <w:p w14:paraId="4352030C" w14:textId="03A06F27" w:rsidR="007C7BDC" w:rsidRPr="001E0EF6" w:rsidRDefault="007C7BDC" w:rsidP="001E0EF6">
            <w:pPr>
              <w:pStyle w:val="Texto"/>
              <w:spacing w:line="240" w:lineRule="exact"/>
              <w:ind w:firstLine="0"/>
              <w:rPr>
                <w:rFonts w:ascii="Verdana" w:hAnsi="Verdana"/>
                <w:b/>
                <w:sz w:val="16"/>
                <w:szCs w:val="16"/>
              </w:rPr>
            </w:pPr>
            <w:r w:rsidRPr="001E0EF6">
              <w:rPr>
                <w:rFonts w:ascii="Verdana" w:hAnsi="Verdana" w:cs="Times New Roman"/>
                <w:b/>
                <w:bCs/>
                <w:sz w:val="16"/>
                <w:szCs w:val="16"/>
              </w:rPr>
              <w:t>2.</w:t>
            </w:r>
            <w:r w:rsidRPr="001E0EF6">
              <w:rPr>
                <w:rFonts w:ascii="Verdana" w:hAnsi="Verdana" w:cs="Times New Roman"/>
                <w:sz w:val="16"/>
                <w:szCs w:val="16"/>
              </w:rPr>
              <w:t xml:space="preserve"> FIELD OF APPLICATION </w:t>
            </w:r>
          </w:p>
        </w:tc>
      </w:tr>
      <w:tr w:rsidR="007C7BDC" w:rsidRPr="001E0EF6" w14:paraId="1F771573" w14:textId="3C4BC5D1" w:rsidTr="001E0EF6">
        <w:tc>
          <w:tcPr>
            <w:tcW w:w="4788" w:type="dxa"/>
            <w:shd w:val="clear" w:color="auto" w:fill="auto"/>
          </w:tcPr>
          <w:p w14:paraId="602FA919"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b/>
                <w:sz w:val="16"/>
                <w:szCs w:val="16"/>
              </w:rPr>
              <w:t>3.</w:t>
            </w:r>
            <w:r w:rsidRPr="001E0EF6">
              <w:rPr>
                <w:rFonts w:ascii="Verdana" w:hAnsi="Verdana"/>
                <w:sz w:val="16"/>
                <w:szCs w:val="16"/>
              </w:rPr>
              <w:t xml:space="preserve"> REFERENCIAS</w:t>
            </w:r>
          </w:p>
        </w:tc>
        <w:tc>
          <w:tcPr>
            <w:tcW w:w="4788" w:type="dxa"/>
            <w:shd w:val="clear" w:color="auto" w:fill="auto"/>
          </w:tcPr>
          <w:p w14:paraId="41F0B054" w14:textId="3CD4EA1C" w:rsidR="007C7BDC" w:rsidRPr="001E0EF6" w:rsidRDefault="007C7BDC" w:rsidP="001E0EF6">
            <w:pPr>
              <w:pStyle w:val="Texto"/>
              <w:spacing w:line="230" w:lineRule="exact"/>
              <w:ind w:firstLine="0"/>
              <w:rPr>
                <w:rFonts w:ascii="Verdana" w:hAnsi="Verdana"/>
                <w:b/>
                <w:sz w:val="16"/>
                <w:szCs w:val="16"/>
              </w:rPr>
            </w:pPr>
            <w:r w:rsidRPr="001E0EF6">
              <w:rPr>
                <w:rFonts w:ascii="Verdana" w:hAnsi="Verdana" w:cs="Times New Roman"/>
                <w:b/>
                <w:bCs/>
                <w:sz w:val="16"/>
                <w:szCs w:val="16"/>
              </w:rPr>
              <w:t>3.</w:t>
            </w:r>
            <w:r w:rsidRPr="001E0EF6">
              <w:rPr>
                <w:rFonts w:ascii="Verdana" w:hAnsi="Verdana" w:cs="Times New Roman"/>
                <w:sz w:val="16"/>
                <w:szCs w:val="16"/>
              </w:rPr>
              <w:t xml:space="preserve"> REFERENCES </w:t>
            </w:r>
          </w:p>
        </w:tc>
      </w:tr>
      <w:tr w:rsidR="007C7BDC" w:rsidRPr="001E0EF6" w14:paraId="352B08D7" w14:textId="49A95258" w:rsidTr="001E0EF6">
        <w:tc>
          <w:tcPr>
            <w:tcW w:w="4788" w:type="dxa"/>
            <w:shd w:val="clear" w:color="auto" w:fill="auto"/>
          </w:tcPr>
          <w:p w14:paraId="367EAFCC"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b/>
                <w:sz w:val="16"/>
                <w:szCs w:val="16"/>
              </w:rPr>
              <w:t>4.</w:t>
            </w:r>
            <w:r w:rsidRPr="001E0EF6">
              <w:rPr>
                <w:rFonts w:ascii="Verdana" w:hAnsi="Verdana"/>
                <w:sz w:val="16"/>
                <w:szCs w:val="16"/>
              </w:rPr>
              <w:t xml:space="preserve"> DEFINICIONES</w:t>
            </w:r>
          </w:p>
        </w:tc>
        <w:tc>
          <w:tcPr>
            <w:tcW w:w="4788" w:type="dxa"/>
            <w:shd w:val="clear" w:color="auto" w:fill="auto"/>
          </w:tcPr>
          <w:p w14:paraId="7FC8CCE9" w14:textId="4F25FDD3" w:rsidR="007C7BDC" w:rsidRPr="001E0EF6" w:rsidRDefault="007C7BDC" w:rsidP="001E0EF6">
            <w:pPr>
              <w:pStyle w:val="Texto"/>
              <w:spacing w:line="230" w:lineRule="exact"/>
              <w:ind w:firstLine="0"/>
              <w:rPr>
                <w:rFonts w:ascii="Verdana" w:hAnsi="Verdana"/>
                <w:b/>
                <w:sz w:val="16"/>
                <w:szCs w:val="16"/>
              </w:rPr>
            </w:pPr>
            <w:r w:rsidRPr="001E0EF6">
              <w:rPr>
                <w:rFonts w:ascii="Verdana" w:hAnsi="Verdana" w:cs="Times New Roman"/>
                <w:b/>
                <w:bCs/>
                <w:sz w:val="16"/>
                <w:szCs w:val="16"/>
              </w:rPr>
              <w:t>4.</w:t>
            </w:r>
            <w:r w:rsidRPr="001E0EF6">
              <w:rPr>
                <w:rFonts w:ascii="Verdana" w:hAnsi="Verdana" w:cs="Times New Roman"/>
                <w:sz w:val="16"/>
                <w:szCs w:val="16"/>
              </w:rPr>
              <w:t xml:space="preserve"> DEFINITIONS </w:t>
            </w:r>
          </w:p>
        </w:tc>
      </w:tr>
      <w:tr w:rsidR="007C7BDC" w:rsidRPr="001E0EF6" w14:paraId="256BBA3C" w14:textId="556A09C5" w:rsidTr="001E0EF6">
        <w:tc>
          <w:tcPr>
            <w:tcW w:w="4788" w:type="dxa"/>
            <w:shd w:val="clear" w:color="auto" w:fill="auto"/>
          </w:tcPr>
          <w:p w14:paraId="4EFEF0E1"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b/>
                <w:sz w:val="16"/>
                <w:szCs w:val="16"/>
              </w:rPr>
              <w:t>5.</w:t>
            </w:r>
            <w:r w:rsidRPr="001E0EF6">
              <w:rPr>
                <w:rFonts w:ascii="Verdana" w:hAnsi="Verdana"/>
                <w:sz w:val="16"/>
                <w:szCs w:val="16"/>
              </w:rPr>
              <w:t xml:space="preserve"> CRITERIOS PARA CLASIFICAR A LOS RESIDUOS DE MANEJO ESPECIAL DEL SECTOR HIDROCARBUROS</w:t>
            </w:r>
          </w:p>
        </w:tc>
        <w:tc>
          <w:tcPr>
            <w:tcW w:w="4788" w:type="dxa"/>
            <w:shd w:val="clear" w:color="auto" w:fill="auto"/>
          </w:tcPr>
          <w:p w14:paraId="60059F9C" w14:textId="09F9BEFB" w:rsidR="007C7BDC" w:rsidRPr="001E0EF6" w:rsidRDefault="007C7BDC" w:rsidP="001E0EF6">
            <w:pPr>
              <w:pStyle w:val="Texto"/>
              <w:spacing w:line="230" w:lineRule="exact"/>
              <w:ind w:firstLine="0"/>
              <w:rPr>
                <w:rFonts w:ascii="Verdana" w:hAnsi="Verdana"/>
                <w:b/>
                <w:sz w:val="16"/>
                <w:szCs w:val="16"/>
                <w:lang w:val="en-US"/>
              </w:rPr>
            </w:pPr>
            <w:r w:rsidRPr="001E0EF6">
              <w:rPr>
                <w:rFonts w:ascii="Verdana" w:hAnsi="Verdana" w:cs="Times New Roman"/>
                <w:b/>
                <w:bCs/>
                <w:sz w:val="16"/>
                <w:szCs w:val="16"/>
                <w:lang w:val="en-US"/>
              </w:rPr>
              <w:t>5.</w:t>
            </w:r>
            <w:r w:rsidRPr="001E0EF6">
              <w:rPr>
                <w:rFonts w:ascii="Verdana" w:hAnsi="Verdana" w:cs="Times New Roman"/>
                <w:sz w:val="16"/>
                <w:szCs w:val="16"/>
                <w:lang w:val="en-US"/>
              </w:rPr>
              <w:t xml:space="preserve"> CRITERIA FOR CLASSIFYING THE </w:t>
            </w:r>
            <w:r w:rsidR="00543A91" w:rsidRPr="001E0EF6">
              <w:rPr>
                <w:rFonts w:ascii="Verdana" w:hAnsi="Verdana" w:cs="Times New Roman"/>
                <w:sz w:val="16"/>
                <w:szCs w:val="16"/>
                <w:lang w:val="en-US"/>
              </w:rPr>
              <w:t>WASTES REQUIRING SPECIAL HANDLING</w:t>
            </w:r>
            <w:r w:rsidRPr="001E0EF6">
              <w:rPr>
                <w:rFonts w:ascii="Verdana" w:hAnsi="Verdana" w:cs="Times New Roman"/>
                <w:sz w:val="16"/>
                <w:szCs w:val="16"/>
                <w:lang w:val="en-US"/>
              </w:rPr>
              <w:t xml:space="preserve"> OF THE HYDROCARBONS SECTOR </w:t>
            </w:r>
          </w:p>
        </w:tc>
      </w:tr>
      <w:tr w:rsidR="007C7BDC" w:rsidRPr="001E0EF6" w14:paraId="5FD144CA" w14:textId="52C903BB" w:rsidTr="001E0EF6">
        <w:tc>
          <w:tcPr>
            <w:tcW w:w="4788" w:type="dxa"/>
            <w:shd w:val="clear" w:color="auto" w:fill="auto"/>
          </w:tcPr>
          <w:p w14:paraId="30D4691D"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b/>
                <w:sz w:val="16"/>
                <w:szCs w:val="16"/>
              </w:rPr>
              <w:t>6.</w:t>
            </w:r>
            <w:r w:rsidRPr="001E0EF6">
              <w:rPr>
                <w:rFonts w:ascii="Verdana" w:hAnsi="Verdana"/>
                <w:sz w:val="16"/>
                <w:szCs w:val="16"/>
              </w:rPr>
              <w:t xml:space="preserve"> CRITERIOS PARA DETERMINAR LOS RESIDUOS SUJETOS A PLAN DE MANEJO</w:t>
            </w:r>
          </w:p>
        </w:tc>
        <w:tc>
          <w:tcPr>
            <w:tcW w:w="4788" w:type="dxa"/>
            <w:shd w:val="clear" w:color="auto" w:fill="auto"/>
          </w:tcPr>
          <w:p w14:paraId="04A0F188" w14:textId="6CEE5FF6" w:rsidR="007C7BDC" w:rsidRPr="001E0EF6" w:rsidRDefault="007C7BDC" w:rsidP="001E0EF6">
            <w:pPr>
              <w:pStyle w:val="Texto"/>
              <w:spacing w:line="230" w:lineRule="exact"/>
              <w:ind w:firstLine="0"/>
              <w:rPr>
                <w:rFonts w:ascii="Verdana" w:hAnsi="Verdana"/>
                <w:b/>
                <w:sz w:val="16"/>
                <w:szCs w:val="16"/>
                <w:lang w:val="en-US"/>
              </w:rPr>
            </w:pPr>
            <w:r w:rsidRPr="001E0EF6">
              <w:rPr>
                <w:rFonts w:ascii="Verdana" w:hAnsi="Verdana" w:cs="Times New Roman"/>
                <w:b/>
                <w:bCs/>
                <w:sz w:val="16"/>
                <w:szCs w:val="16"/>
                <w:lang w:val="en-US"/>
              </w:rPr>
              <w:t>6.</w:t>
            </w:r>
            <w:r w:rsidRPr="001E0EF6">
              <w:rPr>
                <w:rFonts w:ascii="Verdana" w:hAnsi="Verdana" w:cs="Times New Roman"/>
                <w:sz w:val="16"/>
                <w:szCs w:val="16"/>
                <w:lang w:val="en-US"/>
              </w:rPr>
              <w:t xml:space="preserve"> CRITERIA FOR DETERMINING THE WASTE SUBJECT TO </w:t>
            </w:r>
            <w:r w:rsidR="00543A91" w:rsidRPr="001E0EF6">
              <w:rPr>
                <w:rFonts w:ascii="Verdana" w:hAnsi="Verdana" w:cs="Times New Roman"/>
                <w:sz w:val="16"/>
                <w:szCs w:val="16"/>
                <w:lang w:val="en-US"/>
              </w:rPr>
              <w:t>A</w:t>
            </w:r>
            <w:r w:rsidRPr="001E0EF6">
              <w:rPr>
                <w:rFonts w:ascii="Verdana" w:hAnsi="Verdana" w:cs="Times New Roman"/>
                <w:sz w:val="16"/>
                <w:szCs w:val="16"/>
                <w:lang w:val="en-US"/>
              </w:rPr>
              <w:t xml:space="preserve"> MANAGEMENT PLAN </w:t>
            </w:r>
          </w:p>
        </w:tc>
      </w:tr>
      <w:tr w:rsidR="007C7BDC" w:rsidRPr="001E0EF6" w14:paraId="5B1D725D" w14:textId="2D5EA4A8" w:rsidTr="001E0EF6">
        <w:tc>
          <w:tcPr>
            <w:tcW w:w="4788" w:type="dxa"/>
            <w:shd w:val="clear" w:color="auto" w:fill="auto"/>
          </w:tcPr>
          <w:p w14:paraId="7A48EF9E"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b/>
                <w:sz w:val="16"/>
                <w:szCs w:val="16"/>
              </w:rPr>
              <w:t>7.</w:t>
            </w:r>
            <w:r w:rsidRPr="001E0EF6">
              <w:rPr>
                <w:rFonts w:ascii="Verdana" w:hAnsi="Verdana"/>
                <w:sz w:val="16"/>
                <w:szCs w:val="16"/>
              </w:rPr>
              <w:t xml:space="preserve"> ELEMENTOS PARA LA FORMULACIÓN DE LOS PLANES DE MANEJO</w:t>
            </w:r>
          </w:p>
        </w:tc>
        <w:tc>
          <w:tcPr>
            <w:tcW w:w="4788" w:type="dxa"/>
            <w:shd w:val="clear" w:color="auto" w:fill="auto"/>
          </w:tcPr>
          <w:p w14:paraId="22DF87FE" w14:textId="04F32DF1" w:rsidR="007C7BDC" w:rsidRPr="001E0EF6" w:rsidRDefault="007C7BDC" w:rsidP="001E0EF6">
            <w:pPr>
              <w:pStyle w:val="Texto"/>
              <w:spacing w:line="230" w:lineRule="exact"/>
              <w:ind w:firstLine="0"/>
              <w:rPr>
                <w:rFonts w:ascii="Verdana" w:hAnsi="Verdana"/>
                <w:b/>
                <w:sz w:val="16"/>
                <w:szCs w:val="16"/>
                <w:lang w:val="en-US"/>
              </w:rPr>
            </w:pPr>
            <w:r w:rsidRPr="001E0EF6">
              <w:rPr>
                <w:rFonts w:ascii="Verdana" w:hAnsi="Verdana" w:cs="Times New Roman"/>
                <w:b/>
                <w:bCs/>
                <w:sz w:val="16"/>
                <w:szCs w:val="16"/>
                <w:lang w:val="en-US"/>
              </w:rPr>
              <w:t>7.</w:t>
            </w:r>
            <w:r w:rsidRPr="001E0EF6">
              <w:rPr>
                <w:rFonts w:ascii="Verdana" w:hAnsi="Verdana" w:cs="Times New Roman"/>
                <w:sz w:val="16"/>
                <w:szCs w:val="16"/>
                <w:lang w:val="en-US"/>
              </w:rPr>
              <w:t xml:space="preserve"> ELEMENTS FOR THE FORMULATION OF THE MANAGEMENT PLANS </w:t>
            </w:r>
          </w:p>
        </w:tc>
      </w:tr>
      <w:tr w:rsidR="007C7BDC" w:rsidRPr="001E0EF6" w14:paraId="4496806F" w14:textId="7470CF45" w:rsidTr="001E0EF6">
        <w:tc>
          <w:tcPr>
            <w:tcW w:w="4788" w:type="dxa"/>
            <w:shd w:val="clear" w:color="auto" w:fill="auto"/>
          </w:tcPr>
          <w:p w14:paraId="13B93E44"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b/>
                <w:sz w:val="16"/>
                <w:szCs w:val="16"/>
              </w:rPr>
              <w:t>8.</w:t>
            </w:r>
            <w:r w:rsidRPr="001E0EF6">
              <w:rPr>
                <w:rFonts w:ascii="Verdana" w:hAnsi="Verdana"/>
                <w:sz w:val="16"/>
                <w:szCs w:val="16"/>
              </w:rPr>
              <w:t xml:space="preserve"> PRESENTACIÓN Y REGISTRO DE LOS PLANES DE MANEJO</w:t>
            </w:r>
          </w:p>
        </w:tc>
        <w:tc>
          <w:tcPr>
            <w:tcW w:w="4788" w:type="dxa"/>
            <w:shd w:val="clear" w:color="auto" w:fill="auto"/>
          </w:tcPr>
          <w:p w14:paraId="26CC8C85" w14:textId="00361C52" w:rsidR="007C7BDC" w:rsidRPr="001E0EF6" w:rsidRDefault="007C7BDC" w:rsidP="001E0EF6">
            <w:pPr>
              <w:pStyle w:val="Texto"/>
              <w:spacing w:line="230" w:lineRule="exact"/>
              <w:ind w:firstLine="0"/>
              <w:rPr>
                <w:rFonts w:ascii="Verdana" w:hAnsi="Verdana"/>
                <w:b/>
                <w:sz w:val="16"/>
                <w:szCs w:val="16"/>
                <w:lang w:val="en-US"/>
              </w:rPr>
            </w:pPr>
            <w:r w:rsidRPr="001E0EF6">
              <w:rPr>
                <w:rFonts w:ascii="Verdana" w:hAnsi="Verdana" w:cs="Times New Roman"/>
                <w:b/>
                <w:bCs/>
                <w:sz w:val="16"/>
                <w:szCs w:val="16"/>
                <w:lang w:val="en-US"/>
              </w:rPr>
              <w:t>8.</w:t>
            </w:r>
            <w:r w:rsidRPr="001E0EF6">
              <w:rPr>
                <w:rFonts w:ascii="Verdana" w:hAnsi="Verdana" w:cs="Times New Roman"/>
                <w:sz w:val="16"/>
                <w:szCs w:val="16"/>
                <w:lang w:val="en-US"/>
              </w:rPr>
              <w:t xml:space="preserve"> PRESENTATION AND REGISTRATION OF MANAGEMENT PLANS </w:t>
            </w:r>
          </w:p>
        </w:tc>
      </w:tr>
      <w:tr w:rsidR="007C7BDC" w:rsidRPr="001E0EF6" w14:paraId="4A54BA85" w14:textId="103786F0" w:rsidTr="001E0EF6">
        <w:tc>
          <w:tcPr>
            <w:tcW w:w="4788" w:type="dxa"/>
            <w:shd w:val="clear" w:color="auto" w:fill="auto"/>
          </w:tcPr>
          <w:p w14:paraId="5CC9F1F9"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b/>
                <w:sz w:val="16"/>
                <w:szCs w:val="16"/>
              </w:rPr>
              <w:t>9.</w:t>
            </w:r>
            <w:r w:rsidRPr="001E0EF6">
              <w:rPr>
                <w:rFonts w:ascii="Verdana" w:hAnsi="Verdana"/>
                <w:sz w:val="16"/>
                <w:szCs w:val="16"/>
              </w:rPr>
              <w:t xml:space="preserve"> EJECUCIÓN DEL PLAN DE MANEJO</w:t>
            </w:r>
          </w:p>
        </w:tc>
        <w:tc>
          <w:tcPr>
            <w:tcW w:w="4788" w:type="dxa"/>
            <w:shd w:val="clear" w:color="auto" w:fill="auto"/>
          </w:tcPr>
          <w:p w14:paraId="3D4056A4" w14:textId="36E917E2" w:rsidR="007C7BDC" w:rsidRPr="001E0EF6" w:rsidRDefault="007C7BDC" w:rsidP="001E0EF6">
            <w:pPr>
              <w:pStyle w:val="Texto"/>
              <w:spacing w:line="230" w:lineRule="exact"/>
              <w:ind w:firstLine="0"/>
              <w:rPr>
                <w:rFonts w:ascii="Verdana" w:hAnsi="Verdana"/>
                <w:b/>
                <w:sz w:val="16"/>
                <w:szCs w:val="16"/>
                <w:lang w:val="en-US"/>
              </w:rPr>
            </w:pPr>
            <w:r w:rsidRPr="001E0EF6">
              <w:rPr>
                <w:rFonts w:ascii="Verdana" w:hAnsi="Verdana" w:cs="Times New Roman"/>
                <w:b/>
                <w:bCs/>
                <w:sz w:val="16"/>
                <w:szCs w:val="16"/>
                <w:lang w:val="en-US"/>
              </w:rPr>
              <w:t>9.</w:t>
            </w:r>
            <w:r w:rsidRPr="001E0EF6">
              <w:rPr>
                <w:rFonts w:ascii="Verdana" w:hAnsi="Verdana" w:cs="Times New Roman"/>
                <w:sz w:val="16"/>
                <w:szCs w:val="16"/>
                <w:lang w:val="en-US"/>
              </w:rPr>
              <w:t xml:space="preserve"> EXECUTION OF THE MANAGEMENT PLAN </w:t>
            </w:r>
          </w:p>
        </w:tc>
      </w:tr>
      <w:tr w:rsidR="007C7BDC" w:rsidRPr="001E0EF6" w14:paraId="01335CD9" w14:textId="6848A6EB" w:rsidTr="001E0EF6">
        <w:tc>
          <w:tcPr>
            <w:tcW w:w="4788" w:type="dxa"/>
            <w:shd w:val="clear" w:color="auto" w:fill="auto"/>
          </w:tcPr>
          <w:p w14:paraId="2F844AB9"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b/>
                <w:sz w:val="16"/>
                <w:szCs w:val="16"/>
              </w:rPr>
              <w:t>10.</w:t>
            </w:r>
            <w:r w:rsidRPr="001E0EF6">
              <w:rPr>
                <w:rFonts w:ascii="Verdana" w:hAnsi="Verdana"/>
                <w:sz w:val="16"/>
                <w:szCs w:val="16"/>
              </w:rPr>
              <w:t xml:space="preserve"> MODIFICACIÓN AL PLAN DE MANEJO</w:t>
            </w:r>
          </w:p>
        </w:tc>
        <w:tc>
          <w:tcPr>
            <w:tcW w:w="4788" w:type="dxa"/>
            <w:shd w:val="clear" w:color="auto" w:fill="auto"/>
          </w:tcPr>
          <w:p w14:paraId="4638814D" w14:textId="27460562" w:rsidR="007C7BDC" w:rsidRPr="001E0EF6" w:rsidRDefault="007C7BDC" w:rsidP="001E0EF6">
            <w:pPr>
              <w:pStyle w:val="Texto"/>
              <w:spacing w:line="230" w:lineRule="exact"/>
              <w:ind w:firstLine="0"/>
              <w:rPr>
                <w:rFonts w:ascii="Verdana" w:hAnsi="Verdana"/>
                <w:b/>
                <w:sz w:val="16"/>
                <w:szCs w:val="16"/>
                <w:lang w:val="en-US"/>
              </w:rPr>
            </w:pPr>
            <w:r w:rsidRPr="001E0EF6">
              <w:rPr>
                <w:rFonts w:ascii="Verdana" w:hAnsi="Verdana" w:cs="Times New Roman"/>
                <w:b/>
                <w:bCs/>
                <w:sz w:val="16"/>
                <w:szCs w:val="16"/>
                <w:lang w:val="en-US"/>
              </w:rPr>
              <w:t>10.</w:t>
            </w:r>
            <w:r w:rsidRPr="001E0EF6">
              <w:rPr>
                <w:rFonts w:ascii="Verdana" w:hAnsi="Verdana" w:cs="Times New Roman"/>
                <w:sz w:val="16"/>
                <w:szCs w:val="16"/>
                <w:lang w:val="en-US"/>
              </w:rPr>
              <w:t xml:space="preserve"> MODIFICATION TO THE MANAGEMENT PLAN </w:t>
            </w:r>
          </w:p>
        </w:tc>
      </w:tr>
      <w:tr w:rsidR="007C7BDC" w:rsidRPr="001E0EF6" w14:paraId="31C1B49D" w14:textId="00C55173" w:rsidTr="001E0EF6">
        <w:tc>
          <w:tcPr>
            <w:tcW w:w="4788" w:type="dxa"/>
            <w:shd w:val="clear" w:color="auto" w:fill="auto"/>
          </w:tcPr>
          <w:p w14:paraId="2A7DA8CE"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b/>
                <w:sz w:val="16"/>
                <w:szCs w:val="16"/>
              </w:rPr>
              <w:t>11.</w:t>
            </w:r>
            <w:r w:rsidRPr="001E0EF6">
              <w:rPr>
                <w:rFonts w:ascii="Verdana" w:hAnsi="Verdana"/>
                <w:sz w:val="16"/>
                <w:szCs w:val="16"/>
              </w:rPr>
              <w:t xml:space="preserve"> CONCORDANCIA CON NORMAS INTERNACIONALES</w:t>
            </w:r>
          </w:p>
        </w:tc>
        <w:tc>
          <w:tcPr>
            <w:tcW w:w="4788" w:type="dxa"/>
            <w:shd w:val="clear" w:color="auto" w:fill="auto"/>
          </w:tcPr>
          <w:p w14:paraId="2CD26087" w14:textId="44493F04" w:rsidR="007C7BDC" w:rsidRPr="001E0EF6" w:rsidRDefault="007C7BDC" w:rsidP="001E0EF6">
            <w:pPr>
              <w:pStyle w:val="Texto"/>
              <w:spacing w:line="230" w:lineRule="exact"/>
              <w:ind w:firstLine="0"/>
              <w:rPr>
                <w:rFonts w:ascii="Verdana" w:hAnsi="Verdana"/>
                <w:b/>
                <w:sz w:val="16"/>
                <w:szCs w:val="16"/>
              </w:rPr>
            </w:pPr>
            <w:r w:rsidRPr="001E0EF6">
              <w:rPr>
                <w:rFonts w:ascii="Verdana" w:hAnsi="Verdana" w:cs="Times New Roman"/>
                <w:b/>
                <w:bCs/>
                <w:sz w:val="16"/>
                <w:szCs w:val="16"/>
              </w:rPr>
              <w:t>11.</w:t>
            </w:r>
            <w:r w:rsidRPr="001E0EF6">
              <w:rPr>
                <w:rFonts w:ascii="Verdana" w:hAnsi="Verdana" w:cs="Times New Roman"/>
                <w:sz w:val="16"/>
                <w:szCs w:val="16"/>
              </w:rPr>
              <w:t xml:space="preserve"> CONCORDANCE WITH INTERNATIONAL STANDARDS </w:t>
            </w:r>
          </w:p>
        </w:tc>
      </w:tr>
      <w:tr w:rsidR="007C7BDC" w:rsidRPr="001E0EF6" w14:paraId="3BB83175" w14:textId="1DCDD3EB" w:rsidTr="001E0EF6">
        <w:tc>
          <w:tcPr>
            <w:tcW w:w="4788" w:type="dxa"/>
            <w:shd w:val="clear" w:color="auto" w:fill="auto"/>
          </w:tcPr>
          <w:p w14:paraId="6F3ABED7"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b/>
                <w:sz w:val="16"/>
                <w:szCs w:val="16"/>
              </w:rPr>
              <w:t>12.</w:t>
            </w:r>
            <w:r w:rsidRPr="001E0EF6">
              <w:rPr>
                <w:rFonts w:ascii="Verdana" w:hAnsi="Verdana"/>
                <w:sz w:val="16"/>
                <w:szCs w:val="16"/>
              </w:rPr>
              <w:t xml:space="preserve"> VIGILANCIA</w:t>
            </w:r>
          </w:p>
        </w:tc>
        <w:tc>
          <w:tcPr>
            <w:tcW w:w="4788" w:type="dxa"/>
            <w:shd w:val="clear" w:color="auto" w:fill="auto"/>
          </w:tcPr>
          <w:p w14:paraId="7C47982D" w14:textId="6ACFDA30" w:rsidR="007C7BDC" w:rsidRPr="001E0EF6" w:rsidRDefault="007C7BDC" w:rsidP="001E0EF6">
            <w:pPr>
              <w:pStyle w:val="Texto"/>
              <w:spacing w:line="230" w:lineRule="exact"/>
              <w:ind w:firstLine="0"/>
              <w:rPr>
                <w:rFonts w:ascii="Verdana" w:hAnsi="Verdana"/>
                <w:b/>
                <w:sz w:val="16"/>
                <w:szCs w:val="16"/>
              </w:rPr>
            </w:pPr>
            <w:r w:rsidRPr="001E0EF6">
              <w:rPr>
                <w:rFonts w:ascii="Verdana" w:hAnsi="Verdana" w:cs="Times New Roman"/>
                <w:b/>
                <w:bCs/>
                <w:sz w:val="16"/>
                <w:szCs w:val="16"/>
              </w:rPr>
              <w:t>12.</w:t>
            </w:r>
            <w:r w:rsidRPr="001E0EF6">
              <w:rPr>
                <w:rFonts w:ascii="Verdana" w:hAnsi="Verdana" w:cs="Times New Roman"/>
                <w:sz w:val="16"/>
                <w:szCs w:val="16"/>
              </w:rPr>
              <w:t xml:space="preserve"> </w:t>
            </w:r>
            <w:r w:rsidR="00543A91" w:rsidRPr="001E0EF6">
              <w:rPr>
                <w:rFonts w:ascii="Verdana" w:hAnsi="Verdana" w:cs="Times New Roman"/>
                <w:sz w:val="16"/>
                <w:szCs w:val="16"/>
              </w:rPr>
              <w:t>OVERSIGHT</w:t>
            </w:r>
          </w:p>
        </w:tc>
      </w:tr>
      <w:tr w:rsidR="007C7BDC" w:rsidRPr="001E0EF6" w14:paraId="67444B96" w14:textId="61A5E893" w:rsidTr="001E0EF6">
        <w:tc>
          <w:tcPr>
            <w:tcW w:w="4788" w:type="dxa"/>
            <w:shd w:val="clear" w:color="auto" w:fill="auto"/>
          </w:tcPr>
          <w:p w14:paraId="244E3497"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b/>
                <w:sz w:val="16"/>
                <w:szCs w:val="16"/>
              </w:rPr>
              <w:t>13.</w:t>
            </w:r>
            <w:r w:rsidRPr="001E0EF6">
              <w:rPr>
                <w:rFonts w:ascii="Verdana" w:hAnsi="Verdana"/>
                <w:sz w:val="16"/>
                <w:szCs w:val="16"/>
              </w:rPr>
              <w:t xml:space="preserve"> BIBLIOGRAFÍA</w:t>
            </w:r>
          </w:p>
        </w:tc>
        <w:tc>
          <w:tcPr>
            <w:tcW w:w="4788" w:type="dxa"/>
            <w:shd w:val="clear" w:color="auto" w:fill="auto"/>
          </w:tcPr>
          <w:p w14:paraId="34D83921" w14:textId="21D5989E" w:rsidR="007C7BDC" w:rsidRPr="001E0EF6" w:rsidRDefault="007C7BDC" w:rsidP="001E0EF6">
            <w:pPr>
              <w:pStyle w:val="Texto"/>
              <w:spacing w:line="230" w:lineRule="exact"/>
              <w:ind w:firstLine="0"/>
              <w:rPr>
                <w:rFonts w:ascii="Verdana" w:hAnsi="Verdana"/>
                <w:b/>
                <w:sz w:val="16"/>
                <w:szCs w:val="16"/>
              </w:rPr>
            </w:pPr>
            <w:r w:rsidRPr="001E0EF6">
              <w:rPr>
                <w:rFonts w:ascii="Verdana" w:hAnsi="Verdana" w:cs="Times New Roman"/>
                <w:b/>
                <w:bCs/>
                <w:sz w:val="16"/>
                <w:szCs w:val="16"/>
              </w:rPr>
              <w:t>13.</w:t>
            </w:r>
            <w:r w:rsidRPr="001E0EF6">
              <w:rPr>
                <w:rFonts w:ascii="Verdana" w:hAnsi="Verdana" w:cs="Times New Roman"/>
                <w:sz w:val="16"/>
                <w:szCs w:val="16"/>
              </w:rPr>
              <w:t xml:space="preserve"> BIBLIOGRAPHY </w:t>
            </w:r>
          </w:p>
        </w:tc>
      </w:tr>
      <w:tr w:rsidR="007C7BDC" w:rsidRPr="001E0EF6" w14:paraId="2D16D684" w14:textId="661465C7" w:rsidTr="001E0EF6">
        <w:tc>
          <w:tcPr>
            <w:tcW w:w="4788" w:type="dxa"/>
            <w:shd w:val="clear" w:color="auto" w:fill="auto"/>
          </w:tcPr>
          <w:p w14:paraId="4214A550" w14:textId="77777777" w:rsidR="007C7BDC" w:rsidRPr="001E0EF6" w:rsidRDefault="007C7BDC" w:rsidP="001E0EF6">
            <w:pPr>
              <w:pStyle w:val="Texto"/>
              <w:spacing w:line="230" w:lineRule="exact"/>
              <w:ind w:firstLine="0"/>
              <w:jc w:val="center"/>
              <w:rPr>
                <w:rFonts w:ascii="Verdana" w:hAnsi="Verdana"/>
                <w:b/>
                <w:sz w:val="16"/>
                <w:szCs w:val="16"/>
              </w:rPr>
            </w:pPr>
            <w:r w:rsidRPr="001E0EF6">
              <w:rPr>
                <w:rFonts w:ascii="Verdana" w:hAnsi="Verdana"/>
                <w:b/>
                <w:sz w:val="16"/>
                <w:szCs w:val="16"/>
              </w:rPr>
              <w:t>TRANSITORIOS</w:t>
            </w:r>
          </w:p>
        </w:tc>
        <w:tc>
          <w:tcPr>
            <w:tcW w:w="4788" w:type="dxa"/>
            <w:shd w:val="clear" w:color="auto" w:fill="auto"/>
          </w:tcPr>
          <w:p w14:paraId="37916560" w14:textId="1C6D8069" w:rsidR="007C7BDC" w:rsidRPr="001E0EF6" w:rsidRDefault="007C7BDC" w:rsidP="001E0EF6">
            <w:pPr>
              <w:pStyle w:val="Texto"/>
              <w:spacing w:line="230" w:lineRule="exact"/>
              <w:ind w:firstLine="0"/>
              <w:jc w:val="center"/>
              <w:rPr>
                <w:rFonts w:ascii="Verdana" w:hAnsi="Verdana"/>
                <w:b/>
                <w:sz w:val="16"/>
                <w:szCs w:val="16"/>
              </w:rPr>
            </w:pPr>
            <w:r w:rsidRPr="001E0EF6">
              <w:rPr>
                <w:rFonts w:ascii="Verdana" w:hAnsi="Verdana" w:cs="Times New Roman"/>
                <w:b/>
                <w:sz w:val="16"/>
                <w:szCs w:val="16"/>
              </w:rPr>
              <w:t>TRANSIT</w:t>
            </w:r>
            <w:r w:rsidR="00543A91" w:rsidRPr="001E0EF6">
              <w:rPr>
                <w:rFonts w:ascii="Verdana" w:hAnsi="Verdana" w:cs="Times New Roman"/>
                <w:b/>
                <w:sz w:val="16"/>
                <w:szCs w:val="16"/>
              </w:rPr>
              <w:t>IONAL ARTICLES</w:t>
            </w:r>
          </w:p>
        </w:tc>
      </w:tr>
      <w:tr w:rsidR="007C7BDC" w:rsidRPr="001E0EF6" w14:paraId="3648B4ED" w14:textId="5FEAE4CC" w:rsidTr="001E0EF6">
        <w:tc>
          <w:tcPr>
            <w:tcW w:w="4788" w:type="dxa"/>
            <w:shd w:val="clear" w:color="auto" w:fill="auto"/>
          </w:tcPr>
          <w:p w14:paraId="6030415F"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sz w:val="16"/>
                <w:szCs w:val="16"/>
              </w:rPr>
              <w:t>APÉNDICE A (NORMATIVO). LISTADO DE RESIDUOS DE MANEJO ESPECIAL DEL SECTOR HIDROCARBUROS SUJETOS A PRESENTAR PLAN DE MANEJO</w:t>
            </w:r>
          </w:p>
        </w:tc>
        <w:tc>
          <w:tcPr>
            <w:tcW w:w="4788" w:type="dxa"/>
            <w:shd w:val="clear" w:color="auto" w:fill="auto"/>
          </w:tcPr>
          <w:p w14:paraId="5158468B" w14:textId="3E6AEC6A" w:rsidR="007C7BDC" w:rsidRPr="001E0EF6" w:rsidRDefault="007C7BDC" w:rsidP="001E0EF6">
            <w:pPr>
              <w:pStyle w:val="Texto"/>
              <w:spacing w:line="230" w:lineRule="exact"/>
              <w:ind w:firstLine="0"/>
              <w:rPr>
                <w:rFonts w:ascii="Verdana" w:hAnsi="Verdana"/>
                <w:sz w:val="16"/>
                <w:szCs w:val="16"/>
                <w:lang w:val="en-US"/>
              </w:rPr>
            </w:pPr>
            <w:r w:rsidRPr="001E0EF6">
              <w:rPr>
                <w:rFonts w:ascii="Verdana" w:hAnsi="Verdana" w:cs="Times New Roman"/>
                <w:sz w:val="16"/>
                <w:szCs w:val="16"/>
                <w:lang w:val="en-US"/>
              </w:rPr>
              <w:t>APPENDIX A (</w:t>
            </w:r>
            <w:r w:rsidR="00543A91" w:rsidRPr="001E0EF6">
              <w:rPr>
                <w:rFonts w:ascii="Verdana" w:hAnsi="Verdana" w:cs="Times New Roman"/>
                <w:sz w:val="16"/>
                <w:szCs w:val="16"/>
                <w:lang w:val="en-US"/>
              </w:rPr>
              <w:t>OBLIGATORY</w:t>
            </w:r>
            <w:r w:rsidRPr="001E0EF6">
              <w:rPr>
                <w:rFonts w:ascii="Verdana" w:hAnsi="Verdana" w:cs="Times New Roman"/>
                <w:sz w:val="16"/>
                <w:szCs w:val="16"/>
                <w:lang w:val="en-US"/>
              </w:rPr>
              <w:t xml:space="preserve">). LIST OF </w:t>
            </w:r>
            <w:r w:rsidR="00543A91" w:rsidRPr="001E0EF6">
              <w:rPr>
                <w:rFonts w:ascii="Verdana" w:hAnsi="Verdana" w:cs="Times New Roman"/>
                <w:sz w:val="16"/>
                <w:szCs w:val="16"/>
                <w:lang w:val="en-US"/>
              </w:rPr>
              <w:t>WASTES REQUIRING SPECIAL HANDLING</w:t>
            </w:r>
            <w:r w:rsidRPr="001E0EF6">
              <w:rPr>
                <w:rFonts w:ascii="Verdana" w:hAnsi="Verdana" w:cs="Times New Roman"/>
                <w:sz w:val="16"/>
                <w:szCs w:val="16"/>
                <w:lang w:val="en-US"/>
              </w:rPr>
              <w:t xml:space="preserve"> FROM THE HYDROCARBON SECTOR SUBJECT TO PRESENTING A MANAGEMENT PLAN </w:t>
            </w:r>
          </w:p>
        </w:tc>
      </w:tr>
      <w:tr w:rsidR="007C7BDC" w:rsidRPr="001E0EF6" w14:paraId="3F3F803E" w14:textId="42971392" w:rsidTr="001E0EF6">
        <w:tc>
          <w:tcPr>
            <w:tcW w:w="4788" w:type="dxa"/>
            <w:shd w:val="clear" w:color="auto" w:fill="auto"/>
          </w:tcPr>
          <w:p w14:paraId="1E51B2A7" w14:textId="77777777" w:rsidR="007C7BDC" w:rsidRPr="001E0EF6" w:rsidRDefault="007C7BDC" w:rsidP="001E0EF6">
            <w:pPr>
              <w:pStyle w:val="Texto"/>
              <w:spacing w:line="230" w:lineRule="exact"/>
              <w:ind w:firstLine="0"/>
              <w:rPr>
                <w:rFonts w:ascii="Verdana" w:hAnsi="Verdana"/>
                <w:b/>
                <w:sz w:val="16"/>
                <w:szCs w:val="16"/>
              </w:rPr>
            </w:pPr>
            <w:r w:rsidRPr="001E0EF6">
              <w:rPr>
                <w:rFonts w:ascii="Verdana" w:hAnsi="Verdana"/>
                <w:b/>
                <w:sz w:val="16"/>
                <w:szCs w:val="16"/>
              </w:rPr>
              <w:t>0. Introducción</w:t>
            </w:r>
          </w:p>
        </w:tc>
        <w:tc>
          <w:tcPr>
            <w:tcW w:w="4788" w:type="dxa"/>
            <w:shd w:val="clear" w:color="auto" w:fill="auto"/>
          </w:tcPr>
          <w:p w14:paraId="38D6900C" w14:textId="1B4A03DD" w:rsidR="007C7BDC" w:rsidRPr="001E0EF6" w:rsidRDefault="007C7BDC" w:rsidP="001E0EF6">
            <w:pPr>
              <w:pStyle w:val="Texto"/>
              <w:spacing w:line="230" w:lineRule="exact"/>
              <w:ind w:firstLine="0"/>
              <w:rPr>
                <w:rFonts w:ascii="Verdana" w:hAnsi="Verdana"/>
                <w:b/>
                <w:sz w:val="16"/>
                <w:szCs w:val="16"/>
                <w:lang w:val="en-US"/>
              </w:rPr>
            </w:pPr>
            <w:r w:rsidRPr="001E0EF6">
              <w:rPr>
                <w:rFonts w:ascii="Verdana" w:hAnsi="Verdana" w:cs="Times New Roman"/>
                <w:b/>
                <w:bCs/>
                <w:sz w:val="16"/>
                <w:szCs w:val="16"/>
                <w:lang w:val="en-US"/>
              </w:rPr>
              <w:t>0. Introduction</w:t>
            </w:r>
            <w:r w:rsidRPr="001E0EF6">
              <w:rPr>
                <w:rFonts w:ascii="Verdana" w:hAnsi="Verdana" w:cs="Times New Roman"/>
                <w:sz w:val="16"/>
                <w:szCs w:val="16"/>
                <w:lang w:val="en-US"/>
              </w:rPr>
              <w:t xml:space="preserve"> </w:t>
            </w:r>
          </w:p>
        </w:tc>
      </w:tr>
      <w:tr w:rsidR="007C7BDC" w:rsidRPr="001E0EF6" w14:paraId="45499BEC" w14:textId="1A60E531" w:rsidTr="001E0EF6">
        <w:tc>
          <w:tcPr>
            <w:tcW w:w="4788" w:type="dxa"/>
            <w:shd w:val="clear" w:color="auto" w:fill="auto"/>
          </w:tcPr>
          <w:p w14:paraId="0227A09F"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sz w:val="16"/>
                <w:szCs w:val="16"/>
              </w:rPr>
              <w:t xml:space="preserve">Como parte del desarrollo de las actividades del Sector Hidrocarburos, se generan Residuos Peligrosos y Residuos de Manejo Especial, por lo que se debe priorizar la minimización de su generación y maximizar su Valorización, así como dar un Manejo Integral de los </w:t>
            </w:r>
            <w:r w:rsidRPr="001E0EF6">
              <w:rPr>
                <w:rFonts w:ascii="Verdana" w:hAnsi="Verdana"/>
                <w:sz w:val="16"/>
                <w:szCs w:val="16"/>
              </w:rPr>
              <w:lastRenderedPageBreak/>
              <w:t>mismos, para proteger a la población y al medio ambiente.</w:t>
            </w:r>
          </w:p>
        </w:tc>
        <w:tc>
          <w:tcPr>
            <w:tcW w:w="4788" w:type="dxa"/>
            <w:shd w:val="clear" w:color="auto" w:fill="auto"/>
          </w:tcPr>
          <w:p w14:paraId="1245518F" w14:textId="1B4E223C" w:rsidR="007C7BDC" w:rsidRPr="001E0EF6" w:rsidRDefault="007C7BDC" w:rsidP="001E0EF6">
            <w:pPr>
              <w:pStyle w:val="Texto"/>
              <w:spacing w:line="230" w:lineRule="exact"/>
              <w:ind w:firstLine="0"/>
              <w:rPr>
                <w:rFonts w:ascii="Verdana" w:hAnsi="Verdana"/>
                <w:sz w:val="16"/>
                <w:szCs w:val="16"/>
                <w:lang w:val="en-US"/>
              </w:rPr>
            </w:pPr>
            <w:r w:rsidRPr="001E0EF6">
              <w:rPr>
                <w:rFonts w:ascii="Verdana" w:hAnsi="Verdana" w:cs="Times New Roman"/>
                <w:sz w:val="16"/>
                <w:szCs w:val="16"/>
                <w:lang w:val="en-US"/>
              </w:rPr>
              <w:lastRenderedPageBreak/>
              <w:t>As part of the development of the activities of the Hydrocarbons Sector, Hazardous Waste</w:t>
            </w:r>
            <w:r w:rsidR="00543A91" w:rsidRPr="001E0EF6">
              <w:rPr>
                <w:rFonts w:ascii="Verdana" w:hAnsi="Verdana" w:cs="Times New Roman"/>
                <w:sz w:val="16"/>
                <w:szCs w:val="16"/>
                <w:lang w:val="en-US"/>
              </w:rPr>
              <w:t>s</w:t>
            </w:r>
            <w:r w:rsidRPr="001E0EF6">
              <w:rPr>
                <w:rFonts w:ascii="Verdana" w:hAnsi="Verdana" w:cs="Times New Roman"/>
                <w:sz w:val="16"/>
                <w:szCs w:val="16"/>
                <w:lang w:val="en-US"/>
              </w:rPr>
              <w:t xml:space="preserve"> and </w:t>
            </w:r>
            <w:r w:rsidR="00543A91" w:rsidRPr="001E0EF6">
              <w:rPr>
                <w:rFonts w:ascii="Verdana" w:hAnsi="Verdana" w:cs="Times New Roman"/>
                <w:sz w:val="16"/>
                <w:szCs w:val="16"/>
                <w:lang w:val="en-US"/>
              </w:rPr>
              <w:t xml:space="preserve">Wastes Requiring Special Handling </w:t>
            </w:r>
            <w:r w:rsidRPr="001E0EF6">
              <w:rPr>
                <w:rFonts w:ascii="Verdana" w:hAnsi="Verdana" w:cs="Times New Roman"/>
                <w:sz w:val="16"/>
                <w:szCs w:val="16"/>
                <w:lang w:val="en-US"/>
              </w:rPr>
              <w:t xml:space="preserve">are generated, </w:t>
            </w:r>
            <w:r w:rsidR="00543A91" w:rsidRPr="001E0EF6">
              <w:rPr>
                <w:rFonts w:ascii="Verdana" w:hAnsi="Verdana" w:cs="Times New Roman"/>
                <w:sz w:val="16"/>
                <w:szCs w:val="16"/>
                <w:lang w:val="en-US"/>
              </w:rPr>
              <w:t>for which</w:t>
            </w:r>
            <w:r w:rsidRPr="001E0EF6">
              <w:rPr>
                <w:rFonts w:ascii="Verdana" w:hAnsi="Verdana" w:cs="Times New Roman"/>
                <w:sz w:val="16"/>
                <w:szCs w:val="16"/>
                <w:lang w:val="en-US"/>
              </w:rPr>
              <w:t xml:space="preserve"> priority must be given to minimizing </w:t>
            </w:r>
            <w:r w:rsidR="00543A91" w:rsidRPr="001E0EF6">
              <w:rPr>
                <w:rFonts w:ascii="Verdana" w:hAnsi="Verdana" w:cs="Times New Roman"/>
                <w:sz w:val="16"/>
                <w:szCs w:val="16"/>
                <w:lang w:val="en-US"/>
              </w:rPr>
              <w:t>their</w:t>
            </w:r>
            <w:r w:rsidRPr="001E0EF6">
              <w:rPr>
                <w:rFonts w:ascii="Verdana" w:hAnsi="Verdana" w:cs="Times New Roman"/>
                <w:sz w:val="16"/>
                <w:szCs w:val="16"/>
                <w:lang w:val="en-US"/>
              </w:rPr>
              <w:t xml:space="preserve"> generation and maximizing</w:t>
            </w:r>
            <w:r w:rsidR="00543A91" w:rsidRPr="001E0EF6">
              <w:rPr>
                <w:rFonts w:ascii="Verdana" w:hAnsi="Verdana" w:cs="Times New Roman"/>
                <w:sz w:val="16"/>
                <w:szCs w:val="16"/>
                <w:lang w:val="en-US"/>
              </w:rPr>
              <w:t xml:space="preserve"> their</w:t>
            </w:r>
            <w:r w:rsidRPr="001E0EF6">
              <w:rPr>
                <w:rFonts w:ascii="Verdana" w:hAnsi="Verdana" w:cs="Times New Roman"/>
                <w:sz w:val="16"/>
                <w:szCs w:val="16"/>
                <w:lang w:val="en-US"/>
              </w:rPr>
              <w:t xml:space="preserve"> Valorization, as well as giving an </w:t>
            </w:r>
            <w:r w:rsidRPr="001E0EF6">
              <w:rPr>
                <w:rFonts w:ascii="Verdana" w:hAnsi="Verdana" w:cs="Times New Roman"/>
                <w:sz w:val="16"/>
                <w:szCs w:val="16"/>
                <w:lang w:val="en-US"/>
              </w:rPr>
              <w:lastRenderedPageBreak/>
              <w:t xml:space="preserve">Integral Management </w:t>
            </w:r>
            <w:r w:rsidR="00533D73" w:rsidRPr="001E0EF6">
              <w:rPr>
                <w:rFonts w:ascii="Verdana" w:hAnsi="Verdana" w:cs="Times New Roman"/>
                <w:sz w:val="16"/>
                <w:szCs w:val="16"/>
                <w:lang w:val="en-US"/>
              </w:rPr>
              <w:t>to them in order to</w:t>
            </w:r>
            <w:r w:rsidRPr="001E0EF6">
              <w:rPr>
                <w:rFonts w:ascii="Verdana" w:hAnsi="Verdana" w:cs="Times New Roman"/>
                <w:sz w:val="16"/>
                <w:szCs w:val="16"/>
                <w:lang w:val="en-US"/>
              </w:rPr>
              <w:t xml:space="preserve"> protect the population and the environment. </w:t>
            </w:r>
          </w:p>
        </w:tc>
      </w:tr>
      <w:tr w:rsidR="007C7BDC" w:rsidRPr="001E0EF6" w14:paraId="091B8649" w14:textId="08569CBD" w:rsidTr="001E0EF6">
        <w:tc>
          <w:tcPr>
            <w:tcW w:w="4788" w:type="dxa"/>
            <w:shd w:val="clear" w:color="auto" w:fill="auto"/>
          </w:tcPr>
          <w:p w14:paraId="33EF945D"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b/>
                <w:sz w:val="16"/>
                <w:szCs w:val="16"/>
              </w:rPr>
              <w:lastRenderedPageBreak/>
              <w:t>1.</w:t>
            </w:r>
            <w:r w:rsidRPr="001E0EF6">
              <w:rPr>
                <w:rFonts w:ascii="Verdana" w:hAnsi="Verdana"/>
                <w:sz w:val="16"/>
                <w:szCs w:val="16"/>
              </w:rPr>
              <w:t xml:space="preserve"> </w:t>
            </w:r>
            <w:r w:rsidRPr="001E0EF6">
              <w:rPr>
                <w:rFonts w:ascii="Verdana" w:hAnsi="Verdana"/>
                <w:b/>
                <w:sz w:val="16"/>
                <w:szCs w:val="16"/>
              </w:rPr>
              <w:t>Objetivo</w:t>
            </w:r>
          </w:p>
        </w:tc>
        <w:tc>
          <w:tcPr>
            <w:tcW w:w="4788" w:type="dxa"/>
            <w:shd w:val="clear" w:color="auto" w:fill="auto"/>
          </w:tcPr>
          <w:p w14:paraId="7DC7C491" w14:textId="5D434E24" w:rsidR="007C7BDC" w:rsidRPr="001E0EF6" w:rsidRDefault="00533D73" w:rsidP="001E0EF6">
            <w:pPr>
              <w:pStyle w:val="Texto"/>
              <w:spacing w:line="230" w:lineRule="exact"/>
              <w:ind w:firstLine="0"/>
              <w:rPr>
                <w:rFonts w:ascii="Verdana" w:hAnsi="Verdana"/>
                <w:b/>
                <w:sz w:val="16"/>
                <w:szCs w:val="16"/>
                <w:lang w:val="en-US"/>
              </w:rPr>
            </w:pPr>
            <w:r w:rsidRPr="001E0EF6">
              <w:rPr>
                <w:rFonts w:ascii="Verdana" w:hAnsi="Verdana" w:cs="Times New Roman"/>
                <w:b/>
                <w:bCs/>
                <w:sz w:val="16"/>
                <w:szCs w:val="16"/>
                <w:lang w:val="en-US"/>
              </w:rPr>
              <w:t>1</w:t>
            </w:r>
            <w:r w:rsidR="007C7BDC" w:rsidRPr="001E0EF6">
              <w:rPr>
                <w:rFonts w:ascii="Verdana" w:hAnsi="Verdana" w:cs="Times New Roman"/>
                <w:b/>
                <w:bCs/>
                <w:sz w:val="16"/>
                <w:szCs w:val="16"/>
                <w:lang w:val="en-US"/>
              </w:rPr>
              <w:t>.</w:t>
            </w:r>
            <w:r w:rsidR="007C7BDC" w:rsidRPr="001E0EF6">
              <w:rPr>
                <w:rFonts w:ascii="Verdana" w:hAnsi="Verdana" w:cs="Times New Roman"/>
                <w:sz w:val="16"/>
                <w:szCs w:val="16"/>
                <w:lang w:val="en-US"/>
              </w:rPr>
              <w:t xml:space="preserve"> </w:t>
            </w:r>
            <w:r w:rsidRPr="001E0EF6">
              <w:rPr>
                <w:rFonts w:ascii="Verdana" w:hAnsi="Verdana" w:cs="Times New Roman"/>
                <w:b/>
                <w:sz w:val="16"/>
                <w:szCs w:val="16"/>
                <w:lang w:val="en-US"/>
              </w:rPr>
              <w:t>O</w:t>
            </w:r>
            <w:r w:rsidR="007C7BDC" w:rsidRPr="001E0EF6">
              <w:rPr>
                <w:rFonts w:ascii="Verdana" w:hAnsi="Verdana" w:cs="Times New Roman"/>
                <w:b/>
                <w:bCs/>
                <w:sz w:val="16"/>
                <w:szCs w:val="16"/>
                <w:lang w:val="en-US"/>
              </w:rPr>
              <w:t>bjective</w:t>
            </w:r>
            <w:r w:rsidR="007C7BDC" w:rsidRPr="001E0EF6">
              <w:rPr>
                <w:rFonts w:ascii="Verdana" w:hAnsi="Verdana" w:cs="Times New Roman"/>
                <w:sz w:val="16"/>
                <w:szCs w:val="16"/>
                <w:lang w:val="en-US"/>
              </w:rPr>
              <w:t xml:space="preserve"> </w:t>
            </w:r>
          </w:p>
        </w:tc>
      </w:tr>
      <w:tr w:rsidR="007C7BDC" w:rsidRPr="001E0EF6" w14:paraId="67715636" w14:textId="73CCDA92" w:rsidTr="001E0EF6">
        <w:tc>
          <w:tcPr>
            <w:tcW w:w="4788" w:type="dxa"/>
            <w:shd w:val="clear" w:color="auto" w:fill="auto"/>
          </w:tcPr>
          <w:p w14:paraId="7FFB5178"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sz w:val="16"/>
                <w:szCs w:val="16"/>
              </w:rPr>
              <w:t>La presente Norma Oficial Mexicana tiene los siguientes objetivos: establecer los criterios para la clasificación de Residuos de Manejo Especial del Sector Hidrocarburos, establecer los criterios para determinar los Residuos sujetos a Plan de Manejo y el listado de los mismos y establecer los elementos para la formulación y gestión de los Planes de Manejo de Residuos del Sector Hidrocarburos.</w:t>
            </w:r>
          </w:p>
        </w:tc>
        <w:tc>
          <w:tcPr>
            <w:tcW w:w="4788" w:type="dxa"/>
            <w:shd w:val="clear" w:color="auto" w:fill="auto"/>
          </w:tcPr>
          <w:p w14:paraId="14EA0276" w14:textId="13D91EF3" w:rsidR="007C7BDC" w:rsidRPr="001E0EF6" w:rsidRDefault="007C7BDC" w:rsidP="001E0EF6">
            <w:pPr>
              <w:pStyle w:val="Texto"/>
              <w:spacing w:line="230" w:lineRule="exact"/>
              <w:ind w:firstLine="0"/>
              <w:rPr>
                <w:rFonts w:ascii="Verdana" w:hAnsi="Verdana"/>
                <w:sz w:val="16"/>
                <w:szCs w:val="16"/>
                <w:lang w:val="en-US"/>
              </w:rPr>
            </w:pPr>
            <w:r w:rsidRPr="001E0EF6">
              <w:rPr>
                <w:rFonts w:ascii="Verdana" w:hAnsi="Verdana" w:cs="Times New Roman"/>
                <w:sz w:val="16"/>
                <w:szCs w:val="16"/>
                <w:lang w:val="en-US"/>
              </w:rPr>
              <w:t>Th</w:t>
            </w:r>
            <w:r w:rsidR="00533D73" w:rsidRPr="001E0EF6">
              <w:rPr>
                <w:rFonts w:ascii="Verdana" w:hAnsi="Verdana" w:cs="Times New Roman"/>
                <w:sz w:val="16"/>
                <w:szCs w:val="16"/>
                <w:lang w:val="en-US"/>
              </w:rPr>
              <w:t>is</w:t>
            </w:r>
            <w:r w:rsidRPr="001E0EF6">
              <w:rPr>
                <w:rFonts w:ascii="Verdana" w:hAnsi="Verdana" w:cs="Times New Roman"/>
                <w:sz w:val="16"/>
                <w:szCs w:val="16"/>
                <w:lang w:val="en-US"/>
              </w:rPr>
              <w:t xml:space="preserve"> Official Mexican Standard has the following objectives: to establish the criteria for the classification of </w:t>
            </w:r>
            <w:r w:rsidR="00906617" w:rsidRPr="001E0EF6">
              <w:rPr>
                <w:rFonts w:ascii="Verdana" w:hAnsi="Verdana" w:cs="Times New Roman"/>
                <w:sz w:val="16"/>
                <w:szCs w:val="16"/>
                <w:lang w:val="en-US"/>
              </w:rPr>
              <w:t>Wastes Requiring Special Handling</w:t>
            </w:r>
            <w:r w:rsidRPr="001E0EF6">
              <w:rPr>
                <w:rFonts w:ascii="Verdana" w:hAnsi="Verdana" w:cs="Times New Roman"/>
                <w:sz w:val="16"/>
                <w:szCs w:val="16"/>
                <w:lang w:val="en-US"/>
              </w:rPr>
              <w:t xml:space="preserve"> of the Hydrocarbons Sector, to establish the criteria to determine the Waste</w:t>
            </w:r>
            <w:r w:rsidR="00533D73" w:rsidRPr="001E0EF6">
              <w:rPr>
                <w:rFonts w:ascii="Verdana" w:hAnsi="Verdana" w:cs="Times New Roman"/>
                <w:sz w:val="16"/>
                <w:szCs w:val="16"/>
                <w:lang w:val="en-US"/>
              </w:rPr>
              <w:t>s</w:t>
            </w:r>
            <w:r w:rsidRPr="001E0EF6">
              <w:rPr>
                <w:rFonts w:ascii="Verdana" w:hAnsi="Verdana" w:cs="Times New Roman"/>
                <w:sz w:val="16"/>
                <w:szCs w:val="16"/>
                <w:lang w:val="en-US"/>
              </w:rPr>
              <w:t xml:space="preserve"> subject to the Management Plan and the list </w:t>
            </w:r>
            <w:r w:rsidR="00533D73" w:rsidRPr="001E0EF6">
              <w:rPr>
                <w:rFonts w:ascii="Verdana" w:hAnsi="Verdana" w:cs="Times New Roman"/>
                <w:sz w:val="16"/>
                <w:szCs w:val="16"/>
                <w:lang w:val="en-US"/>
              </w:rPr>
              <w:t xml:space="preserve">of the same </w:t>
            </w:r>
            <w:r w:rsidRPr="001E0EF6">
              <w:rPr>
                <w:rFonts w:ascii="Verdana" w:hAnsi="Verdana" w:cs="Times New Roman"/>
                <w:sz w:val="16"/>
                <w:szCs w:val="16"/>
                <w:lang w:val="en-US"/>
              </w:rPr>
              <w:t xml:space="preserve">and to establish the elements for the formulation and management of the Waste Management Plans of the Hydrocarbons Sector. </w:t>
            </w:r>
          </w:p>
        </w:tc>
      </w:tr>
      <w:tr w:rsidR="007C7BDC" w:rsidRPr="001E0EF6" w14:paraId="203EBC09" w14:textId="706D203D" w:rsidTr="001E0EF6">
        <w:tc>
          <w:tcPr>
            <w:tcW w:w="4788" w:type="dxa"/>
            <w:shd w:val="clear" w:color="auto" w:fill="auto"/>
          </w:tcPr>
          <w:p w14:paraId="02054BEF"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b/>
                <w:sz w:val="16"/>
                <w:szCs w:val="16"/>
              </w:rPr>
              <w:t>2.</w:t>
            </w:r>
            <w:r w:rsidRPr="001E0EF6">
              <w:rPr>
                <w:rFonts w:ascii="Verdana" w:hAnsi="Verdana"/>
                <w:sz w:val="16"/>
                <w:szCs w:val="16"/>
              </w:rPr>
              <w:t xml:space="preserve"> </w:t>
            </w:r>
            <w:r w:rsidRPr="001E0EF6">
              <w:rPr>
                <w:rFonts w:ascii="Verdana" w:hAnsi="Verdana"/>
                <w:b/>
                <w:sz w:val="16"/>
                <w:szCs w:val="16"/>
              </w:rPr>
              <w:t>Campo de aplicación</w:t>
            </w:r>
          </w:p>
        </w:tc>
        <w:tc>
          <w:tcPr>
            <w:tcW w:w="4788" w:type="dxa"/>
            <w:shd w:val="clear" w:color="auto" w:fill="auto"/>
          </w:tcPr>
          <w:p w14:paraId="257AA6EB" w14:textId="07C5C21C" w:rsidR="007C7BDC" w:rsidRPr="001E0EF6" w:rsidRDefault="00533D73" w:rsidP="001E0EF6">
            <w:pPr>
              <w:pStyle w:val="Texto"/>
              <w:spacing w:line="230" w:lineRule="exact"/>
              <w:ind w:firstLine="0"/>
              <w:rPr>
                <w:rFonts w:ascii="Verdana" w:hAnsi="Verdana"/>
                <w:b/>
                <w:sz w:val="16"/>
                <w:szCs w:val="16"/>
                <w:lang w:val="en-US"/>
              </w:rPr>
            </w:pPr>
            <w:r w:rsidRPr="001E0EF6">
              <w:rPr>
                <w:rFonts w:ascii="Verdana" w:hAnsi="Verdana" w:cs="Times New Roman"/>
                <w:b/>
                <w:bCs/>
                <w:sz w:val="16"/>
                <w:szCs w:val="16"/>
                <w:lang w:val="en-US"/>
              </w:rPr>
              <w:t>2</w:t>
            </w:r>
            <w:r w:rsidR="007C7BDC" w:rsidRPr="001E0EF6">
              <w:rPr>
                <w:rFonts w:ascii="Verdana" w:hAnsi="Verdana" w:cs="Times New Roman"/>
                <w:b/>
                <w:bCs/>
                <w:sz w:val="16"/>
                <w:szCs w:val="16"/>
                <w:lang w:val="en-US"/>
              </w:rPr>
              <w:t>.</w:t>
            </w:r>
            <w:r w:rsidR="007C7BDC" w:rsidRPr="001E0EF6">
              <w:rPr>
                <w:rFonts w:ascii="Verdana" w:hAnsi="Verdana" w:cs="Times New Roman"/>
                <w:sz w:val="16"/>
                <w:szCs w:val="16"/>
                <w:lang w:val="en-US"/>
              </w:rPr>
              <w:t xml:space="preserve"> </w:t>
            </w:r>
            <w:r w:rsidR="007C7BDC" w:rsidRPr="001E0EF6">
              <w:rPr>
                <w:rFonts w:ascii="Verdana" w:hAnsi="Verdana" w:cs="Times New Roman"/>
                <w:b/>
                <w:bCs/>
                <w:sz w:val="16"/>
                <w:szCs w:val="16"/>
                <w:lang w:val="en-US"/>
              </w:rPr>
              <w:t>Scope</w:t>
            </w:r>
            <w:r w:rsidR="007C7BDC" w:rsidRPr="001E0EF6">
              <w:rPr>
                <w:rFonts w:ascii="Verdana" w:hAnsi="Verdana" w:cs="Times New Roman"/>
                <w:sz w:val="16"/>
                <w:szCs w:val="16"/>
                <w:lang w:val="en-US"/>
              </w:rPr>
              <w:t xml:space="preserve"> </w:t>
            </w:r>
          </w:p>
        </w:tc>
      </w:tr>
      <w:tr w:rsidR="007C7BDC" w:rsidRPr="001E0EF6" w14:paraId="6C10B4F0" w14:textId="6D62486E" w:rsidTr="001E0EF6">
        <w:tc>
          <w:tcPr>
            <w:tcW w:w="4788" w:type="dxa"/>
            <w:shd w:val="clear" w:color="auto" w:fill="auto"/>
          </w:tcPr>
          <w:p w14:paraId="21C05F32"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sz w:val="16"/>
                <w:szCs w:val="16"/>
              </w:rPr>
              <w:t>La presente Norma Oficial Mexicana aplica en todo el territorio nacional y es de observancia obligatoria para los Grandes Generadores de Residuos Peligrosos y Residuos de Manejo Especial provenientes de las actividades del Sector Hidrocarburos a las que se refiere el artículo 3o., fracción XI, de la Ley de la Agencia Nacional de Seguridad Industrial y Protección al Medio Ambiente del Sector Hidrocarburos.</w:t>
            </w:r>
          </w:p>
        </w:tc>
        <w:tc>
          <w:tcPr>
            <w:tcW w:w="4788" w:type="dxa"/>
            <w:shd w:val="clear" w:color="auto" w:fill="auto"/>
          </w:tcPr>
          <w:p w14:paraId="6E81939A" w14:textId="1B2B08A2" w:rsidR="007C7BDC" w:rsidRPr="001E0EF6" w:rsidRDefault="007C7BDC" w:rsidP="001E0EF6">
            <w:pPr>
              <w:pStyle w:val="Texto"/>
              <w:spacing w:line="230" w:lineRule="exact"/>
              <w:ind w:firstLine="0"/>
              <w:rPr>
                <w:rFonts w:ascii="Verdana" w:hAnsi="Verdana"/>
                <w:sz w:val="16"/>
                <w:szCs w:val="16"/>
                <w:lang w:val="en-US"/>
              </w:rPr>
            </w:pPr>
            <w:r w:rsidRPr="001E0EF6">
              <w:rPr>
                <w:rFonts w:ascii="Verdana" w:hAnsi="Verdana" w:cs="Times New Roman"/>
                <w:sz w:val="16"/>
                <w:szCs w:val="16"/>
                <w:lang w:val="en-US"/>
              </w:rPr>
              <w:t xml:space="preserve">This Official Mexican Standard applies throughout the national territory and is mandatory for the </w:t>
            </w:r>
            <w:r w:rsidR="00533D73" w:rsidRPr="001E0EF6">
              <w:rPr>
                <w:rFonts w:ascii="Verdana" w:hAnsi="Verdana" w:cs="Times New Roman"/>
                <w:sz w:val="16"/>
                <w:szCs w:val="16"/>
                <w:lang w:val="en-US"/>
              </w:rPr>
              <w:t xml:space="preserve">Large </w:t>
            </w:r>
            <w:r w:rsidRPr="001E0EF6">
              <w:rPr>
                <w:rFonts w:ascii="Verdana" w:hAnsi="Verdana" w:cs="Times New Roman"/>
                <w:sz w:val="16"/>
                <w:szCs w:val="16"/>
                <w:lang w:val="en-US"/>
              </w:rPr>
              <w:t>Generators of Hazardous Waste</w:t>
            </w:r>
            <w:r w:rsidR="00533D73" w:rsidRPr="001E0EF6">
              <w:rPr>
                <w:rFonts w:ascii="Verdana" w:hAnsi="Verdana" w:cs="Times New Roman"/>
                <w:sz w:val="16"/>
                <w:szCs w:val="16"/>
                <w:lang w:val="en-US"/>
              </w:rPr>
              <w:t>s</w:t>
            </w:r>
            <w:r w:rsidRPr="001E0EF6">
              <w:rPr>
                <w:rFonts w:ascii="Verdana" w:hAnsi="Verdana" w:cs="Times New Roman"/>
                <w:sz w:val="16"/>
                <w:szCs w:val="16"/>
                <w:lang w:val="en-US"/>
              </w:rPr>
              <w:t xml:space="preserve"> and </w:t>
            </w:r>
            <w:r w:rsidR="00533D73" w:rsidRPr="001E0EF6">
              <w:rPr>
                <w:rFonts w:ascii="Verdana" w:hAnsi="Verdana" w:cs="Times New Roman"/>
                <w:sz w:val="16"/>
                <w:szCs w:val="16"/>
                <w:lang w:val="en-US"/>
              </w:rPr>
              <w:t xml:space="preserve">Wastes Requiring Special Handling </w:t>
            </w:r>
            <w:r w:rsidRPr="001E0EF6">
              <w:rPr>
                <w:rFonts w:ascii="Verdana" w:hAnsi="Verdana" w:cs="Times New Roman"/>
                <w:sz w:val="16"/>
                <w:szCs w:val="16"/>
                <w:lang w:val="en-US"/>
              </w:rPr>
              <w:t xml:space="preserve">coming from the activities of the Hydrocarbons Sector referred to in article 3, section XI, of the Law of the National Agency for Industrial Safety and Environmental Protection of the Hydrocarbons Sector. </w:t>
            </w:r>
          </w:p>
        </w:tc>
      </w:tr>
      <w:tr w:rsidR="007C7BDC" w:rsidRPr="001E0EF6" w14:paraId="37C51D5A" w14:textId="7C086DA8" w:rsidTr="001E0EF6">
        <w:tc>
          <w:tcPr>
            <w:tcW w:w="4788" w:type="dxa"/>
            <w:shd w:val="clear" w:color="auto" w:fill="auto"/>
          </w:tcPr>
          <w:p w14:paraId="57FA48BB"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b/>
                <w:sz w:val="16"/>
                <w:szCs w:val="16"/>
              </w:rPr>
              <w:t>3. Referencias</w:t>
            </w:r>
          </w:p>
        </w:tc>
        <w:tc>
          <w:tcPr>
            <w:tcW w:w="4788" w:type="dxa"/>
            <w:shd w:val="clear" w:color="auto" w:fill="auto"/>
          </w:tcPr>
          <w:p w14:paraId="6A63C9D4" w14:textId="7D28F4C7" w:rsidR="007C7BDC" w:rsidRPr="001E0EF6" w:rsidRDefault="007C7BDC" w:rsidP="001E0EF6">
            <w:pPr>
              <w:pStyle w:val="Texto"/>
              <w:spacing w:line="230" w:lineRule="exact"/>
              <w:ind w:firstLine="0"/>
              <w:rPr>
                <w:rFonts w:ascii="Verdana" w:hAnsi="Verdana"/>
                <w:b/>
                <w:sz w:val="16"/>
                <w:szCs w:val="16"/>
                <w:lang w:val="en-US"/>
              </w:rPr>
            </w:pPr>
            <w:r w:rsidRPr="001E0EF6">
              <w:rPr>
                <w:rFonts w:ascii="Verdana" w:hAnsi="Verdana" w:cs="Times New Roman"/>
                <w:b/>
                <w:bCs/>
                <w:sz w:val="16"/>
                <w:szCs w:val="16"/>
                <w:lang w:val="en-US"/>
              </w:rPr>
              <w:t>3. References</w:t>
            </w:r>
            <w:r w:rsidRPr="001E0EF6">
              <w:rPr>
                <w:rFonts w:ascii="Verdana" w:hAnsi="Verdana" w:cs="Times New Roman"/>
                <w:sz w:val="16"/>
                <w:szCs w:val="16"/>
                <w:lang w:val="en-US"/>
              </w:rPr>
              <w:t xml:space="preserve"> </w:t>
            </w:r>
          </w:p>
        </w:tc>
      </w:tr>
      <w:tr w:rsidR="007C7BDC" w:rsidRPr="001E0EF6" w14:paraId="5035F5D8" w14:textId="1142B757" w:rsidTr="001E0EF6">
        <w:tc>
          <w:tcPr>
            <w:tcW w:w="4788" w:type="dxa"/>
            <w:shd w:val="clear" w:color="auto" w:fill="auto"/>
          </w:tcPr>
          <w:p w14:paraId="2003E35C"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sz w:val="16"/>
                <w:szCs w:val="16"/>
              </w:rPr>
              <w:t>Los siguientes documentos normativos vigentes o aquellos que los modifiquen o sustituyan, son indispensables para la aplicación de esta Norma Oficial Mexicana:</w:t>
            </w:r>
          </w:p>
        </w:tc>
        <w:tc>
          <w:tcPr>
            <w:tcW w:w="4788" w:type="dxa"/>
            <w:shd w:val="clear" w:color="auto" w:fill="auto"/>
          </w:tcPr>
          <w:p w14:paraId="4780389B" w14:textId="7C5255D8" w:rsidR="007C7BDC" w:rsidRPr="001E0EF6" w:rsidRDefault="007C7BDC" w:rsidP="001E0EF6">
            <w:pPr>
              <w:pStyle w:val="Texto"/>
              <w:spacing w:line="230" w:lineRule="exact"/>
              <w:ind w:firstLine="0"/>
              <w:rPr>
                <w:rFonts w:ascii="Verdana" w:hAnsi="Verdana"/>
                <w:sz w:val="16"/>
                <w:szCs w:val="16"/>
                <w:lang w:val="en-US"/>
              </w:rPr>
            </w:pPr>
            <w:r w:rsidRPr="001E0EF6">
              <w:rPr>
                <w:rFonts w:ascii="Verdana" w:hAnsi="Verdana" w:cs="Times New Roman"/>
                <w:sz w:val="16"/>
                <w:szCs w:val="16"/>
                <w:lang w:val="en-US"/>
              </w:rPr>
              <w:t xml:space="preserve">The following </w:t>
            </w:r>
            <w:r w:rsidR="00533D73" w:rsidRPr="001E0EF6">
              <w:rPr>
                <w:rFonts w:ascii="Verdana" w:hAnsi="Verdana" w:cs="Times New Roman"/>
                <w:sz w:val="16"/>
                <w:szCs w:val="16"/>
                <w:lang w:val="en-US"/>
              </w:rPr>
              <w:t>current regulatory instruments</w:t>
            </w:r>
            <w:r w:rsidRPr="001E0EF6">
              <w:rPr>
                <w:rFonts w:ascii="Verdana" w:hAnsi="Verdana" w:cs="Times New Roman"/>
                <w:sz w:val="16"/>
                <w:szCs w:val="16"/>
                <w:lang w:val="en-US"/>
              </w:rPr>
              <w:t xml:space="preserve"> or those that modify or substitute them, are indispensable for the application of this Official Mexican Standard: </w:t>
            </w:r>
          </w:p>
        </w:tc>
      </w:tr>
      <w:tr w:rsidR="007C7BDC" w:rsidRPr="001E0EF6" w14:paraId="4F029B9E" w14:textId="1D086E66" w:rsidTr="001E0EF6">
        <w:tc>
          <w:tcPr>
            <w:tcW w:w="4788" w:type="dxa"/>
            <w:shd w:val="clear" w:color="auto" w:fill="auto"/>
          </w:tcPr>
          <w:p w14:paraId="41254CDD"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b/>
                <w:sz w:val="16"/>
                <w:szCs w:val="16"/>
              </w:rPr>
              <w:t>3.1</w:t>
            </w:r>
            <w:r w:rsidRPr="001E0EF6">
              <w:rPr>
                <w:rFonts w:ascii="Verdana" w:hAnsi="Verdana"/>
                <w:sz w:val="16"/>
                <w:szCs w:val="16"/>
              </w:rPr>
              <w:t>. Norma Oficial Mexicana NOM-052-SEMARNAT-2005, Que establece las características, el procedimiento de identificación, clasificación y los listados de los Residuos Peligrosos. Publicada en el Diario Oficial de la Federación el 23 de junio de 2006.</w:t>
            </w:r>
          </w:p>
        </w:tc>
        <w:tc>
          <w:tcPr>
            <w:tcW w:w="4788" w:type="dxa"/>
            <w:shd w:val="clear" w:color="auto" w:fill="auto"/>
          </w:tcPr>
          <w:p w14:paraId="677FFB98" w14:textId="4ED14CEE" w:rsidR="007C7BDC" w:rsidRPr="001E0EF6" w:rsidRDefault="007C7BDC" w:rsidP="001E0EF6">
            <w:pPr>
              <w:pStyle w:val="Texto"/>
              <w:spacing w:line="230" w:lineRule="exact"/>
              <w:ind w:firstLine="0"/>
              <w:rPr>
                <w:rFonts w:ascii="Verdana" w:hAnsi="Verdana"/>
                <w:b/>
                <w:sz w:val="16"/>
                <w:szCs w:val="16"/>
                <w:lang w:val="en-US"/>
              </w:rPr>
            </w:pPr>
            <w:r w:rsidRPr="001E0EF6">
              <w:rPr>
                <w:rFonts w:ascii="Verdana" w:hAnsi="Verdana" w:cs="Times New Roman"/>
                <w:b/>
                <w:bCs/>
                <w:sz w:val="16"/>
                <w:szCs w:val="16"/>
                <w:lang w:val="en-US"/>
              </w:rPr>
              <w:t>3.1</w:t>
            </w:r>
            <w:r w:rsidRPr="001E0EF6">
              <w:rPr>
                <w:rFonts w:ascii="Verdana" w:hAnsi="Verdana" w:cs="Times New Roman"/>
                <w:sz w:val="16"/>
                <w:szCs w:val="16"/>
                <w:lang w:val="en-US"/>
              </w:rPr>
              <w:t xml:space="preserve"> . Official Mexican Standard NOM-052-SEMARNAT-2005, Which establishes the characteristics, identification procedure, classification and lists of Hazardous Wastes. Published in the Official </w:t>
            </w:r>
            <w:r w:rsidR="0026022D" w:rsidRPr="001E0EF6">
              <w:rPr>
                <w:rFonts w:ascii="Verdana" w:hAnsi="Verdana" w:cs="Times New Roman"/>
                <w:sz w:val="16"/>
                <w:szCs w:val="16"/>
                <w:lang w:val="en-US"/>
              </w:rPr>
              <w:t>Daily</w:t>
            </w:r>
            <w:r w:rsidRPr="001E0EF6">
              <w:rPr>
                <w:rFonts w:ascii="Verdana" w:hAnsi="Verdana" w:cs="Times New Roman"/>
                <w:sz w:val="16"/>
                <w:szCs w:val="16"/>
                <w:lang w:val="en-US"/>
              </w:rPr>
              <w:t xml:space="preserve"> of the Federation on June 23, 2006. </w:t>
            </w:r>
          </w:p>
        </w:tc>
      </w:tr>
      <w:tr w:rsidR="007C7BDC" w:rsidRPr="001E0EF6" w14:paraId="7D97D710" w14:textId="33E3ED6E" w:rsidTr="001E0EF6">
        <w:tc>
          <w:tcPr>
            <w:tcW w:w="4788" w:type="dxa"/>
            <w:shd w:val="clear" w:color="auto" w:fill="auto"/>
          </w:tcPr>
          <w:p w14:paraId="3218D45E"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b/>
                <w:sz w:val="16"/>
                <w:szCs w:val="16"/>
              </w:rPr>
              <w:t>3.2.</w:t>
            </w:r>
            <w:r w:rsidRPr="001E0EF6">
              <w:rPr>
                <w:rFonts w:ascii="Verdana" w:hAnsi="Verdana"/>
                <w:sz w:val="16"/>
                <w:szCs w:val="16"/>
              </w:rPr>
              <w:t xml:space="preserve"> Norma Oficial Mexicana NOM-087-SEMARNAT-SSA1-2002, Protección ambiental-Salud ambiental- Residuos Peligrosos biológico-Infecciosos-Clasificación y especificaciones de manejo. Publicada en el Diario Oficial de la Federación el 17 de febrero de 2003.</w:t>
            </w:r>
          </w:p>
        </w:tc>
        <w:tc>
          <w:tcPr>
            <w:tcW w:w="4788" w:type="dxa"/>
            <w:shd w:val="clear" w:color="auto" w:fill="auto"/>
          </w:tcPr>
          <w:p w14:paraId="4A186E6D" w14:textId="2E8B4DF5" w:rsidR="007C7BDC" w:rsidRPr="001E0EF6" w:rsidRDefault="007C7BDC" w:rsidP="001E0EF6">
            <w:pPr>
              <w:pStyle w:val="Texto"/>
              <w:spacing w:line="230" w:lineRule="exact"/>
              <w:ind w:firstLine="0"/>
              <w:rPr>
                <w:rFonts w:ascii="Verdana" w:hAnsi="Verdana"/>
                <w:b/>
                <w:sz w:val="16"/>
                <w:szCs w:val="16"/>
                <w:lang w:val="en-US"/>
              </w:rPr>
            </w:pPr>
            <w:r w:rsidRPr="001E0EF6">
              <w:rPr>
                <w:rFonts w:ascii="Verdana" w:hAnsi="Verdana" w:cs="Times New Roman"/>
                <w:b/>
                <w:bCs/>
                <w:sz w:val="16"/>
                <w:szCs w:val="16"/>
                <w:lang w:val="en-US"/>
              </w:rPr>
              <w:t>3.2.</w:t>
            </w:r>
            <w:r w:rsidRPr="001E0EF6">
              <w:rPr>
                <w:rFonts w:ascii="Verdana" w:hAnsi="Verdana" w:cs="Times New Roman"/>
                <w:sz w:val="16"/>
                <w:szCs w:val="16"/>
                <w:lang w:val="en-US"/>
              </w:rPr>
              <w:t xml:space="preserve"> Official Mexican Standard NOM-087-SEMARNAT-SSA1-2002, Environmental protection</w:t>
            </w:r>
            <w:r w:rsidR="00533D73" w:rsidRPr="001E0EF6">
              <w:rPr>
                <w:rFonts w:ascii="Verdana" w:hAnsi="Verdana" w:cs="Times New Roman"/>
                <w:sz w:val="16"/>
                <w:szCs w:val="16"/>
                <w:lang w:val="en-US"/>
              </w:rPr>
              <w:t xml:space="preserve"> </w:t>
            </w:r>
            <w:r w:rsidRPr="001E0EF6">
              <w:rPr>
                <w:rFonts w:ascii="Verdana" w:hAnsi="Verdana" w:cs="Times New Roman"/>
                <w:sz w:val="16"/>
                <w:szCs w:val="16"/>
                <w:lang w:val="en-US"/>
              </w:rPr>
              <w:t>-</w:t>
            </w:r>
            <w:r w:rsidR="00533D73" w:rsidRPr="001E0EF6">
              <w:rPr>
                <w:rFonts w:ascii="Verdana" w:hAnsi="Verdana" w:cs="Times New Roman"/>
                <w:sz w:val="16"/>
                <w:szCs w:val="16"/>
                <w:lang w:val="en-US"/>
              </w:rPr>
              <w:t xml:space="preserve"> </w:t>
            </w:r>
            <w:r w:rsidRPr="001E0EF6">
              <w:rPr>
                <w:rFonts w:ascii="Verdana" w:hAnsi="Verdana" w:cs="Times New Roman"/>
                <w:sz w:val="16"/>
                <w:szCs w:val="16"/>
                <w:lang w:val="en-US"/>
              </w:rPr>
              <w:t>Environmental health</w:t>
            </w:r>
            <w:r w:rsidR="00533D73" w:rsidRPr="001E0EF6">
              <w:rPr>
                <w:rFonts w:ascii="Verdana" w:hAnsi="Verdana" w:cs="Times New Roman"/>
                <w:sz w:val="16"/>
                <w:szCs w:val="16"/>
                <w:lang w:val="en-US"/>
              </w:rPr>
              <w:t xml:space="preserve"> </w:t>
            </w:r>
            <w:r w:rsidRPr="001E0EF6">
              <w:rPr>
                <w:rFonts w:ascii="Verdana" w:hAnsi="Verdana" w:cs="Times New Roman"/>
                <w:sz w:val="16"/>
                <w:szCs w:val="16"/>
                <w:lang w:val="en-US"/>
              </w:rPr>
              <w:t>- Hazardous biological</w:t>
            </w:r>
            <w:r w:rsidR="00533D73" w:rsidRPr="001E0EF6">
              <w:rPr>
                <w:rFonts w:ascii="Verdana" w:hAnsi="Verdana" w:cs="Times New Roman"/>
                <w:sz w:val="16"/>
                <w:szCs w:val="16"/>
                <w:lang w:val="en-US"/>
              </w:rPr>
              <w:t xml:space="preserve"> </w:t>
            </w:r>
            <w:r w:rsidRPr="001E0EF6">
              <w:rPr>
                <w:rFonts w:ascii="Verdana" w:hAnsi="Verdana" w:cs="Times New Roman"/>
                <w:sz w:val="16"/>
                <w:szCs w:val="16"/>
                <w:lang w:val="en-US"/>
              </w:rPr>
              <w:t>-</w:t>
            </w:r>
            <w:r w:rsidR="00533D73" w:rsidRPr="001E0EF6">
              <w:rPr>
                <w:rFonts w:ascii="Verdana" w:hAnsi="Verdana" w:cs="Times New Roman"/>
                <w:sz w:val="16"/>
                <w:szCs w:val="16"/>
                <w:lang w:val="en-US"/>
              </w:rPr>
              <w:t xml:space="preserve"> </w:t>
            </w:r>
            <w:r w:rsidRPr="001E0EF6">
              <w:rPr>
                <w:rFonts w:ascii="Verdana" w:hAnsi="Verdana" w:cs="Times New Roman"/>
                <w:sz w:val="16"/>
                <w:szCs w:val="16"/>
                <w:lang w:val="en-US"/>
              </w:rPr>
              <w:t>Infectious waste</w:t>
            </w:r>
            <w:r w:rsidR="00533D73" w:rsidRPr="001E0EF6">
              <w:rPr>
                <w:rFonts w:ascii="Verdana" w:hAnsi="Verdana" w:cs="Times New Roman"/>
                <w:sz w:val="16"/>
                <w:szCs w:val="16"/>
                <w:lang w:val="en-US"/>
              </w:rPr>
              <w:t>s</w:t>
            </w:r>
            <w:r w:rsidRPr="001E0EF6">
              <w:rPr>
                <w:rFonts w:ascii="Verdana" w:hAnsi="Verdana" w:cs="Times New Roman"/>
                <w:sz w:val="16"/>
                <w:szCs w:val="16"/>
                <w:lang w:val="en-US"/>
              </w:rPr>
              <w:t xml:space="preserve">-Classification and management specifications. Published in the Official </w:t>
            </w:r>
            <w:r w:rsidR="0026022D" w:rsidRPr="001E0EF6">
              <w:rPr>
                <w:rFonts w:ascii="Verdana" w:hAnsi="Verdana" w:cs="Times New Roman"/>
                <w:sz w:val="16"/>
                <w:szCs w:val="16"/>
                <w:lang w:val="en-US"/>
              </w:rPr>
              <w:t>Daily</w:t>
            </w:r>
            <w:r w:rsidRPr="001E0EF6">
              <w:rPr>
                <w:rFonts w:ascii="Verdana" w:hAnsi="Verdana" w:cs="Times New Roman"/>
                <w:sz w:val="16"/>
                <w:szCs w:val="16"/>
                <w:lang w:val="en-US"/>
              </w:rPr>
              <w:t xml:space="preserve"> of the Federation on February 17, 2003. </w:t>
            </w:r>
          </w:p>
        </w:tc>
      </w:tr>
      <w:tr w:rsidR="007C7BDC" w:rsidRPr="001E0EF6" w14:paraId="55DC3DB9" w14:textId="265120CB" w:rsidTr="001E0EF6">
        <w:tc>
          <w:tcPr>
            <w:tcW w:w="4788" w:type="dxa"/>
            <w:shd w:val="clear" w:color="auto" w:fill="auto"/>
          </w:tcPr>
          <w:p w14:paraId="45227480"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b/>
                <w:sz w:val="16"/>
                <w:szCs w:val="16"/>
              </w:rPr>
              <w:t>3.3.</w:t>
            </w:r>
            <w:r w:rsidRPr="001E0EF6">
              <w:rPr>
                <w:rFonts w:ascii="Verdana" w:hAnsi="Verdana"/>
                <w:sz w:val="16"/>
                <w:szCs w:val="16"/>
              </w:rPr>
              <w:t xml:space="preserve"> Disposiciones administrativas de carácter general que establecen los lineamientos para la gestión integral de los Residuos de Manejo Especial del Sector Hidrocarburos. Publicadas en el Diario Oficial de la Federación el 02 de mayo de 2018.</w:t>
            </w:r>
          </w:p>
        </w:tc>
        <w:tc>
          <w:tcPr>
            <w:tcW w:w="4788" w:type="dxa"/>
            <w:shd w:val="clear" w:color="auto" w:fill="auto"/>
          </w:tcPr>
          <w:p w14:paraId="1163D361" w14:textId="313A7769" w:rsidR="007C7BDC" w:rsidRPr="001E0EF6" w:rsidRDefault="007C7BDC" w:rsidP="001E0EF6">
            <w:pPr>
              <w:pStyle w:val="Texto"/>
              <w:spacing w:line="230" w:lineRule="exact"/>
              <w:ind w:firstLine="0"/>
              <w:rPr>
                <w:rFonts w:ascii="Verdana" w:hAnsi="Verdana"/>
                <w:b/>
                <w:sz w:val="16"/>
                <w:szCs w:val="16"/>
                <w:lang w:val="en-US"/>
              </w:rPr>
            </w:pPr>
            <w:r w:rsidRPr="001E0EF6">
              <w:rPr>
                <w:rFonts w:ascii="Verdana" w:hAnsi="Verdana" w:cs="Times New Roman"/>
                <w:b/>
                <w:bCs/>
                <w:sz w:val="16"/>
                <w:szCs w:val="16"/>
                <w:lang w:val="en-US"/>
              </w:rPr>
              <w:t>3.3.</w:t>
            </w:r>
            <w:r w:rsidRPr="001E0EF6">
              <w:rPr>
                <w:rFonts w:ascii="Verdana" w:hAnsi="Verdana" w:cs="Times New Roman"/>
                <w:sz w:val="16"/>
                <w:szCs w:val="16"/>
                <w:lang w:val="en-US"/>
              </w:rPr>
              <w:t xml:space="preserve"> Administrative provisions of a general nature that establish the guidelines for the integral management of the </w:t>
            </w:r>
            <w:r w:rsidR="00906617" w:rsidRPr="001E0EF6">
              <w:rPr>
                <w:rFonts w:ascii="Verdana" w:hAnsi="Verdana" w:cs="Times New Roman"/>
                <w:sz w:val="16"/>
                <w:szCs w:val="16"/>
                <w:lang w:val="en-US"/>
              </w:rPr>
              <w:t>Wastes Requiring Special Handling</w:t>
            </w:r>
            <w:r w:rsidRPr="001E0EF6">
              <w:rPr>
                <w:rFonts w:ascii="Verdana" w:hAnsi="Verdana" w:cs="Times New Roman"/>
                <w:sz w:val="16"/>
                <w:szCs w:val="16"/>
                <w:lang w:val="en-US"/>
              </w:rPr>
              <w:t xml:space="preserve"> of the Hydrocarbons Sector. Published in the Official </w:t>
            </w:r>
            <w:r w:rsidR="0026022D" w:rsidRPr="001E0EF6">
              <w:rPr>
                <w:rFonts w:ascii="Verdana" w:hAnsi="Verdana" w:cs="Times New Roman"/>
                <w:sz w:val="16"/>
                <w:szCs w:val="16"/>
                <w:lang w:val="en-US"/>
              </w:rPr>
              <w:t>Daily</w:t>
            </w:r>
            <w:r w:rsidRPr="001E0EF6">
              <w:rPr>
                <w:rFonts w:ascii="Verdana" w:hAnsi="Verdana" w:cs="Times New Roman"/>
                <w:sz w:val="16"/>
                <w:szCs w:val="16"/>
                <w:lang w:val="en-US"/>
              </w:rPr>
              <w:t xml:space="preserve"> of the Federation on May 2, 2018. </w:t>
            </w:r>
          </w:p>
        </w:tc>
      </w:tr>
      <w:tr w:rsidR="007C7BDC" w:rsidRPr="001E0EF6" w14:paraId="04288ED2" w14:textId="3DB0FC97" w:rsidTr="001E0EF6">
        <w:tc>
          <w:tcPr>
            <w:tcW w:w="4788" w:type="dxa"/>
            <w:shd w:val="clear" w:color="auto" w:fill="auto"/>
          </w:tcPr>
          <w:p w14:paraId="7D38B945" w14:textId="77777777" w:rsidR="007C7BDC" w:rsidRPr="001E0EF6" w:rsidRDefault="007C7BDC" w:rsidP="001E0EF6">
            <w:pPr>
              <w:pStyle w:val="Texto"/>
              <w:spacing w:line="230" w:lineRule="exact"/>
              <w:ind w:firstLine="0"/>
              <w:rPr>
                <w:rFonts w:ascii="Verdana" w:hAnsi="Verdana"/>
                <w:b/>
                <w:sz w:val="16"/>
                <w:szCs w:val="16"/>
              </w:rPr>
            </w:pPr>
            <w:r w:rsidRPr="001E0EF6">
              <w:rPr>
                <w:rFonts w:ascii="Verdana" w:hAnsi="Verdana"/>
                <w:b/>
                <w:sz w:val="16"/>
                <w:szCs w:val="16"/>
              </w:rPr>
              <w:t>4. Definiciones</w:t>
            </w:r>
          </w:p>
        </w:tc>
        <w:tc>
          <w:tcPr>
            <w:tcW w:w="4788" w:type="dxa"/>
            <w:shd w:val="clear" w:color="auto" w:fill="auto"/>
          </w:tcPr>
          <w:p w14:paraId="49D70A37" w14:textId="1FA86863" w:rsidR="007C7BDC" w:rsidRPr="001E0EF6" w:rsidRDefault="007C7BDC" w:rsidP="001E0EF6">
            <w:pPr>
              <w:pStyle w:val="Texto"/>
              <w:spacing w:line="230" w:lineRule="exact"/>
              <w:ind w:firstLine="0"/>
              <w:rPr>
                <w:rFonts w:ascii="Verdana" w:hAnsi="Verdana"/>
                <w:b/>
                <w:sz w:val="16"/>
                <w:szCs w:val="16"/>
                <w:lang w:val="en-US"/>
              </w:rPr>
            </w:pPr>
            <w:r w:rsidRPr="001E0EF6">
              <w:rPr>
                <w:rFonts w:ascii="Verdana" w:hAnsi="Verdana" w:cs="Times New Roman"/>
                <w:b/>
                <w:bCs/>
                <w:sz w:val="16"/>
                <w:szCs w:val="16"/>
                <w:lang w:val="en-US"/>
              </w:rPr>
              <w:t>4. Definitions</w:t>
            </w:r>
            <w:r w:rsidRPr="001E0EF6">
              <w:rPr>
                <w:rFonts w:ascii="Verdana" w:hAnsi="Verdana" w:cs="Times New Roman"/>
                <w:sz w:val="16"/>
                <w:szCs w:val="16"/>
                <w:lang w:val="en-US"/>
              </w:rPr>
              <w:t xml:space="preserve"> </w:t>
            </w:r>
          </w:p>
        </w:tc>
      </w:tr>
      <w:tr w:rsidR="007C7BDC" w:rsidRPr="001E0EF6" w14:paraId="2F119034" w14:textId="59AFC642" w:rsidTr="001E0EF6">
        <w:tc>
          <w:tcPr>
            <w:tcW w:w="4788" w:type="dxa"/>
            <w:shd w:val="clear" w:color="auto" w:fill="auto"/>
          </w:tcPr>
          <w:p w14:paraId="22FBC06B" w14:textId="77777777" w:rsidR="007C7BDC" w:rsidRPr="001E0EF6" w:rsidRDefault="007C7BDC" w:rsidP="001E0EF6">
            <w:pPr>
              <w:pStyle w:val="Texto"/>
              <w:spacing w:line="230" w:lineRule="exact"/>
              <w:ind w:firstLine="0"/>
              <w:rPr>
                <w:rFonts w:ascii="Verdana" w:hAnsi="Verdana"/>
                <w:sz w:val="16"/>
                <w:szCs w:val="16"/>
              </w:rPr>
            </w:pPr>
            <w:r w:rsidRPr="001E0EF6">
              <w:rPr>
                <w:rFonts w:ascii="Verdana" w:hAnsi="Verdana"/>
                <w:sz w:val="16"/>
                <w:szCs w:val="16"/>
              </w:rPr>
              <w:t xml:space="preserve">Para efectos de aplicación e interpretación de la presente  Norma Oficial Mexicana, se estará a los conceptos y definiciones, en singular o plural, previstas en la Ley de la Agencia Nacional de Seguridad Industrial y de Protección al Medio Ambiente del Sector Hidrocarburos, la Ley de Hidrocarburos, la Ley General </w:t>
            </w:r>
            <w:r w:rsidRPr="001E0EF6">
              <w:rPr>
                <w:rFonts w:ascii="Verdana" w:hAnsi="Verdana"/>
                <w:sz w:val="16"/>
                <w:szCs w:val="16"/>
              </w:rPr>
              <w:lastRenderedPageBreak/>
              <w:t>para la Prevención y Gestión Integral de los Residuos y su Reglamento, la Ley Federal sobre Metrología y Normalización y su Reglamento, el Reglamento Interior de la Agencia Nacional de Seguridad Industrial y de Protección al Medio Ambiente del Sector Hidrocarburos y en las Disposiciones Administrativas de Carácter General que para tal efecto emita la Agencia Nacional de Seguridad Industrial y de Protección al Medio Ambiente del Sector Hidrocarburos que sean aplicables a la materia y las definiciones siguientes:</w:t>
            </w:r>
          </w:p>
        </w:tc>
        <w:tc>
          <w:tcPr>
            <w:tcW w:w="4788" w:type="dxa"/>
            <w:shd w:val="clear" w:color="auto" w:fill="auto"/>
          </w:tcPr>
          <w:p w14:paraId="4755A97E" w14:textId="36D8CD4B" w:rsidR="007C7BDC" w:rsidRPr="001E0EF6" w:rsidRDefault="007C7BDC" w:rsidP="001E0EF6">
            <w:pPr>
              <w:pStyle w:val="Texto"/>
              <w:spacing w:line="230" w:lineRule="exact"/>
              <w:ind w:firstLine="0"/>
              <w:rPr>
                <w:rFonts w:ascii="Verdana" w:hAnsi="Verdana"/>
                <w:sz w:val="16"/>
                <w:szCs w:val="16"/>
                <w:lang w:val="en-US"/>
              </w:rPr>
            </w:pPr>
            <w:r w:rsidRPr="001E0EF6">
              <w:rPr>
                <w:rFonts w:ascii="Verdana" w:hAnsi="Verdana" w:cs="Times New Roman"/>
                <w:sz w:val="16"/>
                <w:szCs w:val="16"/>
                <w:lang w:val="en-US"/>
              </w:rPr>
              <w:lastRenderedPageBreak/>
              <w:t xml:space="preserve">For purposes of application and interpretation of this Official Mexican Standard, the concepts and definitions, singular or plural, provided for in the Law of the National Agency for Industrial Safety and Environmental Protection of the Hydrocarbons Sector, the Law of Hydrocarbons, the General Law for the Prevention and </w:t>
            </w:r>
            <w:r w:rsidRPr="001E0EF6">
              <w:rPr>
                <w:rFonts w:ascii="Verdana" w:hAnsi="Verdana" w:cs="Times New Roman"/>
                <w:sz w:val="16"/>
                <w:szCs w:val="16"/>
                <w:lang w:val="en-US"/>
              </w:rPr>
              <w:lastRenderedPageBreak/>
              <w:t>Integral Management of Waste</w:t>
            </w:r>
            <w:r w:rsidR="00533D73" w:rsidRPr="001E0EF6">
              <w:rPr>
                <w:rFonts w:ascii="Verdana" w:hAnsi="Verdana" w:cs="Times New Roman"/>
                <w:sz w:val="16"/>
                <w:szCs w:val="16"/>
                <w:lang w:val="en-US"/>
              </w:rPr>
              <w:t>s</w:t>
            </w:r>
            <w:r w:rsidRPr="001E0EF6">
              <w:rPr>
                <w:rFonts w:ascii="Verdana" w:hAnsi="Verdana" w:cs="Times New Roman"/>
                <w:sz w:val="16"/>
                <w:szCs w:val="16"/>
                <w:lang w:val="en-US"/>
              </w:rPr>
              <w:t xml:space="preserve"> and its Regulation, the Federal Law on Metrology and Standardization and its Regulation, the Internal Regulation of the National Agency for Industrial Safety and Environmental Protection of the Hydrocarbons Sector and in the General Administrative Provisions issued by the National Agency for Industrial Safety and Environmental Protection of the Hydrocarbons Sector that are applicable to the s</w:t>
            </w:r>
            <w:r w:rsidR="00533D73" w:rsidRPr="001E0EF6">
              <w:rPr>
                <w:rFonts w:ascii="Verdana" w:hAnsi="Verdana" w:cs="Times New Roman"/>
                <w:sz w:val="16"/>
                <w:szCs w:val="16"/>
                <w:lang w:val="en-US"/>
              </w:rPr>
              <w:t>ector</w:t>
            </w:r>
            <w:r w:rsidRPr="001E0EF6">
              <w:rPr>
                <w:rFonts w:ascii="Verdana" w:hAnsi="Verdana" w:cs="Times New Roman"/>
                <w:sz w:val="16"/>
                <w:szCs w:val="16"/>
                <w:lang w:val="en-US"/>
              </w:rPr>
              <w:t xml:space="preserve"> and the following definitions: </w:t>
            </w:r>
          </w:p>
        </w:tc>
      </w:tr>
      <w:tr w:rsidR="007C7BDC" w:rsidRPr="001E0EF6" w14:paraId="5DA780C7" w14:textId="3C54269B" w:rsidTr="001E0EF6">
        <w:tc>
          <w:tcPr>
            <w:tcW w:w="4788" w:type="dxa"/>
            <w:shd w:val="clear" w:color="auto" w:fill="auto"/>
          </w:tcPr>
          <w:p w14:paraId="4FD5F1BB" w14:textId="77777777" w:rsidR="007C7BDC" w:rsidRPr="001E0EF6" w:rsidRDefault="007C7BDC" w:rsidP="001E0EF6">
            <w:pPr>
              <w:pStyle w:val="Texto"/>
              <w:spacing w:line="239" w:lineRule="exact"/>
              <w:ind w:firstLine="0"/>
              <w:rPr>
                <w:rFonts w:ascii="Verdana" w:hAnsi="Verdana"/>
                <w:sz w:val="16"/>
                <w:szCs w:val="16"/>
              </w:rPr>
            </w:pPr>
            <w:r w:rsidRPr="001E0EF6">
              <w:rPr>
                <w:rFonts w:ascii="Verdana" w:hAnsi="Verdana"/>
                <w:b/>
                <w:sz w:val="16"/>
                <w:szCs w:val="16"/>
              </w:rPr>
              <w:t>4.1.</w:t>
            </w:r>
            <w:r w:rsidRPr="001E0EF6">
              <w:rPr>
                <w:rFonts w:ascii="Verdana" w:hAnsi="Verdana"/>
                <w:sz w:val="16"/>
                <w:szCs w:val="16"/>
              </w:rPr>
              <w:t xml:space="preserve"> </w:t>
            </w:r>
            <w:r w:rsidRPr="001E0EF6">
              <w:rPr>
                <w:rFonts w:ascii="Verdana" w:hAnsi="Verdana"/>
                <w:b/>
                <w:sz w:val="16"/>
                <w:szCs w:val="16"/>
              </w:rPr>
              <w:t>Gran Generador de Residuos del Sector Hidrocarburos</w:t>
            </w:r>
            <w:r w:rsidRPr="001E0EF6">
              <w:rPr>
                <w:rFonts w:ascii="Verdana" w:hAnsi="Verdana"/>
                <w:sz w:val="16"/>
                <w:szCs w:val="16"/>
              </w:rPr>
              <w:t>: Persona física o moral que genere, derivado de actividades del Sector Hidrocarburos, una cantidad igual o mayor a 10 (diez) toneladas en peso bruto total de Residuos al año o su equivalente en otra unidad de medida.</w:t>
            </w:r>
          </w:p>
        </w:tc>
        <w:tc>
          <w:tcPr>
            <w:tcW w:w="4788" w:type="dxa"/>
            <w:shd w:val="clear" w:color="auto" w:fill="auto"/>
          </w:tcPr>
          <w:p w14:paraId="0359EE5D" w14:textId="3BC8301F" w:rsidR="007C7BDC" w:rsidRPr="001E0EF6" w:rsidRDefault="007C7BDC" w:rsidP="001E0EF6">
            <w:pPr>
              <w:pStyle w:val="Texto"/>
              <w:spacing w:line="239" w:lineRule="exact"/>
              <w:ind w:firstLine="0"/>
              <w:rPr>
                <w:rFonts w:ascii="Verdana" w:hAnsi="Verdana"/>
                <w:b/>
                <w:sz w:val="16"/>
                <w:szCs w:val="16"/>
                <w:lang w:val="en-US"/>
              </w:rPr>
            </w:pPr>
            <w:r w:rsidRPr="001E0EF6">
              <w:rPr>
                <w:rFonts w:ascii="Verdana" w:hAnsi="Verdana" w:cs="Times New Roman"/>
                <w:b/>
                <w:bCs/>
                <w:sz w:val="16"/>
                <w:szCs w:val="16"/>
                <w:lang w:val="en-US"/>
              </w:rPr>
              <w:t>4.1.</w:t>
            </w:r>
            <w:r w:rsidRPr="001E0EF6">
              <w:rPr>
                <w:rFonts w:ascii="Verdana" w:hAnsi="Verdana" w:cs="Times New Roman"/>
                <w:sz w:val="16"/>
                <w:szCs w:val="16"/>
                <w:lang w:val="en-US"/>
              </w:rPr>
              <w:t xml:space="preserve"> </w:t>
            </w:r>
            <w:r w:rsidR="00533D73" w:rsidRPr="001E0EF6">
              <w:rPr>
                <w:rFonts w:ascii="Verdana" w:hAnsi="Verdana" w:cs="Times New Roman"/>
                <w:b/>
                <w:bCs/>
                <w:sz w:val="16"/>
                <w:szCs w:val="16"/>
                <w:lang w:val="en-US"/>
              </w:rPr>
              <w:t>Large Generator</w:t>
            </w:r>
            <w:r w:rsidRPr="001E0EF6">
              <w:rPr>
                <w:rFonts w:ascii="Verdana" w:hAnsi="Verdana" w:cs="Times New Roman"/>
                <w:b/>
                <w:bCs/>
                <w:sz w:val="16"/>
                <w:szCs w:val="16"/>
                <w:lang w:val="en-US"/>
              </w:rPr>
              <w:t xml:space="preserve"> of </w:t>
            </w:r>
            <w:r w:rsidR="00533D73" w:rsidRPr="001E0EF6">
              <w:rPr>
                <w:rFonts w:ascii="Verdana" w:hAnsi="Verdana" w:cs="Times New Roman"/>
                <w:b/>
                <w:bCs/>
                <w:sz w:val="16"/>
                <w:szCs w:val="16"/>
                <w:lang w:val="en-US"/>
              </w:rPr>
              <w:t>Wastes</w:t>
            </w:r>
            <w:r w:rsidRPr="001E0EF6">
              <w:rPr>
                <w:rFonts w:ascii="Verdana" w:hAnsi="Verdana" w:cs="Times New Roman"/>
                <w:b/>
                <w:bCs/>
                <w:sz w:val="16"/>
                <w:szCs w:val="16"/>
                <w:lang w:val="en-US"/>
              </w:rPr>
              <w:t xml:space="preserve"> of the Hydrocarbons Sector</w:t>
            </w:r>
            <w:r w:rsidRPr="001E0EF6">
              <w:rPr>
                <w:rFonts w:ascii="Verdana" w:hAnsi="Verdana" w:cs="Times New Roman"/>
                <w:sz w:val="16"/>
                <w:szCs w:val="16"/>
                <w:lang w:val="en-US"/>
              </w:rPr>
              <w:t xml:space="preserve">: Individual or </w:t>
            </w:r>
            <w:r w:rsidR="00533D73" w:rsidRPr="001E0EF6">
              <w:rPr>
                <w:rFonts w:ascii="Verdana" w:hAnsi="Verdana" w:cs="Times New Roman"/>
                <w:sz w:val="16"/>
                <w:szCs w:val="16"/>
                <w:lang w:val="en-US"/>
              </w:rPr>
              <w:t>company</w:t>
            </w:r>
            <w:r w:rsidRPr="001E0EF6">
              <w:rPr>
                <w:rFonts w:ascii="Verdana" w:hAnsi="Verdana" w:cs="Times New Roman"/>
                <w:sz w:val="16"/>
                <w:szCs w:val="16"/>
                <w:lang w:val="en-US"/>
              </w:rPr>
              <w:t xml:space="preserve"> that generates, derived from activities of the Hydrocarbons Sector, an amount equal to or greater than 10 (ten) tons in total gross weight of </w:t>
            </w:r>
            <w:r w:rsidR="00533D73" w:rsidRPr="001E0EF6">
              <w:rPr>
                <w:rFonts w:ascii="Verdana" w:hAnsi="Verdana" w:cs="Times New Roman"/>
                <w:sz w:val="16"/>
                <w:szCs w:val="16"/>
                <w:lang w:val="en-US"/>
              </w:rPr>
              <w:t>Wastes</w:t>
            </w:r>
            <w:r w:rsidRPr="001E0EF6">
              <w:rPr>
                <w:rFonts w:ascii="Verdana" w:hAnsi="Verdana" w:cs="Times New Roman"/>
                <w:sz w:val="16"/>
                <w:szCs w:val="16"/>
                <w:lang w:val="en-US"/>
              </w:rPr>
              <w:t xml:space="preserve"> per year or its equivalent in another unit of measurement. </w:t>
            </w:r>
          </w:p>
        </w:tc>
      </w:tr>
      <w:tr w:rsidR="007C7BDC" w:rsidRPr="001E0EF6" w14:paraId="02C19325" w14:textId="2C1A2866" w:rsidTr="001E0EF6">
        <w:tc>
          <w:tcPr>
            <w:tcW w:w="4788" w:type="dxa"/>
            <w:shd w:val="clear" w:color="auto" w:fill="auto"/>
          </w:tcPr>
          <w:p w14:paraId="7E043711" w14:textId="77777777" w:rsidR="007C7BDC" w:rsidRPr="001E0EF6" w:rsidRDefault="007C7BDC" w:rsidP="001E0EF6">
            <w:pPr>
              <w:pStyle w:val="Texto"/>
              <w:spacing w:line="239" w:lineRule="exact"/>
              <w:ind w:firstLine="0"/>
              <w:rPr>
                <w:rFonts w:ascii="Verdana" w:hAnsi="Verdana"/>
                <w:sz w:val="16"/>
                <w:szCs w:val="16"/>
              </w:rPr>
            </w:pPr>
            <w:r w:rsidRPr="001E0EF6">
              <w:rPr>
                <w:rFonts w:ascii="Verdana" w:hAnsi="Verdana"/>
                <w:b/>
                <w:sz w:val="16"/>
                <w:szCs w:val="16"/>
              </w:rPr>
              <w:t>4.2.</w:t>
            </w:r>
            <w:r w:rsidRPr="001E0EF6">
              <w:rPr>
                <w:rFonts w:ascii="Verdana" w:hAnsi="Verdana"/>
                <w:sz w:val="16"/>
                <w:szCs w:val="16"/>
              </w:rPr>
              <w:t xml:space="preserve"> </w:t>
            </w:r>
            <w:r w:rsidRPr="001E0EF6">
              <w:rPr>
                <w:rFonts w:ascii="Verdana" w:hAnsi="Verdana"/>
                <w:b/>
                <w:sz w:val="16"/>
                <w:szCs w:val="16"/>
              </w:rPr>
              <w:t>Ley</w:t>
            </w:r>
            <w:r w:rsidRPr="001E0EF6">
              <w:rPr>
                <w:rFonts w:ascii="Verdana" w:hAnsi="Verdana"/>
                <w:sz w:val="16"/>
                <w:szCs w:val="16"/>
              </w:rPr>
              <w:t>: Ley de la Agencia Nacional de Seguridad Industrial y de Protección al Medio Ambiente del Sector Hidrocarburos.</w:t>
            </w:r>
          </w:p>
        </w:tc>
        <w:tc>
          <w:tcPr>
            <w:tcW w:w="4788" w:type="dxa"/>
            <w:shd w:val="clear" w:color="auto" w:fill="auto"/>
          </w:tcPr>
          <w:p w14:paraId="028C96E4" w14:textId="09EAF0C1" w:rsidR="007C7BDC" w:rsidRPr="001E0EF6" w:rsidRDefault="007C7BDC" w:rsidP="001E0EF6">
            <w:pPr>
              <w:pStyle w:val="Texto"/>
              <w:spacing w:line="239" w:lineRule="exact"/>
              <w:ind w:firstLine="0"/>
              <w:rPr>
                <w:rFonts w:ascii="Verdana" w:hAnsi="Verdana"/>
                <w:b/>
                <w:sz w:val="16"/>
                <w:szCs w:val="16"/>
                <w:lang w:val="en-US"/>
              </w:rPr>
            </w:pPr>
            <w:r w:rsidRPr="001E0EF6">
              <w:rPr>
                <w:rFonts w:ascii="Verdana" w:hAnsi="Verdana" w:cs="Times New Roman"/>
                <w:b/>
                <w:bCs/>
                <w:sz w:val="16"/>
                <w:szCs w:val="16"/>
                <w:lang w:val="en-US"/>
              </w:rPr>
              <w:t>4.2.</w:t>
            </w:r>
            <w:r w:rsidRPr="001E0EF6">
              <w:rPr>
                <w:rFonts w:ascii="Verdana" w:hAnsi="Verdana" w:cs="Times New Roman"/>
                <w:sz w:val="16"/>
                <w:szCs w:val="16"/>
                <w:lang w:val="en-US"/>
              </w:rPr>
              <w:t xml:space="preserve"> </w:t>
            </w:r>
            <w:r w:rsidRPr="001E0EF6">
              <w:rPr>
                <w:rFonts w:ascii="Verdana" w:hAnsi="Verdana" w:cs="Times New Roman"/>
                <w:b/>
                <w:bCs/>
                <w:sz w:val="16"/>
                <w:szCs w:val="16"/>
                <w:lang w:val="en-US"/>
              </w:rPr>
              <w:t>Law</w:t>
            </w:r>
            <w:r w:rsidRPr="001E0EF6">
              <w:rPr>
                <w:rFonts w:ascii="Verdana" w:hAnsi="Verdana" w:cs="Times New Roman"/>
                <w:sz w:val="16"/>
                <w:szCs w:val="16"/>
                <w:lang w:val="en-US"/>
              </w:rPr>
              <w:t xml:space="preserve">: Law of the National Agency of Industrial Safety and Protection of the Environment of the Hydrocarbons Sector. </w:t>
            </w:r>
          </w:p>
        </w:tc>
      </w:tr>
      <w:tr w:rsidR="007C7BDC" w:rsidRPr="001E0EF6" w14:paraId="684865DE" w14:textId="66856764" w:rsidTr="001E0EF6">
        <w:tc>
          <w:tcPr>
            <w:tcW w:w="4788" w:type="dxa"/>
            <w:shd w:val="clear" w:color="auto" w:fill="auto"/>
          </w:tcPr>
          <w:p w14:paraId="5736B19B" w14:textId="77777777" w:rsidR="007C7BDC" w:rsidRPr="001E0EF6" w:rsidRDefault="007C7BDC" w:rsidP="001E0EF6">
            <w:pPr>
              <w:pStyle w:val="Texto"/>
              <w:spacing w:line="239" w:lineRule="exact"/>
              <w:ind w:firstLine="0"/>
              <w:rPr>
                <w:rFonts w:ascii="Verdana" w:hAnsi="Verdana"/>
                <w:sz w:val="16"/>
                <w:szCs w:val="16"/>
              </w:rPr>
            </w:pPr>
            <w:r w:rsidRPr="001E0EF6">
              <w:rPr>
                <w:rFonts w:ascii="Verdana" w:hAnsi="Verdana"/>
                <w:b/>
                <w:sz w:val="16"/>
                <w:szCs w:val="16"/>
              </w:rPr>
              <w:t>4.3.</w:t>
            </w:r>
            <w:r w:rsidRPr="001E0EF6">
              <w:rPr>
                <w:rFonts w:ascii="Verdana" w:hAnsi="Verdana"/>
                <w:sz w:val="16"/>
                <w:szCs w:val="16"/>
              </w:rPr>
              <w:t xml:space="preserve"> </w:t>
            </w:r>
            <w:r w:rsidRPr="001E0EF6">
              <w:rPr>
                <w:rFonts w:ascii="Verdana" w:hAnsi="Verdana"/>
                <w:b/>
                <w:sz w:val="16"/>
                <w:szCs w:val="16"/>
              </w:rPr>
              <w:t>LGPGIR</w:t>
            </w:r>
            <w:r w:rsidRPr="001E0EF6">
              <w:rPr>
                <w:rFonts w:ascii="Verdana" w:hAnsi="Verdana"/>
                <w:sz w:val="16"/>
                <w:szCs w:val="16"/>
              </w:rPr>
              <w:t>: Ley General para la Prevención y Gestión Integral de los Residuos.</w:t>
            </w:r>
          </w:p>
        </w:tc>
        <w:tc>
          <w:tcPr>
            <w:tcW w:w="4788" w:type="dxa"/>
            <w:shd w:val="clear" w:color="auto" w:fill="auto"/>
          </w:tcPr>
          <w:p w14:paraId="26DC5ADF" w14:textId="724393E1" w:rsidR="007C7BDC" w:rsidRPr="001E0EF6" w:rsidRDefault="007C7BDC" w:rsidP="001E0EF6">
            <w:pPr>
              <w:pStyle w:val="Texto"/>
              <w:spacing w:line="239" w:lineRule="exact"/>
              <w:ind w:firstLine="0"/>
              <w:rPr>
                <w:rFonts w:ascii="Verdana" w:hAnsi="Verdana"/>
                <w:b/>
                <w:sz w:val="16"/>
                <w:szCs w:val="16"/>
                <w:lang w:val="en-US"/>
              </w:rPr>
            </w:pPr>
            <w:r w:rsidRPr="001E0EF6">
              <w:rPr>
                <w:rFonts w:ascii="Verdana" w:hAnsi="Verdana" w:cs="Times New Roman"/>
                <w:b/>
                <w:bCs/>
                <w:sz w:val="16"/>
                <w:szCs w:val="16"/>
                <w:lang w:val="en-US"/>
              </w:rPr>
              <w:t>4.3.</w:t>
            </w:r>
            <w:r w:rsidRPr="001E0EF6">
              <w:rPr>
                <w:rFonts w:ascii="Verdana" w:hAnsi="Verdana" w:cs="Times New Roman"/>
                <w:sz w:val="16"/>
                <w:szCs w:val="16"/>
                <w:lang w:val="en-US"/>
              </w:rPr>
              <w:t xml:space="preserve"> </w:t>
            </w:r>
            <w:r w:rsidRPr="001E0EF6">
              <w:rPr>
                <w:rFonts w:ascii="Verdana" w:hAnsi="Verdana" w:cs="Times New Roman"/>
                <w:b/>
                <w:bCs/>
                <w:sz w:val="16"/>
                <w:szCs w:val="16"/>
                <w:lang w:val="en-US"/>
              </w:rPr>
              <w:t>LGPGIR</w:t>
            </w:r>
            <w:r w:rsidRPr="001E0EF6">
              <w:rPr>
                <w:rFonts w:ascii="Verdana" w:hAnsi="Verdana" w:cs="Times New Roman"/>
                <w:sz w:val="16"/>
                <w:szCs w:val="16"/>
                <w:lang w:val="en-US"/>
              </w:rPr>
              <w:t>: General Law for the Prevention and Integral Management of Waste</w:t>
            </w:r>
            <w:r w:rsidR="00533D73" w:rsidRPr="001E0EF6">
              <w:rPr>
                <w:rFonts w:ascii="Verdana" w:hAnsi="Verdana" w:cs="Times New Roman"/>
                <w:sz w:val="16"/>
                <w:szCs w:val="16"/>
                <w:lang w:val="en-US"/>
              </w:rPr>
              <w:t>s</w:t>
            </w:r>
            <w:r w:rsidRPr="001E0EF6">
              <w:rPr>
                <w:rFonts w:ascii="Verdana" w:hAnsi="Verdana" w:cs="Times New Roman"/>
                <w:sz w:val="16"/>
                <w:szCs w:val="16"/>
                <w:lang w:val="en-US"/>
              </w:rPr>
              <w:t xml:space="preserve">. </w:t>
            </w:r>
          </w:p>
        </w:tc>
      </w:tr>
      <w:tr w:rsidR="007C7BDC" w:rsidRPr="001E0EF6" w14:paraId="0682691F" w14:textId="6E96EAEF" w:rsidTr="001E0EF6">
        <w:tc>
          <w:tcPr>
            <w:tcW w:w="4788" w:type="dxa"/>
            <w:shd w:val="clear" w:color="auto" w:fill="auto"/>
          </w:tcPr>
          <w:p w14:paraId="3C78EF55" w14:textId="77777777" w:rsidR="007C7BDC" w:rsidRPr="001E0EF6" w:rsidRDefault="007C7BDC" w:rsidP="001E0EF6">
            <w:pPr>
              <w:pStyle w:val="Texto"/>
              <w:spacing w:line="239" w:lineRule="exact"/>
              <w:ind w:firstLine="0"/>
              <w:rPr>
                <w:rFonts w:ascii="Verdana" w:hAnsi="Verdana"/>
                <w:sz w:val="16"/>
                <w:szCs w:val="16"/>
              </w:rPr>
            </w:pPr>
            <w:r w:rsidRPr="001E0EF6">
              <w:rPr>
                <w:rFonts w:ascii="Verdana" w:hAnsi="Verdana"/>
                <w:b/>
                <w:sz w:val="16"/>
                <w:szCs w:val="16"/>
              </w:rPr>
              <w:t>4.4.</w:t>
            </w:r>
            <w:r w:rsidRPr="001E0EF6">
              <w:rPr>
                <w:rFonts w:ascii="Verdana" w:hAnsi="Verdana"/>
                <w:sz w:val="16"/>
                <w:szCs w:val="16"/>
              </w:rPr>
              <w:t xml:space="preserve"> </w:t>
            </w:r>
            <w:r w:rsidRPr="001E0EF6">
              <w:rPr>
                <w:rFonts w:ascii="Verdana" w:hAnsi="Verdana"/>
                <w:b/>
                <w:sz w:val="16"/>
                <w:szCs w:val="16"/>
              </w:rPr>
              <w:t>Plan de Manejo de Residuos para actividades del Sector Hidrocarburos (Plan de Manejo)</w:t>
            </w:r>
            <w:r w:rsidRPr="001E0EF6">
              <w:rPr>
                <w:rFonts w:ascii="Verdana" w:hAnsi="Verdana"/>
                <w:sz w:val="16"/>
                <w:szCs w:val="16"/>
              </w:rPr>
              <w:t>: Instrumento cuyo objetivo es minimizar la generación y maximizar la Valorización de Residuos Sólidos Urbanos, Residuos de Manejo Especial y Residuos Peligrosos generados en el Sector Hidrocarburos, bajo criterios de eficiencia ambiental, tecnológica, económica y social, diseñado bajo los principios de Responsabilidad Compartida y Manejo Integral, que considera el conjunto de acciones, procedimientos  y medios viables.</w:t>
            </w:r>
          </w:p>
        </w:tc>
        <w:tc>
          <w:tcPr>
            <w:tcW w:w="4788" w:type="dxa"/>
            <w:shd w:val="clear" w:color="auto" w:fill="auto"/>
          </w:tcPr>
          <w:p w14:paraId="2EBFCF6E" w14:textId="34CC032E" w:rsidR="007C7BDC" w:rsidRPr="001E0EF6" w:rsidRDefault="007C7BDC" w:rsidP="001E0EF6">
            <w:pPr>
              <w:pStyle w:val="Texto"/>
              <w:spacing w:line="239" w:lineRule="exact"/>
              <w:ind w:firstLine="0"/>
              <w:rPr>
                <w:rFonts w:ascii="Verdana" w:hAnsi="Verdana"/>
                <w:b/>
                <w:sz w:val="16"/>
                <w:szCs w:val="16"/>
                <w:lang w:val="en-US"/>
              </w:rPr>
            </w:pPr>
            <w:r w:rsidRPr="001E0EF6">
              <w:rPr>
                <w:rFonts w:ascii="Verdana" w:hAnsi="Verdana" w:cs="Times New Roman"/>
                <w:b/>
                <w:bCs/>
                <w:sz w:val="16"/>
                <w:szCs w:val="16"/>
                <w:lang w:val="en-US"/>
              </w:rPr>
              <w:t>4.4.</w:t>
            </w:r>
            <w:r w:rsidRPr="001E0EF6">
              <w:rPr>
                <w:rFonts w:ascii="Verdana" w:hAnsi="Verdana" w:cs="Times New Roman"/>
                <w:sz w:val="16"/>
                <w:szCs w:val="16"/>
                <w:lang w:val="en-US"/>
              </w:rPr>
              <w:t xml:space="preserve"> </w:t>
            </w:r>
            <w:r w:rsidRPr="001E0EF6">
              <w:rPr>
                <w:rFonts w:ascii="Verdana" w:hAnsi="Verdana" w:cs="Times New Roman"/>
                <w:b/>
                <w:bCs/>
                <w:sz w:val="16"/>
                <w:szCs w:val="16"/>
                <w:lang w:val="en-US"/>
              </w:rPr>
              <w:t>Waste Management Plan for activities of the Hydrocarbons Sector (Management Plan)</w:t>
            </w:r>
            <w:r w:rsidRPr="001E0EF6">
              <w:rPr>
                <w:rFonts w:ascii="Verdana" w:hAnsi="Verdana" w:cs="Times New Roman"/>
                <w:sz w:val="16"/>
                <w:szCs w:val="16"/>
                <w:lang w:val="en-US"/>
              </w:rPr>
              <w:t>: Instrument whose objective is to minimize the generation and maximize the Valori</w:t>
            </w:r>
            <w:r w:rsidR="00533D73" w:rsidRPr="001E0EF6">
              <w:rPr>
                <w:rFonts w:ascii="Verdana" w:hAnsi="Verdana" w:cs="Times New Roman"/>
                <w:sz w:val="16"/>
                <w:szCs w:val="16"/>
                <w:lang w:val="en-US"/>
              </w:rPr>
              <w:t>z</w:t>
            </w:r>
            <w:r w:rsidRPr="001E0EF6">
              <w:rPr>
                <w:rFonts w:ascii="Verdana" w:hAnsi="Verdana" w:cs="Times New Roman"/>
                <w:sz w:val="16"/>
                <w:szCs w:val="16"/>
                <w:lang w:val="en-US"/>
              </w:rPr>
              <w:t xml:space="preserve">ation of Urban Solid </w:t>
            </w:r>
            <w:r w:rsidR="00533D73" w:rsidRPr="001E0EF6">
              <w:rPr>
                <w:rFonts w:ascii="Verdana" w:hAnsi="Verdana" w:cs="Times New Roman"/>
                <w:sz w:val="16"/>
                <w:szCs w:val="16"/>
                <w:lang w:val="en-US"/>
              </w:rPr>
              <w:t>Wastes</w:t>
            </w:r>
            <w:r w:rsidRPr="001E0EF6">
              <w:rPr>
                <w:rFonts w:ascii="Verdana" w:hAnsi="Verdana" w:cs="Times New Roman"/>
                <w:sz w:val="16"/>
                <w:szCs w:val="16"/>
                <w:lang w:val="en-US"/>
              </w:rPr>
              <w:t xml:space="preserve">, </w:t>
            </w:r>
            <w:r w:rsidR="00906617" w:rsidRPr="001E0EF6">
              <w:rPr>
                <w:rFonts w:ascii="Verdana" w:hAnsi="Verdana" w:cs="Times New Roman"/>
                <w:sz w:val="16"/>
                <w:szCs w:val="16"/>
                <w:lang w:val="en-US"/>
              </w:rPr>
              <w:t>Wastes Requiring Special Handling</w:t>
            </w:r>
            <w:r w:rsidRPr="001E0EF6">
              <w:rPr>
                <w:rFonts w:ascii="Verdana" w:hAnsi="Verdana" w:cs="Times New Roman"/>
                <w:sz w:val="16"/>
                <w:szCs w:val="16"/>
                <w:lang w:val="en-US"/>
              </w:rPr>
              <w:t xml:space="preserve"> and Hazardous Waste</w:t>
            </w:r>
            <w:r w:rsidR="00533D73" w:rsidRPr="001E0EF6">
              <w:rPr>
                <w:rFonts w:ascii="Verdana" w:hAnsi="Verdana" w:cs="Times New Roman"/>
                <w:sz w:val="16"/>
                <w:szCs w:val="16"/>
                <w:lang w:val="en-US"/>
              </w:rPr>
              <w:t>s</w:t>
            </w:r>
            <w:r w:rsidRPr="001E0EF6">
              <w:rPr>
                <w:rFonts w:ascii="Verdana" w:hAnsi="Verdana" w:cs="Times New Roman"/>
                <w:sz w:val="16"/>
                <w:szCs w:val="16"/>
                <w:lang w:val="en-US"/>
              </w:rPr>
              <w:t xml:space="preserve"> generated in the Hydrocarbons Sector, under criteria of environmental, technological, economic and social</w:t>
            </w:r>
            <w:r w:rsidR="00533D73" w:rsidRPr="001E0EF6">
              <w:rPr>
                <w:rFonts w:ascii="Verdana" w:hAnsi="Verdana" w:cs="Times New Roman"/>
                <w:sz w:val="16"/>
                <w:szCs w:val="16"/>
                <w:lang w:val="en-US"/>
              </w:rPr>
              <w:t xml:space="preserve"> efficiency</w:t>
            </w:r>
            <w:r w:rsidRPr="001E0EF6">
              <w:rPr>
                <w:rFonts w:ascii="Verdana" w:hAnsi="Verdana" w:cs="Times New Roman"/>
                <w:sz w:val="16"/>
                <w:szCs w:val="16"/>
                <w:lang w:val="en-US"/>
              </w:rPr>
              <w:t xml:space="preserve">, designed under the principles of Shared Responsibility and </w:t>
            </w:r>
            <w:r w:rsidR="00533D73" w:rsidRPr="001E0EF6">
              <w:rPr>
                <w:rFonts w:ascii="Verdana" w:hAnsi="Verdana" w:cs="Times New Roman"/>
                <w:sz w:val="16"/>
                <w:szCs w:val="16"/>
                <w:lang w:val="en-US"/>
              </w:rPr>
              <w:t>Integral</w:t>
            </w:r>
            <w:r w:rsidRPr="001E0EF6">
              <w:rPr>
                <w:rFonts w:ascii="Verdana" w:hAnsi="Verdana" w:cs="Times New Roman"/>
                <w:sz w:val="16"/>
                <w:szCs w:val="16"/>
                <w:lang w:val="en-US"/>
              </w:rPr>
              <w:t xml:space="preserve"> Management, which considers the set of actions, procedures and viable </w:t>
            </w:r>
            <w:r w:rsidR="00533D73" w:rsidRPr="001E0EF6">
              <w:rPr>
                <w:rFonts w:ascii="Verdana" w:hAnsi="Verdana" w:cs="Times New Roman"/>
                <w:sz w:val="16"/>
                <w:szCs w:val="16"/>
                <w:lang w:val="en-US"/>
              </w:rPr>
              <w:t>media</w:t>
            </w:r>
            <w:r w:rsidRPr="001E0EF6">
              <w:rPr>
                <w:rFonts w:ascii="Verdana" w:hAnsi="Verdana" w:cs="Times New Roman"/>
                <w:sz w:val="16"/>
                <w:szCs w:val="16"/>
                <w:lang w:val="en-US"/>
              </w:rPr>
              <w:t xml:space="preserve">. </w:t>
            </w:r>
            <w:r w:rsidR="00533D73" w:rsidRPr="001E0EF6">
              <w:rPr>
                <w:rFonts w:ascii="Verdana" w:hAnsi="Verdana" w:cs="Times New Roman"/>
                <w:sz w:val="16"/>
                <w:szCs w:val="16"/>
                <w:lang w:val="en-US"/>
              </w:rPr>
              <w:t xml:space="preserve"> </w:t>
            </w:r>
          </w:p>
        </w:tc>
      </w:tr>
      <w:tr w:rsidR="007C7BDC" w:rsidRPr="001E0EF6" w14:paraId="405B1738" w14:textId="0F858B80" w:rsidTr="001E0EF6">
        <w:tc>
          <w:tcPr>
            <w:tcW w:w="4788" w:type="dxa"/>
            <w:shd w:val="clear" w:color="auto" w:fill="auto"/>
          </w:tcPr>
          <w:p w14:paraId="54078A8D" w14:textId="77777777" w:rsidR="007C7BDC" w:rsidRPr="001E0EF6" w:rsidRDefault="007C7BDC" w:rsidP="001E0EF6">
            <w:pPr>
              <w:pStyle w:val="Texto"/>
              <w:spacing w:line="239" w:lineRule="exact"/>
              <w:ind w:firstLine="0"/>
              <w:rPr>
                <w:rFonts w:ascii="Verdana" w:hAnsi="Verdana"/>
                <w:sz w:val="16"/>
                <w:szCs w:val="16"/>
              </w:rPr>
            </w:pPr>
            <w:r w:rsidRPr="001E0EF6">
              <w:rPr>
                <w:rFonts w:ascii="Verdana" w:hAnsi="Verdana"/>
                <w:b/>
                <w:sz w:val="16"/>
                <w:szCs w:val="16"/>
              </w:rPr>
              <w:t>4.5. Residuos de Manejo Especial del Sector Hidrocarburos</w:t>
            </w:r>
            <w:r w:rsidRPr="001E0EF6">
              <w:rPr>
                <w:rFonts w:ascii="Verdana" w:hAnsi="Verdana"/>
                <w:sz w:val="16"/>
                <w:szCs w:val="16"/>
              </w:rPr>
              <w:t>: Son aquellos generados en los procesos, instalaciones y servicios derivados de la realización de las actividades del Sector Hidrocarburos, que no reúnen las características para ser considerados como peligrosos conforme a la legislación aplicable; así como, aquellos Residuos Sólidos Urbanos generados en las actividades del Sector Hidrocarburos cuando su generación sea igual o mayor a 10 toneladas al año.</w:t>
            </w:r>
          </w:p>
        </w:tc>
        <w:tc>
          <w:tcPr>
            <w:tcW w:w="4788" w:type="dxa"/>
            <w:shd w:val="clear" w:color="auto" w:fill="auto"/>
          </w:tcPr>
          <w:p w14:paraId="11456D7E" w14:textId="1813FBC0" w:rsidR="007C7BDC" w:rsidRPr="001E0EF6" w:rsidRDefault="007C7BDC" w:rsidP="001E0EF6">
            <w:pPr>
              <w:pStyle w:val="Texto"/>
              <w:spacing w:line="239" w:lineRule="exact"/>
              <w:ind w:firstLine="0"/>
              <w:rPr>
                <w:rFonts w:ascii="Verdana" w:hAnsi="Verdana"/>
                <w:b/>
                <w:sz w:val="16"/>
                <w:szCs w:val="16"/>
                <w:lang w:val="en-US"/>
              </w:rPr>
            </w:pPr>
            <w:r w:rsidRPr="001E0EF6">
              <w:rPr>
                <w:rFonts w:ascii="Verdana" w:hAnsi="Verdana" w:cs="Times New Roman"/>
                <w:b/>
                <w:bCs/>
                <w:sz w:val="16"/>
                <w:szCs w:val="16"/>
                <w:lang w:val="en-US"/>
              </w:rPr>
              <w:t>4.5.</w:t>
            </w:r>
            <w:r w:rsidRPr="001E0EF6">
              <w:rPr>
                <w:rFonts w:ascii="Verdana" w:hAnsi="Verdana" w:cs="Times New Roman"/>
                <w:sz w:val="16"/>
                <w:szCs w:val="16"/>
                <w:lang w:val="en-US"/>
              </w:rPr>
              <w:t xml:space="preserve"> </w:t>
            </w:r>
            <w:r w:rsidR="00533D73" w:rsidRPr="001E0EF6">
              <w:rPr>
                <w:rFonts w:ascii="Verdana" w:hAnsi="Verdana" w:cs="Times New Roman"/>
                <w:b/>
                <w:bCs/>
                <w:sz w:val="16"/>
                <w:szCs w:val="16"/>
                <w:lang w:val="en-US"/>
              </w:rPr>
              <w:t xml:space="preserve">Wastes Requiring Special Handling </w:t>
            </w:r>
            <w:r w:rsidRPr="001E0EF6">
              <w:rPr>
                <w:rFonts w:ascii="Verdana" w:hAnsi="Verdana" w:cs="Times New Roman"/>
                <w:b/>
                <w:bCs/>
                <w:sz w:val="16"/>
                <w:szCs w:val="16"/>
                <w:lang w:val="en-US"/>
              </w:rPr>
              <w:t xml:space="preserve"> of the Hydrocarbons Sector</w:t>
            </w:r>
            <w:r w:rsidRPr="001E0EF6">
              <w:rPr>
                <w:rFonts w:ascii="Verdana" w:hAnsi="Verdana" w:cs="Times New Roman"/>
                <w:sz w:val="16"/>
                <w:szCs w:val="16"/>
                <w:lang w:val="en-US"/>
              </w:rPr>
              <w:t xml:space="preserve">: Are those generated in the processes, facilities and services derived from the performance of the activities of the Hydrocarbons Sector, which do not meet the characteristics to be considered as dangerous according to the applicable legislation; as well as, those Solid Urban Wastes generated in the activities of the Hydrocarbons Sector when their generation is equal to or greater than 10 tons per year. </w:t>
            </w:r>
          </w:p>
        </w:tc>
      </w:tr>
      <w:tr w:rsidR="007C7BDC" w:rsidRPr="001E0EF6" w14:paraId="074EEAF8" w14:textId="2F8632E5" w:rsidTr="001E0EF6">
        <w:tc>
          <w:tcPr>
            <w:tcW w:w="4788" w:type="dxa"/>
            <w:shd w:val="clear" w:color="auto" w:fill="auto"/>
          </w:tcPr>
          <w:p w14:paraId="01968A93" w14:textId="77777777" w:rsidR="007C7BDC" w:rsidRPr="001E0EF6" w:rsidRDefault="007C7BDC" w:rsidP="001E0EF6">
            <w:pPr>
              <w:pStyle w:val="Texto"/>
              <w:spacing w:line="239" w:lineRule="exact"/>
              <w:ind w:firstLine="0"/>
              <w:rPr>
                <w:rFonts w:ascii="Verdana" w:hAnsi="Verdana"/>
                <w:sz w:val="16"/>
                <w:szCs w:val="16"/>
              </w:rPr>
            </w:pPr>
            <w:r w:rsidRPr="001E0EF6">
              <w:rPr>
                <w:rFonts w:ascii="Verdana" w:hAnsi="Verdana"/>
                <w:b/>
                <w:sz w:val="16"/>
                <w:szCs w:val="16"/>
              </w:rPr>
              <w:t>4.6.</w:t>
            </w:r>
            <w:r w:rsidRPr="001E0EF6">
              <w:rPr>
                <w:rFonts w:ascii="Verdana" w:hAnsi="Verdana"/>
                <w:sz w:val="16"/>
                <w:szCs w:val="16"/>
              </w:rPr>
              <w:t xml:space="preserve"> </w:t>
            </w:r>
            <w:r w:rsidRPr="001E0EF6">
              <w:rPr>
                <w:rFonts w:ascii="Verdana" w:hAnsi="Verdana"/>
                <w:b/>
                <w:sz w:val="16"/>
                <w:szCs w:val="16"/>
              </w:rPr>
              <w:t>Residuos Peligrosos del Sector Hidrocarburos</w:t>
            </w:r>
            <w:r w:rsidRPr="001E0EF6">
              <w:rPr>
                <w:rFonts w:ascii="Verdana" w:hAnsi="Verdana"/>
                <w:sz w:val="16"/>
                <w:szCs w:val="16"/>
              </w:rPr>
              <w:t xml:space="preserve">: Son aquellos generados en los procesos, instalaciones y servicios derivados de la realización de las actividades del Sector Hidrocarburos, que posean alguna de las características de corrosividad, reactividad, explosividad, toxicidad, inflamabilidad, o que contengan agentes infecciosos que </w:t>
            </w:r>
            <w:r w:rsidRPr="001E0EF6">
              <w:rPr>
                <w:rFonts w:ascii="Verdana" w:hAnsi="Verdana"/>
                <w:sz w:val="16"/>
                <w:szCs w:val="16"/>
              </w:rPr>
              <w:lastRenderedPageBreak/>
              <w:t>les confieran peligrosidad, así como envases, recipientes, embalajes y suelos que hayan sido contaminados cuando se transfieran a otro sitio, de conformidad con la legislación aplicable.</w:t>
            </w:r>
          </w:p>
        </w:tc>
        <w:tc>
          <w:tcPr>
            <w:tcW w:w="4788" w:type="dxa"/>
            <w:shd w:val="clear" w:color="auto" w:fill="auto"/>
          </w:tcPr>
          <w:p w14:paraId="4A5B56E7" w14:textId="4FBEAE54" w:rsidR="007C7BDC" w:rsidRPr="001E0EF6" w:rsidRDefault="007C7BDC" w:rsidP="001E0EF6">
            <w:pPr>
              <w:pStyle w:val="Texto"/>
              <w:spacing w:line="239" w:lineRule="exact"/>
              <w:ind w:firstLine="0"/>
              <w:rPr>
                <w:rFonts w:ascii="Verdana" w:hAnsi="Verdana"/>
                <w:b/>
                <w:sz w:val="16"/>
                <w:szCs w:val="16"/>
                <w:lang w:val="en-US"/>
              </w:rPr>
            </w:pPr>
            <w:r w:rsidRPr="001E0EF6">
              <w:rPr>
                <w:rFonts w:ascii="Verdana" w:hAnsi="Verdana" w:cs="Times New Roman"/>
                <w:b/>
                <w:bCs/>
                <w:sz w:val="16"/>
                <w:szCs w:val="16"/>
                <w:lang w:val="en-US"/>
              </w:rPr>
              <w:lastRenderedPageBreak/>
              <w:t>4.6.</w:t>
            </w:r>
            <w:r w:rsidRPr="001E0EF6">
              <w:rPr>
                <w:rFonts w:ascii="Verdana" w:hAnsi="Verdana" w:cs="Times New Roman"/>
                <w:sz w:val="16"/>
                <w:szCs w:val="16"/>
                <w:lang w:val="en-US"/>
              </w:rPr>
              <w:t xml:space="preserve"> </w:t>
            </w:r>
            <w:r w:rsidRPr="001E0EF6">
              <w:rPr>
                <w:rFonts w:ascii="Verdana" w:hAnsi="Verdana" w:cs="Times New Roman"/>
                <w:b/>
                <w:bCs/>
                <w:sz w:val="16"/>
                <w:szCs w:val="16"/>
                <w:lang w:val="en-US"/>
              </w:rPr>
              <w:t>Hazardous Waste</w:t>
            </w:r>
            <w:r w:rsidR="00533D73" w:rsidRPr="001E0EF6">
              <w:rPr>
                <w:rFonts w:ascii="Verdana" w:hAnsi="Verdana" w:cs="Times New Roman"/>
                <w:b/>
                <w:bCs/>
                <w:sz w:val="16"/>
                <w:szCs w:val="16"/>
                <w:lang w:val="en-US"/>
              </w:rPr>
              <w:t>s</w:t>
            </w:r>
            <w:r w:rsidRPr="001E0EF6">
              <w:rPr>
                <w:rFonts w:ascii="Verdana" w:hAnsi="Verdana" w:cs="Times New Roman"/>
                <w:b/>
                <w:bCs/>
                <w:sz w:val="16"/>
                <w:szCs w:val="16"/>
                <w:lang w:val="en-US"/>
              </w:rPr>
              <w:t xml:space="preserve"> of the Hydrocarbons Sector</w:t>
            </w:r>
            <w:r w:rsidRPr="001E0EF6">
              <w:rPr>
                <w:rFonts w:ascii="Verdana" w:hAnsi="Verdana" w:cs="Times New Roman"/>
                <w:sz w:val="16"/>
                <w:szCs w:val="16"/>
                <w:lang w:val="en-US"/>
              </w:rPr>
              <w:t xml:space="preserve">: Are those generated in the processes, facilities and services derived from the performance of the activities of the Hydrocarbons Sector, which have some of the characteristics of corrosivity, reactivity, explosivity, toxicity, flammability, or that contain infectious agents that they confer </w:t>
            </w:r>
            <w:r w:rsidR="00533D73" w:rsidRPr="001E0EF6">
              <w:rPr>
                <w:rFonts w:ascii="Verdana" w:hAnsi="Verdana" w:cs="Times New Roman"/>
                <w:sz w:val="16"/>
                <w:szCs w:val="16"/>
                <w:lang w:val="en-US"/>
              </w:rPr>
              <w:t>hazards,</w:t>
            </w:r>
            <w:r w:rsidRPr="001E0EF6">
              <w:rPr>
                <w:rFonts w:ascii="Verdana" w:hAnsi="Verdana" w:cs="Times New Roman"/>
                <w:sz w:val="16"/>
                <w:szCs w:val="16"/>
                <w:lang w:val="en-US"/>
              </w:rPr>
              <w:t xml:space="preserve"> as well as</w:t>
            </w:r>
            <w:r w:rsidR="00533D73" w:rsidRPr="001E0EF6">
              <w:rPr>
                <w:rFonts w:ascii="Verdana" w:hAnsi="Verdana" w:cs="Times New Roman"/>
                <w:sz w:val="16"/>
                <w:szCs w:val="16"/>
                <w:lang w:val="en-US"/>
              </w:rPr>
              <w:t xml:space="preserve"> </w:t>
            </w:r>
            <w:r w:rsidR="00533D73" w:rsidRPr="001E0EF6">
              <w:rPr>
                <w:rFonts w:ascii="Verdana" w:hAnsi="Verdana" w:cs="Times New Roman"/>
                <w:sz w:val="16"/>
                <w:szCs w:val="16"/>
                <w:lang w:val="en-US"/>
              </w:rPr>
              <w:lastRenderedPageBreak/>
              <w:t>the</w:t>
            </w:r>
            <w:r w:rsidRPr="001E0EF6">
              <w:rPr>
                <w:rFonts w:ascii="Verdana" w:hAnsi="Verdana" w:cs="Times New Roman"/>
                <w:sz w:val="16"/>
                <w:szCs w:val="16"/>
                <w:lang w:val="en-US"/>
              </w:rPr>
              <w:t xml:space="preserve"> containers, containers, packaging and soils that have been contaminated when transferred to another site, in accordance with the applicable legislation. </w:t>
            </w:r>
          </w:p>
        </w:tc>
      </w:tr>
      <w:tr w:rsidR="007C7BDC" w:rsidRPr="001E0EF6" w14:paraId="7866E57A" w14:textId="2D21C259" w:rsidTr="001E0EF6">
        <w:tc>
          <w:tcPr>
            <w:tcW w:w="4788" w:type="dxa"/>
            <w:shd w:val="clear" w:color="auto" w:fill="auto"/>
          </w:tcPr>
          <w:p w14:paraId="7998DD18" w14:textId="77777777" w:rsidR="007C7BDC" w:rsidRPr="001E0EF6" w:rsidRDefault="007C7BDC" w:rsidP="001E0EF6">
            <w:pPr>
              <w:pStyle w:val="Texto"/>
              <w:spacing w:line="239" w:lineRule="exact"/>
              <w:ind w:firstLine="0"/>
              <w:rPr>
                <w:rFonts w:ascii="Verdana" w:hAnsi="Verdana"/>
                <w:b/>
                <w:sz w:val="16"/>
                <w:szCs w:val="16"/>
              </w:rPr>
            </w:pPr>
            <w:r w:rsidRPr="001E0EF6">
              <w:rPr>
                <w:rFonts w:ascii="Verdana" w:hAnsi="Verdana"/>
                <w:b/>
                <w:sz w:val="16"/>
                <w:szCs w:val="16"/>
              </w:rPr>
              <w:lastRenderedPageBreak/>
              <w:t>5. Criterios para clasificar a los Residuos de Manejo Especial del Sector Hidrocarburos</w:t>
            </w:r>
          </w:p>
        </w:tc>
        <w:tc>
          <w:tcPr>
            <w:tcW w:w="4788" w:type="dxa"/>
            <w:shd w:val="clear" w:color="auto" w:fill="auto"/>
          </w:tcPr>
          <w:p w14:paraId="03298F6D" w14:textId="6132B21E" w:rsidR="007C7BDC" w:rsidRPr="001E0EF6" w:rsidRDefault="007C7BDC" w:rsidP="001E0EF6">
            <w:pPr>
              <w:pStyle w:val="Texto"/>
              <w:spacing w:line="239" w:lineRule="exact"/>
              <w:ind w:firstLine="0"/>
              <w:rPr>
                <w:rFonts w:ascii="Verdana" w:hAnsi="Verdana"/>
                <w:b/>
                <w:sz w:val="16"/>
                <w:szCs w:val="16"/>
                <w:lang w:val="en-US"/>
              </w:rPr>
            </w:pPr>
            <w:r w:rsidRPr="001E0EF6">
              <w:rPr>
                <w:rFonts w:ascii="Verdana" w:hAnsi="Verdana" w:cs="Times New Roman"/>
                <w:b/>
                <w:bCs/>
                <w:sz w:val="16"/>
                <w:szCs w:val="16"/>
                <w:lang w:val="en-US"/>
              </w:rPr>
              <w:t xml:space="preserve">5. Criteria for classifying the </w:t>
            </w:r>
            <w:r w:rsidR="00906617" w:rsidRPr="001E0EF6">
              <w:rPr>
                <w:rFonts w:ascii="Verdana" w:hAnsi="Verdana" w:cs="Times New Roman"/>
                <w:b/>
                <w:bCs/>
                <w:sz w:val="16"/>
                <w:szCs w:val="16"/>
                <w:lang w:val="en-US"/>
              </w:rPr>
              <w:t>Wastes Requiring Special Handling</w:t>
            </w:r>
            <w:r w:rsidRPr="001E0EF6">
              <w:rPr>
                <w:rFonts w:ascii="Verdana" w:hAnsi="Verdana" w:cs="Times New Roman"/>
                <w:b/>
                <w:bCs/>
                <w:sz w:val="16"/>
                <w:szCs w:val="16"/>
                <w:lang w:val="en-US"/>
              </w:rPr>
              <w:t xml:space="preserve"> of the Hydrocarbons Sector</w:t>
            </w:r>
            <w:r w:rsidRPr="001E0EF6">
              <w:rPr>
                <w:rFonts w:ascii="Verdana" w:hAnsi="Verdana" w:cs="Times New Roman"/>
                <w:sz w:val="16"/>
                <w:szCs w:val="16"/>
                <w:lang w:val="en-US"/>
              </w:rPr>
              <w:t xml:space="preserve"> </w:t>
            </w:r>
          </w:p>
        </w:tc>
      </w:tr>
      <w:tr w:rsidR="007C7BDC" w:rsidRPr="001E0EF6" w14:paraId="749020DB" w14:textId="6C6FF9D3" w:rsidTr="001E0EF6">
        <w:tc>
          <w:tcPr>
            <w:tcW w:w="4788" w:type="dxa"/>
            <w:shd w:val="clear" w:color="auto" w:fill="auto"/>
          </w:tcPr>
          <w:p w14:paraId="1E7E7661" w14:textId="77777777" w:rsidR="007C7BDC" w:rsidRPr="001E0EF6" w:rsidRDefault="007C7BDC" w:rsidP="001E0EF6">
            <w:pPr>
              <w:pStyle w:val="Texto"/>
              <w:spacing w:line="239" w:lineRule="exact"/>
              <w:ind w:firstLine="0"/>
              <w:rPr>
                <w:rFonts w:ascii="Verdana" w:hAnsi="Verdana"/>
                <w:sz w:val="16"/>
                <w:szCs w:val="16"/>
              </w:rPr>
            </w:pPr>
            <w:r w:rsidRPr="001E0EF6">
              <w:rPr>
                <w:rFonts w:ascii="Verdana" w:hAnsi="Verdana"/>
                <w:sz w:val="16"/>
                <w:szCs w:val="16"/>
              </w:rPr>
              <w:t>Para que un Residuo generado en cualquiera de las actividades establecidas en el artículo 3o., fracción XI de la Ley, sea clasificado como Residuo de Manejo Especial debe cumplir con los siguientes criterios:</w:t>
            </w:r>
          </w:p>
        </w:tc>
        <w:tc>
          <w:tcPr>
            <w:tcW w:w="4788" w:type="dxa"/>
            <w:shd w:val="clear" w:color="auto" w:fill="auto"/>
          </w:tcPr>
          <w:p w14:paraId="1ECFFA75" w14:textId="53C88F81" w:rsidR="007C7BDC" w:rsidRPr="001E0EF6" w:rsidRDefault="007C7BDC" w:rsidP="001E0EF6">
            <w:pPr>
              <w:pStyle w:val="Texto"/>
              <w:spacing w:line="239" w:lineRule="exact"/>
              <w:ind w:firstLine="0"/>
              <w:rPr>
                <w:rFonts w:ascii="Verdana" w:hAnsi="Verdana"/>
                <w:sz w:val="16"/>
                <w:szCs w:val="16"/>
                <w:lang w:val="en-US"/>
              </w:rPr>
            </w:pPr>
            <w:r w:rsidRPr="001E0EF6">
              <w:rPr>
                <w:rFonts w:ascii="Verdana" w:hAnsi="Verdana" w:cs="Times New Roman"/>
                <w:sz w:val="16"/>
                <w:szCs w:val="16"/>
                <w:lang w:val="en-US"/>
              </w:rPr>
              <w:t xml:space="preserve">In order for </w:t>
            </w:r>
            <w:r w:rsidR="00A52110" w:rsidRPr="001E0EF6">
              <w:rPr>
                <w:rFonts w:ascii="Verdana" w:hAnsi="Verdana" w:cs="Times New Roman"/>
                <w:sz w:val="16"/>
                <w:szCs w:val="16"/>
                <w:lang w:val="en-US"/>
              </w:rPr>
              <w:t>Wastes</w:t>
            </w:r>
            <w:r w:rsidRPr="001E0EF6">
              <w:rPr>
                <w:rFonts w:ascii="Verdana" w:hAnsi="Verdana" w:cs="Times New Roman"/>
                <w:sz w:val="16"/>
                <w:szCs w:val="16"/>
                <w:lang w:val="en-US"/>
              </w:rPr>
              <w:t xml:space="preserve"> generated in any of the activities established in Article 3, Section XI of the Law, to be classified as </w:t>
            </w:r>
            <w:r w:rsidR="00A52110" w:rsidRPr="001E0EF6">
              <w:rPr>
                <w:rFonts w:ascii="Verdana" w:hAnsi="Verdana" w:cs="Times New Roman"/>
                <w:sz w:val="16"/>
                <w:szCs w:val="16"/>
                <w:lang w:val="en-US"/>
              </w:rPr>
              <w:t>Wastes Requiring Special Handling</w:t>
            </w:r>
            <w:r w:rsidRPr="001E0EF6">
              <w:rPr>
                <w:rFonts w:ascii="Verdana" w:hAnsi="Verdana" w:cs="Times New Roman"/>
                <w:sz w:val="16"/>
                <w:szCs w:val="16"/>
                <w:lang w:val="en-US"/>
              </w:rPr>
              <w:t xml:space="preserve">, </w:t>
            </w:r>
            <w:r w:rsidR="00A52110" w:rsidRPr="001E0EF6">
              <w:rPr>
                <w:rFonts w:ascii="Verdana" w:hAnsi="Verdana" w:cs="Times New Roman"/>
                <w:sz w:val="16"/>
                <w:szCs w:val="16"/>
                <w:lang w:val="en-US"/>
              </w:rPr>
              <w:t>they</w:t>
            </w:r>
            <w:r w:rsidRPr="001E0EF6">
              <w:rPr>
                <w:rFonts w:ascii="Verdana" w:hAnsi="Verdana" w:cs="Times New Roman"/>
                <w:sz w:val="16"/>
                <w:szCs w:val="16"/>
                <w:lang w:val="en-US"/>
              </w:rPr>
              <w:t xml:space="preserve"> must comply with the following criteria: </w:t>
            </w:r>
          </w:p>
        </w:tc>
      </w:tr>
      <w:tr w:rsidR="007C7BDC" w:rsidRPr="001E0EF6" w14:paraId="12C98C98" w14:textId="2BC82D27" w:rsidTr="001E0EF6">
        <w:tc>
          <w:tcPr>
            <w:tcW w:w="4788" w:type="dxa"/>
            <w:shd w:val="clear" w:color="auto" w:fill="auto"/>
          </w:tcPr>
          <w:p w14:paraId="5849658C" w14:textId="77777777" w:rsidR="007C7BDC" w:rsidRPr="001E0EF6" w:rsidRDefault="007C7BDC" w:rsidP="001E0EF6">
            <w:pPr>
              <w:pStyle w:val="Texto"/>
              <w:spacing w:line="239" w:lineRule="exact"/>
              <w:ind w:firstLine="0"/>
              <w:rPr>
                <w:rFonts w:ascii="Verdana" w:hAnsi="Verdana"/>
                <w:sz w:val="16"/>
                <w:szCs w:val="16"/>
              </w:rPr>
            </w:pPr>
            <w:r w:rsidRPr="001E0EF6">
              <w:rPr>
                <w:rFonts w:ascii="Verdana" w:hAnsi="Verdana"/>
                <w:b/>
                <w:sz w:val="16"/>
                <w:szCs w:val="16"/>
              </w:rPr>
              <w:t>5.1.</w:t>
            </w:r>
            <w:r w:rsidRPr="001E0EF6">
              <w:rPr>
                <w:rFonts w:ascii="Verdana" w:hAnsi="Verdana"/>
                <w:sz w:val="16"/>
                <w:szCs w:val="16"/>
              </w:rPr>
              <w:t xml:space="preserve"> Que no posea alguna de las características de peligrosidad en términos de lo establecido en las Normas Oficiales Mexicanas NOM-052-SEMARNAT-2005 y NOM-087-SEMARNAT-SSA1-2002, o las que  las modifiquen o sustituyan.</w:t>
            </w:r>
          </w:p>
        </w:tc>
        <w:tc>
          <w:tcPr>
            <w:tcW w:w="4788" w:type="dxa"/>
            <w:shd w:val="clear" w:color="auto" w:fill="auto"/>
          </w:tcPr>
          <w:p w14:paraId="3978F20E" w14:textId="21EBB1B5" w:rsidR="007C7BDC" w:rsidRPr="001E0EF6" w:rsidRDefault="007C7BDC" w:rsidP="001E0EF6">
            <w:pPr>
              <w:pStyle w:val="Texto"/>
              <w:spacing w:line="239" w:lineRule="exact"/>
              <w:ind w:firstLine="0"/>
              <w:rPr>
                <w:rFonts w:ascii="Verdana" w:hAnsi="Verdana"/>
                <w:b/>
                <w:sz w:val="16"/>
                <w:szCs w:val="16"/>
                <w:lang w:val="en-US"/>
              </w:rPr>
            </w:pPr>
            <w:r w:rsidRPr="001E0EF6">
              <w:rPr>
                <w:rFonts w:ascii="Verdana" w:hAnsi="Verdana" w:cs="Times New Roman"/>
                <w:b/>
                <w:bCs/>
                <w:sz w:val="16"/>
                <w:szCs w:val="16"/>
                <w:lang w:val="en-US"/>
              </w:rPr>
              <w:t>5.1.</w:t>
            </w:r>
            <w:r w:rsidRPr="001E0EF6">
              <w:rPr>
                <w:rFonts w:ascii="Verdana" w:hAnsi="Verdana" w:cs="Times New Roman"/>
                <w:sz w:val="16"/>
                <w:szCs w:val="16"/>
                <w:lang w:val="en-US"/>
              </w:rPr>
              <w:t xml:space="preserve"> That </w:t>
            </w:r>
            <w:r w:rsidR="00A52110" w:rsidRPr="001E0EF6">
              <w:rPr>
                <w:rFonts w:ascii="Verdana" w:hAnsi="Verdana" w:cs="Times New Roman"/>
                <w:sz w:val="16"/>
                <w:szCs w:val="16"/>
                <w:lang w:val="en-US"/>
              </w:rPr>
              <w:t>they do</w:t>
            </w:r>
            <w:r w:rsidRPr="001E0EF6">
              <w:rPr>
                <w:rFonts w:ascii="Verdana" w:hAnsi="Verdana" w:cs="Times New Roman"/>
                <w:sz w:val="16"/>
                <w:szCs w:val="16"/>
                <w:lang w:val="en-US"/>
              </w:rPr>
              <w:t xml:space="preserve"> not possess any of the characteristics of danger in terms of what is established in the Official Mexican Standards NOM-052-SEMARNAT-2005 and NOM-087-SEMARNAT-SSA1-2002, or those that modify or substitute them. </w:t>
            </w:r>
          </w:p>
        </w:tc>
      </w:tr>
      <w:tr w:rsidR="007C7BDC" w:rsidRPr="001E0EF6" w14:paraId="3E9EBB5C" w14:textId="6FEAE876" w:rsidTr="001E0EF6">
        <w:tc>
          <w:tcPr>
            <w:tcW w:w="4788" w:type="dxa"/>
            <w:shd w:val="clear" w:color="auto" w:fill="auto"/>
          </w:tcPr>
          <w:p w14:paraId="592369CD" w14:textId="77777777" w:rsidR="007C7BDC" w:rsidRPr="001E0EF6" w:rsidRDefault="007C7BDC" w:rsidP="001E0EF6">
            <w:pPr>
              <w:pStyle w:val="Texto"/>
              <w:spacing w:line="239" w:lineRule="exact"/>
              <w:ind w:firstLine="0"/>
              <w:rPr>
                <w:rFonts w:ascii="Verdana" w:hAnsi="Verdana"/>
                <w:sz w:val="16"/>
                <w:szCs w:val="16"/>
              </w:rPr>
            </w:pPr>
            <w:r w:rsidRPr="001E0EF6">
              <w:rPr>
                <w:rFonts w:ascii="Verdana" w:hAnsi="Verdana"/>
                <w:b/>
                <w:sz w:val="16"/>
                <w:szCs w:val="16"/>
              </w:rPr>
              <w:t>5.2.</w:t>
            </w:r>
            <w:r w:rsidRPr="001E0EF6">
              <w:rPr>
                <w:rFonts w:ascii="Verdana" w:hAnsi="Verdana"/>
                <w:sz w:val="16"/>
                <w:szCs w:val="16"/>
              </w:rPr>
              <w:t xml:space="preserve"> Que no esté contaminado, impregnado o mezclado con Materiales o Residuos Peligrosos.</w:t>
            </w:r>
          </w:p>
        </w:tc>
        <w:tc>
          <w:tcPr>
            <w:tcW w:w="4788" w:type="dxa"/>
            <w:shd w:val="clear" w:color="auto" w:fill="auto"/>
          </w:tcPr>
          <w:p w14:paraId="21E4EDDB" w14:textId="3A6352E6" w:rsidR="007C7BDC" w:rsidRPr="001E0EF6" w:rsidRDefault="007C7BDC" w:rsidP="001E0EF6">
            <w:pPr>
              <w:pStyle w:val="Texto"/>
              <w:spacing w:line="239" w:lineRule="exact"/>
              <w:ind w:firstLine="0"/>
              <w:rPr>
                <w:rFonts w:ascii="Verdana" w:hAnsi="Verdana"/>
                <w:b/>
                <w:sz w:val="16"/>
                <w:szCs w:val="16"/>
                <w:lang w:val="en-US"/>
              </w:rPr>
            </w:pPr>
            <w:r w:rsidRPr="001E0EF6">
              <w:rPr>
                <w:rFonts w:ascii="Verdana" w:hAnsi="Verdana" w:cs="Times New Roman"/>
                <w:b/>
                <w:bCs/>
                <w:sz w:val="16"/>
                <w:szCs w:val="16"/>
                <w:lang w:val="en-US"/>
              </w:rPr>
              <w:t>5.2.</w:t>
            </w:r>
            <w:r w:rsidRPr="001E0EF6">
              <w:rPr>
                <w:rFonts w:ascii="Verdana" w:hAnsi="Verdana" w:cs="Times New Roman"/>
                <w:sz w:val="16"/>
                <w:szCs w:val="16"/>
                <w:lang w:val="en-US"/>
              </w:rPr>
              <w:t xml:space="preserve"> That </w:t>
            </w:r>
            <w:r w:rsidR="00A52110" w:rsidRPr="001E0EF6">
              <w:rPr>
                <w:rFonts w:ascii="Verdana" w:hAnsi="Verdana" w:cs="Times New Roman"/>
                <w:sz w:val="16"/>
                <w:szCs w:val="16"/>
                <w:lang w:val="en-US"/>
              </w:rPr>
              <w:t>they are</w:t>
            </w:r>
            <w:r w:rsidRPr="001E0EF6">
              <w:rPr>
                <w:rFonts w:ascii="Verdana" w:hAnsi="Verdana" w:cs="Times New Roman"/>
                <w:sz w:val="16"/>
                <w:szCs w:val="16"/>
                <w:lang w:val="en-US"/>
              </w:rPr>
              <w:t xml:space="preserve"> not contaminated, impregnated or mixed with Hazardous Materials or </w:t>
            </w:r>
            <w:r w:rsidR="00533D73" w:rsidRPr="001E0EF6">
              <w:rPr>
                <w:rFonts w:ascii="Verdana" w:hAnsi="Verdana" w:cs="Times New Roman"/>
                <w:sz w:val="16"/>
                <w:szCs w:val="16"/>
                <w:lang w:val="en-US"/>
              </w:rPr>
              <w:t>Wastes</w:t>
            </w:r>
            <w:r w:rsidRPr="001E0EF6">
              <w:rPr>
                <w:rFonts w:ascii="Verdana" w:hAnsi="Verdana" w:cs="Times New Roman"/>
                <w:sz w:val="16"/>
                <w:szCs w:val="16"/>
                <w:lang w:val="en-US"/>
              </w:rPr>
              <w:t xml:space="preserve">. </w:t>
            </w:r>
          </w:p>
        </w:tc>
      </w:tr>
      <w:tr w:rsidR="007C7BDC" w:rsidRPr="001E0EF6" w14:paraId="4552E0C8" w14:textId="6685AF1E" w:rsidTr="001E0EF6">
        <w:tc>
          <w:tcPr>
            <w:tcW w:w="4788" w:type="dxa"/>
            <w:shd w:val="clear" w:color="auto" w:fill="auto"/>
          </w:tcPr>
          <w:p w14:paraId="6A8682C0" w14:textId="77777777" w:rsidR="007C7BDC" w:rsidRPr="001E0EF6" w:rsidRDefault="007C7BDC" w:rsidP="001E0EF6">
            <w:pPr>
              <w:pStyle w:val="Texto"/>
              <w:spacing w:line="239" w:lineRule="exact"/>
              <w:ind w:firstLine="0"/>
              <w:rPr>
                <w:rFonts w:ascii="Verdana" w:hAnsi="Verdana"/>
                <w:sz w:val="16"/>
                <w:szCs w:val="16"/>
              </w:rPr>
            </w:pPr>
            <w:r w:rsidRPr="001E0EF6">
              <w:rPr>
                <w:rFonts w:ascii="Verdana" w:hAnsi="Verdana"/>
                <w:b/>
                <w:sz w:val="16"/>
                <w:szCs w:val="16"/>
              </w:rPr>
              <w:t>5.3.</w:t>
            </w:r>
            <w:r w:rsidRPr="001E0EF6">
              <w:rPr>
                <w:rFonts w:ascii="Verdana" w:hAnsi="Verdana"/>
                <w:sz w:val="16"/>
                <w:szCs w:val="16"/>
              </w:rPr>
              <w:t xml:space="preserve"> Tratándose de Residuos Sólidos Urbanos, que se generen en una cantidad igual o mayor a 10 (diez) toneladas al año o su equivalente en otra unidad de medida.</w:t>
            </w:r>
          </w:p>
        </w:tc>
        <w:tc>
          <w:tcPr>
            <w:tcW w:w="4788" w:type="dxa"/>
            <w:shd w:val="clear" w:color="auto" w:fill="auto"/>
          </w:tcPr>
          <w:p w14:paraId="319BF375" w14:textId="7ED35649" w:rsidR="007C7BDC" w:rsidRPr="001E0EF6" w:rsidRDefault="007C7BDC" w:rsidP="001E0EF6">
            <w:pPr>
              <w:pStyle w:val="Texto"/>
              <w:spacing w:line="239" w:lineRule="exact"/>
              <w:ind w:firstLine="0"/>
              <w:rPr>
                <w:rFonts w:ascii="Verdana" w:hAnsi="Verdana"/>
                <w:b/>
                <w:sz w:val="16"/>
                <w:szCs w:val="16"/>
                <w:lang w:val="en-US"/>
              </w:rPr>
            </w:pPr>
            <w:r w:rsidRPr="001E0EF6">
              <w:rPr>
                <w:rFonts w:ascii="Verdana" w:hAnsi="Verdana" w:cs="Times New Roman"/>
                <w:b/>
                <w:bCs/>
                <w:sz w:val="16"/>
                <w:szCs w:val="16"/>
                <w:lang w:val="en-US"/>
              </w:rPr>
              <w:t>5.3.</w:t>
            </w:r>
            <w:r w:rsidRPr="001E0EF6">
              <w:rPr>
                <w:rFonts w:ascii="Verdana" w:hAnsi="Verdana" w:cs="Times New Roman"/>
                <w:sz w:val="16"/>
                <w:szCs w:val="16"/>
                <w:lang w:val="en-US"/>
              </w:rPr>
              <w:t xml:space="preserve"> </w:t>
            </w:r>
            <w:r w:rsidR="00A52110" w:rsidRPr="001E0EF6">
              <w:rPr>
                <w:rFonts w:ascii="Verdana" w:hAnsi="Verdana" w:cs="Times New Roman"/>
                <w:sz w:val="16"/>
                <w:szCs w:val="16"/>
                <w:lang w:val="en-US"/>
              </w:rPr>
              <w:t>With respect to</w:t>
            </w:r>
            <w:r w:rsidRPr="001E0EF6">
              <w:rPr>
                <w:rFonts w:ascii="Verdana" w:hAnsi="Verdana" w:cs="Times New Roman"/>
                <w:sz w:val="16"/>
                <w:szCs w:val="16"/>
                <w:lang w:val="en-US"/>
              </w:rPr>
              <w:t xml:space="preserve"> Urban Solid Waste</w:t>
            </w:r>
            <w:r w:rsidR="00A52110" w:rsidRPr="001E0EF6">
              <w:rPr>
                <w:rFonts w:ascii="Verdana" w:hAnsi="Verdana" w:cs="Times New Roman"/>
                <w:sz w:val="16"/>
                <w:szCs w:val="16"/>
                <w:lang w:val="en-US"/>
              </w:rPr>
              <w:t>s</w:t>
            </w:r>
            <w:r w:rsidRPr="001E0EF6">
              <w:rPr>
                <w:rFonts w:ascii="Verdana" w:hAnsi="Verdana" w:cs="Times New Roman"/>
                <w:sz w:val="16"/>
                <w:szCs w:val="16"/>
                <w:lang w:val="en-US"/>
              </w:rPr>
              <w:t xml:space="preserve">, which is generated in an amount equal to or greater than 10 (ten) tons per year or its equivalent in another unit of measurement. </w:t>
            </w:r>
          </w:p>
        </w:tc>
      </w:tr>
      <w:tr w:rsidR="007C7BDC" w:rsidRPr="001E0EF6" w14:paraId="139694F0" w14:textId="46D79603" w:rsidTr="001E0EF6">
        <w:tc>
          <w:tcPr>
            <w:tcW w:w="4788" w:type="dxa"/>
            <w:shd w:val="clear" w:color="auto" w:fill="auto"/>
          </w:tcPr>
          <w:p w14:paraId="17863B1D" w14:textId="77777777" w:rsidR="007C7BDC" w:rsidRPr="001E0EF6" w:rsidRDefault="007C7BDC" w:rsidP="001E0EF6">
            <w:pPr>
              <w:pStyle w:val="Texto"/>
              <w:spacing w:line="239" w:lineRule="exact"/>
              <w:ind w:firstLine="0"/>
              <w:rPr>
                <w:rFonts w:ascii="Verdana" w:hAnsi="Verdana"/>
                <w:b/>
                <w:sz w:val="16"/>
                <w:szCs w:val="16"/>
              </w:rPr>
            </w:pPr>
            <w:r w:rsidRPr="001E0EF6">
              <w:rPr>
                <w:rFonts w:ascii="Verdana" w:hAnsi="Verdana"/>
                <w:b/>
                <w:sz w:val="16"/>
                <w:szCs w:val="16"/>
              </w:rPr>
              <w:t>6. Criterios para determinar los Residuos sujetos a Plan de Manejo</w:t>
            </w:r>
          </w:p>
        </w:tc>
        <w:tc>
          <w:tcPr>
            <w:tcW w:w="4788" w:type="dxa"/>
            <w:shd w:val="clear" w:color="auto" w:fill="auto"/>
          </w:tcPr>
          <w:p w14:paraId="57A2C801" w14:textId="0E02D632" w:rsidR="007C7BDC" w:rsidRPr="001E0EF6" w:rsidRDefault="007C7BDC" w:rsidP="001E0EF6">
            <w:pPr>
              <w:pStyle w:val="Texto"/>
              <w:spacing w:line="239" w:lineRule="exact"/>
              <w:ind w:firstLine="0"/>
              <w:rPr>
                <w:rFonts w:ascii="Verdana" w:hAnsi="Verdana"/>
                <w:b/>
                <w:sz w:val="16"/>
                <w:szCs w:val="16"/>
                <w:lang w:val="en-US"/>
              </w:rPr>
            </w:pPr>
            <w:r w:rsidRPr="001E0EF6">
              <w:rPr>
                <w:rFonts w:ascii="Verdana" w:hAnsi="Verdana" w:cs="Times New Roman"/>
                <w:b/>
                <w:bCs/>
                <w:sz w:val="16"/>
                <w:szCs w:val="16"/>
                <w:lang w:val="en-US"/>
              </w:rPr>
              <w:t>6. Criteria to determine the Waste</w:t>
            </w:r>
            <w:r w:rsidR="00A52110" w:rsidRPr="001E0EF6">
              <w:rPr>
                <w:rFonts w:ascii="Verdana" w:hAnsi="Verdana" w:cs="Times New Roman"/>
                <w:b/>
                <w:bCs/>
                <w:sz w:val="16"/>
                <w:szCs w:val="16"/>
                <w:lang w:val="en-US"/>
              </w:rPr>
              <w:t>s</w:t>
            </w:r>
            <w:r w:rsidRPr="001E0EF6">
              <w:rPr>
                <w:rFonts w:ascii="Verdana" w:hAnsi="Verdana" w:cs="Times New Roman"/>
                <w:b/>
                <w:bCs/>
                <w:sz w:val="16"/>
                <w:szCs w:val="16"/>
                <w:lang w:val="en-US"/>
              </w:rPr>
              <w:t xml:space="preserve"> subject to </w:t>
            </w:r>
            <w:r w:rsidR="00A52110" w:rsidRPr="001E0EF6">
              <w:rPr>
                <w:rFonts w:ascii="Verdana" w:hAnsi="Verdana" w:cs="Times New Roman"/>
                <w:b/>
                <w:bCs/>
                <w:sz w:val="16"/>
                <w:szCs w:val="16"/>
                <w:lang w:val="en-US"/>
              </w:rPr>
              <w:t>a</w:t>
            </w:r>
            <w:r w:rsidRPr="001E0EF6">
              <w:rPr>
                <w:rFonts w:ascii="Verdana" w:hAnsi="Verdana" w:cs="Times New Roman"/>
                <w:b/>
                <w:bCs/>
                <w:sz w:val="16"/>
                <w:szCs w:val="16"/>
                <w:lang w:val="en-US"/>
              </w:rPr>
              <w:t xml:space="preserve"> Management Plan</w:t>
            </w:r>
            <w:r w:rsidRPr="001E0EF6">
              <w:rPr>
                <w:rFonts w:ascii="Verdana" w:hAnsi="Verdana" w:cs="Times New Roman"/>
                <w:sz w:val="16"/>
                <w:szCs w:val="16"/>
                <w:lang w:val="en-US"/>
              </w:rPr>
              <w:t xml:space="preserve"> </w:t>
            </w:r>
          </w:p>
        </w:tc>
      </w:tr>
      <w:tr w:rsidR="007C7BDC" w:rsidRPr="001E0EF6" w14:paraId="31347766" w14:textId="1ADFC32E" w:rsidTr="001E0EF6">
        <w:tc>
          <w:tcPr>
            <w:tcW w:w="4788" w:type="dxa"/>
            <w:shd w:val="clear" w:color="auto" w:fill="auto"/>
          </w:tcPr>
          <w:p w14:paraId="12DC8705" w14:textId="77777777" w:rsidR="007C7BDC" w:rsidRPr="001E0EF6" w:rsidRDefault="007C7BDC" w:rsidP="001E0EF6">
            <w:pPr>
              <w:pStyle w:val="Texto"/>
              <w:spacing w:line="239" w:lineRule="exact"/>
              <w:ind w:firstLine="0"/>
              <w:rPr>
                <w:rFonts w:ascii="Verdana" w:hAnsi="Verdana"/>
                <w:sz w:val="16"/>
                <w:szCs w:val="16"/>
              </w:rPr>
            </w:pPr>
            <w:r w:rsidRPr="001E0EF6">
              <w:rPr>
                <w:rFonts w:ascii="Verdana" w:hAnsi="Verdana"/>
                <w:b/>
                <w:sz w:val="16"/>
                <w:szCs w:val="16"/>
              </w:rPr>
              <w:t>6.1.</w:t>
            </w:r>
            <w:r w:rsidRPr="001E0EF6">
              <w:rPr>
                <w:rFonts w:ascii="Verdana" w:hAnsi="Verdana"/>
                <w:sz w:val="16"/>
                <w:szCs w:val="16"/>
              </w:rPr>
              <w:t xml:space="preserve"> Los Residuos que por sus características sean considerados peligrosos de conformidad con la normatividad aplicable y que sean generados en cualquier actividad del Sector Hidrocarburos, durante las Etapas de Desarrollo (diseño, construcción, operación, cierre, desmantelamiento y abandono, o sus equivalentes) del Proyecto.</w:t>
            </w:r>
          </w:p>
        </w:tc>
        <w:tc>
          <w:tcPr>
            <w:tcW w:w="4788" w:type="dxa"/>
            <w:shd w:val="clear" w:color="auto" w:fill="auto"/>
          </w:tcPr>
          <w:p w14:paraId="154F7602" w14:textId="01735AD3" w:rsidR="007C7BDC" w:rsidRPr="001E0EF6" w:rsidRDefault="007C7BDC" w:rsidP="001E0EF6">
            <w:pPr>
              <w:pStyle w:val="Texto"/>
              <w:spacing w:line="239" w:lineRule="exact"/>
              <w:ind w:firstLine="0"/>
              <w:rPr>
                <w:rFonts w:ascii="Verdana" w:hAnsi="Verdana"/>
                <w:b/>
                <w:sz w:val="16"/>
                <w:szCs w:val="16"/>
                <w:lang w:val="en-US"/>
              </w:rPr>
            </w:pPr>
            <w:r w:rsidRPr="001E0EF6">
              <w:rPr>
                <w:rFonts w:ascii="Verdana" w:hAnsi="Verdana" w:cs="Times New Roman"/>
                <w:b/>
                <w:bCs/>
                <w:sz w:val="16"/>
                <w:szCs w:val="16"/>
                <w:lang w:val="en-US"/>
              </w:rPr>
              <w:t>6.1.</w:t>
            </w:r>
            <w:r w:rsidRPr="001E0EF6">
              <w:rPr>
                <w:rFonts w:ascii="Verdana" w:hAnsi="Verdana" w:cs="Times New Roman"/>
                <w:sz w:val="16"/>
                <w:szCs w:val="16"/>
                <w:lang w:val="en-US"/>
              </w:rPr>
              <w:t xml:space="preserve"> </w:t>
            </w:r>
            <w:r w:rsidR="00A52110" w:rsidRPr="001E0EF6">
              <w:rPr>
                <w:rFonts w:ascii="Verdana" w:hAnsi="Verdana" w:cs="Times New Roman"/>
                <w:sz w:val="16"/>
                <w:szCs w:val="16"/>
                <w:lang w:val="en-US"/>
              </w:rPr>
              <w:t>The W</w:t>
            </w:r>
            <w:r w:rsidRPr="001E0EF6">
              <w:rPr>
                <w:rFonts w:ascii="Verdana" w:hAnsi="Verdana" w:cs="Times New Roman"/>
                <w:sz w:val="16"/>
                <w:szCs w:val="16"/>
                <w:lang w:val="en-US"/>
              </w:rPr>
              <w:t>aste</w:t>
            </w:r>
            <w:r w:rsidR="00A52110" w:rsidRPr="001E0EF6">
              <w:rPr>
                <w:rFonts w:ascii="Verdana" w:hAnsi="Verdana" w:cs="Times New Roman"/>
                <w:sz w:val="16"/>
                <w:szCs w:val="16"/>
                <w:lang w:val="en-US"/>
              </w:rPr>
              <w:t>s</w:t>
            </w:r>
            <w:r w:rsidRPr="001E0EF6">
              <w:rPr>
                <w:rFonts w:ascii="Verdana" w:hAnsi="Verdana" w:cs="Times New Roman"/>
                <w:sz w:val="16"/>
                <w:szCs w:val="16"/>
                <w:lang w:val="en-US"/>
              </w:rPr>
              <w:t xml:space="preserve"> that due to</w:t>
            </w:r>
            <w:r w:rsidR="00A52110" w:rsidRPr="001E0EF6">
              <w:rPr>
                <w:rFonts w:ascii="Verdana" w:hAnsi="Verdana" w:cs="Times New Roman"/>
                <w:sz w:val="16"/>
                <w:szCs w:val="16"/>
                <w:lang w:val="en-US"/>
              </w:rPr>
              <w:t xml:space="preserve"> their</w:t>
            </w:r>
            <w:r w:rsidRPr="001E0EF6">
              <w:rPr>
                <w:rFonts w:ascii="Verdana" w:hAnsi="Verdana" w:cs="Times New Roman"/>
                <w:sz w:val="16"/>
                <w:szCs w:val="16"/>
                <w:lang w:val="en-US"/>
              </w:rPr>
              <w:t xml:space="preserve"> characteristics </w:t>
            </w:r>
            <w:r w:rsidR="00A52110" w:rsidRPr="001E0EF6">
              <w:rPr>
                <w:rFonts w:ascii="Verdana" w:hAnsi="Verdana" w:cs="Times New Roman"/>
                <w:sz w:val="16"/>
                <w:szCs w:val="16"/>
                <w:lang w:val="en-US"/>
              </w:rPr>
              <w:t>are</w:t>
            </w:r>
            <w:r w:rsidRPr="001E0EF6">
              <w:rPr>
                <w:rFonts w:ascii="Verdana" w:hAnsi="Verdana" w:cs="Times New Roman"/>
                <w:sz w:val="16"/>
                <w:szCs w:val="16"/>
                <w:lang w:val="en-US"/>
              </w:rPr>
              <w:t xml:space="preserve"> considered dangerous in accordance with the applicable regulations and that are generated in any activity of the Hydrocarbons Sector, during the </w:t>
            </w:r>
            <w:r w:rsidR="00A52110" w:rsidRPr="001E0EF6">
              <w:rPr>
                <w:rFonts w:ascii="Verdana" w:hAnsi="Verdana" w:cs="Times New Roman"/>
                <w:sz w:val="16"/>
                <w:szCs w:val="16"/>
                <w:lang w:val="en-US"/>
              </w:rPr>
              <w:t xml:space="preserve">Stages of </w:t>
            </w:r>
            <w:r w:rsidRPr="001E0EF6">
              <w:rPr>
                <w:rFonts w:ascii="Verdana" w:hAnsi="Verdana" w:cs="Times New Roman"/>
                <w:sz w:val="16"/>
                <w:szCs w:val="16"/>
                <w:lang w:val="en-US"/>
              </w:rPr>
              <w:t xml:space="preserve">Development (design, construction, operation, closure, dismantling and abandonment, or their equivalents) of the Project. </w:t>
            </w:r>
          </w:p>
        </w:tc>
      </w:tr>
      <w:tr w:rsidR="007C7BDC" w:rsidRPr="001E0EF6" w14:paraId="48F006D2" w14:textId="246EEA58" w:rsidTr="001E0EF6">
        <w:tc>
          <w:tcPr>
            <w:tcW w:w="4788" w:type="dxa"/>
            <w:shd w:val="clear" w:color="auto" w:fill="auto"/>
          </w:tcPr>
          <w:p w14:paraId="44D560D1" w14:textId="77777777" w:rsidR="007C7BDC" w:rsidRPr="001E0EF6" w:rsidRDefault="007C7BDC" w:rsidP="001E0EF6">
            <w:pPr>
              <w:pStyle w:val="Texto"/>
              <w:spacing w:line="239" w:lineRule="exact"/>
              <w:ind w:firstLine="0"/>
              <w:rPr>
                <w:rFonts w:ascii="Verdana" w:hAnsi="Verdana"/>
                <w:sz w:val="16"/>
                <w:szCs w:val="16"/>
              </w:rPr>
            </w:pPr>
            <w:r w:rsidRPr="001E0EF6">
              <w:rPr>
                <w:rFonts w:ascii="Verdana" w:hAnsi="Verdana"/>
                <w:b/>
                <w:sz w:val="16"/>
                <w:szCs w:val="16"/>
              </w:rPr>
              <w:t>6.2.</w:t>
            </w:r>
            <w:r w:rsidRPr="001E0EF6">
              <w:rPr>
                <w:rFonts w:ascii="Verdana" w:hAnsi="Verdana"/>
                <w:sz w:val="16"/>
                <w:szCs w:val="16"/>
              </w:rPr>
              <w:t xml:space="preserve"> Los Residuos de Manejo Especial generados en cualquier actividad del Sector Hidrocarburos que se encuentren listados en la presente Norma.</w:t>
            </w:r>
          </w:p>
        </w:tc>
        <w:tc>
          <w:tcPr>
            <w:tcW w:w="4788" w:type="dxa"/>
            <w:shd w:val="clear" w:color="auto" w:fill="auto"/>
          </w:tcPr>
          <w:p w14:paraId="4E20ED9C" w14:textId="207E3BE9" w:rsidR="007C7BDC" w:rsidRPr="001E0EF6" w:rsidRDefault="007C7BDC" w:rsidP="001E0EF6">
            <w:pPr>
              <w:pStyle w:val="Texto"/>
              <w:spacing w:line="239" w:lineRule="exact"/>
              <w:ind w:firstLine="0"/>
              <w:rPr>
                <w:rFonts w:ascii="Verdana" w:hAnsi="Verdana"/>
                <w:b/>
                <w:sz w:val="16"/>
                <w:szCs w:val="16"/>
                <w:lang w:val="en-US"/>
              </w:rPr>
            </w:pPr>
            <w:r w:rsidRPr="001E0EF6">
              <w:rPr>
                <w:rFonts w:ascii="Verdana" w:hAnsi="Verdana" w:cs="Times New Roman"/>
                <w:b/>
                <w:bCs/>
                <w:sz w:val="16"/>
                <w:szCs w:val="16"/>
                <w:lang w:val="en-US"/>
              </w:rPr>
              <w:t>6.2.</w:t>
            </w:r>
            <w:r w:rsidRPr="001E0EF6">
              <w:rPr>
                <w:rFonts w:ascii="Verdana" w:hAnsi="Verdana" w:cs="Times New Roman"/>
                <w:sz w:val="16"/>
                <w:szCs w:val="16"/>
                <w:lang w:val="en-US"/>
              </w:rPr>
              <w:t xml:space="preserve"> The </w:t>
            </w:r>
            <w:r w:rsidR="00A52110" w:rsidRPr="001E0EF6">
              <w:rPr>
                <w:rFonts w:ascii="Verdana" w:hAnsi="Verdana" w:cs="Times New Roman"/>
                <w:sz w:val="16"/>
                <w:szCs w:val="16"/>
                <w:lang w:val="en-US"/>
              </w:rPr>
              <w:t xml:space="preserve">Wastes Requiring Special Handling </w:t>
            </w:r>
            <w:r w:rsidRPr="001E0EF6">
              <w:rPr>
                <w:rFonts w:ascii="Verdana" w:hAnsi="Verdana" w:cs="Times New Roman"/>
                <w:sz w:val="16"/>
                <w:szCs w:val="16"/>
                <w:lang w:val="en-US"/>
              </w:rPr>
              <w:t xml:space="preserve">generated in any activity of the Hydrocarbons Sector that are listed in this Standard. </w:t>
            </w:r>
          </w:p>
        </w:tc>
      </w:tr>
      <w:tr w:rsidR="007C7BDC" w:rsidRPr="001E0EF6" w14:paraId="001230FC" w14:textId="604869FD" w:rsidTr="001E0EF6">
        <w:tc>
          <w:tcPr>
            <w:tcW w:w="4788" w:type="dxa"/>
            <w:shd w:val="clear" w:color="auto" w:fill="auto"/>
          </w:tcPr>
          <w:p w14:paraId="3B427869" w14:textId="77777777" w:rsidR="007C7BDC" w:rsidRPr="001E0EF6" w:rsidRDefault="007C7BDC" w:rsidP="001E0EF6">
            <w:pPr>
              <w:pStyle w:val="Texto"/>
              <w:spacing w:line="239" w:lineRule="exact"/>
              <w:ind w:firstLine="0"/>
              <w:rPr>
                <w:rFonts w:ascii="Verdana" w:hAnsi="Verdana"/>
                <w:sz w:val="16"/>
                <w:szCs w:val="16"/>
              </w:rPr>
            </w:pPr>
            <w:r w:rsidRPr="001E0EF6">
              <w:rPr>
                <w:rFonts w:ascii="Verdana" w:hAnsi="Verdana"/>
                <w:b/>
                <w:sz w:val="16"/>
                <w:szCs w:val="16"/>
              </w:rPr>
              <w:t>6.3.</w:t>
            </w:r>
            <w:r w:rsidRPr="001E0EF6">
              <w:rPr>
                <w:rFonts w:ascii="Verdana" w:hAnsi="Verdana"/>
                <w:sz w:val="16"/>
                <w:szCs w:val="16"/>
              </w:rPr>
              <w:t xml:space="preserve"> Los Residuos de Manejo Especial generados en cualquier actividad del Sector Hidrocarburos que no se encuentren listados en la presente Norma (Apéndice A Normativo) y que hayan sido declarados en el registro del Gran Generador de Residuos del Sector Hidrocarburos.</w:t>
            </w:r>
          </w:p>
        </w:tc>
        <w:tc>
          <w:tcPr>
            <w:tcW w:w="4788" w:type="dxa"/>
            <w:shd w:val="clear" w:color="auto" w:fill="auto"/>
          </w:tcPr>
          <w:p w14:paraId="5516F377" w14:textId="2E352059" w:rsidR="007C7BDC" w:rsidRPr="001E0EF6" w:rsidRDefault="007C7BDC" w:rsidP="001E0EF6">
            <w:pPr>
              <w:pStyle w:val="Texto"/>
              <w:spacing w:line="239" w:lineRule="exact"/>
              <w:ind w:firstLine="0"/>
              <w:rPr>
                <w:rFonts w:ascii="Verdana" w:hAnsi="Verdana"/>
                <w:b/>
                <w:sz w:val="16"/>
                <w:szCs w:val="16"/>
                <w:lang w:val="en-US"/>
              </w:rPr>
            </w:pPr>
            <w:r w:rsidRPr="001E0EF6">
              <w:rPr>
                <w:rFonts w:ascii="Verdana" w:hAnsi="Verdana" w:cs="Times New Roman"/>
                <w:b/>
                <w:bCs/>
                <w:sz w:val="16"/>
                <w:szCs w:val="16"/>
                <w:lang w:val="en-US"/>
              </w:rPr>
              <w:t>6.3.</w:t>
            </w:r>
            <w:r w:rsidRPr="001E0EF6">
              <w:rPr>
                <w:rFonts w:ascii="Verdana" w:hAnsi="Verdana" w:cs="Times New Roman"/>
                <w:sz w:val="16"/>
                <w:szCs w:val="16"/>
                <w:lang w:val="en-US"/>
              </w:rPr>
              <w:t xml:space="preserve"> The </w:t>
            </w:r>
            <w:r w:rsidR="00906617" w:rsidRPr="001E0EF6">
              <w:rPr>
                <w:rFonts w:ascii="Verdana" w:hAnsi="Verdana" w:cs="Times New Roman"/>
                <w:sz w:val="16"/>
                <w:szCs w:val="16"/>
                <w:lang w:val="en-US"/>
              </w:rPr>
              <w:t>Wastes Requiring Special Handling</w:t>
            </w:r>
            <w:r w:rsidRPr="001E0EF6">
              <w:rPr>
                <w:rFonts w:ascii="Verdana" w:hAnsi="Verdana" w:cs="Times New Roman"/>
                <w:sz w:val="16"/>
                <w:szCs w:val="16"/>
                <w:lang w:val="en-US"/>
              </w:rPr>
              <w:t xml:space="preserve"> generated in any activity of the Hydrocarbons Sector that </w:t>
            </w:r>
            <w:r w:rsidR="00A52110" w:rsidRPr="001E0EF6">
              <w:rPr>
                <w:rFonts w:ascii="Verdana" w:hAnsi="Verdana" w:cs="Times New Roman"/>
                <w:sz w:val="16"/>
                <w:szCs w:val="16"/>
                <w:lang w:val="en-US"/>
              </w:rPr>
              <w:t>are</w:t>
            </w:r>
            <w:r w:rsidRPr="001E0EF6">
              <w:rPr>
                <w:rFonts w:ascii="Verdana" w:hAnsi="Verdana" w:cs="Times New Roman"/>
                <w:sz w:val="16"/>
                <w:szCs w:val="16"/>
                <w:lang w:val="en-US"/>
              </w:rPr>
              <w:t xml:space="preserve"> not listed in this Standard (Appendix </w:t>
            </w:r>
            <w:proofErr w:type="spellStart"/>
            <w:r w:rsidRPr="001E0EF6">
              <w:rPr>
                <w:rFonts w:ascii="Verdana" w:hAnsi="Verdana" w:cs="Times New Roman"/>
                <w:sz w:val="16"/>
                <w:szCs w:val="16"/>
                <w:lang w:val="en-US"/>
              </w:rPr>
              <w:t>A</w:t>
            </w:r>
            <w:proofErr w:type="spellEnd"/>
            <w:r w:rsidRPr="001E0EF6">
              <w:rPr>
                <w:rFonts w:ascii="Verdana" w:hAnsi="Verdana" w:cs="Times New Roman"/>
                <w:sz w:val="16"/>
                <w:szCs w:val="16"/>
                <w:lang w:val="en-US"/>
              </w:rPr>
              <w:t xml:space="preserve"> </w:t>
            </w:r>
            <w:r w:rsidR="00A52110" w:rsidRPr="001E0EF6">
              <w:rPr>
                <w:rFonts w:ascii="Verdana" w:hAnsi="Verdana" w:cs="Times New Roman"/>
                <w:sz w:val="16"/>
                <w:szCs w:val="16"/>
                <w:lang w:val="en-US"/>
              </w:rPr>
              <w:t>Obligatory</w:t>
            </w:r>
            <w:r w:rsidRPr="001E0EF6">
              <w:rPr>
                <w:rFonts w:ascii="Verdana" w:hAnsi="Verdana" w:cs="Times New Roman"/>
                <w:sz w:val="16"/>
                <w:szCs w:val="16"/>
                <w:lang w:val="en-US"/>
              </w:rPr>
              <w:t xml:space="preserve">) and that have been declared in the registry of the </w:t>
            </w:r>
            <w:r w:rsidR="00533D73" w:rsidRPr="001E0EF6">
              <w:rPr>
                <w:rFonts w:ascii="Verdana" w:hAnsi="Verdana" w:cs="Times New Roman"/>
                <w:sz w:val="16"/>
                <w:szCs w:val="16"/>
                <w:lang w:val="en-US"/>
              </w:rPr>
              <w:t>Large Generator</w:t>
            </w:r>
            <w:r w:rsidRPr="001E0EF6">
              <w:rPr>
                <w:rFonts w:ascii="Verdana" w:hAnsi="Verdana" w:cs="Times New Roman"/>
                <w:sz w:val="16"/>
                <w:szCs w:val="16"/>
                <w:lang w:val="en-US"/>
              </w:rPr>
              <w:t xml:space="preserve"> of </w:t>
            </w:r>
            <w:r w:rsidR="00533D73" w:rsidRPr="001E0EF6">
              <w:rPr>
                <w:rFonts w:ascii="Verdana" w:hAnsi="Verdana" w:cs="Times New Roman"/>
                <w:sz w:val="16"/>
                <w:szCs w:val="16"/>
                <w:lang w:val="en-US"/>
              </w:rPr>
              <w:t>Wastes</w:t>
            </w:r>
            <w:r w:rsidRPr="001E0EF6">
              <w:rPr>
                <w:rFonts w:ascii="Verdana" w:hAnsi="Verdana" w:cs="Times New Roman"/>
                <w:sz w:val="16"/>
                <w:szCs w:val="16"/>
                <w:lang w:val="en-US"/>
              </w:rPr>
              <w:t xml:space="preserve"> of the Hydrocarbons Sector. </w:t>
            </w:r>
          </w:p>
        </w:tc>
      </w:tr>
      <w:tr w:rsidR="007C7BDC" w:rsidRPr="001E0EF6" w14:paraId="46123F5C" w14:textId="6C86ECED" w:rsidTr="001E0EF6">
        <w:tc>
          <w:tcPr>
            <w:tcW w:w="4788" w:type="dxa"/>
            <w:shd w:val="clear" w:color="auto" w:fill="auto"/>
          </w:tcPr>
          <w:p w14:paraId="54EDE90B" w14:textId="77777777" w:rsidR="007C7BDC" w:rsidRPr="001E0EF6" w:rsidRDefault="007C7BDC" w:rsidP="001E0EF6">
            <w:pPr>
              <w:pStyle w:val="Texto"/>
              <w:spacing w:line="239" w:lineRule="exact"/>
              <w:ind w:firstLine="0"/>
              <w:rPr>
                <w:rFonts w:ascii="Verdana" w:hAnsi="Verdana"/>
                <w:b/>
                <w:sz w:val="16"/>
                <w:szCs w:val="16"/>
              </w:rPr>
            </w:pPr>
            <w:r w:rsidRPr="001E0EF6">
              <w:rPr>
                <w:rFonts w:ascii="Verdana" w:hAnsi="Verdana"/>
                <w:b/>
                <w:sz w:val="16"/>
                <w:szCs w:val="16"/>
              </w:rPr>
              <w:t>7. Elementos para la formulación de los Planes de Manejo</w:t>
            </w:r>
          </w:p>
        </w:tc>
        <w:tc>
          <w:tcPr>
            <w:tcW w:w="4788" w:type="dxa"/>
            <w:shd w:val="clear" w:color="auto" w:fill="auto"/>
          </w:tcPr>
          <w:p w14:paraId="0F3C31FE" w14:textId="3C28C8E4" w:rsidR="007C7BDC" w:rsidRPr="001E0EF6" w:rsidRDefault="007C7BDC" w:rsidP="001E0EF6">
            <w:pPr>
              <w:pStyle w:val="Texto"/>
              <w:spacing w:line="239" w:lineRule="exact"/>
              <w:ind w:firstLine="0"/>
              <w:rPr>
                <w:rFonts w:ascii="Verdana" w:hAnsi="Verdana"/>
                <w:b/>
                <w:sz w:val="16"/>
                <w:szCs w:val="16"/>
                <w:lang w:val="en-US"/>
              </w:rPr>
            </w:pPr>
            <w:r w:rsidRPr="001E0EF6">
              <w:rPr>
                <w:rFonts w:ascii="Verdana" w:hAnsi="Verdana" w:cs="Times New Roman"/>
                <w:b/>
                <w:bCs/>
                <w:sz w:val="16"/>
                <w:szCs w:val="16"/>
                <w:lang w:val="en-US"/>
              </w:rPr>
              <w:t>7. Elements for the formulation of Management Plans</w:t>
            </w:r>
            <w:r w:rsidRPr="001E0EF6">
              <w:rPr>
                <w:rFonts w:ascii="Verdana" w:hAnsi="Verdana" w:cs="Times New Roman"/>
                <w:sz w:val="16"/>
                <w:szCs w:val="16"/>
                <w:lang w:val="en-US"/>
              </w:rPr>
              <w:t xml:space="preserve"> </w:t>
            </w:r>
          </w:p>
        </w:tc>
      </w:tr>
      <w:tr w:rsidR="007C7BDC" w:rsidRPr="001E0EF6" w14:paraId="68590CA7" w14:textId="13569459" w:rsidTr="001E0EF6">
        <w:tc>
          <w:tcPr>
            <w:tcW w:w="4788" w:type="dxa"/>
            <w:shd w:val="clear" w:color="auto" w:fill="auto"/>
          </w:tcPr>
          <w:p w14:paraId="45159745" w14:textId="77777777" w:rsidR="007C7BDC" w:rsidRPr="001E0EF6" w:rsidRDefault="007C7BDC" w:rsidP="001E0EF6">
            <w:pPr>
              <w:pStyle w:val="Texto"/>
              <w:spacing w:line="239" w:lineRule="exact"/>
              <w:ind w:firstLine="0"/>
              <w:rPr>
                <w:rFonts w:ascii="Verdana" w:hAnsi="Verdana"/>
                <w:sz w:val="16"/>
                <w:szCs w:val="16"/>
              </w:rPr>
            </w:pPr>
            <w:r w:rsidRPr="001E0EF6">
              <w:rPr>
                <w:rFonts w:ascii="Verdana" w:hAnsi="Verdana"/>
                <w:b/>
                <w:sz w:val="16"/>
                <w:szCs w:val="16"/>
              </w:rPr>
              <w:t>7.1.</w:t>
            </w:r>
            <w:r w:rsidRPr="001E0EF6">
              <w:rPr>
                <w:rFonts w:ascii="Verdana" w:hAnsi="Verdana"/>
                <w:sz w:val="16"/>
                <w:szCs w:val="16"/>
              </w:rPr>
              <w:t xml:space="preserve"> En la formulación de los Planes de Manejo de los Residuos para actividades del Sector Hidrocarburos, adicional a lo establecido en la normatividad aplicable, se deben integrar los siguientes elementos:</w:t>
            </w:r>
          </w:p>
        </w:tc>
        <w:tc>
          <w:tcPr>
            <w:tcW w:w="4788" w:type="dxa"/>
            <w:shd w:val="clear" w:color="auto" w:fill="auto"/>
          </w:tcPr>
          <w:p w14:paraId="7B85E136" w14:textId="0B1E4B91" w:rsidR="007C7BDC" w:rsidRPr="001E0EF6" w:rsidRDefault="007C7BDC" w:rsidP="001E0EF6">
            <w:pPr>
              <w:pStyle w:val="Texto"/>
              <w:spacing w:line="239" w:lineRule="exact"/>
              <w:ind w:firstLine="0"/>
              <w:rPr>
                <w:rFonts w:ascii="Verdana" w:hAnsi="Verdana"/>
                <w:b/>
                <w:sz w:val="16"/>
                <w:szCs w:val="16"/>
                <w:lang w:val="en-US"/>
              </w:rPr>
            </w:pPr>
            <w:r w:rsidRPr="001E0EF6">
              <w:rPr>
                <w:rFonts w:ascii="Verdana" w:hAnsi="Verdana" w:cs="Times New Roman"/>
                <w:b/>
                <w:bCs/>
                <w:sz w:val="16"/>
                <w:szCs w:val="16"/>
                <w:lang w:val="en-US"/>
              </w:rPr>
              <w:t>7.1.</w:t>
            </w:r>
            <w:r w:rsidRPr="001E0EF6">
              <w:rPr>
                <w:rFonts w:ascii="Verdana" w:hAnsi="Verdana" w:cs="Times New Roman"/>
                <w:sz w:val="16"/>
                <w:szCs w:val="16"/>
                <w:lang w:val="en-US"/>
              </w:rPr>
              <w:t xml:space="preserve"> In the formulation of the Waste Management Plans for activities of the Hydrocarbons Sector, in addition to what is established in the applicable r</w:t>
            </w:r>
            <w:r w:rsidR="00A52110" w:rsidRPr="001E0EF6">
              <w:rPr>
                <w:rFonts w:ascii="Verdana" w:hAnsi="Verdana" w:cs="Times New Roman"/>
                <w:sz w:val="16"/>
                <w:szCs w:val="16"/>
                <w:lang w:val="en-US"/>
              </w:rPr>
              <w:t>egulatory instruments</w:t>
            </w:r>
            <w:r w:rsidRPr="001E0EF6">
              <w:rPr>
                <w:rFonts w:ascii="Verdana" w:hAnsi="Verdana" w:cs="Times New Roman"/>
                <w:sz w:val="16"/>
                <w:szCs w:val="16"/>
                <w:lang w:val="en-US"/>
              </w:rPr>
              <w:t xml:space="preserve">, the following elements must be integrated: </w:t>
            </w:r>
          </w:p>
        </w:tc>
      </w:tr>
      <w:tr w:rsidR="007C7BDC" w:rsidRPr="001E0EF6" w14:paraId="3A6150F0" w14:textId="5A1DCE60" w:rsidTr="001E0EF6">
        <w:tc>
          <w:tcPr>
            <w:tcW w:w="4788" w:type="dxa"/>
            <w:shd w:val="clear" w:color="auto" w:fill="auto"/>
          </w:tcPr>
          <w:p w14:paraId="3B4753A9" w14:textId="77777777" w:rsidR="007C7BDC" w:rsidRPr="001E0EF6" w:rsidRDefault="007C7BDC" w:rsidP="001E0EF6">
            <w:pPr>
              <w:pStyle w:val="Texto"/>
              <w:spacing w:line="250" w:lineRule="exact"/>
              <w:ind w:firstLine="0"/>
              <w:rPr>
                <w:rFonts w:ascii="Verdana" w:hAnsi="Verdana"/>
                <w:sz w:val="16"/>
                <w:szCs w:val="16"/>
              </w:rPr>
            </w:pPr>
            <w:r w:rsidRPr="001E0EF6">
              <w:rPr>
                <w:rFonts w:ascii="Verdana" w:hAnsi="Verdana"/>
                <w:b/>
                <w:sz w:val="16"/>
                <w:szCs w:val="16"/>
              </w:rPr>
              <w:lastRenderedPageBreak/>
              <w:t>7.1.1</w:t>
            </w:r>
            <w:r w:rsidRPr="001E0EF6">
              <w:rPr>
                <w:rFonts w:ascii="Verdana" w:hAnsi="Verdana"/>
                <w:sz w:val="16"/>
                <w:szCs w:val="16"/>
              </w:rPr>
              <w:t>. Clave Única de Registro del Regulado (CURR).</w:t>
            </w:r>
          </w:p>
        </w:tc>
        <w:tc>
          <w:tcPr>
            <w:tcW w:w="4788" w:type="dxa"/>
            <w:shd w:val="clear" w:color="auto" w:fill="auto"/>
          </w:tcPr>
          <w:p w14:paraId="44831928" w14:textId="05185140" w:rsidR="007C7BDC" w:rsidRPr="001E0EF6" w:rsidRDefault="007C7BDC" w:rsidP="001E0EF6">
            <w:pPr>
              <w:pStyle w:val="Texto"/>
              <w:spacing w:line="250" w:lineRule="exact"/>
              <w:ind w:firstLine="0"/>
              <w:rPr>
                <w:rFonts w:ascii="Verdana" w:hAnsi="Verdana"/>
                <w:b/>
                <w:sz w:val="16"/>
                <w:szCs w:val="16"/>
                <w:lang w:val="en-US"/>
              </w:rPr>
            </w:pPr>
            <w:r w:rsidRPr="001E0EF6">
              <w:rPr>
                <w:rFonts w:ascii="Verdana" w:hAnsi="Verdana" w:cs="Times New Roman"/>
                <w:b/>
                <w:bCs/>
                <w:sz w:val="16"/>
                <w:szCs w:val="16"/>
                <w:lang w:val="en-US"/>
              </w:rPr>
              <w:t>7.1.1</w:t>
            </w:r>
            <w:r w:rsidRPr="001E0EF6">
              <w:rPr>
                <w:rFonts w:ascii="Verdana" w:hAnsi="Verdana" w:cs="Times New Roman"/>
                <w:sz w:val="16"/>
                <w:szCs w:val="16"/>
                <w:lang w:val="en-US"/>
              </w:rPr>
              <w:t>. Unique Registration Code (CUR</w:t>
            </w:r>
            <w:r w:rsidR="00A52110" w:rsidRPr="001E0EF6">
              <w:rPr>
                <w:rFonts w:ascii="Verdana" w:hAnsi="Verdana" w:cs="Times New Roman"/>
                <w:sz w:val="16"/>
                <w:szCs w:val="16"/>
                <w:lang w:val="en-US"/>
              </w:rPr>
              <w:t>P</w:t>
            </w:r>
            <w:r w:rsidRPr="001E0EF6">
              <w:rPr>
                <w:rFonts w:ascii="Verdana" w:hAnsi="Verdana" w:cs="Times New Roman"/>
                <w:sz w:val="16"/>
                <w:szCs w:val="16"/>
                <w:lang w:val="en-US"/>
              </w:rPr>
              <w:t>).</w:t>
            </w:r>
            <w:r w:rsidR="00A52110" w:rsidRPr="001E0EF6">
              <w:rPr>
                <w:rStyle w:val="FootnoteReference"/>
                <w:rFonts w:ascii="Verdana" w:hAnsi="Verdana" w:cs="Times New Roman"/>
                <w:sz w:val="16"/>
                <w:szCs w:val="16"/>
                <w:lang w:val="en-US"/>
              </w:rPr>
              <w:footnoteReference w:id="2"/>
            </w:r>
            <w:r w:rsidRPr="001E0EF6">
              <w:rPr>
                <w:rFonts w:ascii="Verdana" w:hAnsi="Verdana" w:cs="Times New Roman"/>
                <w:sz w:val="16"/>
                <w:szCs w:val="16"/>
                <w:lang w:val="en-US"/>
              </w:rPr>
              <w:t xml:space="preserve"> </w:t>
            </w:r>
          </w:p>
        </w:tc>
      </w:tr>
      <w:tr w:rsidR="007C7BDC" w:rsidRPr="001E0EF6" w14:paraId="1819C8CC" w14:textId="7468FD07" w:rsidTr="001E0EF6">
        <w:tc>
          <w:tcPr>
            <w:tcW w:w="4788" w:type="dxa"/>
            <w:shd w:val="clear" w:color="auto" w:fill="auto"/>
          </w:tcPr>
          <w:p w14:paraId="426AD929" w14:textId="77777777" w:rsidR="007C7BDC" w:rsidRPr="001E0EF6" w:rsidRDefault="007C7BDC" w:rsidP="001E0EF6">
            <w:pPr>
              <w:pStyle w:val="Texto"/>
              <w:spacing w:line="250" w:lineRule="exact"/>
              <w:ind w:firstLine="0"/>
              <w:rPr>
                <w:rFonts w:ascii="Verdana" w:hAnsi="Verdana"/>
                <w:sz w:val="16"/>
                <w:szCs w:val="16"/>
              </w:rPr>
            </w:pPr>
            <w:r w:rsidRPr="001E0EF6">
              <w:rPr>
                <w:rFonts w:ascii="Verdana" w:hAnsi="Verdana"/>
                <w:b/>
                <w:sz w:val="16"/>
                <w:szCs w:val="16"/>
              </w:rPr>
              <w:t>7.1.2.</w:t>
            </w:r>
            <w:r w:rsidRPr="001E0EF6">
              <w:rPr>
                <w:rFonts w:ascii="Verdana" w:hAnsi="Verdana"/>
                <w:sz w:val="16"/>
                <w:szCs w:val="16"/>
              </w:rPr>
              <w:t xml:space="preserve"> Nombre del responsable o área técnica que dará seguimiento a la ejecución del Plan de Manejo.</w:t>
            </w:r>
          </w:p>
        </w:tc>
        <w:tc>
          <w:tcPr>
            <w:tcW w:w="4788" w:type="dxa"/>
            <w:shd w:val="clear" w:color="auto" w:fill="auto"/>
          </w:tcPr>
          <w:p w14:paraId="7ABFEC27" w14:textId="62D19554" w:rsidR="007C7BDC" w:rsidRPr="001E0EF6" w:rsidRDefault="007C7BDC" w:rsidP="001E0EF6">
            <w:pPr>
              <w:pStyle w:val="Texto"/>
              <w:spacing w:line="250" w:lineRule="exact"/>
              <w:ind w:firstLine="0"/>
              <w:rPr>
                <w:rFonts w:ascii="Verdana" w:hAnsi="Verdana"/>
                <w:b/>
                <w:sz w:val="16"/>
                <w:szCs w:val="16"/>
                <w:lang w:val="en-US"/>
              </w:rPr>
            </w:pPr>
            <w:r w:rsidRPr="001E0EF6">
              <w:rPr>
                <w:rFonts w:ascii="Verdana" w:hAnsi="Verdana" w:cs="Times New Roman"/>
                <w:b/>
                <w:bCs/>
                <w:sz w:val="16"/>
                <w:szCs w:val="16"/>
                <w:lang w:val="en-US"/>
              </w:rPr>
              <w:t>7.1.2.</w:t>
            </w:r>
            <w:r w:rsidRPr="001E0EF6">
              <w:rPr>
                <w:rFonts w:ascii="Verdana" w:hAnsi="Verdana" w:cs="Times New Roman"/>
                <w:sz w:val="16"/>
                <w:szCs w:val="16"/>
                <w:lang w:val="en-US"/>
              </w:rPr>
              <w:t xml:space="preserve"> Name of the person in charge or</w:t>
            </w:r>
            <w:r w:rsidR="00372877" w:rsidRPr="001E0EF6">
              <w:rPr>
                <w:rFonts w:ascii="Verdana" w:hAnsi="Verdana" w:cs="Times New Roman"/>
                <w:sz w:val="16"/>
                <w:szCs w:val="16"/>
                <w:lang w:val="en-US"/>
              </w:rPr>
              <w:t xml:space="preserve"> the</w:t>
            </w:r>
            <w:r w:rsidRPr="001E0EF6">
              <w:rPr>
                <w:rFonts w:ascii="Verdana" w:hAnsi="Verdana" w:cs="Times New Roman"/>
                <w:sz w:val="16"/>
                <w:szCs w:val="16"/>
                <w:lang w:val="en-US"/>
              </w:rPr>
              <w:t xml:space="preserve"> technical area that will monitor the execution of the Management Plan. </w:t>
            </w:r>
          </w:p>
        </w:tc>
      </w:tr>
      <w:tr w:rsidR="007C7BDC" w:rsidRPr="001E0EF6" w14:paraId="14893373" w14:textId="2FD382B0" w:rsidTr="001E0EF6">
        <w:tc>
          <w:tcPr>
            <w:tcW w:w="4788" w:type="dxa"/>
            <w:shd w:val="clear" w:color="auto" w:fill="auto"/>
          </w:tcPr>
          <w:p w14:paraId="3038F7DA" w14:textId="77777777" w:rsidR="007C7BDC" w:rsidRPr="001E0EF6" w:rsidRDefault="007C7BDC" w:rsidP="001E0EF6">
            <w:pPr>
              <w:pStyle w:val="Texto"/>
              <w:spacing w:line="250" w:lineRule="exact"/>
              <w:ind w:firstLine="0"/>
              <w:rPr>
                <w:rFonts w:ascii="Verdana" w:hAnsi="Verdana"/>
                <w:sz w:val="16"/>
                <w:szCs w:val="16"/>
              </w:rPr>
            </w:pPr>
            <w:r w:rsidRPr="001E0EF6">
              <w:rPr>
                <w:rFonts w:ascii="Verdana" w:hAnsi="Verdana"/>
                <w:b/>
                <w:sz w:val="16"/>
                <w:szCs w:val="16"/>
              </w:rPr>
              <w:t>7.1.3.</w:t>
            </w:r>
            <w:r w:rsidRPr="001E0EF6">
              <w:rPr>
                <w:rFonts w:ascii="Verdana" w:hAnsi="Verdana"/>
                <w:sz w:val="16"/>
                <w:szCs w:val="16"/>
              </w:rPr>
              <w:t xml:space="preserve"> Ubicación en coordenadas geográficas o </w:t>
            </w:r>
            <w:r w:rsidRPr="001E0EF6">
              <w:rPr>
                <w:rFonts w:ascii="Verdana" w:hAnsi="Verdana"/>
                <w:i/>
                <w:sz w:val="16"/>
                <w:szCs w:val="16"/>
              </w:rPr>
              <w:t xml:space="preserve">Universal </w:t>
            </w:r>
            <w:proofErr w:type="spellStart"/>
            <w:r w:rsidRPr="001E0EF6">
              <w:rPr>
                <w:rFonts w:ascii="Verdana" w:hAnsi="Verdana"/>
                <w:i/>
                <w:sz w:val="16"/>
                <w:szCs w:val="16"/>
              </w:rPr>
              <w:t>Transverse</w:t>
            </w:r>
            <w:proofErr w:type="spellEnd"/>
            <w:r w:rsidRPr="001E0EF6">
              <w:rPr>
                <w:rFonts w:ascii="Verdana" w:hAnsi="Verdana"/>
                <w:i/>
                <w:sz w:val="16"/>
                <w:szCs w:val="16"/>
              </w:rPr>
              <w:t xml:space="preserve"> Mercator</w:t>
            </w:r>
            <w:r w:rsidRPr="001E0EF6">
              <w:rPr>
                <w:rFonts w:ascii="Verdana" w:hAnsi="Verdana"/>
                <w:sz w:val="16"/>
                <w:szCs w:val="16"/>
              </w:rPr>
              <w:t xml:space="preserve"> (UTM) del área que abarcará el Proyecto y/o instalación. Por otra parte, indicar el domicilio del Proyecto y/o instalación generadora de los Residuos (no aplica para zona marina).</w:t>
            </w:r>
          </w:p>
        </w:tc>
        <w:tc>
          <w:tcPr>
            <w:tcW w:w="4788" w:type="dxa"/>
            <w:shd w:val="clear" w:color="auto" w:fill="auto"/>
          </w:tcPr>
          <w:p w14:paraId="604970C7" w14:textId="38D3D908" w:rsidR="007C7BDC" w:rsidRPr="001E0EF6" w:rsidRDefault="007C7BDC" w:rsidP="001E0EF6">
            <w:pPr>
              <w:pStyle w:val="Texto"/>
              <w:spacing w:line="250" w:lineRule="exact"/>
              <w:ind w:firstLine="0"/>
              <w:rPr>
                <w:rFonts w:ascii="Verdana" w:hAnsi="Verdana"/>
                <w:b/>
                <w:sz w:val="16"/>
                <w:szCs w:val="16"/>
                <w:lang w:val="en-US"/>
              </w:rPr>
            </w:pPr>
            <w:r w:rsidRPr="001E0EF6">
              <w:rPr>
                <w:rFonts w:ascii="Verdana" w:hAnsi="Verdana" w:cs="Times New Roman"/>
                <w:b/>
                <w:bCs/>
                <w:sz w:val="16"/>
                <w:szCs w:val="16"/>
                <w:lang w:val="en-US"/>
              </w:rPr>
              <w:t>7.1.3.</w:t>
            </w:r>
            <w:r w:rsidRPr="001E0EF6">
              <w:rPr>
                <w:rFonts w:ascii="Verdana" w:hAnsi="Verdana" w:cs="Times New Roman"/>
                <w:sz w:val="16"/>
                <w:szCs w:val="16"/>
                <w:lang w:val="en-US"/>
              </w:rPr>
              <w:t xml:space="preserve"> Location in geographic coordinates or </w:t>
            </w:r>
            <w:r w:rsidRPr="001E0EF6">
              <w:rPr>
                <w:rFonts w:ascii="Verdana" w:hAnsi="Verdana" w:cs="Times New Roman"/>
                <w:i/>
                <w:iCs/>
                <w:sz w:val="16"/>
                <w:szCs w:val="16"/>
                <w:lang w:val="en-US"/>
              </w:rPr>
              <w:t>Universal</w:t>
            </w:r>
            <w:r w:rsidRPr="001E0EF6">
              <w:rPr>
                <w:rFonts w:ascii="Verdana" w:hAnsi="Verdana" w:cs="Times New Roman"/>
                <w:sz w:val="16"/>
                <w:szCs w:val="16"/>
                <w:lang w:val="en-US"/>
              </w:rPr>
              <w:t xml:space="preserve"> </w:t>
            </w:r>
            <w:r w:rsidRPr="001E0EF6">
              <w:rPr>
                <w:rFonts w:ascii="Verdana" w:hAnsi="Verdana" w:cs="Times New Roman"/>
                <w:i/>
                <w:iCs/>
                <w:sz w:val="16"/>
                <w:szCs w:val="16"/>
                <w:lang w:val="en-US"/>
              </w:rPr>
              <w:t>Transverse</w:t>
            </w:r>
            <w:r w:rsidRPr="001E0EF6">
              <w:rPr>
                <w:rFonts w:ascii="Verdana" w:hAnsi="Verdana" w:cs="Times New Roman"/>
                <w:sz w:val="16"/>
                <w:szCs w:val="16"/>
                <w:lang w:val="en-US"/>
              </w:rPr>
              <w:t xml:space="preserve"> </w:t>
            </w:r>
            <w:r w:rsidRPr="001E0EF6">
              <w:rPr>
                <w:rFonts w:ascii="Verdana" w:hAnsi="Verdana" w:cs="Times New Roman"/>
                <w:i/>
                <w:iCs/>
                <w:sz w:val="16"/>
                <w:szCs w:val="16"/>
                <w:lang w:val="en-US"/>
              </w:rPr>
              <w:t>Mercator</w:t>
            </w:r>
            <w:r w:rsidRPr="001E0EF6">
              <w:rPr>
                <w:rFonts w:ascii="Verdana" w:hAnsi="Verdana" w:cs="Times New Roman"/>
                <w:sz w:val="16"/>
                <w:szCs w:val="16"/>
                <w:lang w:val="en-US"/>
              </w:rPr>
              <w:t xml:space="preserve"> (UTM) of the area that will cover the Project </w:t>
            </w:r>
            <w:r w:rsidR="00280836" w:rsidRPr="001E0EF6">
              <w:rPr>
                <w:rFonts w:ascii="Verdana" w:hAnsi="Verdana" w:cs="Times New Roman"/>
                <w:sz w:val="16"/>
                <w:szCs w:val="16"/>
                <w:lang w:val="en-US"/>
              </w:rPr>
              <w:t>and/or</w:t>
            </w:r>
            <w:r w:rsidRPr="001E0EF6">
              <w:rPr>
                <w:rFonts w:ascii="Verdana" w:hAnsi="Verdana" w:cs="Times New Roman"/>
                <w:sz w:val="16"/>
                <w:szCs w:val="16"/>
                <w:lang w:val="en-US"/>
              </w:rPr>
              <w:t xml:space="preserve"> installation. </w:t>
            </w:r>
            <w:r w:rsidR="00372877" w:rsidRPr="001E0EF6">
              <w:rPr>
                <w:rFonts w:ascii="Verdana" w:hAnsi="Verdana" w:cs="Times New Roman"/>
                <w:sz w:val="16"/>
                <w:szCs w:val="16"/>
                <w:lang w:val="en-US"/>
              </w:rPr>
              <w:t>Additionally</w:t>
            </w:r>
            <w:r w:rsidRPr="001E0EF6">
              <w:rPr>
                <w:rFonts w:ascii="Verdana" w:hAnsi="Verdana" w:cs="Times New Roman"/>
                <w:sz w:val="16"/>
                <w:szCs w:val="16"/>
                <w:lang w:val="en-US"/>
              </w:rPr>
              <w:t xml:space="preserve">, indicate the address of the Project </w:t>
            </w:r>
            <w:r w:rsidR="00280836" w:rsidRPr="001E0EF6">
              <w:rPr>
                <w:rFonts w:ascii="Verdana" w:hAnsi="Verdana" w:cs="Times New Roman"/>
                <w:sz w:val="16"/>
                <w:szCs w:val="16"/>
                <w:lang w:val="en-US"/>
              </w:rPr>
              <w:t>and/or</w:t>
            </w:r>
            <w:r w:rsidRPr="001E0EF6">
              <w:rPr>
                <w:rFonts w:ascii="Verdana" w:hAnsi="Verdana" w:cs="Times New Roman"/>
                <w:sz w:val="16"/>
                <w:szCs w:val="16"/>
                <w:lang w:val="en-US"/>
              </w:rPr>
              <w:t xml:space="preserve"> installation generating the Waste</w:t>
            </w:r>
            <w:r w:rsidR="00372877" w:rsidRPr="001E0EF6">
              <w:rPr>
                <w:rFonts w:ascii="Verdana" w:hAnsi="Verdana" w:cs="Times New Roman"/>
                <w:sz w:val="16"/>
                <w:szCs w:val="16"/>
                <w:lang w:val="en-US"/>
              </w:rPr>
              <w:t>s</w:t>
            </w:r>
            <w:r w:rsidRPr="001E0EF6">
              <w:rPr>
                <w:rFonts w:ascii="Verdana" w:hAnsi="Verdana" w:cs="Times New Roman"/>
                <w:sz w:val="16"/>
                <w:szCs w:val="16"/>
                <w:lang w:val="en-US"/>
              </w:rPr>
              <w:t xml:space="preserve"> (does not apply to the marine area). </w:t>
            </w:r>
          </w:p>
        </w:tc>
      </w:tr>
      <w:tr w:rsidR="007C7BDC" w:rsidRPr="001E0EF6" w14:paraId="5F5FFB4F" w14:textId="7C787022" w:rsidTr="001E0EF6">
        <w:tc>
          <w:tcPr>
            <w:tcW w:w="4788" w:type="dxa"/>
            <w:shd w:val="clear" w:color="auto" w:fill="auto"/>
          </w:tcPr>
          <w:p w14:paraId="6E8780AA" w14:textId="77777777" w:rsidR="007C7BDC" w:rsidRPr="001E0EF6" w:rsidRDefault="007C7BDC" w:rsidP="001E0EF6">
            <w:pPr>
              <w:pStyle w:val="Texto"/>
              <w:spacing w:line="250" w:lineRule="exact"/>
              <w:ind w:firstLine="0"/>
              <w:rPr>
                <w:rFonts w:ascii="Verdana" w:hAnsi="Verdana"/>
                <w:sz w:val="16"/>
                <w:szCs w:val="16"/>
              </w:rPr>
            </w:pPr>
            <w:r w:rsidRPr="001E0EF6">
              <w:rPr>
                <w:rFonts w:ascii="Verdana" w:hAnsi="Verdana"/>
                <w:b/>
                <w:sz w:val="16"/>
                <w:szCs w:val="16"/>
              </w:rPr>
              <w:t>7.1.4.</w:t>
            </w:r>
            <w:r w:rsidRPr="001E0EF6">
              <w:rPr>
                <w:rFonts w:ascii="Verdana" w:hAnsi="Verdana"/>
                <w:sz w:val="16"/>
                <w:szCs w:val="16"/>
              </w:rPr>
              <w:t xml:space="preserve"> Fecha de inicio de operaciones.</w:t>
            </w:r>
          </w:p>
        </w:tc>
        <w:tc>
          <w:tcPr>
            <w:tcW w:w="4788" w:type="dxa"/>
            <w:shd w:val="clear" w:color="auto" w:fill="auto"/>
          </w:tcPr>
          <w:p w14:paraId="3372D37F" w14:textId="7A879F20" w:rsidR="007C7BDC" w:rsidRPr="001E0EF6" w:rsidRDefault="007C7BDC" w:rsidP="001E0EF6">
            <w:pPr>
              <w:pStyle w:val="Texto"/>
              <w:spacing w:line="250" w:lineRule="exact"/>
              <w:ind w:firstLine="0"/>
              <w:rPr>
                <w:rFonts w:ascii="Verdana" w:hAnsi="Verdana"/>
                <w:b/>
                <w:sz w:val="16"/>
                <w:szCs w:val="16"/>
                <w:lang w:val="en-US"/>
              </w:rPr>
            </w:pPr>
            <w:r w:rsidRPr="001E0EF6">
              <w:rPr>
                <w:rFonts w:ascii="Verdana" w:hAnsi="Verdana" w:cs="Times New Roman"/>
                <w:b/>
                <w:bCs/>
                <w:sz w:val="16"/>
                <w:szCs w:val="16"/>
                <w:lang w:val="en-US"/>
              </w:rPr>
              <w:t>7.1.4.</w:t>
            </w:r>
            <w:r w:rsidRPr="001E0EF6">
              <w:rPr>
                <w:rFonts w:ascii="Verdana" w:hAnsi="Verdana" w:cs="Times New Roman"/>
                <w:sz w:val="16"/>
                <w:szCs w:val="16"/>
                <w:lang w:val="en-US"/>
              </w:rPr>
              <w:t xml:space="preserve"> Start date of operations. </w:t>
            </w:r>
          </w:p>
        </w:tc>
      </w:tr>
      <w:tr w:rsidR="007C7BDC" w:rsidRPr="001E0EF6" w14:paraId="213ABEED" w14:textId="57286E73" w:rsidTr="001E0EF6">
        <w:tc>
          <w:tcPr>
            <w:tcW w:w="4788" w:type="dxa"/>
            <w:shd w:val="clear" w:color="auto" w:fill="auto"/>
          </w:tcPr>
          <w:p w14:paraId="0038E1CA" w14:textId="77777777" w:rsidR="007C7BDC" w:rsidRPr="001E0EF6" w:rsidRDefault="007C7BDC" w:rsidP="001E0EF6">
            <w:pPr>
              <w:pStyle w:val="Texto"/>
              <w:spacing w:line="250" w:lineRule="exact"/>
              <w:ind w:firstLine="0"/>
              <w:rPr>
                <w:rFonts w:ascii="Verdana" w:hAnsi="Verdana"/>
                <w:sz w:val="16"/>
                <w:szCs w:val="16"/>
              </w:rPr>
            </w:pPr>
            <w:r w:rsidRPr="001E0EF6">
              <w:rPr>
                <w:rFonts w:ascii="Verdana" w:hAnsi="Verdana"/>
                <w:b/>
                <w:sz w:val="16"/>
                <w:szCs w:val="16"/>
              </w:rPr>
              <w:t>7.1.5.</w:t>
            </w:r>
            <w:r w:rsidRPr="001E0EF6">
              <w:rPr>
                <w:rFonts w:ascii="Verdana" w:hAnsi="Verdana"/>
                <w:sz w:val="16"/>
                <w:szCs w:val="16"/>
              </w:rPr>
              <w:t xml:space="preserve"> Modalidad del Plan de Manejo (individual o colectivo); para aquellos casos en que se considere ejecutar un plan en modalidad colectiva, debe mencionar a cada Regulado que forma parte de dicho Plan de Manejo, así como las responsabilidades de los mismos.</w:t>
            </w:r>
          </w:p>
        </w:tc>
        <w:tc>
          <w:tcPr>
            <w:tcW w:w="4788" w:type="dxa"/>
            <w:shd w:val="clear" w:color="auto" w:fill="auto"/>
          </w:tcPr>
          <w:p w14:paraId="45221E46" w14:textId="583CA35F" w:rsidR="007C7BDC" w:rsidRPr="001E0EF6" w:rsidRDefault="007C7BDC" w:rsidP="001E0EF6">
            <w:pPr>
              <w:pStyle w:val="Texto"/>
              <w:spacing w:line="250" w:lineRule="exact"/>
              <w:ind w:firstLine="0"/>
              <w:rPr>
                <w:rFonts w:ascii="Verdana" w:hAnsi="Verdana"/>
                <w:b/>
                <w:sz w:val="16"/>
                <w:szCs w:val="16"/>
                <w:lang w:val="en-US"/>
              </w:rPr>
            </w:pPr>
            <w:r w:rsidRPr="001E0EF6">
              <w:rPr>
                <w:rFonts w:ascii="Verdana" w:hAnsi="Verdana" w:cs="Times New Roman"/>
                <w:b/>
                <w:bCs/>
                <w:sz w:val="16"/>
                <w:szCs w:val="16"/>
                <w:lang w:val="en-US"/>
              </w:rPr>
              <w:t>7.1.5.</w:t>
            </w:r>
            <w:r w:rsidRPr="001E0EF6">
              <w:rPr>
                <w:rFonts w:ascii="Verdana" w:hAnsi="Verdana" w:cs="Times New Roman"/>
                <w:sz w:val="16"/>
                <w:szCs w:val="16"/>
                <w:lang w:val="en-US"/>
              </w:rPr>
              <w:t xml:space="preserve"> Modality of the Management Plan (individual or collective); For those cases in which a plan is considered to be implemented in a collective modality, it must mention each Regulated member that is part of said Management Plan, as well as the responsibilities of said Plan. </w:t>
            </w:r>
          </w:p>
        </w:tc>
      </w:tr>
      <w:tr w:rsidR="007C7BDC" w:rsidRPr="001E0EF6" w14:paraId="5F9CDDC3" w14:textId="48F03DDE" w:rsidTr="001E0EF6">
        <w:tc>
          <w:tcPr>
            <w:tcW w:w="4788" w:type="dxa"/>
            <w:shd w:val="clear" w:color="auto" w:fill="auto"/>
          </w:tcPr>
          <w:p w14:paraId="65BB5AF2" w14:textId="77777777" w:rsidR="007C7BDC" w:rsidRPr="001E0EF6" w:rsidRDefault="007C7BDC" w:rsidP="001E0EF6">
            <w:pPr>
              <w:pStyle w:val="Texto"/>
              <w:spacing w:line="250" w:lineRule="exact"/>
              <w:ind w:firstLine="0"/>
              <w:rPr>
                <w:rFonts w:ascii="Verdana" w:hAnsi="Verdana"/>
                <w:sz w:val="16"/>
                <w:szCs w:val="16"/>
              </w:rPr>
            </w:pPr>
            <w:r w:rsidRPr="001E0EF6">
              <w:rPr>
                <w:rFonts w:ascii="Verdana" w:hAnsi="Verdana"/>
                <w:b/>
                <w:sz w:val="16"/>
                <w:szCs w:val="16"/>
              </w:rPr>
              <w:t>7.1.6.</w:t>
            </w:r>
            <w:r w:rsidRPr="001E0EF6">
              <w:rPr>
                <w:rFonts w:ascii="Verdana" w:hAnsi="Verdana"/>
                <w:sz w:val="16"/>
                <w:szCs w:val="16"/>
              </w:rPr>
              <w:t xml:space="preserve"> Nombre de los Residuos, Etapa de Desarrollo del Proyecto en el que se generan, punto de generación o actividad (movimiento de tierras, nivelación, instalación de estructuras, limpieza, mantenimiento, entre otros), estado físico, cantidad anual de generación en toneladas; adicionalmente para Residuos Peligrosos indicar sus características (corrosivo, reactivo, explosividad, toxicidad, inflamabilidad o que contengan agentes infecciosos que les confieran peligrosidad).</w:t>
            </w:r>
          </w:p>
        </w:tc>
        <w:tc>
          <w:tcPr>
            <w:tcW w:w="4788" w:type="dxa"/>
            <w:shd w:val="clear" w:color="auto" w:fill="auto"/>
          </w:tcPr>
          <w:p w14:paraId="438250B4" w14:textId="3FF09B31" w:rsidR="007C7BDC" w:rsidRPr="001E0EF6" w:rsidRDefault="007C7BDC" w:rsidP="001E0EF6">
            <w:pPr>
              <w:pStyle w:val="Texto"/>
              <w:spacing w:line="250" w:lineRule="exact"/>
              <w:ind w:firstLine="0"/>
              <w:rPr>
                <w:rFonts w:ascii="Verdana" w:hAnsi="Verdana"/>
                <w:b/>
                <w:sz w:val="16"/>
                <w:szCs w:val="16"/>
                <w:lang w:val="en-US"/>
              </w:rPr>
            </w:pPr>
            <w:r w:rsidRPr="001E0EF6">
              <w:rPr>
                <w:rFonts w:ascii="Verdana" w:hAnsi="Verdana" w:cs="Times New Roman"/>
                <w:b/>
                <w:bCs/>
                <w:sz w:val="16"/>
                <w:szCs w:val="16"/>
                <w:lang w:val="en-US"/>
              </w:rPr>
              <w:t>7.1.6.</w:t>
            </w:r>
            <w:r w:rsidRPr="001E0EF6">
              <w:rPr>
                <w:rFonts w:ascii="Verdana" w:hAnsi="Verdana" w:cs="Times New Roman"/>
                <w:sz w:val="16"/>
                <w:szCs w:val="16"/>
                <w:lang w:val="en-US"/>
              </w:rPr>
              <w:t xml:space="preserve"> Name of the Waste</w:t>
            </w:r>
            <w:r w:rsidR="00372877" w:rsidRPr="001E0EF6">
              <w:rPr>
                <w:rFonts w:ascii="Verdana" w:hAnsi="Verdana" w:cs="Times New Roman"/>
                <w:sz w:val="16"/>
                <w:szCs w:val="16"/>
                <w:lang w:val="en-US"/>
              </w:rPr>
              <w:t>s</w:t>
            </w:r>
            <w:r w:rsidRPr="001E0EF6">
              <w:rPr>
                <w:rFonts w:ascii="Verdana" w:hAnsi="Verdana" w:cs="Times New Roman"/>
                <w:sz w:val="16"/>
                <w:szCs w:val="16"/>
                <w:lang w:val="en-US"/>
              </w:rPr>
              <w:t xml:space="preserve">, Stage of Development of the Project in which they are generated, point of generation or activity (movement of land, leveling, installation of structures, cleaning, maintenance, among others), physical condition, annual amount of generation in tons; additionally for hazardous wastes indicate their characteristics (corrosive, reactive, explosive, toxic, flammable or containing infectious agents that confer them danger). </w:t>
            </w:r>
          </w:p>
        </w:tc>
      </w:tr>
      <w:tr w:rsidR="007C7BDC" w:rsidRPr="001E0EF6" w14:paraId="00C381F8" w14:textId="795EE82C" w:rsidTr="001E0EF6">
        <w:tc>
          <w:tcPr>
            <w:tcW w:w="4788" w:type="dxa"/>
            <w:shd w:val="clear" w:color="auto" w:fill="auto"/>
          </w:tcPr>
          <w:p w14:paraId="1FF4789A" w14:textId="77777777" w:rsidR="007C7BDC" w:rsidRPr="001E0EF6" w:rsidRDefault="007C7BDC" w:rsidP="001E0EF6">
            <w:pPr>
              <w:pStyle w:val="Texto"/>
              <w:spacing w:line="250" w:lineRule="exact"/>
              <w:ind w:firstLine="0"/>
              <w:rPr>
                <w:rFonts w:ascii="Verdana" w:hAnsi="Verdana"/>
                <w:sz w:val="16"/>
                <w:szCs w:val="16"/>
              </w:rPr>
            </w:pPr>
            <w:r w:rsidRPr="001E0EF6">
              <w:rPr>
                <w:rFonts w:ascii="Verdana" w:hAnsi="Verdana"/>
                <w:b/>
                <w:sz w:val="16"/>
                <w:szCs w:val="16"/>
              </w:rPr>
              <w:t>7.1.7.</w:t>
            </w:r>
            <w:r w:rsidRPr="001E0EF6">
              <w:rPr>
                <w:rFonts w:ascii="Verdana" w:hAnsi="Verdana"/>
                <w:sz w:val="16"/>
                <w:szCs w:val="16"/>
              </w:rPr>
              <w:t xml:space="preserve"> Programa de actividades para cada una de las Etapas de Desarrollo del Proyecto (construcción, operación, cierre, desmantelamiento y abandono). En caso de que las etapas de cierre, desmantelamiento y/o abandono aún no estén contempladas en dicho programa al momento del registro del Plan de Manejo, podrán incorporarse mediante una modificación a dicho Plan, la cual debe presentarse a la Agencia Nacional de Seguridad Industrial y de Protección al Medio Ambiente del Sector Hidrocarburos conforme a lo establecido en la LGPGIR y su Reglamento, así como en las Disposiciones administrativas de carácter general que establecen los lineamientos para la gestión integral de los Residuos de Manejo Especial del Sector Hidrocarburos, o cualquiera que, en su caso, emita la Agencia Nacional de Seguridad Industrial y de </w:t>
            </w:r>
            <w:r w:rsidRPr="001E0EF6">
              <w:rPr>
                <w:rFonts w:ascii="Verdana" w:hAnsi="Verdana"/>
                <w:sz w:val="16"/>
                <w:szCs w:val="16"/>
              </w:rPr>
              <w:lastRenderedPageBreak/>
              <w:t>Protección al Medio Ambiente del Sector Hidrocarburos para los fines y efectos correspondientes.</w:t>
            </w:r>
          </w:p>
        </w:tc>
        <w:tc>
          <w:tcPr>
            <w:tcW w:w="4788" w:type="dxa"/>
            <w:shd w:val="clear" w:color="auto" w:fill="auto"/>
          </w:tcPr>
          <w:p w14:paraId="48FDD792" w14:textId="3211B66C" w:rsidR="007C7BDC" w:rsidRPr="001E0EF6" w:rsidRDefault="007C7BDC" w:rsidP="001E0EF6">
            <w:pPr>
              <w:pStyle w:val="Texto"/>
              <w:spacing w:line="250" w:lineRule="exact"/>
              <w:ind w:firstLine="0"/>
              <w:rPr>
                <w:rFonts w:ascii="Verdana" w:hAnsi="Verdana"/>
                <w:b/>
                <w:sz w:val="16"/>
                <w:szCs w:val="16"/>
                <w:lang w:val="en-US"/>
              </w:rPr>
            </w:pPr>
            <w:r w:rsidRPr="001E0EF6">
              <w:rPr>
                <w:rFonts w:ascii="Verdana" w:hAnsi="Verdana" w:cs="Times New Roman"/>
                <w:b/>
                <w:bCs/>
                <w:sz w:val="16"/>
                <w:szCs w:val="16"/>
                <w:lang w:val="en-US"/>
              </w:rPr>
              <w:lastRenderedPageBreak/>
              <w:t>7.1.7.</w:t>
            </w:r>
            <w:r w:rsidRPr="001E0EF6">
              <w:rPr>
                <w:rFonts w:ascii="Verdana" w:hAnsi="Verdana" w:cs="Times New Roman"/>
                <w:sz w:val="16"/>
                <w:szCs w:val="16"/>
                <w:lang w:val="en-US"/>
              </w:rPr>
              <w:t xml:space="preserve"> Program of activities for each of the Stages of Project Development (construction, operation, closure, dismantling and abandonment). In case the closing, dismantling </w:t>
            </w:r>
            <w:r w:rsidR="00280836" w:rsidRPr="001E0EF6">
              <w:rPr>
                <w:rFonts w:ascii="Verdana" w:hAnsi="Verdana" w:cs="Times New Roman"/>
                <w:sz w:val="16"/>
                <w:szCs w:val="16"/>
                <w:lang w:val="en-US"/>
              </w:rPr>
              <w:t>and/or</w:t>
            </w:r>
            <w:r w:rsidRPr="001E0EF6">
              <w:rPr>
                <w:rFonts w:ascii="Verdana" w:hAnsi="Verdana" w:cs="Times New Roman"/>
                <w:sz w:val="16"/>
                <w:szCs w:val="16"/>
                <w:lang w:val="en-US"/>
              </w:rPr>
              <w:t xml:space="preserve"> abandonment stages are not yet contemplated in said program at the time of the Management Plan registration, they may be incorporated by means of a modification to said Plan, which must be presented to the National Industrial Safety Agency and Protection of the Environment of the Hydrocarbons Sector in accordance with the provisions of the LGPGIR and its Regulation, as well as in the General Administrative Provisions that establish</w:t>
            </w:r>
            <w:r w:rsidR="00AC2382" w:rsidRPr="001E0EF6">
              <w:rPr>
                <w:rFonts w:ascii="Verdana" w:hAnsi="Verdana" w:cs="Times New Roman"/>
                <w:sz w:val="16"/>
                <w:szCs w:val="16"/>
                <w:lang w:val="en-US"/>
              </w:rPr>
              <w:t>ed in</w:t>
            </w:r>
            <w:r w:rsidRPr="001E0EF6">
              <w:rPr>
                <w:rFonts w:ascii="Verdana" w:hAnsi="Verdana" w:cs="Times New Roman"/>
                <w:sz w:val="16"/>
                <w:szCs w:val="16"/>
                <w:lang w:val="en-US"/>
              </w:rPr>
              <w:t xml:space="preserve"> the guidelines for the integral management of the </w:t>
            </w:r>
            <w:r w:rsidR="00906617" w:rsidRPr="001E0EF6">
              <w:rPr>
                <w:rFonts w:ascii="Verdana" w:hAnsi="Verdana" w:cs="Times New Roman"/>
                <w:sz w:val="16"/>
                <w:szCs w:val="16"/>
                <w:lang w:val="en-US"/>
              </w:rPr>
              <w:t>Wastes Requiring Special Handling</w:t>
            </w:r>
            <w:r w:rsidRPr="001E0EF6">
              <w:rPr>
                <w:rFonts w:ascii="Verdana" w:hAnsi="Verdana" w:cs="Times New Roman"/>
                <w:sz w:val="16"/>
                <w:szCs w:val="16"/>
                <w:lang w:val="en-US"/>
              </w:rPr>
              <w:t xml:space="preserve"> of the Hydrocarbons Sector, or any other, if applicable, issue</w:t>
            </w:r>
            <w:r w:rsidR="00AC2382" w:rsidRPr="001E0EF6">
              <w:rPr>
                <w:rFonts w:ascii="Verdana" w:hAnsi="Verdana" w:cs="Times New Roman"/>
                <w:sz w:val="16"/>
                <w:szCs w:val="16"/>
                <w:lang w:val="en-US"/>
              </w:rPr>
              <w:t>d by</w:t>
            </w:r>
            <w:r w:rsidRPr="001E0EF6">
              <w:rPr>
                <w:rFonts w:ascii="Verdana" w:hAnsi="Verdana" w:cs="Times New Roman"/>
                <w:sz w:val="16"/>
                <w:szCs w:val="16"/>
                <w:lang w:val="en-US"/>
              </w:rPr>
              <w:t xml:space="preserve"> the National Agency for Industrial Safety and Environmental </w:t>
            </w:r>
            <w:r w:rsidRPr="001E0EF6">
              <w:rPr>
                <w:rFonts w:ascii="Verdana" w:hAnsi="Verdana" w:cs="Times New Roman"/>
                <w:sz w:val="16"/>
                <w:szCs w:val="16"/>
                <w:lang w:val="en-US"/>
              </w:rPr>
              <w:lastRenderedPageBreak/>
              <w:t xml:space="preserve">Protection of the Hydrocarbons Sector for the corresponding purposes and effects. </w:t>
            </w:r>
          </w:p>
        </w:tc>
      </w:tr>
      <w:tr w:rsidR="007C7BDC" w:rsidRPr="001E0EF6" w14:paraId="0F0DE445" w14:textId="4D43D1FB" w:rsidTr="001E0EF6">
        <w:tc>
          <w:tcPr>
            <w:tcW w:w="4788" w:type="dxa"/>
            <w:shd w:val="clear" w:color="auto" w:fill="auto"/>
          </w:tcPr>
          <w:p w14:paraId="675DA849" w14:textId="77777777" w:rsidR="007C7BDC" w:rsidRPr="001E0EF6" w:rsidRDefault="007C7BDC" w:rsidP="001E0EF6">
            <w:pPr>
              <w:pStyle w:val="Texto"/>
              <w:spacing w:line="250" w:lineRule="exact"/>
              <w:ind w:firstLine="0"/>
              <w:rPr>
                <w:rFonts w:ascii="Verdana" w:hAnsi="Verdana"/>
                <w:sz w:val="16"/>
                <w:szCs w:val="16"/>
              </w:rPr>
            </w:pPr>
            <w:r w:rsidRPr="001E0EF6">
              <w:rPr>
                <w:rFonts w:ascii="Verdana" w:hAnsi="Verdana"/>
                <w:b/>
                <w:sz w:val="16"/>
                <w:szCs w:val="16"/>
              </w:rPr>
              <w:lastRenderedPageBreak/>
              <w:t>7.1.8.</w:t>
            </w:r>
            <w:r w:rsidRPr="001E0EF6">
              <w:rPr>
                <w:rFonts w:ascii="Verdana" w:hAnsi="Verdana"/>
                <w:sz w:val="16"/>
                <w:szCs w:val="16"/>
              </w:rPr>
              <w:t xml:space="preserve"> Un diagrama de flujo por cada Etapa de Desarrollo del Proyecto (construcción, operación, cierre, desmantelamiento y abandono), donde se indiquen las actividades y los puntos de generación de Residuos.</w:t>
            </w:r>
          </w:p>
        </w:tc>
        <w:tc>
          <w:tcPr>
            <w:tcW w:w="4788" w:type="dxa"/>
            <w:shd w:val="clear" w:color="auto" w:fill="auto"/>
          </w:tcPr>
          <w:p w14:paraId="3DDB7123" w14:textId="653473AC" w:rsidR="007C7BDC" w:rsidRPr="001E0EF6" w:rsidRDefault="007C7BDC" w:rsidP="001E0EF6">
            <w:pPr>
              <w:pStyle w:val="Texto"/>
              <w:spacing w:line="250" w:lineRule="exact"/>
              <w:ind w:firstLine="0"/>
              <w:rPr>
                <w:rFonts w:ascii="Verdana" w:hAnsi="Verdana"/>
                <w:b/>
                <w:sz w:val="16"/>
                <w:szCs w:val="16"/>
                <w:lang w:val="en-US"/>
              </w:rPr>
            </w:pPr>
            <w:r w:rsidRPr="001E0EF6">
              <w:rPr>
                <w:rFonts w:ascii="Verdana" w:hAnsi="Verdana" w:cs="Times New Roman"/>
                <w:b/>
                <w:bCs/>
                <w:sz w:val="16"/>
                <w:szCs w:val="16"/>
                <w:lang w:val="en-US"/>
              </w:rPr>
              <w:t>7.1.8.</w:t>
            </w:r>
            <w:r w:rsidRPr="001E0EF6">
              <w:rPr>
                <w:rFonts w:ascii="Verdana" w:hAnsi="Verdana" w:cs="Times New Roman"/>
                <w:sz w:val="16"/>
                <w:szCs w:val="16"/>
                <w:lang w:val="en-US"/>
              </w:rPr>
              <w:t xml:space="preserve"> A flow chart for each stage of the Project Development (construction, operation, closure, dismantling and abandonment), indicating the activities and points </w:t>
            </w:r>
            <w:r w:rsidR="00AC2382" w:rsidRPr="001E0EF6">
              <w:rPr>
                <w:rFonts w:ascii="Verdana" w:hAnsi="Verdana" w:cs="Times New Roman"/>
                <w:sz w:val="16"/>
                <w:szCs w:val="16"/>
                <w:lang w:val="en-US"/>
              </w:rPr>
              <w:t>of</w:t>
            </w:r>
            <w:r w:rsidRPr="001E0EF6">
              <w:rPr>
                <w:rFonts w:ascii="Verdana" w:hAnsi="Verdana" w:cs="Times New Roman"/>
                <w:sz w:val="16"/>
                <w:szCs w:val="16"/>
                <w:lang w:val="en-US"/>
              </w:rPr>
              <w:t xml:space="preserve"> the generation of </w:t>
            </w:r>
            <w:r w:rsidR="00AC2382" w:rsidRPr="001E0EF6">
              <w:rPr>
                <w:rFonts w:ascii="Verdana" w:hAnsi="Verdana" w:cs="Times New Roman"/>
                <w:sz w:val="16"/>
                <w:szCs w:val="16"/>
                <w:lang w:val="en-US"/>
              </w:rPr>
              <w:t>W</w:t>
            </w:r>
            <w:r w:rsidRPr="001E0EF6">
              <w:rPr>
                <w:rFonts w:ascii="Verdana" w:hAnsi="Verdana" w:cs="Times New Roman"/>
                <w:sz w:val="16"/>
                <w:szCs w:val="16"/>
                <w:lang w:val="en-US"/>
              </w:rPr>
              <w:t>aste</w:t>
            </w:r>
            <w:r w:rsidR="00AC2382" w:rsidRPr="001E0EF6">
              <w:rPr>
                <w:rFonts w:ascii="Verdana" w:hAnsi="Verdana" w:cs="Times New Roman"/>
                <w:sz w:val="16"/>
                <w:szCs w:val="16"/>
                <w:lang w:val="en-US"/>
              </w:rPr>
              <w:t>s</w:t>
            </w:r>
            <w:r w:rsidRPr="001E0EF6">
              <w:rPr>
                <w:rFonts w:ascii="Verdana" w:hAnsi="Verdana" w:cs="Times New Roman"/>
                <w:sz w:val="16"/>
                <w:szCs w:val="16"/>
                <w:lang w:val="en-US"/>
              </w:rPr>
              <w:t xml:space="preserve">. </w:t>
            </w:r>
          </w:p>
        </w:tc>
      </w:tr>
      <w:tr w:rsidR="007C7BDC" w:rsidRPr="001E0EF6" w14:paraId="10154B31" w14:textId="26901539" w:rsidTr="001E0EF6">
        <w:tc>
          <w:tcPr>
            <w:tcW w:w="4788" w:type="dxa"/>
            <w:shd w:val="clear" w:color="auto" w:fill="auto"/>
          </w:tcPr>
          <w:p w14:paraId="22FAF1A7" w14:textId="77777777" w:rsidR="007C7BDC" w:rsidRPr="001E0EF6" w:rsidRDefault="007C7BDC" w:rsidP="001E0EF6">
            <w:pPr>
              <w:pStyle w:val="Texto"/>
              <w:spacing w:line="250" w:lineRule="exact"/>
              <w:ind w:firstLine="0"/>
              <w:rPr>
                <w:rFonts w:ascii="Verdana" w:hAnsi="Verdana"/>
                <w:sz w:val="16"/>
                <w:szCs w:val="16"/>
              </w:rPr>
            </w:pPr>
            <w:r w:rsidRPr="001E0EF6">
              <w:rPr>
                <w:rFonts w:ascii="Verdana" w:hAnsi="Verdana"/>
                <w:b/>
                <w:sz w:val="16"/>
                <w:szCs w:val="16"/>
              </w:rPr>
              <w:t>7.1.9.</w:t>
            </w:r>
            <w:r w:rsidRPr="001E0EF6">
              <w:rPr>
                <w:rFonts w:ascii="Verdana" w:hAnsi="Verdana"/>
                <w:sz w:val="16"/>
                <w:szCs w:val="16"/>
              </w:rPr>
              <w:t xml:space="preserve"> Diagnóstico del Residuo. Debe indicar la información relacionada con los Residuos que se generan en la instalación, conforme a lo siguiente:</w:t>
            </w:r>
          </w:p>
        </w:tc>
        <w:tc>
          <w:tcPr>
            <w:tcW w:w="4788" w:type="dxa"/>
            <w:shd w:val="clear" w:color="auto" w:fill="auto"/>
          </w:tcPr>
          <w:p w14:paraId="008AE674" w14:textId="3D2DD95D" w:rsidR="007C7BDC" w:rsidRPr="001E0EF6" w:rsidRDefault="007C7BDC" w:rsidP="001E0EF6">
            <w:pPr>
              <w:pStyle w:val="Texto"/>
              <w:spacing w:line="250" w:lineRule="exact"/>
              <w:ind w:firstLine="0"/>
              <w:rPr>
                <w:rFonts w:ascii="Verdana" w:hAnsi="Verdana"/>
                <w:b/>
                <w:sz w:val="16"/>
                <w:szCs w:val="16"/>
                <w:lang w:val="en-US"/>
              </w:rPr>
            </w:pPr>
            <w:r w:rsidRPr="001E0EF6">
              <w:rPr>
                <w:rFonts w:ascii="Verdana" w:hAnsi="Verdana" w:cs="Times New Roman"/>
                <w:b/>
                <w:bCs/>
                <w:sz w:val="16"/>
                <w:szCs w:val="16"/>
                <w:lang w:val="en-US"/>
              </w:rPr>
              <w:t>7.1.9.</w:t>
            </w:r>
            <w:r w:rsidRPr="001E0EF6">
              <w:rPr>
                <w:rFonts w:ascii="Verdana" w:hAnsi="Verdana" w:cs="Times New Roman"/>
                <w:sz w:val="16"/>
                <w:szCs w:val="16"/>
                <w:lang w:val="en-US"/>
              </w:rPr>
              <w:t xml:space="preserve"> </w:t>
            </w:r>
            <w:r w:rsidR="00AC2382" w:rsidRPr="001E0EF6">
              <w:rPr>
                <w:rFonts w:ascii="Verdana" w:hAnsi="Verdana" w:cs="Times New Roman"/>
                <w:sz w:val="16"/>
                <w:szCs w:val="16"/>
                <w:lang w:val="en-US"/>
              </w:rPr>
              <w:t>Diagnostic of the Waste</w:t>
            </w:r>
            <w:r w:rsidRPr="001E0EF6">
              <w:rPr>
                <w:rFonts w:ascii="Verdana" w:hAnsi="Verdana" w:cs="Times New Roman"/>
                <w:sz w:val="16"/>
                <w:szCs w:val="16"/>
                <w:lang w:val="en-US"/>
              </w:rPr>
              <w:t>. It must indicate the information related to the Waste</w:t>
            </w:r>
            <w:r w:rsidR="00AC2382" w:rsidRPr="001E0EF6">
              <w:rPr>
                <w:rFonts w:ascii="Verdana" w:hAnsi="Verdana" w:cs="Times New Roman"/>
                <w:sz w:val="16"/>
                <w:szCs w:val="16"/>
                <w:lang w:val="en-US"/>
              </w:rPr>
              <w:t>s that are</w:t>
            </w:r>
            <w:r w:rsidRPr="001E0EF6">
              <w:rPr>
                <w:rFonts w:ascii="Verdana" w:hAnsi="Verdana" w:cs="Times New Roman"/>
                <w:sz w:val="16"/>
                <w:szCs w:val="16"/>
                <w:lang w:val="en-US"/>
              </w:rPr>
              <w:t xml:space="preserve"> generated in the installation, according to the following: </w:t>
            </w:r>
          </w:p>
        </w:tc>
      </w:tr>
      <w:tr w:rsidR="007C7BDC" w:rsidRPr="001E0EF6" w14:paraId="3C851005" w14:textId="6BB7B333" w:rsidTr="001E0EF6">
        <w:tc>
          <w:tcPr>
            <w:tcW w:w="4788" w:type="dxa"/>
            <w:shd w:val="clear" w:color="auto" w:fill="auto"/>
          </w:tcPr>
          <w:p w14:paraId="1BF26122" w14:textId="77777777" w:rsidR="007C7BDC" w:rsidRPr="001E0EF6" w:rsidRDefault="007C7BDC" w:rsidP="001E0EF6">
            <w:pPr>
              <w:pStyle w:val="Texto"/>
              <w:spacing w:line="250" w:lineRule="exact"/>
              <w:ind w:firstLine="0"/>
              <w:rPr>
                <w:rFonts w:ascii="Verdana" w:hAnsi="Verdana"/>
                <w:sz w:val="16"/>
                <w:szCs w:val="16"/>
              </w:rPr>
            </w:pPr>
            <w:r w:rsidRPr="001E0EF6">
              <w:rPr>
                <w:rFonts w:ascii="Verdana" w:hAnsi="Verdana"/>
                <w:b/>
                <w:sz w:val="16"/>
                <w:szCs w:val="16"/>
              </w:rPr>
              <w:t>7.1.9.1.</w:t>
            </w:r>
            <w:r w:rsidRPr="001E0EF6">
              <w:rPr>
                <w:rFonts w:ascii="Verdana" w:hAnsi="Verdana"/>
                <w:sz w:val="16"/>
                <w:szCs w:val="16"/>
              </w:rPr>
              <w:t xml:space="preserve"> Principales materiales que componen el Residuo.</w:t>
            </w:r>
          </w:p>
        </w:tc>
        <w:tc>
          <w:tcPr>
            <w:tcW w:w="4788" w:type="dxa"/>
            <w:shd w:val="clear" w:color="auto" w:fill="auto"/>
          </w:tcPr>
          <w:p w14:paraId="01629B2D" w14:textId="523E57F5" w:rsidR="007C7BDC" w:rsidRPr="001E0EF6" w:rsidRDefault="007C7BDC" w:rsidP="001E0EF6">
            <w:pPr>
              <w:pStyle w:val="Texto"/>
              <w:spacing w:line="250" w:lineRule="exact"/>
              <w:ind w:firstLine="0"/>
              <w:rPr>
                <w:rFonts w:ascii="Verdana" w:hAnsi="Verdana"/>
                <w:b/>
                <w:sz w:val="16"/>
                <w:szCs w:val="16"/>
                <w:lang w:val="en-US"/>
              </w:rPr>
            </w:pPr>
            <w:r w:rsidRPr="001E0EF6">
              <w:rPr>
                <w:rFonts w:ascii="Verdana" w:hAnsi="Verdana" w:cs="Times New Roman"/>
                <w:b/>
                <w:bCs/>
                <w:sz w:val="16"/>
                <w:szCs w:val="16"/>
                <w:lang w:val="en-US"/>
              </w:rPr>
              <w:t>7.1.9.1.</w:t>
            </w:r>
            <w:r w:rsidRPr="001E0EF6">
              <w:rPr>
                <w:rFonts w:ascii="Verdana" w:hAnsi="Verdana" w:cs="Times New Roman"/>
                <w:sz w:val="16"/>
                <w:szCs w:val="16"/>
                <w:lang w:val="en-US"/>
              </w:rPr>
              <w:t xml:space="preserve"> </w:t>
            </w:r>
            <w:r w:rsidR="00AC2382" w:rsidRPr="001E0EF6">
              <w:rPr>
                <w:rFonts w:ascii="Verdana" w:hAnsi="Verdana" w:cs="Times New Roman"/>
                <w:sz w:val="16"/>
                <w:szCs w:val="16"/>
                <w:lang w:val="en-US"/>
              </w:rPr>
              <w:t>Principal</w:t>
            </w:r>
            <w:r w:rsidRPr="001E0EF6">
              <w:rPr>
                <w:rFonts w:ascii="Verdana" w:hAnsi="Verdana" w:cs="Times New Roman"/>
                <w:sz w:val="16"/>
                <w:szCs w:val="16"/>
                <w:lang w:val="en-US"/>
              </w:rPr>
              <w:t xml:space="preserve"> materials that make up the Waste</w:t>
            </w:r>
            <w:r w:rsidR="00AC2382" w:rsidRPr="001E0EF6">
              <w:rPr>
                <w:rFonts w:ascii="Verdana" w:hAnsi="Verdana" w:cs="Times New Roman"/>
                <w:sz w:val="16"/>
                <w:szCs w:val="16"/>
                <w:lang w:val="en-US"/>
              </w:rPr>
              <w:t>s</w:t>
            </w:r>
            <w:r w:rsidRPr="001E0EF6">
              <w:rPr>
                <w:rFonts w:ascii="Verdana" w:hAnsi="Verdana" w:cs="Times New Roman"/>
                <w:sz w:val="16"/>
                <w:szCs w:val="16"/>
                <w:lang w:val="en-US"/>
              </w:rPr>
              <w:t xml:space="preserve">. </w:t>
            </w:r>
          </w:p>
        </w:tc>
      </w:tr>
      <w:tr w:rsidR="007C7BDC" w:rsidRPr="001E0EF6" w14:paraId="2660B4D5" w14:textId="3EE7BEBA" w:rsidTr="001E0EF6">
        <w:tc>
          <w:tcPr>
            <w:tcW w:w="4788" w:type="dxa"/>
            <w:shd w:val="clear" w:color="auto" w:fill="auto"/>
          </w:tcPr>
          <w:p w14:paraId="57C47245" w14:textId="77777777" w:rsidR="007C7BDC" w:rsidRPr="001E0EF6" w:rsidRDefault="007C7BDC" w:rsidP="001E0EF6">
            <w:pPr>
              <w:pStyle w:val="Texto"/>
              <w:spacing w:line="250" w:lineRule="exact"/>
              <w:ind w:firstLine="0"/>
              <w:rPr>
                <w:rFonts w:ascii="Verdana" w:hAnsi="Verdana"/>
                <w:sz w:val="16"/>
                <w:szCs w:val="16"/>
              </w:rPr>
            </w:pPr>
            <w:r w:rsidRPr="001E0EF6">
              <w:rPr>
                <w:rFonts w:ascii="Verdana" w:hAnsi="Verdana"/>
                <w:b/>
                <w:sz w:val="16"/>
                <w:szCs w:val="16"/>
              </w:rPr>
              <w:t>7.1.9.2.</w:t>
            </w:r>
            <w:r w:rsidRPr="001E0EF6">
              <w:rPr>
                <w:rFonts w:ascii="Verdana" w:hAnsi="Verdana"/>
                <w:sz w:val="16"/>
                <w:szCs w:val="16"/>
              </w:rPr>
              <w:t xml:space="preserve">  La problemática ambiental, técnica, social, económica, entre otras; que tiene el Regulado para el manejo de los Residuos generados en la instalación.</w:t>
            </w:r>
          </w:p>
        </w:tc>
        <w:tc>
          <w:tcPr>
            <w:tcW w:w="4788" w:type="dxa"/>
            <w:shd w:val="clear" w:color="auto" w:fill="auto"/>
          </w:tcPr>
          <w:p w14:paraId="5B8CB3F2" w14:textId="031147B6" w:rsidR="007C7BDC" w:rsidRPr="001E0EF6" w:rsidRDefault="007C7BDC" w:rsidP="001E0EF6">
            <w:pPr>
              <w:pStyle w:val="Texto"/>
              <w:spacing w:line="250" w:lineRule="exact"/>
              <w:ind w:firstLine="0"/>
              <w:rPr>
                <w:rFonts w:ascii="Verdana" w:hAnsi="Verdana"/>
                <w:b/>
                <w:sz w:val="16"/>
                <w:szCs w:val="16"/>
                <w:lang w:val="en-US"/>
              </w:rPr>
            </w:pPr>
            <w:r w:rsidRPr="001E0EF6">
              <w:rPr>
                <w:rFonts w:ascii="Verdana" w:hAnsi="Verdana" w:cs="Times New Roman"/>
                <w:b/>
                <w:bCs/>
                <w:sz w:val="16"/>
                <w:szCs w:val="16"/>
                <w:lang w:val="en-US"/>
              </w:rPr>
              <w:t>7.1.9.2.</w:t>
            </w:r>
            <w:r w:rsidRPr="001E0EF6">
              <w:rPr>
                <w:rFonts w:ascii="Verdana" w:hAnsi="Verdana" w:cs="Times New Roman"/>
                <w:sz w:val="16"/>
                <w:szCs w:val="16"/>
                <w:lang w:val="en-US"/>
              </w:rPr>
              <w:t xml:space="preserve"> The environmental, technical, social, economic problems, among others; that</w:t>
            </w:r>
            <w:r w:rsidR="00AC2382" w:rsidRPr="001E0EF6">
              <w:rPr>
                <w:rFonts w:ascii="Verdana" w:hAnsi="Verdana" w:cs="Times New Roman"/>
                <w:sz w:val="16"/>
                <w:szCs w:val="16"/>
                <w:lang w:val="en-US"/>
              </w:rPr>
              <w:t xml:space="preserve"> the</w:t>
            </w:r>
            <w:r w:rsidRPr="001E0EF6">
              <w:rPr>
                <w:rFonts w:ascii="Verdana" w:hAnsi="Verdana" w:cs="Times New Roman"/>
                <w:sz w:val="16"/>
                <w:szCs w:val="16"/>
                <w:lang w:val="en-US"/>
              </w:rPr>
              <w:t xml:space="preserve"> Regulated</w:t>
            </w:r>
            <w:r w:rsidR="00AC2382" w:rsidRPr="001E0EF6">
              <w:rPr>
                <w:rFonts w:ascii="Verdana" w:hAnsi="Verdana" w:cs="Times New Roman"/>
                <w:sz w:val="16"/>
                <w:szCs w:val="16"/>
                <w:lang w:val="en-US"/>
              </w:rPr>
              <w:t xml:space="preserve"> Party</w:t>
            </w:r>
            <w:r w:rsidRPr="001E0EF6">
              <w:rPr>
                <w:rFonts w:ascii="Verdana" w:hAnsi="Verdana" w:cs="Times New Roman"/>
                <w:sz w:val="16"/>
                <w:szCs w:val="16"/>
                <w:lang w:val="en-US"/>
              </w:rPr>
              <w:t xml:space="preserve"> has for the handling of the Waste</w:t>
            </w:r>
            <w:r w:rsidR="00AC2382" w:rsidRPr="001E0EF6">
              <w:rPr>
                <w:rFonts w:ascii="Verdana" w:hAnsi="Verdana" w:cs="Times New Roman"/>
                <w:sz w:val="16"/>
                <w:szCs w:val="16"/>
                <w:lang w:val="en-US"/>
              </w:rPr>
              <w:t>s</w:t>
            </w:r>
            <w:r w:rsidRPr="001E0EF6">
              <w:rPr>
                <w:rFonts w:ascii="Verdana" w:hAnsi="Verdana" w:cs="Times New Roman"/>
                <w:sz w:val="16"/>
                <w:szCs w:val="16"/>
                <w:lang w:val="en-US"/>
              </w:rPr>
              <w:t xml:space="preserve"> generated in the installation. </w:t>
            </w:r>
          </w:p>
        </w:tc>
      </w:tr>
      <w:tr w:rsidR="007C7BDC" w:rsidRPr="001E0EF6" w14:paraId="704E9332" w14:textId="3FE03011" w:rsidTr="001E0EF6">
        <w:tc>
          <w:tcPr>
            <w:tcW w:w="4788" w:type="dxa"/>
            <w:shd w:val="clear" w:color="auto" w:fill="auto"/>
          </w:tcPr>
          <w:p w14:paraId="67061B34" w14:textId="77777777" w:rsidR="007C7BDC" w:rsidRPr="001E0EF6" w:rsidRDefault="007C7BDC" w:rsidP="001E0EF6">
            <w:pPr>
              <w:pStyle w:val="Texto"/>
              <w:spacing w:line="250" w:lineRule="exact"/>
              <w:ind w:firstLine="0"/>
              <w:rPr>
                <w:rFonts w:ascii="Verdana" w:hAnsi="Verdana"/>
                <w:sz w:val="16"/>
                <w:szCs w:val="16"/>
              </w:rPr>
            </w:pPr>
            <w:r w:rsidRPr="001E0EF6">
              <w:rPr>
                <w:rFonts w:ascii="Verdana" w:hAnsi="Verdana"/>
                <w:b/>
                <w:sz w:val="16"/>
                <w:szCs w:val="16"/>
              </w:rPr>
              <w:t>7.1.9.3.</w:t>
            </w:r>
            <w:r w:rsidRPr="001E0EF6">
              <w:rPr>
                <w:rFonts w:ascii="Verdana" w:hAnsi="Verdana"/>
                <w:sz w:val="16"/>
                <w:szCs w:val="16"/>
              </w:rPr>
              <w:t xml:space="preserve"> De ser el caso, identificación del uso o Aprovechamiento potencial del Residuo en otras actividades productivas.</w:t>
            </w:r>
          </w:p>
        </w:tc>
        <w:tc>
          <w:tcPr>
            <w:tcW w:w="4788" w:type="dxa"/>
            <w:shd w:val="clear" w:color="auto" w:fill="auto"/>
          </w:tcPr>
          <w:p w14:paraId="16A0DE42" w14:textId="4C9D6252" w:rsidR="007C7BDC" w:rsidRPr="001E0EF6" w:rsidRDefault="007C7BDC" w:rsidP="001E0EF6">
            <w:pPr>
              <w:pStyle w:val="Texto"/>
              <w:spacing w:line="250" w:lineRule="exact"/>
              <w:ind w:firstLine="0"/>
              <w:rPr>
                <w:rFonts w:ascii="Verdana" w:hAnsi="Verdana"/>
                <w:b/>
                <w:sz w:val="16"/>
                <w:szCs w:val="16"/>
                <w:lang w:val="en-US"/>
              </w:rPr>
            </w:pPr>
            <w:r w:rsidRPr="001E0EF6">
              <w:rPr>
                <w:rFonts w:ascii="Verdana" w:hAnsi="Verdana" w:cs="Times New Roman"/>
                <w:b/>
                <w:bCs/>
                <w:sz w:val="16"/>
                <w:szCs w:val="16"/>
                <w:lang w:val="en-US"/>
              </w:rPr>
              <w:t>7.1.9.3.</w:t>
            </w:r>
            <w:r w:rsidRPr="001E0EF6">
              <w:rPr>
                <w:rFonts w:ascii="Verdana" w:hAnsi="Verdana" w:cs="Times New Roman"/>
                <w:sz w:val="16"/>
                <w:szCs w:val="16"/>
                <w:lang w:val="en-US"/>
              </w:rPr>
              <w:t xml:space="preserve"> If applicable, identification of the use or potential use of the </w:t>
            </w:r>
            <w:r w:rsidR="00AC2382" w:rsidRPr="001E0EF6">
              <w:rPr>
                <w:rFonts w:ascii="Verdana" w:hAnsi="Verdana" w:cs="Times New Roman"/>
                <w:sz w:val="16"/>
                <w:szCs w:val="16"/>
                <w:lang w:val="en-US"/>
              </w:rPr>
              <w:t>W</w:t>
            </w:r>
            <w:r w:rsidRPr="001E0EF6">
              <w:rPr>
                <w:rFonts w:ascii="Verdana" w:hAnsi="Verdana" w:cs="Times New Roman"/>
                <w:sz w:val="16"/>
                <w:szCs w:val="16"/>
                <w:lang w:val="en-US"/>
              </w:rPr>
              <w:t>aste</w:t>
            </w:r>
            <w:r w:rsidR="00AC2382" w:rsidRPr="001E0EF6">
              <w:rPr>
                <w:rFonts w:ascii="Verdana" w:hAnsi="Verdana" w:cs="Times New Roman"/>
                <w:sz w:val="16"/>
                <w:szCs w:val="16"/>
                <w:lang w:val="en-US"/>
              </w:rPr>
              <w:t>s</w:t>
            </w:r>
            <w:r w:rsidRPr="001E0EF6">
              <w:rPr>
                <w:rFonts w:ascii="Verdana" w:hAnsi="Verdana" w:cs="Times New Roman"/>
                <w:sz w:val="16"/>
                <w:szCs w:val="16"/>
                <w:lang w:val="en-US"/>
              </w:rPr>
              <w:t xml:space="preserve"> in other productive activities. </w:t>
            </w:r>
          </w:p>
        </w:tc>
      </w:tr>
      <w:tr w:rsidR="007C7BDC" w:rsidRPr="001E0EF6" w14:paraId="59E933ED" w14:textId="347B5AE6" w:rsidTr="001E0EF6">
        <w:tc>
          <w:tcPr>
            <w:tcW w:w="4788" w:type="dxa"/>
            <w:shd w:val="clear" w:color="auto" w:fill="auto"/>
          </w:tcPr>
          <w:p w14:paraId="1171E84B" w14:textId="77777777" w:rsidR="007C7BDC" w:rsidRPr="001E0EF6" w:rsidRDefault="007C7BDC" w:rsidP="001E0EF6">
            <w:pPr>
              <w:pStyle w:val="Texto"/>
              <w:spacing w:line="250" w:lineRule="exact"/>
              <w:ind w:firstLine="0"/>
              <w:rPr>
                <w:rFonts w:ascii="Verdana" w:hAnsi="Verdana"/>
                <w:sz w:val="16"/>
                <w:szCs w:val="16"/>
              </w:rPr>
            </w:pPr>
            <w:r w:rsidRPr="001E0EF6">
              <w:rPr>
                <w:rFonts w:ascii="Verdana" w:hAnsi="Verdana"/>
                <w:b/>
                <w:sz w:val="16"/>
                <w:szCs w:val="16"/>
              </w:rPr>
              <w:t>7.1.10.</w:t>
            </w:r>
            <w:r w:rsidRPr="001E0EF6">
              <w:rPr>
                <w:rFonts w:ascii="Verdana" w:hAnsi="Verdana"/>
                <w:sz w:val="16"/>
                <w:szCs w:val="16"/>
              </w:rPr>
              <w:t xml:space="preserve"> Actividades de minimización, Aprovechamiento y/o Valorización, así como las metas anuales para cada uno de los Residuos generados (en cantidades o porcentajes anuales por cada Residuo o uno general), tomando en cuenta lo siguiente:</w:t>
            </w:r>
          </w:p>
        </w:tc>
        <w:tc>
          <w:tcPr>
            <w:tcW w:w="4788" w:type="dxa"/>
            <w:shd w:val="clear" w:color="auto" w:fill="auto"/>
          </w:tcPr>
          <w:p w14:paraId="7B5B09FC" w14:textId="233F16EE" w:rsidR="007C7BDC" w:rsidRPr="001E0EF6" w:rsidRDefault="007C7BDC" w:rsidP="001E0EF6">
            <w:pPr>
              <w:pStyle w:val="Texto"/>
              <w:spacing w:line="250" w:lineRule="exact"/>
              <w:ind w:firstLine="0"/>
              <w:rPr>
                <w:rFonts w:ascii="Verdana" w:hAnsi="Verdana"/>
                <w:b/>
                <w:sz w:val="16"/>
                <w:szCs w:val="16"/>
                <w:lang w:val="en-US"/>
              </w:rPr>
            </w:pPr>
            <w:r w:rsidRPr="001E0EF6">
              <w:rPr>
                <w:rFonts w:ascii="Verdana" w:hAnsi="Verdana" w:cs="Times New Roman"/>
                <w:b/>
                <w:bCs/>
                <w:sz w:val="16"/>
                <w:szCs w:val="16"/>
                <w:lang w:val="en-US"/>
              </w:rPr>
              <w:t>7.1.10.</w:t>
            </w:r>
            <w:r w:rsidRPr="001E0EF6">
              <w:rPr>
                <w:rFonts w:ascii="Verdana" w:hAnsi="Verdana" w:cs="Times New Roman"/>
                <w:sz w:val="16"/>
                <w:szCs w:val="16"/>
                <w:lang w:val="en-US"/>
              </w:rPr>
              <w:t xml:space="preserve"> Minimization, Exploitation </w:t>
            </w:r>
            <w:r w:rsidR="00280836" w:rsidRPr="001E0EF6">
              <w:rPr>
                <w:rFonts w:ascii="Verdana" w:hAnsi="Verdana" w:cs="Times New Roman"/>
                <w:sz w:val="16"/>
                <w:szCs w:val="16"/>
                <w:lang w:val="en-US"/>
              </w:rPr>
              <w:t>and/or</w:t>
            </w:r>
            <w:r w:rsidRPr="001E0EF6">
              <w:rPr>
                <w:rFonts w:ascii="Verdana" w:hAnsi="Verdana" w:cs="Times New Roman"/>
                <w:sz w:val="16"/>
                <w:szCs w:val="16"/>
                <w:lang w:val="en-US"/>
              </w:rPr>
              <w:t xml:space="preserve"> Valorization activities, as well as the annual goals for each one of the Waste</w:t>
            </w:r>
            <w:r w:rsidR="00AC2382" w:rsidRPr="001E0EF6">
              <w:rPr>
                <w:rFonts w:ascii="Verdana" w:hAnsi="Verdana" w:cs="Times New Roman"/>
                <w:sz w:val="16"/>
                <w:szCs w:val="16"/>
                <w:lang w:val="en-US"/>
              </w:rPr>
              <w:t>s</w:t>
            </w:r>
            <w:r w:rsidRPr="001E0EF6">
              <w:rPr>
                <w:rFonts w:ascii="Verdana" w:hAnsi="Verdana" w:cs="Times New Roman"/>
                <w:sz w:val="16"/>
                <w:szCs w:val="16"/>
                <w:lang w:val="en-US"/>
              </w:rPr>
              <w:t xml:space="preserve"> generated (in amounts or percentages per year for each </w:t>
            </w:r>
            <w:r w:rsidR="00AC2382" w:rsidRPr="001E0EF6">
              <w:rPr>
                <w:rFonts w:ascii="Verdana" w:hAnsi="Verdana" w:cs="Times New Roman"/>
                <w:sz w:val="16"/>
                <w:szCs w:val="16"/>
                <w:lang w:val="en-US"/>
              </w:rPr>
              <w:t>Waste</w:t>
            </w:r>
            <w:r w:rsidRPr="001E0EF6">
              <w:rPr>
                <w:rFonts w:ascii="Verdana" w:hAnsi="Verdana" w:cs="Times New Roman"/>
                <w:sz w:val="16"/>
                <w:szCs w:val="16"/>
                <w:lang w:val="en-US"/>
              </w:rPr>
              <w:t xml:space="preserve"> or a general one), taking into account the following: </w:t>
            </w:r>
          </w:p>
        </w:tc>
      </w:tr>
      <w:tr w:rsidR="007C7BDC" w:rsidRPr="001E0EF6" w14:paraId="7A3F321F" w14:textId="6E9AFFFB" w:rsidTr="001E0EF6">
        <w:tc>
          <w:tcPr>
            <w:tcW w:w="4788" w:type="dxa"/>
            <w:shd w:val="clear" w:color="auto" w:fill="auto"/>
          </w:tcPr>
          <w:p w14:paraId="6279EB27" w14:textId="77777777" w:rsidR="007C7BDC" w:rsidRPr="001E0EF6" w:rsidRDefault="007C7BDC" w:rsidP="001E0EF6">
            <w:pPr>
              <w:pStyle w:val="Texto"/>
              <w:spacing w:line="250" w:lineRule="exact"/>
              <w:ind w:firstLine="0"/>
              <w:rPr>
                <w:rFonts w:ascii="Verdana" w:hAnsi="Verdana"/>
                <w:sz w:val="16"/>
                <w:szCs w:val="16"/>
              </w:rPr>
            </w:pPr>
            <w:r w:rsidRPr="001E0EF6">
              <w:rPr>
                <w:rFonts w:ascii="Verdana" w:hAnsi="Verdana"/>
                <w:b/>
                <w:sz w:val="16"/>
                <w:szCs w:val="16"/>
              </w:rPr>
              <w:t>7.1.10.1.</w:t>
            </w:r>
            <w:r w:rsidRPr="001E0EF6">
              <w:rPr>
                <w:rFonts w:ascii="Verdana" w:hAnsi="Verdana"/>
                <w:sz w:val="16"/>
                <w:szCs w:val="16"/>
              </w:rPr>
              <w:t xml:space="preserve"> Las actividades de minimización, Aprovechamiento y/o Valorización dentro del Plan de Manejo deben incluirse para aquellos Residuos que cumplan con alguno de los criterios establecidos dentro de los siguientes numerales:</w:t>
            </w:r>
          </w:p>
        </w:tc>
        <w:tc>
          <w:tcPr>
            <w:tcW w:w="4788" w:type="dxa"/>
            <w:shd w:val="clear" w:color="auto" w:fill="auto"/>
          </w:tcPr>
          <w:p w14:paraId="4B5B2EB4" w14:textId="5CE71721" w:rsidR="007C7BDC" w:rsidRPr="001E0EF6" w:rsidRDefault="007C7BDC" w:rsidP="001E0EF6">
            <w:pPr>
              <w:pStyle w:val="Texto"/>
              <w:spacing w:line="250" w:lineRule="exact"/>
              <w:ind w:firstLine="0"/>
              <w:rPr>
                <w:rFonts w:ascii="Verdana" w:hAnsi="Verdana"/>
                <w:b/>
                <w:sz w:val="16"/>
                <w:szCs w:val="16"/>
                <w:lang w:val="en-US"/>
              </w:rPr>
            </w:pPr>
            <w:r w:rsidRPr="001E0EF6">
              <w:rPr>
                <w:rFonts w:ascii="Verdana" w:hAnsi="Verdana" w:cs="Times New Roman"/>
                <w:b/>
                <w:bCs/>
                <w:sz w:val="16"/>
                <w:szCs w:val="16"/>
                <w:lang w:val="en-US"/>
              </w:rPr>
              <w:t>7.1.10.1.</w:t>
            </w:r>
            <w:r w:rsidRPr="001E0EF6">
              <w:rPr>
                <w:rFonts w:ascii="Verdana" w:hAnsi="Verdana" w:cs="Times New Roman"/>
                <w:sz w:val="16"/>
                <w:szCs w:val="16"/>
                <w:lang w:val="en-US"/>
              </w:rPr>
              <w:t xml:space="preserve"> The minimization, Exploitation </w:t>
            </w:r>
            <w:r w:rsidR="00280836" w:rsidRPr="001E0EF6">
              <w:rPr>
                <w:rFonts w:ascii="Verdana" w:hAnsi="Verdana" w:cs="Times New Roman"/>
                <w:sz w:val="16"/>
                <w:szCs w:val="16"/>
                <w:lang w:val="en-US"/>
              </w:rPr>
              <w:t>and/or</w:t>
            </w:r>
            <w:r w:rsidRPr="001E0EF6">
              <w:rPr>
                <w:rFonts w:ascii="Verdana" w:hAnsi="Verdana" w:cs="Times New Roman"/>
                <w:sz w:val="16"/>
                <w:szCs w:val="16"/>
                <w:lang w:val="en-US"/>
              </w:rPr>
              <w:t xml:space="preserve"> Valorization activities within the Management Plan must be included for those Waste</w:t>
            </w:r>
            <w:r w:rsidR="00AC2382" w:rsidRPr="001E0EF6">
              <w:rPr>
                <w:rFonts w:ascii="Verdana" w:hAnsi="Verdana" w:cs="Times New Roman"/>
                <w:sz w:val="16"/>
                <w:szCs w:val="16"/>
                <w:lang w:val="en-US"/>
              </w:rPr>
              <w:t>s</w:t>
            </w:r>
            <w:r w:rsidRPr="001E0EF6">
              <w:rPr>
                <w:rFonts w:ascii="Verdana" w:hAnsi="Verdana" w:cs="Times New Roman"/>
                <w:sz w:val="16"/>
                <w:szCs w:val="16"/>
                <w:lang w:val="en-US"/>
              </w:rPr>
              <w:t xml:space="preserve"> that meet any of the criteria established in the following num</w:t>
            </w:r>
            <w:r w:rsidR="00AC2382" w:rsidRPr="001E0EF6">
              <w:rPr>
                <w:rFonts w:ascii="Verdana" w:hAnsi="Verdana" w:cs="Times New Roman"/>
                <w:sz w:val="16"/>
                <w:szCs w:val="16"/>
                <w:lang w:val="en-US"/>
              </w:rPr>
              <w:t>bers</w:t>
            </w:r>
            <w:r w:rsidRPr="001E0EF6">
              <w:rPr>
                <w:rFonts w:ascii="Verdana" w:hAnsi="Verdana" w:cs="Times New Roman"/>
                <w:sz w:val="16"/>
                <w:szCs w:val="16"/>
                <w:lang w:val="en-US"/>
              </w:rPr>
              <w:t xml:space="preserve">: </w:t>
            </w:r>
          </w:p>
        </w:tc>
      </w:tr>
      <w:tr w:rsidR="007C7BDC" w:rsidRPr="001E0EF6" w14:paraId="00F8351F" w14:textId="041B863D" w:rsidTr="001E0EF6">
        <w:tc>
          <w:tcPr>
            <w:tcW w:w="4788" w:type="dxa"/>
            <w:shd w:val="clear" w:color="auto" w:fill="auto"/>
          </w:tcPr>
          <w:p w14:paraId="6572D23C" w14:textId="77777777" w:rsidR="007C7BDC" w:rsidRPr="001E0EF6" w:rsidRDefault="007C7BDC" w:rsidP="001E0EF6">
            <w:pPr>
              <w:pStyle w:val="Texto"/>
              <w:spacing w:line="250" w:lineRule="exact"/>
              <w:ind w:firstLine="0"/>
              <w:rPr>
                <w:rFonts w:ascii="Verdana" w:hAnsi="Verdana"/>
                <w:sz w:val="16"/>
                <w:szCs w:val="16"/>
              </w:rPr>
            </w:pPr>
            <w:r w:rsidRPr="001E0EF6">
              <w:rPr>
                <w:rFonts w:ascii="Verdana" w:hAnsi="Verdana"/>
                <w:b/>
                <w:sz w:val="16"/>
                <w:szCs w:val="16"/>
              </w:rPr>
              <w:t>7.1.10.1.1</w:t>
            </w:r>
            <w:r w:rsidRPr="001E0EF6">
              <w:rPr>
                <w:rFonts w:ascii="Verdana" w:hAnsi="Verdana"/>
                <w:sz w:val="16"/>
                <w:szCs w:val="16"/>
              </w:rPr>
              <w:t>. Que se trate de Residuos que por sus características (corrosivo, reactivo, explosivo, tóxico, inflamable o biológico infeccioso, tamaño, estado físico, entre otros) representen un riesgo a la población o al ambiente.</w:t>
            </w:r>
          </w:p>
        </w:tc>
        <w:tc>
          <w:tcPr>
            <w:tcW w:w="4788" w:type="dxa"/>
            <w:shd w:val="clear" w:color="auto" w:fill="auto"/>
          </w:tcPr>
          <w:p w14:paraId="2EF97348" w14:textId="2F839020" w:rsidR="007C7BDC" w:rsidRPr="001E0EF6" w:rsidRDefault="007C7BDC" w:rsidP="001E0EF6">
            <w:pPr>
              <w:pStyle w:val="Texto"/>
              <w:spacing w:line="250" w:lineRule="exact"/>
              <w:ind w:firstLine="0"/>
              <w:rPr>
                <w:rFonts w:ascii="Verdana" w:hAnsi="Verdana"/>
                <w:b/>
                <w:sz w:val="16"/>
                <w:szCs w:val="16"/>
                <w:lang w:val="en-US"/>
              </w:rPr>
            </w:pPr>
            <w:r w:rsidRPr="001E0EF6">
              <w:rPr>
                <w:rFonts w:ascii="Verdana" w:hAnsi="Verdana" w:cs="Times New Roman"/>
                <w:b/>
                <w:bCs/>
                <w:sz w:val="16"/>
                <w:szCs w:val="16"/>
                <w:lang w:val="en-US"/>
              </w:rPr>
              <w:t>7.1.10.1.1</w:t>
            </w:r>
            <w:r w:rsidRPr="001E0EF6">
              <w:rPr>
                <w:rFonts w:ascii="Verdana" w:hAnsi="Verdana" w:cs="Times New Roman"/>
                <w:sz w:val="16"/>
                <w:szCs w:val="16"/>
                <w:lang w:val="en-US"/>
              </w:rPr>
              <w:t xml:space="preserve">. That </w:t>
            </w:r>
            <w:r w:rsidR="00AC2382" w:rsidRPr="001E0EF6">
              <w:rPr>
                <w:rFonts w:ascii="Verdana" w:hAnsi="Verdana" w:cs="Times New Roman"/>
                <w:sz w:val="16"/>
                <w:szCs w:val="16"/>
                <w:lang w:val="en-US"/>
              </w:rPr>
              <w:t>with respect to Wastes</w:t>
            </w:r>
            <w:r w:rsidRPr="001E0EF6">
              <w:rPr>
                <w:rFonts w:ascii="Verdana" w:hAnsi="Verdana" w:cs="Times New Roman"/>
                <w:sz w:val="16"/>
                <w:szCs w:val="16"/>
                <w:lang w:val="en-US"/>
              </w:rPr>
              <w:t xml:space="preserve"> that</w:t>
            </w:r>
            <w:r w:rsidR="00AC2382" w:rsidRPr="001E0EF6">
              <w:rPr>
                <w:rFonts w:ascii="Verdana" w:hAnsi="Verdana" w:cs="Times New Roman"/>
                <w:sz w:val="16"/>
                <w:szCs w:val="16"/>
                <w:lang w:val="en-US"/>
              </w:rPr>
              <w:t xml:space="preserve"> by their</w:t>
            </w:r>
            <w:r w:rsidRPr="001E0EF6">
              <w:rPr>
                <w:rFonts w:ascii="Verdana" w:hAnsi="Verdana" w:cs="Times New Roman"/>
                <w:sz w:val="16"/>
                <w:szCs w:val="16"/>
                <w:lang w:val="en-US"/>
              </w:rPr>
              <w:t xml:space="preserve"> characteristics (corrosive, reactive, explosive, toxic, inflammable or </w:t>
            </w:r>
            <w:r w:rsidR="00AC2382" w:rsidRPr="001E0EF6">
              <w:rPr>
                <w:rFonts w:ascii="Verdana" w:hAnsi="Verdana" w:cs="Times New Roman"/>
                <w:sz w:val="16"/>
                <w:szCs w:val="16"/>
                <w:lang w:val="en-US"/>
              </w:rPr>
              <w:t xml:space="preserve">biologically </w:t>
            </w:r>
            <w:r w:rsidRPr="001E0EF6">
              <w:rPr>
                <w:rFonts w:ascii="Verdana" w:hAnsi="Verdana" w:cs="Times New Roman"/>
                <w:sz w:val="16"/>
                <w:szCs w:val="16"/>
                <w:lang w:val="en-US"/>
              </w:rPr>
              <w:t xml:space="preserve">infectious, size, physical state, among others) represent a risk to the population or the environment. </w:t>
            </w:r>
          </w:p>
        </w:tc>
      </w:tr>
      <w:tr w:rsidR="007C7BDC" w:rsidRPr="001E0EF6" w14:paraId="109CD86E" w14:textId="32C84F93" w:rsidTr="001E0EF6">
        <w:tc>
          <w:tcPr>
            <w:tcW w:w="4788" w:type="dxa"/>
            <w:shd w:val="clear" w:color="auto" w:fill="auto"/>
          </w:tcPr>
          <w:p w14:paraId="4D1A9A43" w14:textId="77777777" w:rsidR="007C7BDC" w:rsidRPr="001E0EF6" w:rsidRDefault="007C7BDC" w:rsidP="001E0EF6">
            <w:pPr>
              <w:pStyle w:val="Texto"/>
              <w:spacing w:line="250" w:lineRule="exact"/>
              <w:ind w:firstLine="0"/>
              <w:rPr>
                <w:rFonts w:ascii="Verdana" w:hAnsi="Verdana"/>
                <w:sz w:val="16"/>
                <w:szCs w:val="16"/>
              </w:rPr>
            </w:pPr>
            <w:r w:rsidRPr="001E0EF6">
              <w:rPr>
                <w:rFonts w:ascii="Verdana" w:hAnsi="Verdana"/>
                <w:b/>
                <w:sz w:val="16"/>
                <w:szCs w:val="16"/>
              </w:rPr>
              <w:t>7.1.10.1.2.</w:t>
            </w:r>
            <w:r w:rsidRPr="001E0EF6">
              <w:rPr>
                <w:rFonts w:ascii="Verdana" w:hAnsi="Verdana"/>
                <w:sz w:val="16"/>
                <w:szCs w:val="16"/>
              </w:rPr>
              <w:t xml:space="preserve"> Que se trate de un Residuo que se genere en cantidades iguales o mayores a una tonelada al año.</w:t>
            </w:r>
          </w:p>
        </w:tc>
        <w:tc>
          <w:tcPr>
            <w:tcW w:w="4788" w:type="dxa"/>
            <w:shd w:val="clear" w:color="auto" w:fill="auto"/>
          </w:tcPr>
          <w:p w14:paraId="49A179A4" w14:textId="2C4EEB19" w:rsidR="007C7BDC" w:rsidRPr="001E0EF6" w:rsidRDefault="007C7BDC" w:rsidP="001E0EF6">
            <w:pPr>
              <w:pStyle w:val="Texto"/>
              <w:spacing w:line="250" w:lineRule="exact"/>
              <w:ind w:firstLine="0"/>
              <w:rPr>
                <w:rFonts w:ascii="Verdana" w:hAnsi="Verdana"/>
                <w:b/>
                <w:sz w:val="16"/>
                <w:szCs w:val="16"/>
                <w:lang w:val="en-US"/>
              </w:rPr>
            </w:pPr>
            <w:r w:rsidRPr="001E0EF6">
              <w:rPr>
                <w:rFonts w:ascii="Verdana" w:hAnsi="Verdana" w:cs="Times New Roman"/>
                <w:b/>
                <w:bCs/>
                <w:sz w:val="16"/>
                <w:szCs w:val="16"/>
                <w:lang w:val="en-US"/>
              </w:rPr>
              <w:t>7.1.10.1.2.</w:t>
            </w:r>
            <w:r w:rsidRPr="001E0EF6">
              <w:rPr>
                <w:rFonts w:ascii="Verdana" w:hAnsi="Verdana" w:cs="Times New Roman"/>
                <w:sz w:val="16"/>
                <w:szCs w:val="16"/>
                <w:lang w:val="en-US"/>
              </w:rPr>
              <w:t xml:space="preserve"> That it is a Waste that is generated in quantities equal to or greater than one ton per year. </w:t>
            </w:r>
          </w:p>
        </w:tc>
      </w:tr>
      <w:tr w:rsidR="007C7BDC" w:rsidRPr="001E0EF6" w14:paraId="4B62E1EC" w14:textId="52C46E1B" w:rsidTr="001E0EF6">
        <w:tc>
          <w:tcPr>
            <w:tcW w:w="4788" w:type="dxa"/>
            <w:shd w:val="clear" w:color="auto" w:fill="auto"/>
          </w:tcPr>
          <w:p w14:paraId="6C27BBF7" w14:textId="77777777" w:rsidR="007C7BDC" w:rsidRPr="001E0EF6" w:rsidRDefault="007C7BDC" w:rsidP="001E0EF6">
            <w:pPr>
              <w:pStyle w:val="Texto"/>
              <w:spacing w:line="250" w:lineRule="exact"/>
              <w:ind w:firstLine="0"/>
              <w:rPr>
                <w:rFonts w:ascii="Verdana" w:hAnsi="Verdana"/>
                <w:sz w:val="16"/>
                <w:szCs w:val="16"/>
              </w:rPr>
            </w:pPr>
            <w:r w:rsidRPr="001E0EF6">
              <w:rPr>
                <w:rFonts w:ascii="Verdana" w:hAnsi="Verdana"/>
                <w:b/>
                <w:sz w:val="16"/>
                <w:szCs w:val="16"/>
              </w:rPr>
              <w:t>7.1.10.1.3.</w:t>
            </w:r>
            <w:r w:rsidRPr="001E0EF6">
              <w:rPr>
                <w:rFonts w:ascii="Verdana" w:hAnsi="Verdana"/>
                <w:sz w:val="16"/>
                <w:szCs w:val="16"/>
              </w:rPr>
              <w:t xml:space="preserve"> Que el Residuo o los materiales que lo componen tengan un valor económico para el Generador o para un tercero, es decir, que genere un beneficio en su Manejo Integral, a través de la reducción de costos para el Generador o que sea rentable para el Generador o para el tercero, con base en las posibilidades técnicas y económicas del Residuo para:</w:t>
            </w:r>
          </w:p>
        </w:tc>
        <w:tc>
          <w:tcPr>
            <w:tcW w:w="4788" w:type="dxa"/>
            <w:shd w:val="clear" w:color="auto" w:fill="auto"/>
          </w:tcPr>
          <w:p w14:paraId="54C0E05E" w14:textId="4B36AFBC" w:rsidR="007C7BDC" w:rsidRPr="001E0EF6" w:rsidRDefault="007C7BDC" w:rsidP="001E0EF6">
            <w:pPr>
              <w:pStyle w:val="Texto"/>
              <w:spacing w:line="250" w:lineRule="exact"/>
              <w:ind w:firstLine="0"/>
              <w:rPr>
                <w:rFonts w:ascii="Verdana" w:hAnsi="Verdana"/>
                <w:b/>
                <w:sz w:val="16"/>
                <w:szCs w:val="16"/>
                <w:lang w:val="en-US"/>
              </w:rPr>
            </w:pPr>
            <w:r w:rsidRPr="001E0EF6">
              <w:rPr>
                <w:rFonts w:ascii="Verdana" w:hAnsi="Verdana" w:cs="Times New Roman"/>
                <w:b/>
                <w:bCs/>
                <w:sz w:val="16"/>
                <w:szCs w:val="16"/>
                <w:lang w:val="en-US"/>
              </w:rPr>
              <w:t>7.1.10.1.3.</w:t>
            </w:r>
            <w:r w:rsidRPr="001E0EF6">
              <w:rPr>
                <w:rFonts w:ascii="Verdana" w:hAnsi="Verdana" w:cs="Times New Roman"/>
                <w:sz w:val="16"/>
                <w:szCs w:val="16"/>
                <w:lang w:val="en-US"/>
              </w:rPr>
              <w:t xml:space="preserve"> That the </w:t>
            </w:r>
            <w:r w:rsidR="00AC2382" w:rsidRPr="001E0EF6">
              <w:rPr>
                <w:rFonts w:ascii="Verdana" w:hAnsi="Verdana" w:cs="Times New Roman"/>
                <w:sz w:val="16"/>
                <w:szCs w:val="16"/>
                <w:lang w:val="en-US"/>
              </w:rPr>
              <w:t>Waste</w:t>
            </w:r>
            <w:r w:rsidRPr="001E0EF6">
              <w:rPr>
                <w:rFonts w:ascii="Verdana" w:hAnsi="Verdana" w:cs="Times New Roman"/>
                <w:sz w:val="16"/>
                <w:szCs w:val="16"/>
                <w:lang w:val="en-US"/>
              </w:rPr>
              <w:t xml:space="preserve"> or the materials that compose it have an economic value for the Generator or for a third party, that is</w:t>
            </w:r>
            <w:r w:rsidR="00AC2382" w:rsidRPr="001E0EF6">
              <w:rPr>
                <w:rFonts w:ascii="Verdana" w:hAnsi="Verdana" w:cs="Times New Roman"/>
                <w:sz w:val="16"/>
                <w:szCs w:val="16"/>
                <w:lang w:val="en-US"/>
              </w:rPr>
              <w:t xml:space="preserve"> to say</w:t>
            </w:r>
            <w:r w:rsidRPr="001E0EF6">
              <w:rPr>
                <w:rFonts w:ascii="Verdana" w:hAnsi="Verdana" w:cs="Times New Roman"/>
                <w:sz w:val="16"/>
                <w:szCs w:val="16"/>
                <w:lang w:val="en-US"/>
              </w:rPr>
              <w:t>, that</w:t>
            </w:r>
            <w:r w:rsidR="00AC2382" w:rsidRPr="001E0EF6">
              <w:rPr>
                <w:rFonts w:ascii="Verdana" w:hAnsi="Verdana" w:cs="Times New Roman"/>
                <w:sz w:val="16"/>
                <w:szCs w:val="16"/>
                <w:lang w:val="en-US"/>
              </w:rPr>
              <w:t xml:space="preserve"> it</w:t>
            </w:r>
            <w:r w:rsidRPr="001E0EF6">
              <w:rPr>
                <w:rFonts w:ascii="Verdana" w:hAnsi="Verdana" w:cs="Times New Roman"/>
                <w:sz w:val="16"/>
                <w:szCs w:val="16"/>
                <w:lang w:val="en-US"/>
              </w:rPr>
              <w:t xml:space="preserve"> generates a benefit in its Integral Management, through the reduction of costs for the Generator or that is profitable for the Generator or for the third</w:t>
            </w:r>
            <w:r w:rsidR="00AC2382" w:rsidRPr="001E0EF6">
              <w:rPr>
                <w:rFonts w:ascii="Verdana" w:hAnsi="Verdana" w:cs="Times New Roman"/>
                <w:sz w:val="16"/>
                <w:szCs w:val="16"/>
                <w:lang w:val="en-US"/>
              </w:rPr>
              <w:t xml:space="preserve"> party,</w:t>
            </w:r>
            <w:r w:rsidRPr="001E0EF6">
              <w:rPr>
                <w:rFonts w:ascii="Verdana" w:hAnsi="Verdana" w:cs="Times New Roman"/>
                <w:sz w:val="16"/>
                <w:szCs w:val="16"/>
                <w:lang w:val="en-US"/>
              </w:rPr>
              <w:t xml:space="preserve"> based on the technical and economic possibilities of the </w:t>
            </w:r>
            <w:r w:rsidR="00AC2382" w:rsidRPr="001E0EF6">
              <w:rPr>
                <w:rFonts w:ascii="Verdana" w:hAnsi="Verdana" w:cs="Times New Roman"/>
                <w:sz w:val="16"/>
                <w:szCs w:val="16"/>
                <w:lang w:val="en-US"/>
              </w:rPr>
              <w:t>Waste</w:t>
            </w:r>
            <w:r w:rsidRPr="001E0EF6">
              <w:rPr>
                <w:rFonts w:ascii="Verdana" w:hAnsi="Verdana" w:cs="Times New Roman"/>
                <w:sz w:val="16"/>
                <w:szCs w:val="16"/>
                <w:lang w:val="en-US"/>
              </w:rPr>
              <w:t xml:space="preserve"> for: </w:t>
            </w:r>
          </w:p>
        </w:tc>
      </w:tr>
      <w:tr w:rsidR="007C7BDC" w:rsidRPr="001E0EF6" w14:paraId="36C0D859" w14:textId="066C58D5" w:rsidTr="001E0EF6">
        <w:tc>
          <w:tcPr>
            <w:tcW w:w="4788" w:type="dxa"/>
            <w:shd w:val="clear" w:color="auto" w:fill="auto"/>
          </w:tcPr>
          <w:p w14:paraId="2B8209DB" w14:textId="77777777" w:rsidR="007C7BDC" w:rsidRPr="001E0EF6" w:rsidRDefault="007C7BDC" w:rsidP="001E0EF6">
            <w:pPr>
              <w:pStyle w:val="Texto"/>
              <w:spacing w:line="241" w:lineRule="exact"/>
              <w:ind w:firstLine="0"/>
              <w:rPr>
                <w:rFonts w:ascii="Verdana" w:hAnsi="Verdana"/>
                <w:sz w:val="16"/>
                <w:szCs w:val="16"/>
              </w:rPr>
            </w:pPr>
            <w:r w:rsidRPr="001E0EF6">
              <w:rPr>
                <w:rFonts w:ascii="Verdana" w:hAnsi="Verdana"/>
                <w:b/>
                <w:sz w:val="16"/>
                <w:szCs w:val="16"/>
              </w:rPr>
              <w:lastRenderedPageBreak/>
              <w:t>a.</w:t>
            </w:r>
            <w:r w:rsidRPr="001E0EF6">
              <w:rPr>
                <w:rFonts w:ascii="Verdana" w:hAnsi="Verdana"/>
                <w:sz w:val="16"/>
                <w:szCs w:val="16"/>
              </w:rPr>
              <w:t xml:space="preserve"> El Aprovechamiento mediante su Reutilización, Reciclado, </w:t>
            </w:r>
            <w:proofErr w:type="spellStart"/>
            <w:r w:rsidRPr="001E0EF6">
              <w:rPr>
                <w:rFonts w:ascii="Verdana" w:hAnsi="Verdana"/>
                <w:sz w:val="16"/>
                <w:szCs w:val="16"/>
              </w:rPr>
              <w:t>Co-procesamiento</w:t>
            </w:r>
            <w:proofErr w:type="spellEnd"/>
            <w:r w:rsidRPr="001E0EF6">
              <w:rPr>
                <w:rFonts w:ascii="Verdana" w:hAnsi="Verdana"/>
                <w:sz w:val="16"/>
                <w:szCs w:val="16"/>
              </w:rPr>
              <w:t xml:space="preserve"> o recuperación de materiales secundarios o de energía;</w:t>
            </w:r>
          </w:p>
        </w:tc>
        <w:tc>
          <w:tcPr>
            <w:tcW w:w="4788" w:type="dxa"/>
            <w:shd w:val="clear" w:color="auto" w:fill="auto"/>
          </w:tcPr>
          <w:p w14:paraId="05989F53" w14:textId="43F13006" w:rsidR="007C7BDC" w:rsidRPr="001E0EF6" w:rsidRDefault="00AC2382" w:rsidP="001E0EF6">
            <w:pPr>
              <w:pStyle w:val="Texto"/>
              <w:spacing w:line="241" w:lineRule="exact"/>
              <w:ind w:firstLine="0"/>
              <w:rPr>
                <w:rFonts w:ascii="Verdana" w:hAnsi="Verdana"/>
                <w:b/>
                <w:sz w:val="16"/>
                <w:szCs w:val="16"/>
                <w:lang w:val="en-US"/>
              </w:rPr>
            </w:pPr>
            <w:r w:rsidRPr="001E0EF6">
              <w:rPr>
                <w:rFonts w:ascii="Verdana" w:hAnsi="Verdana" w:cs="Times New Roman"/>
                <w:b/>
                <w:bCs/>
                <w:sz w:val="16"/>
                <w:szCs w:val="16"/>
                <w:lang w:val="en-US"/>
              </w:rPr>
              <w:t>a</w:t>
            </w:r>
            <w:r w:rsidR="007C7BDC" w:rsidRPr="001E0EF6">
              <w:rPr>
                <w:rFonts w:ascii="Verdana" w:hAnsi="Verdana" w:cs="Times New Roman"/>
                <w:b/>
                <w:bCs/>
                <w:sz w:val="16"/>
                <w:szCs w:val="16"/>
                <w:lang w:val="en-US"/>
              </w:rPr>
              <w:t>.</w:t>
            </w:r>
            <w:r w:rsidR="007C7BDC" w:rsidRPr="001E0EF6">
              <w:rPr>
                <w:rFonts w:ascii="Verdana" w:hAnsi="Verdana" w:cs="Times New Roman"/>
                <w:sz w:val="16"/>
                <w:szCs w:val="16"/>
                <w:lang w:val="en-US"/>
              </w:rPr>
              <w:t xml:space="preserve"> The Use through </w:t>
            </w:r>
            <w:r w:rsidRPr="001E0EF6">
              <w:rPr>
                <w:rFonts w:ascii="Verdana" w:hAnsi="Verdana" w:cs="Times New Roman"/>
                <w:sz w:val="16"/>
                <w:szCs w:val="16"/>
                <w:lang w:val="en-US"/>
              </w:rPr>
              <w:t>their</w:t>
            </w:r>
            <w:r w:rsidR="007C7BDC" w:rsidRPr="001E0EF6">
              <w:rPr>
                <w:rFonts w:ascii="Verdana" w:hAnsi="Verdana" w:cs="Times New Roman"/>
                <w:sz w:val="16"/>
                <w:szCs w:val="16"/>
                <w:lang w:val="en-US"/>
              </w:rPr>
              <w:t xml:space="preserve"> Reuse, Recycling, Co-processing or recovery of secondary materials or energy; </w:t>
            </w:r>
          </w:p>
        </w:tc>
      </w:tr>
      <w:tr w:rsidR="007C7BDC" w:rsidRPr="001E0EF6" w14:paraId="589BD40E" w14:textId="4B24F29E" w:rsidTr="001E0EF6">
        <w:tc>
          <w:tcPr>
            <w:tcW w:w="4788" w:type="dxa"/>
            <w:shd w:val="clear" w:color="auto" w:fill="auto"/>
          </w:tcPr>
          <w:p w14:paraId="1F38943E" w14:textId="77777777" w:rsidR="007C7BDC" w:rsidRPr="001E0EF6" w:rsidRDefault="007C7BDC" w:rsidP="001E0EF6">
            <w:pPr>
              <w:pStyle w:val="Texto"/>
              <w:spacing w:line="241" w:lineRule="exact"/>
              <w:ind w:firstLine="0"/>
              <w:rPr>
                <w:rFonts w:ascii="Verdana" w:hAnsi="Verdana"/>
                <w:sz w:val="16"/>
                <w:szCs w:val="16"/>
              </w:rPr>
            </w:pPr>
            <w:r w:rsidRPr="001E0EF6">
              <w:rPr>
                <w:rFonts w:ascii="Verdana" w:hAnsi="Verdana"/>
                <w:b/>
                <w:sz w:val="16"/>
                <w:szCs w:val="16"/>
              </w:rPr>
              <w:t xml:space="preserve">b. </w:t>
            </w:r>
            <w:r w:rsidRPr="001E0EF6">
              <w:rPr>
                <w:rFonts w:ascii="Verdana" w:hAnsi="Verdana"/>
                <w:sz w:val="16"/>
                <w:szCs w:val="16"/>
              </w:rPr>
              <w:t>La Valorización o uso como insumo en otro proceso productivo, o</w:t>
            </w:r>
          </w:p>
        </w:tc>
        <w:tc>
          <w:tcPr>
            <w:tcW w:w="4788" w:type="dxa"/>
            <w:shd w:val="clear" w:color="auto" w:fill="auto"/>
          </w:tcPr>
          <w:p w14:paraId="637C6B77" w14:textId="79EB432C" w:rsidR="007C7BDC" w:rsidRPr="001E0EF6" w:rsidRDefault="007C7BDC" w:rsidP="001E0EF6">
            <w:pPr>
              <w:pStyle w:val="Texto"/>
              <w:spacing w:line="241" w:lineRule="exact"/>
              <w:ind w:firstLine="0"/>
              <w:rPr>
                <w:rFonts w:ascii="Verdana" w:hAnsi="Verdana"/>
                <w:b/>
                <w:sz w:val="16"/>
                <w:szCs w:val="16"/>
                <w:lang w:val="en-US"/>
              </w:rPr>
            </w:pPr>
            <w:r w:rsidRPr="001E0EF6">
              <w:rPr>
                <w:rFonts w:ascii="Verdana" w:hAnsi="Verdana" w:cs="Times New Roman"/>
                <w:b/>
                <w:bCs/>
                <w:sz w:val="16"/>
                <w:szCs w:val="16"/>
                <w:lang w:val="en-US"/>
              </w:rPr>
              <w:t>b.</w:t>
            </w:r>
            <w:r w:rsidRPr="001E0EF6">
              <w:rPr>
                <w:rFonts w:ascii="Verdana" w:hAnsi="Verdana" w:cs="Times New Roman"/>
                <w:sz w:val="16"/>
                <w:szCs w:val="16"/>
                <w:lang w:val="en-US"/>
              </w:rPr>
              <w:t xml:space="preserve"> The Valorization or use as </w:t>
            </w:r>
            <w:r w:rsidR="00AC2382" w:rsidRPr="001E0EF6">
              <w:rPr>
                <w:rFonts w:ascii="Verdana" w:hAnsi="Verdana" w:cs="Times New Roman"/>
                <w:sz w:val="16"/>
                <w:szCs w:val="16"/>
                <w:lang w:val="en-US"/>
              </w:rPr>
              <w:t>raw material</w:t>
            </w:r>
            <w:r w:rsidRPr="001E0EF6">
              <w:rPr>
                <w:rFonts w:ascii="Verdana" w:hAnsi="Verdana" w:cs="Times New Roman"/>
                <w:sz w:val="16"/>
                <w:szCs w:val="16"/>
                <w:lang w:val="en-US"/>
              </w:rPr>
              <w:t xml:space="preserve"> in another productive process, or </w:t>
            </w:r>
          </w:p>
        </w:tc>
      </w:tr>
      <w:tr w:rsidR="007C7BDC" w:rsidRPr="001E0EF6" w14:paraId="74A38E85" w14:textId="3733ACCA" w:rsidTr="001E0EF6">
        <w:tc>
          <w:tcPr>
            <w:tcW w:w="4788" w:type="dxa"/>
            <w:shd w:val="clear" w:color="auto" w:fill="auto"/>
          </w:tcPr>
          <w:p w14:paraId="6D230C80" w14:textId="77777777" w:rsidR="007C7BDC" w:rsidRPr="001E0EF6" w:rsidRDefault="007C7BDC" w:rsidP="001E0EF6">
            <w:pPr>
              <w:pStyle w:val="Texto"/>
              <w:spacing w:line="241" w:lineRule="exact"/>
              <w:ind w:firstLine="0"/>
              <w:rPr>
                <w:rFonts w:ascii="Verdana" w:hAnsi="Verdana"/>
                <w:sz w:val="16"/>
                <w:szCs w:val="16"/>
              </w:rPr>
            </w:pPr>
            <w:r w:rsidRPr="001E0EF6">
              <w:rPr>
                <w:rFonts w:ascii="Verdana" w:hAnsi="Verdana"/>
                <w:b/>
                <w:sz w:val="16"/>
                <w:szCs w:val="16"/>
              </w:rPr>
              <w:t xml:space="preserve">c. </w:t>
            </w:r>
            <w:r w:rsidRPr="001E0EF6">
              <w:rPr>
                <w:rFonts w:ascii="Verdana" w:hAnsi="Verdana"/>
                <w:sz w:val="16"/>
                <w:szCs w:val="16"/>
              </w:rPr>
              <w:t>La recuperación de sus componentes, compuestos o sustancias.</w:t>
            </w:r>
          </w:p>
        </w:tc>
        <w:tc>
          <w:tcPr>
            <w:tcW w:w="4788" w:type="dxa"/>
            <w:shd w:val="clear" w:color="auto" w:fill="auto"/>
          </w:tcPr>
          <w:p w14:paraId="5478A530" w14:textId="421CE432" w:rsidR="007C7BDC" w:rsidRPr="001E0EF6" w:rsidRDefault="007C7BDC" w:rsidP="001E0EF6">
            <w:pPr>
              <w:pStyle w:val="Texto"/>
              <w:spacing w:line="241" w:lineRule="exact"/>
              <w:ind w:firstLine="0"/>
              <w:rPr>
                <w:rFonts w:ascii="Verdana" w:hAnsi="Verdana"/>
                <w:b/>
                <w:sz w:val="16"/>
                <w:szCs w:val="16"/>
                <w:lang w:val="en-US"/>
              </w:rPr>
            </w:pPr>
            <w:r w:rsidRPr="001E0EF6">
              <w:rPr>
                <w:rFonts w:ascii="Verdana" w:hAnsi="Verdana" w:cs="Times New Roman"/>
                <w:b/>
                <w:bCs/>
                <w:sz w:val="16"/>
                <w:szCs w:val="16"/>
                <w:lang w:val="en-US"/>
              </w:rPr>
              <w:t>c.</w:t>
            </w:r>
            <w:r w:rsidRPr="001E0EF6">
              <w:rPr>
                <w:rFonts w:ascii="Verdana" w:hAnsi="Verdana" w:cs="Times New Roman"/>
                <w:sz w:val="16"/>
                <w:szCs w:val="16"/>
                <w:lang w:val="en-US"/>
              </w:rPr>
              <w:t xml:space="preserve"> The recovery of </w:t>
            </w:r>
            <w:r w:rsidR="00AC2382" w:rsidRPr="001E0EF6">
              <w:rPr>
                <w:rFonts w:ascii="Verdana" w:hAnsi="Verdana" w:cs="Times New Roman"/>
                <w:sz w:val="16"/>
                <w:szCs w:val="16"/>
                <w:lang w:val="en-US"/>
              </w:rPr>
              <w:t>their</w:t>
            </w:r>
            <w:r w:rsidRPr="001E0EF6">
              <w:rPr>
                <w:rFonts w:ascii="Verdana" w:hAnsi="Verdana" w:cs="Times New Roman"/>
                <w:sz w:val="16"/>
                <w:szCs w:val="16"/>
                <w:lang w:val="en-US"/>
              </w:rPr>
              <w:t xml:space="preserve"> components, compounds or substances. </w:t>
            </w:r>
          </w:p>
        </w:tc>
      </w:tr>
      <w:tr w:rsidR="007C7BDC" w:rsidRPr="001E0EF6" w14:paraId="1FFC3072" w14:textId="3365FA2E" w:rsidTr="001E0EF6">
        <w:tc>
          <w:tcPr>
            <w:tcW w:w="4788" w:type="dxa"/>
            <w:shd w:val="clear" w:color="auto" w:fill="auto"/>
          </w:tcPr>
          <w:p w14:paraId="419F869E" w14:textId="77777777" w:rsidR="007C7BDC" w:rsidRPr="001E0EF6" w:rsidRDefault="007C7BDC" w:rsidP="001E0EF6">
            <w:pPr>
              <w:pStyle w:val="Texto"/>
              <w:spacing w:line="241" w:lineRule="exact"/>
              <w:ind w:firstLine="0"/>
              <w:rPr>
                <w:rFonts w:ascii="Verdana" w:hAnsi="Verdana"/>
                <w:sz w:val="16"/>
                <w:szCs w:val="16"/>
              </w:rPr>
            </w:pPr>
            <w:r w:rsidRPr="001E0EF6">
              <w:rPr>
                <w:rFonts w:ascii="Verdana" w:hAnsi="Verdana"/>
                <w:b/>
                <w:sz w:val="16"/>
                <w:szCs w:val="16"/>
              </w:rPr>
              <w:t>7.1.11</w:t>
            </w:r>
            <w:r w:rsidRPr="001E0EF6">
              <w:rPr>
                <w:rFonts w:ascii="Verdana" w:hAnsi="Verdana"/>
                <w:sz w:val="16"/>
                <w:szCs w:val="16"/>
              </w:rPr>
              <w:t>. Nombre del Residuo y la cantidad mensual transferida, nombre y dirección de la persona física o moral receptora, así como la descripción del proceso productivo en el cual se utilizarán los Residuos, en caso de que éstos sean aprovechados como insumos en otros procesos productivos fuera de las instalaciones donde fueron generados sin que existan intermediarios para su comercialización; dichos Residuos podrán considerarse como subproductos cuando la transmisión de propiedad se encuentre documentada e incluida en el Plan de Manejo que se haya registrado.</w:t>
            </w:r>
          </w:p>
        </w:tc>
        <w:tc>
          <w:tcPr>
            <w:tcW w:w="4788" w:type="dxa"/>
            <w:shd w:val="clear" w:color="auto" w:fill="auto"/>
          </w:tcPr>
          <w:p w14:paraId="6A3B8515" w14:textId="701DA953" w:rsidR="007C7BDC" w:rsidRPr="001E0EF6" w:rsidRDefault="007C7BDC" w:rsidP="001E0EF6">
            <w:pPr>
              <w:pStyle w:val="Texto"/>
              <w:spacing w:line="241" w:lineRule="exact"/>
              <w:ind w:firstLine="0"/>
              <w:rPr>
                <w:rFonts w:ascii="Verdana" w:hAnsi="Verdana"/>
                <w:b/>
                <w:sz w:val="16"/>
                <w:szCs w:val="16"/>
                <w:lang w:val="en-US"/>
              </w:rPr>
            </w:pPr>
            <w:r w:rsidRPr="001E0EF6">
              <w:rPr>
                <w:rFonts w:ascii="Verdana" w:hAnsi="Verdana" w:cs="Times New Roman"/>
                <w:b/>
                <w:bCs/>
                <w:sz w:val="16"/>
                <w:szCs w:val="16"/>
                <w:lang w:val="en-US"/>
              </w:rPr>
              <w:t>7.1.11</w:t>
            </w:r>
            <w:r w:rsidRPr="001E0EF6">
              <w:rPr>
                <w:rFonts w:ascii="Verdana" w:hAnsi="Verdana" w:cs="Times New Roman"/>
                <w:sz w:val="16"/>
                <w:szCs w:val="16"/>
                <w:lang w:val="en-US"/>
              </w:rPr>
              <w:t>. Name of the Waste and the monthly amount transferred, name and address of the</w:t>
            </w:r>
            <w:r w:rsidR="00AC2382" w:rsidRPr="001E0EF6">
              <w:rPr>
                <w:rFonts w:ascii="Verdana" w:hAnsi="Verdana" w:cs="Times New Roman"/>
                <w:sz w:val="16"/>
                <w:szCs w:val="16"/>
                <w:lang w:val="en-US"/>
              </w:rPr>
              <w:t xml:space="preserve"> receiving</w:t>
            </w:r>
            <w:r w:rsidRPr="001E0EF6">
              <w:rPr>
                <w:rFonts w:ascii="Verdana" w:hAnsi="Verdana" w:cs="Times New Roman"/>
                <w:sz w:val="16"/>
                <w:szCs w:val="16"/>
                <w:lang w:val="en-US"/>
              </w:rPr>
              <w:t xml:space="preserve"> </w:t>
            </w:r>
            <w:r w:rsidR="00AC2382" w:rsidRPr="001E0EF6">
              <w:rPr>
                <w:rFonts w:ascii="Verdana" w:hAnsi="Verdana" w:cs="Times New Roman"/>
                <w:sz w:val="16"/>
                <w:szCs w:val="16"/>
                <w:lang w:val="en-US"/>
              </w:rPr>
              <w:t>individual or company</w:t>
            </w:r>
            <w:r w:rsidRPr="001E0EF6">
              <w:rPr>
                <w:rFonts w:ascii="Verdana" w:hAnsi="Verdana" w:cs="Times New Roman"/>
                <w:sz w:val="16"/>
                <w:szCs w:val="16"/>
                <w:lang w:val="en-US"/>
              </w:rPr>
              <w:t>, as well as the description of the production process in which the Waste</w:t>
            </w:r>
            <w:r w:rsidR="00AC2382" w:rsidRPr="001E0EF6">
              <w:rPr>
                <w:rFonts w:ascii="Verdana" w:hAnsi="Verdana" w:cs="Times New Roman"/>
                <w:sz w:val="16"/>
                <w:szCs w:val="16"/>
                <w:lang w:val="en-US"/>
              </w:rPr>
              <w:t>s</w:t>
            </w:r>
            <w:r w:rsidRPr="001E0EF6">
              <w:rPr>
                <w:rFonts w:ascii="Verdana" w:hAnsi="Verdana" w:cs="Times New Roman"/>
                <w:sz w:val="16"/>
                <w:szCs w:val="16"/>
                <w:lang w:val="en-US"/>
              </w:rPr>
              <w:t xml:space="preserve"> will be used, in case the</w:t>
            </w:r>
            <w:r w:rsidR="00AC2382" w:rsidRPr="001E0EF6">
              <w:rPr>
                <w:rFonts w:ascii="Verdana" w:hAnsi="Verdana" w:cs="Times New Roman"/>
                <w:sz w:val="16"/>
                <w:szCs w:val="16"/>
                <w:lang w:val="en-US"/>
              </w:rPr>
              <w:t>y</w:t>
            </w:r>
            <w:r w:rsidRPr="001E0EF6">
              <w:rPr>
                <w:rFonts w:ascii="Verdana" w:hAnsi="Verdana" w:cs="Times New Roman"/>
                <w:sz w:val="16"/>
                <w:szCs w:val="16"/>
                <w:lang w:val="en-US"/>
              </w:rPr>
              <w:t xml:space="preserve"> are used as </w:t>
            </w:r>
            <w:r w:rsidR="00AC2382" w:rsidRPr="001E0EF6">
              <w:rPr>
                <w:rFonts w:ascii="Verdana" w:hAnsi="Verdana" w:cs="Times New Roman"/>
                <w:sz w:val="16"/>
                <w:szCs w:val="16"/>
                <w:lang w:val="en-US"/>
              </w:rPr>
              <w:t>raw materials</w:t>
            </w:r>
            <w:r w:rsidRPr="001E0EF6">
              <w:rPr>
                <w:rFonts w:ascii="Verdana" w:hAnsi="Verdana" w:cs="Times New Roman"/>
                <w:sz w:val="16"/>
                <w:szCs w:val="16"/>
                <w:lang w:val="en-US"/>
              </w:rPr>
              <w:t xml:space="preserve"> in other productive processes outside of the facilities where they were generated without intermediaries for their commercial</w:t>
            </w:r>
            <w:r w:rsidR="00AC2382" w:rsidRPr="001E0EF6">
              <w:rPr>
                <w:rFonts w:ascii="Verdana" w:hAnsi="Verdana" w:cs="Times New Roman"/>
                <w:sz w:val="16"/>
                <w:szCs w:val="16"/>
                <w:lang w:val="en-US"/>
              </w:rPr>
              <w:t xml:space="preserve"> distribution</w:t>
            </w:r>
            <w:r w:rsidRPr="001E0EF6">
              <w:rPr>
                <w:rFonts w:ascii="Verdana" w:hAnsi="Verdana" w:cs="Times New Roman"/>
                <w:sz w:val="16"/>
                <w:szCs w:val="16"/>
                <w:lang w:val="en-US"/>
              </w:rPr>
              <w:t xml:space="preserve">; </w:t>
            </w:r>
            <w:r w:rsidR="00AC2382" w:rsidRPr="001E0EF6">
              <w:rPr>
                <w:rFonts w:ascii="Verdana" w:hAnsi="Verdana" w:cs="Times New Roman"/>
                <w:sz w:val="16"/>
                <w:szCs w:val="16"/>
                <w:lang w:val="en-US"/>
              </w:rPr>
              <w:t>s</w:t>
            </w:r>
            <w:r w:rsidRPr="001E0EF6">
              <w:rPr>
                <w:rFonts w:ascii="Verdana" w:hAnsi="Verdana" w:cs="Times New Roman"/>
                <w:sz w:val="16"/>
                <w:szCs w:val="16"/>
                <w:lang w:val="en-US"/>
              </w:rPr>
              <w:t>aid Waste</w:t>
            </w:r>
            <w:r w:rsidR="00AC2382" w:rsidRPr="001E0EF6">
              <w:rPr>
                <w:rFonts w:ascii="Verdana" w:hAnsi="Verdana" w:cs="Times New Roman"/>
                <w:sz w:val="16"/>
                <w:szCs w:val="16"/>
                <w:lang w:val="en-US"/>
              </w:rPr>
              <w:t>s</w:t>
            </w:r>
            <w:r w:rsidRPr="001E0EF6">
              <w:rPr>
                <w:rFonts w:ascii="Verdana" w:hAnsi="Verdana" w:cs="Times New Roman"/>
                <w:sz w:val="16"/>
                <w:szCs w:val="16"/>
                <w:lang w:val="en-US"/>
              </w:rPr>
              <w:t xml:space="preserve"> may be considered as byproducts when the transfer of ownership is documented and included in the Management Plan that has been registered. </w:t>
            </w:r>
          </w:p>
        </w:tc>
      </w:tr>
      <w:tr w:rsidR="007C7BDC" w:rsidRPr="001E0EF6" w14:paraId="7E10E9C3" w14:textId="086D76AF" w:rsidTr="001E0EF6">
        <w:tc>
          <w:tcPr>
            <w:tcW w:w="4788" w:type="dxa"/>
            <w:shd w:val="clear" w:color="auto" w:fill="auto"/>
          </w:tcPr>
          <w:p w14:paraId="28DB3F1C" w14:textId="77777777" w:rsidR="007C7BDC" w:rsidRPr="001E0EF6" w:rsidRDefault="007C7BDC" w:rsidP="001E0EF6">
            <w:pPr>
              <w:pStyle w:val="Texto"/>
              <w:spacing w:line="241" w:lineRule="exact"/>
              <w:ind w:firstLine="0"/>
              <w:rPr>
                <w:rFonts w:ascii="Verdana" w:hAnsi="Verdana"/>
                <w:sz w:val="16"/>
                <w:szCs w:val="16"/>
              </w:rPr>
            </w:pPr>
            <w:r w:rsidRPr="001E0EF6">
              <w:rPr>
                <w:rFonts w:ascii="Verdana" w:hAnsi="Verdana"/>
                <w:b/>
                <w:sz w:val="16"/>
                <w:szCs w:val="16"/>
              </w:rPr>
              <w:t>7.1.12.</w:t>
            </w:r>
            <w:r w:rsidRPr="001E0EF6">
              <w:rPr>
                <w:rFonts w:ascii="Verdana" w:hAnsi="Verdana"/>
                <w:sz w:val="16"/>
                <w:szCs w:val="16"/>
              </w:rPr>
              <w:t xml:space="preserve"> Datos de los prestadores de servicios autorizados por la Agencia Nacional de Seguridad Industrial y de Protección al Medio Ambiente del Sector Hidrocarburos, conforme a lo establecido en la LGPGIR y su Reglamento, así como a las disposiciones emitidas o, que en su caso, emita la Agencia Nacional de Seguridad Industrial y de Protección al Medio Ambiente del Sector Hidrocarburos, que participarán dentro del Manejo Integral de los Residuos, tales como: nombre de la persona física o moral, número de autorización vigente, el tipo de manejo a realizar (transporte, Acopio, Reutilización, Reciclado, </w:t>
            </w:r>
            <w:proofErr w:type="spellStart"/>
            <w:r w:rsidRPr="001E0EF6">
              <w:rPr>
                <w:rFonts w:ascii="Verdana" w:hAnsi="Verdana"/>
                <w:sz w:val="16"/>
                <w:szCs w:val="16"/>
              </w:rPr>
              <w:t>Co-procesamiento</w:t>
            </w:r>
            <w:proofErr w:type="spellEnd"/>
            <w:r w:rsidRPr="001E0EF6">
              <w:rPr>
                <w:rFonts w:ascii="Verdana" w:hAnsi="Verdana"/>
                <w:sz w:val="16"/>
                <w:szCs w:val="16"/>
              </w:rPr>
              <w:t>, Tratamiento, Incineración y/o Disposición Final).</w:t>
            </w:r>
          </w:p>
        </w:tc>
        <w:tc>
          <w:tcPr>
            <w:tcW w:w="4788" w:type="dxa"/>
            <w:shd w:val="clear" w:color="auto" w:fill="auto"/>
          </w:tcPr>
          <w:p w14:paraId="6A6EDB4F" w14:textId="675ECC2C" w:rsidR="007C7BDC" w:rsidRPr="001E0EF6" w:rsidRDefault="007C7BDC" w:rsidP="001E0EF6">
            <w:pPr>
              <w:pStyle w:val="Texto"/>
              <w:spacing w:line="241" w:lineRule="exact"/>
              <w:ind w:firstLine="0"/>
              <w:rPr>
                <w:rFonts w:ascii="Verdana" w:hAnsi="Verdana"/>
                <w:b/>
                <w:sz w:val="16"/>
                <w:szCs w:val="16"/>
                <w:lang w:val="en-US"/>
              </w:rPr>
            </w:pPr>
            <w:r w:rsidRPr="001E0EF6">
              <w:rPr>
                <w:rFonts w:ascii="Verdana" w:hAnsi="Verdana" w:cs="Times New Roman"/>
                <w:b/>
                <w:bCs/>
                <w:sz w:val="16"/>
                <w:szCs w:val="16"/>
                <w:lang w:val="en-US"/>
              </w:rPr>
              <w:t>7.1.12.</w:t>
            </w:r>
            <w:r w:rsidRPr="001E0EF6">
              <w:rPr>
                <w:rFonts w:ascii="Verdana" w:hAnsi="Verdana" w:cs="Times New Roman"/>
                <w:sz w:val="16"/>
                <w:szCs w:val="16"/>
                <w:lang w:val="en-US"/>
              </w:rPr>
              <w:t xml:space="preserve"> Data of</w:t>
            </w:r>
            <w:r w:rsidR="00AC2382" w:rsidRPr="001E0EF6">
              <w:rPr>
                <w:rFonts w:ascii="Verdana" w:hAnsi="Verdana" w:cs="Times New Roman"/>
                <w:sz w:val="16"/>
                <w:szCs w:val="16"/>
                <w:lang w:val="en-US"/>
              </w:rPr>
              <w:t xml:space="preserve"> the</w:t>
            </w:r>
            <w:r w:rsidRPr="001E0EF6">
              <w:rPr>
                <w:rFonts w:ascii="Verdana" w:hAnsi="Verdana" w:cs="Times New Roman"/>
                <w:sz w:val="16"/>
                <w:szCs w:val="16"/>
                <w:lang w:val="en-US"/>
              </w:rPr>
              <w:t xml:space="preserve"> service providers authorized by the National Agency for Industrial Safety and Environmental Protection of the Hydrocarbons Sector, in accordance with the provisions of the LGPGIR and its Regulation, as well as the provisions issued or, as the case may be, issued by the National Agency for Industrial Safety and Environmental Protection of the Hydrocarbons Sector, which will participate in the Integral Management of Waste, such as: name of the </w:t>
            </w:r>
            <w:r w:rsidR="00AC2382" w:rsidRPr="001E0EF6">
              <w:rPr>
                <w:rFonts w:ascii="Verdana" w:hAnsi="Verdana" w:cs="Times New Roman"/>
                <w:sz w:val="16"/>
                <w:szCs w:val="16"/>
                <w:lang w:val="en-US"/>
              </w:rPr>
              <w:t>individual or company</w:t>
            </w:r>
            <w:r w:rsidRPr="001E0EF6">
              <w:rPr>
                <w:rFonts w:ascii="Verdana" w:hAnsi="Verdana" w:cs="Times New Roman"/>
                <w:sz w:val="16"/>
                <w:szCs w:val="16"/>
                <w:lang w:val="en-US"/>
              </w:rPr>
              <w:t xml:space="preserve">, </w:t>
            </w:r>
            <w:r w:rsidR="00AC2382" w:rsidRPr="001E0EF6">
              <w:rPr>
                <w:rFonts w:ascii="Verdana" w:hAnsi="Verdana" w:cs="Times New Roman"/>
                <w:sz w:val="16"/>
                <w:szCs w:val="16"/>
                <w:lang w:val="en-US"/>
              </w:rPr>
              <w:t xml:space="preserve">the </w:t>
            </w:r>
            <w:r w:rsidRPr="001E0EF6">
              <w:rPr>
                <w:rFonts w:ascii="Verdana" w:hAnsi="Verdana" w:cs="Times New Roman"/>
                <w:sz w:val="16"/>
                <w:szCs w:val="16"/>
                <w:lang w:val="en-US"/>
              </w:rPr>
              <w:t>current authorization number, the type of handling to be carried out (</w:t>
            </w:r>
            <w:r w:rsidR="00AC2382" w:rsidRPr="001E0EF6">
              <w:rPr>
                <w:rFonts w:ascii="Verdana" w:hAnsi="Verdana" w:cs="Times New Roman"/>
                <w:sz w:val="16"/>
                <w:szCs w:val="16"/>
                <w:lang w:val="en-US"/>
              </w:rPr>
              <w:t>T</w:t>
            </w:r>
            <w:r w:rsidRPr="001E0EF6">
              <w:rPr>
                <w:rFonts w:ascii="Verdana" w:hAnsi="Verdana" w:cs="Times New Roman"/>
                <w:sz w:val="16"/>
                <w:szCs w:val="16"/>
                <w:lang w:val="en-US"/>
              </w:rPr>
              <w:t xml:space="preserve">ransport, </w:t>
            </w:r>
            <w:r w:rsidR="00AC2382" w:rsidRPr="001E0EF6">
              <w:rPr>
                <w:rFonts w:ascii="Verdana" w:hAnsi="Verdana" w:cs="Times New Roman"/>
                <w:sz w:val="16"/>
                <w:szCs w:val="16"/>
                <w:lang w:val="en-US"/>
              </w:rPr>
              <w:t>Collection</w:t>
            </w:r>
            <w:r w:rsidRPr="001E0EF6">
              <w:rPr>
                <w:rFonts w:ascii="Verdana" w:hAnsi="Verdana" w:cs="Times New Roman"/>
                <w:sz w:val="16"/>
                <w:szCs w:val="16"/>
                <w:lang w:val="en-US"/>
              </w:rPr>
              <w:t xml:space="preserve">, Reuse, Recycling, Co-processing, Treatment, Incineration </w:t>
            </w:r>
            <w:r w:rsidR="00280836" w:rsidRPr="001E0EF6">
              <w:rPr>
                <w:rFonts w:ascii="Verdana" w:hAnsi="Verdana" w:cs="Times New Roman"/>
                <w:sz w:val="16"/>
                <w:szCs w:val="16"/>
                <w:lang w:val="en-US"/>
              </w:rPr>
              <w:t>and/or</w:t>
            </w:r>
            <w:r w:rsidRPr="001E0EF6">
              <w:rPr>
                <w:rFonts w:ascii="Verdana" w:hAnsi="Verdana" w:cs="Times New Roman"/>
                <w:sz w:val="16"/>
                <w:szCs w:val="16"/>
                <w:lang w:val="en-US"/>
              </w:rPr>
              <w:t xml:space="preserve"> Final Disposition). </w:t>
            </w:r>
          </w:p>
        </w:tc>
      </w:tr>
      <w:tr w:rsidR="007C7BDC" w:rsidRPr="001E0EF6" w14:paraId="0C9178E3" w14:textId="39E04755" w:rsidTr="001E0EF6">
        <w:tc>
          <w:tcPr>
            <w:tcW w:w="4788" w:type="dxa"/>
            <w:shd w:val="clear" w:color="auto" w:fill="auto"/>
          </w:tcPr>
          <w:p w14:paraId="69E4E0D0" w14:textId="77777777" w:rsidR="007C7BDC" w:rsidRPr="001E0EF6" w:rsidRDefault="007C7BDC" w:rsidP="001E0EF6">
            <w:pPr>
              <w:pStyle w:val="Texto"/>
              <w:spacing w:line="241" w:lineRule="exact"/>
              <w:ind w:firstLine="0"/>
              <w:rPr>
                <w:rFonts w:ascii="Verdana" w:hAnsi="Verdana"/>
                <w:sz w:val="16"/>
                <w:szCs w:val="16"/>
              </w:rPr>
            </w:pPr>
            <w:r w:rsidRPr="001E0EF6">
              <w:rPr>
                <w:rFonts w:ascii="Verdana" w:hAnsi="Verdana"/>
                <w:b/>
                <w:sz w:val="16"/>
                <w:szCs w:val="16"/>
              </w:rPr>
              <w:t>7.1.13.</w:t>
            </w:r>
            <w:r w:rsidRPr="001E0EF6">
              <w:rPr>
                <w:rFonts w:ascii="Verdana" w:hAnsi="Verdana"/>
                <w:sz w:val="16"/>
                <w:szCs w:val="16"/>
              </w:rPr>
              <w:t xml:space="preserve"> Mecanismo de evaluación y mejora, que incluya el método de evaluación y seguimiento, indicadores, programa con periodos de tiempo de evaluación y acciones para identificar las mejoras del Plan de Manejo.</w:t>
            </w:r>
          </w:p>
        </w:tc>
        <w:tc>
          <w:tcPr>
            <w:tcW w:w="4788" w:type="dxa"/>
            <w:shd w:val="clear" w:color="auto" w:fill="auto"/>
          </w:tcPr>
          <w:p w14:paraId="6C1D555A" w14:textId="31FB7ED0" w:rsidR="007C7BDC" w:rsidRPr="001E0EF6" w:rsidRDefault="007C7BDC" w:rsidP="001E0EF6">
            <w:pPr>
              <w:pStyle w:val="Texto"/>
              <w:spacing w:line="241" w:lineRule="exact"/>
              <w:ind w:firstLine="0"/>
              <w:rPr>
                <w:rFonts w:ascii="Verdana" w:hAnsi="Verdana"/>
                <w:b/>
                <w:sz w:val="16"/>
                <w:szCs w:val="16"/>
                <w:lang w:val="en-US"/>
              </w:rPr>
            </w:pPr>
            <w:r w:rsidRPr="001E0EF6">
              <w:rPr>
                <w:rFonts w:ascii="Verdana" w:hAnsi="Verdana" w:cs="Times New Roman"/>
                <w:b/>
                <w:bCs/>
                <w:sz w:val="16"/>
                <w:szCs w:val="16"/>
                <w:lang w:val="en-US"/>
              </w:rPr>
              <w:t>7.1.13.</w:t>
            </w:r>
            <w:r w:rsidRPr="001E0EF6">
              <w:rPr>
                <w:rFonts w:ascii="Verdana" w:hAnsi="Verdana" w:cs="Times New Roman"/>
                <w:sz w:val="16"/>
                <w:szCs w:val="16"/>
                <w:lang w:val="en-US"/>
              </w:rPr>
              <w:t xml:space="preserve"> Mechanism of evaluation and improvement, that includes the method of evaluation and follow-up, indicators, program with periods of time of evaluation and actions to identify the improvements of the Management Plan. </w:t>
            </w:r>
          </w:p>
        </w:tc>
      </w:tr>
      <w:tr w:rsidR="007C7BDC" w:rsidRPr="001E0EF6" w14:paraId="3636C151" w14:textId="3C6056DB" w:rsidTr="001E0EF6">
        <w:tc>
          <w:tcPr>
            <w:tcW w:w="4788" w:type="dxa"/>
            <w:shd w:val="clear" w:color="auto" w:fill="auto"/>
          </w:tcPr>
          <w:p w14:paraId="43D75077" w14:textId="77777777" w:rsidR="007C7BDC" w:rsidRPr="001E0EF6" w:rsidRDefault="007C7BDC" w:rsidP="001E0EF6">
            <w:pPr>
              <w:pStyle w:val="Texto"/>
              <w:spacing w:line="241" w:lineRule="exact"/>
              <w:ind w:firstLine="0"/>
              <w:rPr>
                <w:rFonts w:ascii="Verdana" w:hAnsi="Verdana"/>
                <w:sz w:val="16"/>
                <w:szCs w:val="16"/>
              </w:rPr>
            </w:pPr>
            <w:r w:rsidRPr="001E0EF6">
              <w:rPr>
                <w:rFonts w:ascii="Verdana" w:hAnsi="Verdana"/>
                <w:b/>
                <w:sz w:val="16"/>
                <w:szCs w:val="16"/>
              </w:rPr>
              <w:t>7.1.14.</w:t>
            </w:r>
            <w:r w:rsidRPr="001E0EF6">
              <w:rPr>
                <w:rFonts w:ascii="Verdana" w:hAnsi="Verdana"/>
                <w:sz w:val="16"/>
                <w:szCs w:val="16"/>
              </w:rPr>
              <w:t xml:space="preserve"> Indicar si acepta o no adherentes a su Plan de Manejo; en el caso de aceptarlos, tendrá que incluir el mecanismo o los pasos a seguir para que otros Regulados se incorporen.</w:t>
            </w:r>
          </w:p>
        </w:tc>
        <w:tc>
          <w:tcPr>
            <w:tcW w:w="4788" w:type="dxa"/>
            <w:shd w:val="clear" w:color="auto" w:fill="auto"/>
          </w:tcPr>
          <w:p w14:paraId="56F0DE75" w14:textId="16C779BD" w:rsidR="007C7BDC" w:rsidRPr="001E0EF6" w:rsidRDefault="007C7BDC" w:rsidP="001E0EF6">
            <w:pPr>
              <w:pStyle w:val="Texto"/>
              <w:spacing w:line="241" w:lineRule="exact"/>
              <w:ind w:firstLine="0"/>
              <w:rPr>
                <w:rFonts w:ascii="Verdana" w:hAnsi="Verdana"/>
                <w:b/>
                <w:sz w:val="16"/>
                <w:szCs w:val="16"/>
                <w:lang w:val="en-US"/>
              </w:rPr>
            </w:pPr>
            <w:r w:rsidRPr="001E0EF6">
              <w:rPr>
                <w:rFonts w:ascii="Verdana" w:hAnsi="Verdana" w:cs="Times New Roman"/>
                <w:b/>
                <w:bCs/>
                <w:sz w:val="16"/>
                <w:szCs w:val="16"/>
                <w:lang w:val="en-US"/>
              </w:rPr>
              <w:t>7.1.14.</w:t>
            </w:r>
            <w:r w:rsidRPr="001E0EF6">
              <w:rPr>
                <w:rFonts w:ascii="Verdana" w:hAnsi="Verdana" w:cs="Times New Roman"/>
                <w:sz w:val="16"/>
                <w:szCs w:val="16"/>
                <w:lang w:val="en-US"/>
              </w:rPr>
              <w:t xml:space="preserve"> Indicate whether or not Management Plan</w:t>
            </w:r>
            <w:r w:rsidR="00BF14EC" w:rsidRPr="001E0EF6">
              <w:rPr>
                <w:rFonts w:ascii="Verdana" w:hAnsi="Verdana" w:cs="Times New Roman"/>
                <w:sz w:val="16"/>
                <w:szCs w:val="16"/>
                <w:lang w:val="en-US"/>
              </w:rPr>
              <w:t xml:space="preserve"> is accepted</w:t>
            </w:r>
            <w:r w:rsidRPr="001E0EF6">
              <w:rPr>
                <w:rFonts w:ascii="Verdana" w:hAnsi="Verdana" w:cs="Times New Roman"/>
                <w:sz w:val="16"/>
                <w:szCs w:val="16"/>
                <w:lang w:val="en-US"/>
              </w:rPr>
              <w:t xml:space="preserve">; in the case of accepting them, </w:t>
            </w:r>
            <w:r w:rsidR="00BF14EC" w:rsidRPr="001E0EF6">
              <w:rPr>
                <w:rFonts w:ascii="Verdana" w:hAnsi="Verdana" w:cs="Times New Roman"/>
                <w:sz w:val="16"/>
                <w:szCs w:val="16"/>
                <w:lang w:val="en-US"/>
              </w:rPr>
              <w:t>it</w:t>
            </w:r>
            <w:r w:rsidRPr="001E0EF6">
              <w:rPr>
                <w:rFonts w:ascii="Verdana" w:hAnsi="Verdana" w:cs="Times New Roman"/>
                <w:sz w:val="16"/>
                <w:szCs w:val="16"/>
                <w:lang w:val="en-US"/>
              </w:rPr>
              <w:t xml:space="preserve"> will have to include the mechanism or the steps to follow in order for other Regulat</w:t>
            </w:r>
            <w:r w:rsidR="00BF14EC" w:rsidRPr="001E0EF6">
              <w:rPr>
                <w:rFonts w:ascii="Verdana" w:hAnsi="Verdana" w:cs="Times New Roman"/>
                <w:sz w:val="16"/>
                <w:szCs w:val="16"/>
                <w:lang w:val="en-US"/>
              </w:rPr>
              <w:t>ed Parties</w:t>
            </w:r>
            <w:r w:rsidRPr="001E0EF6">
              <w:rPr>
                <w:rFonts w:ascii="Verdana" w:hAnsi="Verdana" w:cs="Times New Roman"/>
                <w:sz w:val="16"/>
                <w:szCs w:val="16"/>
                <w:lang w:val="en-US"/>
              </w:rPr>
              <w:t xml:space="preserve"> to join. </w:t>
            </w:r>
          </w:p>
        </w:tc>
      </w:tr>
      <w:tr w:rsidR="007C7BDC" w:rsidRPr="001E0EF6" w14:paraId="268F44BA" w14:textId="7193129B" w:rsidTr="001E0EF6">
        <w:tc>
          <w:tcPr>
            <w:tcW w:w="4788" w:type="dxa"/>
            <w:shd w:val="clear" w:color="auto" w:fill="auto"/>
          </w:tcPr>
          <w:p w14:paraId="6DA32354" w14:textId="77777777" w:rsidR="007C7BDC" w:rsidRPr="001E0EF6" w:rsidRDefault="007C7BDC" w:rsidP="001E0EF6">
            <w:pPr>
              <w:pStyle w:val="Texto"/>
              <w:spacing w:line="241" w:lineRule="exact"/>
              <w:ind w:firstLine="0"/>
              <w:rPr>
                <w:rFonts w:ascii="Verdana" w:hAnsi="Verdana"/>
                <w:sz w:val="16"/>
                <w:szCs w:val="16"/>
              </w:rPr>
            </w:pPr>
            <w:r w:rsidRPr="001E0EF6">
              <w:rPr>
                <w:rFonts w:ascii="Verdana" w:hAnsi="Verdana"/>
                <w:b/>
                <w:sz w:val="16"/>
                <w:szCs w:val="16"/>
              </w:rPr>
              <w:t>7.1.15</w:t>
            </w:r>
            <w:r w:rsidRPr="001E0EF6">
              <w:rPr>
                <w:rFonts w:ascii="Verdana" w:hAnsi="Verdana"/>
                <w:sz w:val="16"/>
                <w:szCs w:val="16"/>
              </w:rPr>
              <w:t xml:space="preserve">. Cuando se realicen actividades de Reciclaje de Residuos en las propias instalaciones donde fueron generados, deberá indicar los procedimientos, métodos o técnicas mediante los cuales llevarán a cabo tales procesos de Reciclado. El presente numeral no es aplicable si se trata de procesos que liberen </w:t>
            </w:r>
            <w:r w:rsidRPr="001E0EF6">
              <w:rPr>
                <w:rFonts w:ascii="Verdana" w:hAnsi="Verdana"/>
                <w:sz w:val="16"/>
                <w:szCs w:val="16"/>
              </w:rPr>
              <w:lastRenderedPageBreak/>
              <w:t>contaminantes al ambiente y que constituyan un riesgo para la salud.</w:t>
            </w:r>
          </w:p>
        </w:tc>
        <w:tc>
          <w:tcPr>
            <w:tcW w:w="4788" w:type="dxa"/>
            <w:shd w:val="clear" w:color="auto" w:fill="auto"/>
          </w:tcPr>
          <w:p w14:paraId="323DB7ED" w14:textId="576A9269" w:rsidR="007C7BDC" w:rsidRPr="001E0EF6" w:rsidRDefault="007C7BDC" w:rsidP="001E0EF6">
            <w:pPr>
              <w:pStyle w:val="Texto"/>
              <w:spacing w:line="241" w:lineRule="exact"/>
              <w:ind w:firstLine="0"/>
              <w:rPr>
                <w:rFonts w:ascii="Verdana" w:hAnsi="Verdana"/>
                <w:b/>
                <w:sz w:val="16"/>
                <w:szCs w:val="16"/>
                <w:lang w:val="en-US"/>
              </w:rPr>
            </w:pPr>
            <w:r w:rsidRPr="001E0EF6">
              <w:rPr>
                <w:rFonts w:ascii="Verdana" w:hAnsi="Verdana" w:cs="Times New Roman"/>
                <w:b/>
                <w:bCs/>
                <w:sz w:val="16"/>
                <w:szCs w:val="16"/>
                <w:lang w:val="en-US"/>
              </w:rPr>
              <w:lastRenderedPageBreak/>
              <w:t>7.1.15</w:t>
            </w:r>
            <w:r w:rsidR="00BF14EC" w:rsidRPr="001E0EF6">
              <w:rPr>
                <w:rFonts w:ascii="Verdana" w:hAnsi="Verdana" w:cs="Times New Roman"/>
                <w:b/>
                <w:bCs/>
                <w:sz w:val="16"/>
                <w:szCs w:val="16"/>
                <w:lang w:val="en-US"/>
              </w:rPr>
              <w:t>.</w:t>
            </w:r>
            <w:r w:rsidRPr="001E0EF6">
              <w:rPr>
                <w:rFonts w:ascii="Verdana" w:hAnsi="Verdana" w:cs="Times New Roman"/>
                <w:sz w:val="16"/>
                <w:szCs w:val="16"/>
                <w:lang w:val="en-US"/>
              </w:rPr>
              <w:t xml:space="preserve"> When carrying out Waste</w:t>
            </w:r>
            <w:r w:rsidR="00BF14EC" w:rsidRPr="001E0EF6">
              <w:rPr>
                <w:rFonts w:ascii="Verdana" w:hAnsi="Verdana" w:cs="Times New Roman"/>
                <w:sz w:val="16"/>
                <w:szCs w:val="16"/>
                <w:lang w:val="en-US"/>
              </w:rPr>
              <w:t>s</w:t>
            </w:r>
            <w:r w:rsidRPr="001E0EF6">
              <w:rPr>
                <w:rFonts w:ascii="Verdana" w:hAnsi="Verdana" w:cs="Times New Roman"/>
                <w:sz w:val="16"/>
                <w:szCs w:val="16"/>
                <w:lang w:val="en-US"/>
              </w:rPr>
              <w:t xml:space="preserve"> Recycling activities in the facilities where they were generated, the procedures, methods or techniques by which they will carry out such Recycling processes</w:t>
            </w:r>
            <w:r w:rsidR="00BF14EC" w:rsidRPr="001E0EF6">
              <w:rPr>
                <w:rFonts w:ascii="Verdana" w:hAnsi="Verdana" w:cs="Times New Roman"/>
                <w:sz w:val="16"/>
                <w:szCs w:val="16"/>
                <w:lang w:val="en-US"/>
              </w:rPr>
              <w:t xml:space="preserve"> must be indicated</w:t>
            </w:r>
            <w:r w:rsidRPr="001E0EF6">
              <w:rPr>
                <w:rFonts w:ascii="Verdana" w:hAnsi="Verdana" w:cs="Times New Roman"/>
                <w:sz w:val="16"/>
                <w:szCs w:val="16"/>
                <w:lang w:val="en-US"/>
              </w:rPr>
              <w:t xml:space="preserve">. </w:t>
            </w:r>
            <w:r w:rsidR="00BF14EC" w:rsidRPr="001E0EF6">
              <w:rPr>
                <w:rFonts w:ascii="Verdana" w:hAnsi="Verdana" w:cs="Times New Roman"/>
                <w:sz w:val="16"/>
                <w:szCs w:val="16"/>
                <w:lang w:val="en-US"/>
              </w:rPr>
              <w:t>This number</w:t>
            </w:r>
            <w:r w:rsidRPr="001E0EF6">
              <w:rPr>
                <w:rFonts w:ascii="Verdana" w:hAnsi="Verdana" w:cs="Times New Roman"/>
                <w:sz w:val="16"/>
                <w:szCs w:val="16"/>
                <w:lang w:val="en-US"/>
              </w:rPr>
              <w:t xml:space="preserve"> is not applicable </w:t>
            </w:r>
            <w:r w:rsidR="00BF14EC" w:rsidRPr="001E0EF6">
              <w:rPr>
                <w:rFonts w:ascii="Verdana" w:hAnsi="Verdana" w:cs="Times New Roman"/>
                <w:sz w:val="16"/>
                <w:szCs w:val="16"/>
                <w:lang w:val="en-US"/>
              </w:rPr>
              <w:t>with respect to</w:t>
            </w:r>
            <w:r w:rsidRPr="001E0EF6">
              <w:rPr>
                <w:rFonts w:ascii="Verdana" w:hAnsi="Verdana" w:cs="Times New Roman"/>
                <w:sz w:val="16"/>
                <w:szCs w:val="16"/>
                <w:lang w:val="en-US"/>
              </w:rPr>
              <w:t xml:space="preserve"> processes that release pollutants into the environment and that constitute a risk to health. </w:t>
            </w:r>
          </w:p>
        </w:tc>
      </w:tr>
      <w:tr w:rsidR="007C7BDC" w:rsidRPr="001E0EF6" w14:paraId="4C02A755" w14:textId="04C5BD11" w:rsidTr="001E0EF6">
        <w:tc>
          <w:tcPr>
            <w:tcW w:w="4788" w:type="dxa"/>
            <w:shd w:val="clear" w:color="auto" w:fill="auto"/>
          </w:tcPr>
          <w:p w14:paraId="614C6D1C" w14:textId="77777777" w:rsidR="007C7BDC" w:rsidRPr="001E0EF6" w:rsidRDefault="007C7BDC" w:rsidP="001E0EF6">
            <w:pPr>
              <w:pStyle w:val="Texto"/>
              <w:spacing w:line="241" w:lineRule="exact"/>
              <w:ind w:firstLine="0"/>
              <w:rPr>
                <w:rFonts w:ascii="Verdana" w:hAnsi="Verdana"/>
                <w:sz w:val="16"/>
                <w:szCs w:val="16"/>
              </w:rPr>
            </w:pPr>
            <w:r w:rsidRPr="001E0EF6">
              <w:rPr>
                <w:rFonts w:ascii="Verdana" w:hAnsi="Verdana"/>
                <w:b/>
                <w:sz w:val="16"/>
                <w:szCs w:val="16"/>
              </w:rPr>
              <w:t>7.1.16</w:t>
            </w:r>
            <w:r w:rsidRPr="001E0EF6">
              <w:rPr>
                <w:rFonts w:ascii="Verdana" w:hAnsi="Verdana"/>
                <w:sz w:val="16"/>
                <w:szCs w:val="16"/>
              </w:rPr>
              <w:t>. Cuando se realicen actividades de tratamientos físicos, químicos o biológicos de Residuos en las propias instalaciones donde fueron generados, deberá indicar los procedimientos, métodos o técnicas mediante los cuales se realizarán, sustentados en la consideración de la liberación de sustancias tóxicas y en la propuesta de medidas para prevenirla o reducirla.</w:t>
            </w:r>
          </w:p>
        </w:tc>
        <w:tc>
          <w:tcPr>
            <w:tcW w:w="4788" w:type="dxa"/>
            <w:shd w:val="clear" w:color="auto" w:fill="auto"/>
          </w:tcPr>
          <w:p w14:paraId="30F2F0F8" w14:textId="7481F1AD" w:rsidR="007C7BDC" w:rsidRPr="001E0EF6" w:rsidRDefault="007C7BDC" w:rsidP="001E0EF6">
            <w:pPr>
              <w:pStyle w:val="Texto"/>
              <w:spacing w:line="241" w:lineRule="exact"/>
              <w:ind w:firstLine="0"/>
              <w:rPr>
                <w:rFonts w:ascii="Verdana" w:hAnsi="Verdana"/>
                <w:b/>
                <w:sz w:val="16"/>
                <w:szCs w:val="16"/>
                <w:lang w:val="en-US"/>
              </w:rPr>
            </w:pPr>
            <w:r w:rsidRPr="001E0EF6">
              <w:rPr>
                <w:rFonts w:ascii="Verdana" w:hAnsi="Verdana" w:cs="Times New Roman"/>
                <w:b/>
                <w:bCs/>
                <w:sz w:val="16"/>
                <w:szCs w:val="16"/>
                <w:lang w:val="en-US"/>
              </w:rPr>
              <w:t>7.1.16</w:t>
            </w:r>
            <w:r w:rsidRPr="001E0EF6">
              <w:rPr>
                <w:rFonts w:ascii="Verdana" w:hAnsi="Verdana" w:cs="Times New Roman"/>
                <w:sz w:val="16"/>
                <w:szCs w:val="16"/>
                <w:lang w:val="en-US"/>
              </w:rPr>
              <w:t>. When physical, chemical or biological waste</w:t>
            </w:r>
            <w:r w:rsidR="00BF14EC" w:rsidRPr="001E0EF6">
              <w:rPr>
                <w:rFonts w:ascii="Verdana" w:hAnsi="Verdana" w:cs="Times New Roman"/>
                <w:sz w:val="16"/>
                <w:szCs w:val="16"/>
                <w:lang w:val="en-US"/>
              </w:rPr>
              <w:t>s</w:t>
            </w:r>
            <w:r w:rsidRPr="001E0EF6">
              <w:rPr>
                <w:rFonts w:ascii="Verdana" w:hAnsi="Verdana" w:cs="Times New Roman"/>
                <w:sz w:val="16"/>
                <w:szCs w:val="16"/>
                <w:lang w:val="en-US"/>
              </w:rPr>
              <w:t xml:space="preserve"> treatment activities are carried out in the facilities where they were generated, they must indicate the procedures, methods or techniques by which they will be carried out, based on the consideration of the release of toxic substances and in the proposal of measures to prevent or reduce it. </w:t>
            </w:r>
          </w:p>
        </w:tc>
      </w:tr>
      <w:tr w:rsidR="007C7BDC" w:rsidRPr="001E0EF6" w14:paraId="7E7F25D6" w14:textId="731331FB" w:rsidTr="001E0EF6">
        <w:tc>
          <w:tcPr>
            <w:tcW w:w="4788" w:type="dxa"/>
            <w:shd w:val="clear" w:color="auto" w:fill="auto"/>
          </w:tcPr>
          <w:p w14:paraId="1CDA51C1" w14:textId="77777777" w:rsidR="007C7BDC" w:rsidRPr="001E0EF6" w:rsidRDefault="007C7BDC" w:rsidP="001E0EF6">
            <w:pPr>
              <w:pStyle w:val="Texto"/>
              <w:spacing w:line="241" w:lineRule="exact"/>
              <w:ind w:firstLine="0"/>
              <w:rPr>
                <w:rFonts w:ascii="Verdana" w:hAnsi="Verdana"/>
                <w:sz w:val="16"/>
                <w:szCs w:val="16"/>
              </w:rPr>
            </w:pPr>
            <w:r w:rsidRPr="001E0EF6">
              <w:rPr>
                <w:rFonts w:ascii="Verdana" w:hAnsi="Verdana"/>
                <w:b/>
                <w:sz w:val="16"/>
                <w:szCs w:val="16"/>
              </w:rPr>
              <w:t>7.1.17.</w:t>
            </w:r>
            <w:r w:rsidRPr="001E0EF6">
              <w:rPr>
                <w:rFonts w:ascii="Verdana" w:hAnsi="Verdana"/>
                <w:sz w:val="16"/>
                <w:szCs w:val="16"/>
              </w:rPr>
              <w:t xml:space="preserve"> Condiciones y características de diseño del almacén temporal, así como las formas de almacenamiento de los Residuos (tipo de envase, etiquetado, identificación, compatibilidad, segregación, entre otros), considerando lo establecido en la normatividad aplicable, que prevengan la fuga de lixiviados, su infiltración en suelos y agua, el arrastre por el agua de lluvia o por el viento de dichos Residuos.</w:t>
            </w:r>
          </w:p>
        </w:tc>
        <w:tc>
          <w:tcPr>
            <w:tcW w:w="4788" w:type="dxa"/>
            <w:shd w:val="clear" w:color="auto" w:fill="auto"/>
          </w:tcPr>
          <w:p w14:paraId="42716CDC" w14:textId="19E51E1C" w:rsidR="007C7BDC" w:rsidRPr="001E0EF6" w:rsidRDefault="007C7BDC" w:rsidP="001E0EF6">
            <w:pPr>
              <w:pStyle w:val="Texto"/>
              <w:spacing w:line="241" w:lineRule="exact"/>
              <w:ind w:firstLine="0"/>
              <w:rPr>
                <w:rFonts w:ascii="Verdana" w:hAnsi="Verdana"/>
                <w:b/>
                <w:sz w:val="16"/>
                <w:szCs w:val="16"/>
                <w:lang w:val="en-US"/>
              </w:rPr>
            </w:pPr>
            <w:r w:rsidRPr="001E0EF6">
              <w:rPr>
                <w:rFonts w:ascii="Verdana" w:hAnsi="Verdana" w:cs="Times New Roman"/>
                <w:b/>
                <w:bCs/>
                <w:sz w:val="16"/>
                <w:szCs w:val="16"/>
                <w:lang w:val="en-US"/>
              </w:rPr>
              <w:t>7.1.17.</w:t>
            </w:r>
            <w:r w:rsidRPr="001E0EF6">
              <w:rPr>
                <w:rFonts w:ascii="Verdana" w:hAnsi="Verdana" w:cs="Times New Roman"/>
                <w:sz w:val="16"/>
                <w:szCs w:val="16"/>
                <w:lang w:val="en-US"/>
              </w:rPr>
              <w:t xml:space="preserve"> Conditions and design characteristics of the temporary warehouse, as well as the </w:t>
            </w:r>
            <w:r w:rsidR="00BF14EC" w:rsidRPr="001E0EF6">
              <w:rPr>
                <w:rFonts w:ascii="Verdana" w:hAnsi="Verdana" w:cs="Times New Roman"/>
                <w:sz w:val="16"/>
                <w:szCs w:val="16"/>
                <w:lang w:val="en-US"/>
              </w:rPr>
              <w:t>forms</w:t>
            </w:r>
            <w:r w:rsidRPr="001E0EF6">
              <w:rPr>
                <w:rFonts w:ascii="Verdana" w:hAnsi="Verdana" w:cs="Times New Roman"/>
                <w:sz w:val="16"/>
                <w:szCs w:val="16"/>
                <w:lang w:val="en-US"/>
              </w:rPr>
              <w:t xml:space="preserve"> of storage of the </w:t>
            </w:r>
            <w:r w:rsidR="00BF14EC" w:rsidRPr="001E0EF6">
              <w:rPr>
                <w:rFonts w:ascii="Verdana" w:hAnsi="Verdana" w:cs="Times New Roman"/>
                <w:sz w:val="16"/>
                <w:szCs w:val="16"/>
                <w:lang w:val="en-US"/>
              </w:rPr>
              <w:t>W</w:t>
            </w:r>
            <w:r w:rsidRPr="001E0EF6">
              <w:rPr>
                <w:rFonts w:ascii="Verdana" w:hAnsi="Verdana" w:cs="Times New Roman"/>
                <w:sz w:val="16"/>
                <w:szCs w:val="16"/>
                <w:lang w:val="en-US"/>
              </w:rPr>
              <w:t>aste</w:t>
            </w:r>
            <w:r w:rsidR="00BF14EC" w:rsidRPr="001E0EF6">
              <w:rPr>
                <w:rFonts w:ascii="Verdana" w:hAnsi="Verdana" w:cs="Times New Roman"/>
                <w:sz w:val="16"/>
                <w:szCs w:val="16"/>
                <w:lang w:val="en-US"/>
              </w:rPr>
              <w:t>s</w:t>
            </w:r>
            <w:r w:rsidRPr="001E0EF6">
              <w:rPr>
                <w:rFonts w:ascii="Verdana" w:hAnsi="Verdana" w:cs="Times New Roman"/>
                <w:sz w:val="16"/>
                <w:szCs w:val="16"/>
                <w:lang w:val="en-US"/>
              </w:rPr>
              <w:t xml:space="preserve"> (type of container, labeling, identification, compatibility, segregation, among others), considering what is established in the applicable regulat</w:t>
            </w:r>
            <w:r w:rsidR="00BF14EC" w:rsidRPr="001E0EF6">
              <w:rPr>
                <w:rFonts w:ascii="Verdana" w:hAnsi="Verdana" w:cs="Times New Roman"/>
                <w:sz w:val="16"/>
                <w:szCs w:val="16"/>
                <w:lang w:val="en-US"/>
              </w:rPr>
              <w:t>ory instruments</w:t>
            </w:r>
            <w:r w:rsidRPr="001E0EF6">
              <w:rPr>
                <w:rFonts w:ascii="Verdana" w:hAnsi="Verdana" w:cs="Times New Roman"/>
                <w:sz w:val="16"/>
                <w:szCs w:val="16"/>
                <w:lang w:val="en-US"/>
              </w:rPr>
              <w:t xml:space="preserve">, that prevent the leakage of leachates, </w:t>
            </w:r>
            <w:r w:rsidR="00BF14EC" w:rsidRPr="001E0EF6">
              <w:rPr>
                <w:rFonts w:ascii="Verdana" w:hAnsi="Verdana" w:cs="Times New Roman"/>
                <w:sz w:val="16"/>
                <w:szCs w:val="16"/>
                <w:lang w:val="en-US"/>
              </w:rPr>
              <w:t xml:space="preserve">their </w:t>
            </w:r>
            <w:r w:rsidRPr="001E0EF6">
              <w:rPr>
                <w:rFonts w:ascii="Verdana" w:hAnsi="Verdana" w:cs="Times New Roman"/>
                <w:sz w:val="16"/>
                <w:szCs w:val="16"/>
                <w:lang w:val="en-US"/>
              </w:rPr>
              <w:t>infiltration in</w:t>
            </w:r>
            <w:r w:rsidR="00BF14EC" w:rsidRPr="001E0EF6">
              <w:rPr>
                <w:rFonts w:ascii="Verdana" w:hAnsi="Verdana" w:cs="Times New Roman"/>
                <w:sz w:val="16"/>
                <w:szCs w:val="16"/>
                <w:lang w:val="en-US"/>
              </w:rPr>
              <w:t>to</w:t>
            </w:r>
            <w:r w:rsidRPr="001E0EF6">
              <w:rPr>
                <w:rFonts w:ascii="Verdana" w:hAnsi="Verdana" w:cs="Times New Roman"/>
                <w:sz w:val="16"/>
                <w:szCs w:val="16"/>
                <w:lang w:val="en-US"/>
              </w:rPr>
              <w:t xml:space="preserve"> soils and water, the </w:t>
            </w:r>
            <w:r w:rsidR="00BF14EC" w:rsidRPr="001E0EF6">
              <w:rPr>
                <w:rFonts w:ascii="Verdana" w:hAnsi="Verdana" w:cs="Times New Roman"/>
                <w:sz w:val="16"/>
                <w:szCs w:val="16"/>
                <w:lang w:val="en-US"/>
              </w:rPr>
              <w:t>carrying of them by</w:t>
            </w:r>
            <w:r w:rsidRPr="001E0EF6">
              <w:rPr>
                <w:rFonts w:ascii="Verdana" w:hAnsi="Verdana" w:cs="Times New Roman"/>
                <w:sz w:val="16"/>
                <w:szCs w:val="16"/>
                <w:lang w:val="en-US"/>
              </w:rPr>
              <w:t xml:space="preserve"> rainwater or by the wind of said </w:t>
            </w:r>
            <w:r w:rsidR="00533D73" w:rsidRPr="001E0EF6">
              <w:rPr>
                <w:rFonts w:ascii="Verdana" w:hAnsi="Verdana" w:cs="Times New Roman"/>
                <w:sz w:val="16"/>
                <w:szCs w:val="16"/>
                <w:lang w:val="en-US"/>
              </w:rPr>
              <w:t>Wastes</w:t>
            </w:r>
            <w:r w:rsidRPr="001E0EF6">
              <w:rPr>
                <w:rFonts w:ascii="Verdana" w:hAnsi="Verdana" w:cs="Times New Roman"/>
                <w:sz w:val="16"/>
                <w:szCs w:val="16"/>
                <w:lang w:val="en-US"/>
              </w:rPr>
              <w:t xml:space="preserve">. </w:t>
            </w:r>
          </w:p>
        </w:tc>
      </w:tr>
      <w:tr w:rsidR="007C7BDC" w:rsidRPr="001E0EF6" w14:paraId="763B4FA8" w14:textId="146A055F" w:rsidTr="001E0EF6">
        <w:tc>
          <w:tcPr>
            <w:tcW w:w="4788" w:type="dxa"/>
            <w:shd w:val="clear" w:color="auto" w:fill="auto"/>
          </w:tcPr>
          <w:p w14:paraId="6EDB82F1" w14:textId="77777777" w:rsidR="007C7BDC" w:rsidRPr="001E0EF6" w:rsidRDefault="007C7BDC" w:rsidP="001E0EF6">
            <w:pPr>
              <w:pStyle w:val="Texto"/>
              <w:spacing w:line="241" w:lineRule="exact"/>
              <w:ind w:firstLine="0"/>
              <w:rPr>
                <w:rFonts w:ascii="Verdana" w:hAnsi="Verdana"/>
                <w:sz w:val="16"/>
                <w:szCs w:val="16"/>
              </w:rPr>
            </w:pPr>
            <w:r w:rsidRPr="001E0EF6">
              <w:rPr>
                <w:rFonts w:ascii="Verdana" w:hAnsi="Verdana"/>
                <w:b/>
                <w:sz w:val="16"/>
                <w:szCs w:val="16"/>
              </w:rPr>
              <w:t>7.1.18</w:t>
            </w:r>
            <w:r w:rsidRPr="001E0EF6">
              <w:rPr>
                <w:rFonts w:ascii="Verdana" w:hAnsi="Verdana"/>
                <w:sz w:val="16"/>
                <w:szCs w:val="16"/>
              </w:rPr>
              <w:t>. Cuando se realicen actividades de Disposición Final, los Regulados deben indicar la forma y la cantidad de Residuos a disponer.</w:t>
            </w:r>
          </w:p>
        </w:tc>
        <w:tc>
          <w:tcPr>
            <w:tcW w:w="4788" w:type="dxa"/>
            <w:shd w:val="clear" w:color="auto" w:fill="auto"/>
          </w:tcPr>
          <w:p w14:paraId="425CD1FF" w14:textId="426F979E" w:rsidR="007C7BDC" w:rsidRPr="001E0EF6" w:rsidRDefault="007C7BDC" w:rsidP="001E0EF6">
            <w:pPr>
              <w:pStyle w:val="Texto"/>
              <w:spacing w:line="241" w:lineRule="exact"/>
              <w:ind w:firstLine="0"/>
              <w:rPr>
                <w:rFonts w:ascii="Verdana" w:hAnsi="Verdana"/>
                <w:b/>
                <w:sz w:val="16"/>
                <w:szCs w:val="16"/>
                <w:lang w:val="en-US"/>
              </w:rPr>
            </w:pPr>
            <w:r w:rsidRPr="001E0EF6">
              <w:rPr>
                <w:rFonts w:ascii="Verdana" w:hAnsi="Verdana" w:cs="Times New Roman"/>
                <w:b/>
                <w:bCs/>
                <w:sz w:val="16"/>
                <w:szCs w:val="16"/>
                <w:lang w:val="en-US"/>
              </w:rPr>
              <w:t>7.1.18</w:t>
            </w:r>
            <w:r w:rsidRPr="001E0EF6">
              <w:rPr>
                <w:rFonts w:ascii="Verdana" w:hAnsi="Verdana" w:cs="Times New Roman"/>
                <w:sz w:val="16"/>
                <w:szCs w:val="16"/>
                <w:lang w:val="en-US"/>
              </w:rPr>
              <w:t xml:space="preserve">. When </w:t>
            </w:r>
            <w:r w:rsidR="0013021E" w:rsidRPr="001E0EF6">
              <w:rPr>
                <w:rFonts w:ascii="Verdana" w:hAnsi="Verdana" w:cs="Times New Roman"/>
                <w:sz w:val="16"/>
                <w:szCs w:val="16"/>
                <w:lang w:val="en-US"/>
              </w:rPr>
              <w:t>carrying out</w:t>
            </w:r>
            <w:r w:rsidRPr="001E0EF6">
              <w:rPr>
                <w:rFonts w:ascii="Verdana" w:hAnsi="Verdana" w:cs="Times New Roman"/>
                <w:sz w:val="16"/>
                <w:szCs w:val="16"/>
                <w:lang w:val="en-US"/>
              </w:rPr>
              <w:t xml:space="preserve"> Final Disposition activities, the Regulated</w:t>
            </w:r>
            <w:r w:rsidR="00BF14EC" w:rsidRPr="001E0EF6">
              <w:rPr>
                <w:rFonts w:ascii="Verdana" w:hAnsi="Verdana" w:cs="Times New Roman"/>
                <w:sz w:val="16"/>
                <w:szCs w:val="16"/>
                <w:lang w:val="en-US"/>
              </w:rPr>
              <w:t xml:space="preserve"> party</w:t>
            </w:r>
            <w:r w:rsidRPr="001E0EF6">
              <w:rPr>
                <w:rFonts w:ascii="Verdana" w:hAnsi="Verdana" w:cs="Times New Roman"/>
                <w:sz w:val="16"/>
                <w:szCs w:val="16"/>
                <w:lang w:val="en-US"/>
              </w:rPr>
              <w:t xml:space="preserve"> must indicate the form and amount of Waste</w:t>
            </w:r>
            <w:r w:rsidR="00BF14EC" w:rsidRPr="001E0EF6">
              <w:rPr>
                <w:rFonts w:ascii="Verdana" w:hAnsi="Verdana" w:cs="Times New Roman"/>
                <w:sz w:val="16"/>
                <w:szCs w:val="16"/>
                <w:lang w:val="en-US"/>
              </w:rPr>
              <w:t>s</w:t>
            </w:r>
            <w:r w:rsidRPr="001E0EF6">
              <w:rPr>
                <w:rFonts w:ascii="Verdana" w:hAnsi="Verdana" w:cs="Times New Roman"/>
                <w:sz w:val="16"/>
                <w:szCs w:val="16"/>
                <w:lang w:val="en-US"/>
              </w:rPr>
              <w:t xml:space="preserve"> to be disposed. </w:t>
            </w:r>
          </w:p>
        </w:tc>
      </w:tr>
      <w:tr w:rsidR="007C7BDC" w:rsidRPr="001E0EF6" w14:paraId="3283242A" w14:textId="7DF0FE39" w:rsidTr="001E0EF6">
        <w:tc>
          <w:tcPr>
            <w:tcW w:w="4788" w:type="dxa"/>
            <w:shd w:val="clear" w:color="auto" w:fill="auto"/>
          </w:tcPr>
          <w:p w14:paraId="5C6BE6D3" w14:textId="77777777" w:rsidR="007C7BDC" w:rsidRPr="001E0EF6" w:rsidRDefault="007C7BDC" w:rsidP="001E0EF6">
            <w:pPr>
              <w:pStyle w:val="Texto"/>
              <w:spacing w:line="241" w:lineRule="exact"/>
              <w:ind w:firstLine="0"/>
              <w:rPr>
                <w:rFonts w:ascii="Verdana" w:hAnsi="Verdana"/>
                <w:sz w:val="16"/>
                <w:szCs w:val="16"/>
              </w:rPr>
            </w:pPr>
            <w:r w:rsidRPr="001E0EF6">
              <w:rPr>
                <w:rFonts w:ascii="Verdana" w:hAnsi="Verdana"/>
                <w:b/>
                <w:sz w:val="16"/>
                <w:szCs w:val="16"/>
              </w:rPr>
              <w:t>7.1.19.</w:t>
            </w:r>
            <w:r w:rsidRPr="001E0EF6">
              <w:rPr>
                <w:rFonts w:ascii="Verdana" w:hAnsi="Verdana"/>
                <w:sz w:val="16"/>
                <w:szCs w:val="16"/>
              </w:rPr>
              <w:t xml:space="preserve"> Documentos anexos al Plan de Manejo: resultados de laboratorio y cadena de custodia de los Residuos Peligrosos generados. Para los casos en los que aún no se generen Residuos que sean catalogados como Residuos de Manejo Especial en términos del Apéndice A Normativo de esta norma, se debe integrar un escrito bajo protesta de decir verdad, que descarte la corrosividad, reactividad, explosividad, toxicidad e inflamabilidad de los Residuos que se reportan como Residuos de Manejo Especial y, cuando exista evidencia sobre su posible contacto con Materiales Peligrosos, copia de los resultados y de la cadena de custodia de las pruebas realizadas conforme a la normatividad que corresponda, mediante laboratorios acreditados de conformidad con lo establecido en la Ley Federal sobre Metrología y Normalización.</w:t>
            </w:r>
          </w:p>
        </w:tc>
        <w:tc>
          <w:tcPr>
            <w:tcW w:w="4788" w:type="dxa"/>
            <w:shd w:val="clear" w:color="auto" w:fill="auto"/>
          </w:tcPr>
          <w:p w14:paraId="2155C1B3" w14:textId="495882DF" w:rsidR="007C7BDC" w:rsidRPr="001E0EF6" w:rsidRDefault="007C7BDC" w:rsidP="001E0EF6">
            <w:pPr>
              <w:pStyle w:val="Texto"/>
              <w:spacing w:line="241" w:lineRule="exact"/>
              <w:ind w:firstLine="0"/>
              <w:rPr>
                <w:rFonts w:ascii="Verdana" w:hAnsi="Verdana"/>
                <w:b/>
                <w:sz w:val="16"/>
                <w:szCs w:val="16"/>
                <w:lang w:val="en-US"/>
              </w:rPr>
            </w:pPr>
            <w:r w:rsidRPr="001E0EF6">
              <w:rPr>
                <w:rFonts w:ascii="Verdana" w:hAnsi="Verdana" w:cs="Times New Roman"/>
                <w:b/>
                <w:bCs/>
                <w:sz w:val="16"/>
                <w:szCs w:val="16"/>
                <w:lang w:val="en-US"/>
              </w:rPr>
              <w:t>7.1.19.</w:t>
            </w:r>
            <w:r w:rsidRPr="001E0EF6">
              <w:rPr>
                <w:rFonts w:ascii="Verdana" w:hAnsi="Verdana" w:cs="Times New Roman"/>
                <w:sz w:val="16"/>
                <w:szCs w:val="16"/>
                <w:lang w:val="en-US"/>
              </w:rPr>
              <w:t xml:space="preserve"> Documents annexed to the Management Plan: results of laboratory and chain of custody of the Hazardous Waste</w:t>
            </w:r>
            <w:r w:rsidR="0013021E" w:rsidRPr="001E0EF6">
              <w:rPr>
                <w:rFonts w:ascii="Verdana" w:hAnsi="Verdana" w:cs="Times New Roman"/>
                <w:sz w:val="16"/>
                <w:szCs w:val="16"/>
                <w:lang w:val="en-US"/>
              </w:rPr>
              <w:t>s</w:t>
            </w:r>
            <w:r w:rsidRPr="001E0EF6">
              <w:rPr>
                <w:rFonts w:ascii="Verdana" w:hAnsi="Verdana" w:cs="Times New Roman"/>
                <w:sz w:val="16"/>
                <w:szCs w:val="16"/>
                <w:lang w:val="en-US"/>
              </w:rPr>
              <w:t xml:space="preserve"> generated. For those cases in which </w:t>
            </w:r>
            <w:r w:rsidR="00533D73" w:rsidRPr="001E0EF6">
              <w:rPr>
                <w:rFonts w:ascii="Verdana" w:hAnsi="Verdana" w:cs="Times New Roman"/>
                <w:sz w:val="16"/>
                <w:szCs w:val="16"/>
                <w:lang w:val="en-US"/>
              </w:rPr>
              <w:t>Wastes</w:t>
            </w:r>
            <w:r w:rsidRPr="001E0EF6">
              <w:rPr>
                <w:rFonts w:ascii="Verdana" w:hAnsi="Verdana" w:cs="Times New Roman"/>
                <w:sz w:val="16"/>
                <w:szCs w:val="16"/>
                <w:lang w:val="en-US"/>
              </w:rPr>
              <w:t xml:space="preserve"> that are classified as </w:t>
            </w:r>
            <w:r w:rsidR="0013021E" w:rsidRPr="001E0EF6">
              <w:rPr>
                <w:rFonts w:ascii="Verdana" w:hAnsi="Verdana" w:cs="Times New Roman"/>
                <w:sz w:val="16"/>
                <w:szCs w:val="16"/>
                <w:lang w:val="en-US"/>
              </w:rPr>
              <w:t>Wastes Requiring Special Handling</w:t>
            </w:r>
            <w:r w:rsidRPr="001E0EF6">
              <w:rPr>
                <w:rFonts w:ascii="Verdana" w:hAnsi="Verdana" w:cs="Times New Roman"/>
                <w:sz w:val="16"/>
                <w:szCs w:val="16"/>
                <w:lang w:val="en-US"/>
              </w:rPr>
              <w:t xml:space="preserve"> have not yet been generated </w:t>
            </w:r>
            <w:r w:rsidR="0013021E" w:rsidRPr="001E0EF6">
              <w:rPr>
                <w:rFonts w:ascii="Verdana" w:hAnsi="Verdana" w:cs="Times New Roman"/>
                <w:sz w:val="16"/>
                <w:szCs w:val="16"/>
                <w:lang w:val="en-US"/>
              </w:rPr>
              <w:t>under the</w:t>
            </w:r>
            <w:r w:rsidRPr="001E0EF6">
              <w:rPr>
                <w:rFonts w:ascii="Verdana" w:hAnsi="Verdana" w:cs="Times New Roman"/>
                <w:sz w:val="16"/>
                <w:szCs w:val="16"/>
                <w:lang w:val="en-US"/>
              </w:rPr>
              <w:t xml:space="preserve"> terms of the Appendix </w:t>
            </w:r>
            <w:proofErr w:type="spellStart"/>
            <w:r w:rsidRPr="001E0EF6">
              <w:rPr>
                <w:rFonts w:ascii="Verdana" w:hAnsi="Verdana" w:cs="Times New Roman"/>
                <w:sz w:val="16"/>
                <w:szCs w:val="16"/>
                <w:lang w:val="en-US"/>
              </w:rPr>
              <w:t>A</w:t>
            </w:r>
            <w:proofErr w:type="spellEnd"/>
            <w:r w:rsidRPr="001E0EF6">
              <w:rPr>
                <w:rFonts w:ascii="Verdana" w:hAnsi="Verdana" w:cs="Times New Roman"/>
                <w:sz w:val="16"/>
                <w:szCs w:val="16"/>
                <w:lang w:val="en-US"/>
              </w:rPr>
              <w:t xml:space="preserve"> </w:t>
            </w:r>
            <w:r w:rsidR="0013021E" w:rsidRPr="001E0EF6">
              <w:rPr>
                <w:rFonts w:ascii="Verdana" w:hAnsi="Verdana" w:cs="Times New Roman"/>
                <w:sz w:val="16"/>
                <w:szCs w:val="16"/>
                <w:lang w:val="en-US"/>
              </w:rPr>
              <w:t xml:space="preserve">Obligatory </w:t>
            </w:r>
            <w:r w:rsidRPr="001E0EF6">
              <w:rPr>
                <w:rFonts w:ascii="Verdana" w:hAnsi="Verdana" w:cs="Times New Roman"/>
                <w:sz w:val="16"/>
                <w:szCs w:val="16"/>
                <w:lang w:val="en-US"/>
              </w:rPr>
              <w:t xml:space="preserve">of this standard, a written statement must be integrated under </w:t>
            </w:r>
            <w:r w:rsidR="0013021E" w:rsidRPr="001E0EF6">
              <w:rPr>
                <w:rFonts w:ascii="Verdana" w:hAnsi="Verdana" w:cs="Times New Roman"/>
                <w:sz w:val="16"/>
                <w:szCs w:val="16"/>
                <w:lang w:val="en-US"/>
              </w:rPr>
              <w:t>oath</w:t>
            </w:r>
            <w:r w:rsidRPr="001E0EF6">
              <w:rPr>
                <w:rFonts w:ascii="Verdana" w:hAnsi="Verdana" w:cs="Times New Roman"/>
                <w:sz w:val="16"/>
                <w:szCs w:val="16"/>
                <w:lang w:val="en-US"/>
              </w:rPr>
              <w:t xml:space="preserve">, which </w:t>
            </w:r>
            <w:r w:rsidR="0013021E" w:rsidRPr="001E0EF6">
              <w:rPr>
                <w:rFonts w:ascii="Verdana" w:hAnsi="Verdana" w:cs="Times New Roman"/>
                <w:sz w:val="16"/>
                <w:szCs w:val="16"/>
                <w:lang w:val="en-US"/>
              </w:rPr>
              <w:t>rejects</w:t>
            </w:r>
            <w:r w:rsidRPr="001E0EF6">
              <w:rPr>
                <w:rFonts w:ascii="Verdana" w:hAnsi="Verdana" w:cs="Times New Roman"/>
                <w:sz w:val="16"/>
                <w:szCs w:val="16"/>
                <w:lang w:val="en-US"/>
              </w:rPr>
              <w:t xml:space="preserve"> corrosivity, reactivity, explosiveness, toxicity and flammability of the Waste</w:t>
            </w:r>
            <w:r w:rsidR="0013021E" w:rsidRPr="001E0EF6">
              <w:rPr>
                <w:rFonts w:ascii="Verdana" w:hAnsi="Verdana" w:cs="Times New Roman"/>
                <w:sz w:val="16"/>
                <w:szCs w:val="16"/>
                <w:lang w:val="en-US"/>
              </w:rPr>
              <w:t>s</w:t>
            </w:r>
            <w:r w:rsidRPr="001E0EF6">
              <w:rPr>
                <w:rFonts w:ascii="Verdana" w:hAnsi="Verdana" w:cs="Times New Roman"/>
                <w:sz w:val="16"/>
                <w:szCs w:val="16"/>
                <w:lang w:val="en-US"/>
              </w:rPr>
              <w:t xml:space="preserve"> that </w:t>
            </w:r>
            <w:r w:rsidR="0013021E" w:rsidRPr="001E0EF6">
              <w:rPr>
                <w:rFonts w:ascii="Verdana" w:hAnsi="Verdana" w:cs="Times New Roman"/>
                <w:sz w:val="16"/>
                <w:szCs w:val="16"/>
                <w:lang w:val="en-US"/>
              </w:rPr>
              <w:t>are</w:t>
            </w:r>
            <w:r w:rsidRPr="001E0EF6">
              <w:rPr>
                <w:rFonts w:ascii="Verdana" w:hAnsi="Verdana" w:cs="Times New Roman"/>
                <w:sz w:val="16"/>
                <w:szCs w:val="16"/>
                <w:lang w:val="en-US"/>
              </w:rPr>
              <w:t xml:space="preserve"> reported as </w:t>
            </w:r>
            <w:r w:rsidR="0013021E" w:rsidRPr="001E0EF6">
              <w:rPr>
                <w:rFonts w:ascii="Verdana" w:hAnsi="Verdana" w:cs="Times New Roman"/>
                <w:sz w:val="16"/>
                <w:szCs w:val="16"/>
                <w:lang w:val="en-US"/>
              </w:rPr>
              <w:t>Wastes Requiring Special Handling</w:t>
            </w:r>
            <w:r w:rsidRPr="001E0EF6">
              <w:rPr>
                <w:rFonts w:ascii="Verdana" w:hAnsi="Verdana" w:cs="Times New Roman"/>
                <w:sz w:val="16"/>
                <w:szCs w:val="16"/>
                <w:lang w:val="en-US"/>
              </w:rPr>
              <w:t xml:space="preserve"> and, when there is evidence of </w:t>
            </w:r>
            <w:r w:rsidR="0013021E" w:rsidRPr="001E0EF6">
              <w:rPr>
                <w:rFonts w:ascii="Verdana" w:hAnsi="Verdana" w:cs="Times New Roman"/>
                <w:sz w:val="16"/>
                <w:szCs w:val="16"/>
                <w:lang w:val="en-US"/>
              </w:rPr>
              <w:t>their</w:t>
            </w:r>
            <w:r w:rsidRPr="001E0EF6">
              <w:rPr>
                <w:rFonts w:ascii="Verdana" w:hAnsi="Verdana" w:cs="Times New Roman"/>
                <w:sz w:val="16"/>
                <w:szCs w:val="16"/>
                <w:lang w:val="en-US"/>
              </w:rPr>
              <w:t xml:space="preserve"> possible contact with Hazardous Materials,</w:t>
            </w:r>
            <w:r w:rsidR="0013021E" w:rsidRPr="001E0EF6">
              <w:rPr>
                <w:rFonts w:ascii="Verdana" w:hAnsi="Verdana" w:cs="Times New Roman"/>
                <w:sz w:val="16"/>
                <w:szCs w:val="16"/>
                <w:lang w:val="en-US"/>
              </w:rPr>
              <w:t xml:space="preserve"> a</w:t>
            </w:r>
            <w:r w:rsidRPr="001E0EF6">
              <w:rPr>
                <w:rFonts w:ascii="Verdana" w:hAnsi="Verdana" w:cs="Times New Roman"/>
                <w:sz w:val="16"/>
                <w:szCs w:val="16"/>
                <w:lang w:val="en-US"/>
              </w:rPr>
              <w:t xml:space="preserve"> copy of the results and the chain of custody of the tests carried out in accordance with the corresponding regulations, through accredited laboratories in accordance with </w:t>
            </w:r>
            <w:r w:rsidR="0013021E" w:rsidRPr="001E0EF6">
              <w:rPr>
                <w:rFonts w:ascii="Verdana" w:hAnsi="Verdana" w:cs="Times New Roman"/>
                <w:sz w:val="16"/>
                <w:szCs w:val="16"/>
                <w:lang w:val="en-US"/>
              </w:rPr>
              <w:t>that established in</w:t>
            </w:r>
            <w:r w:rsidRPr="001E0EF6">
              <w:rPr>
                <w:rFonts w:ascii="Verdana" w:hAnsi="Verdana" w:cs="Times New Roman"/>
                <w:sz w:val="16"/>
                <w:szCs w:val="16"/>
                <w:lang w:val="en-US"/>
              </w:rPr>
              <w:t xml:space="preserve"> the Federal Law on Metrology and Standardization. </w:t>
            </w:r>
          </w:p>
        </w:tc>
      </w:tr>
      <w:tr w:rsidR="007C7BDC" w:rsidRPr="001E0EF6" w14:paraId="1D6D7882" w14:textId="71F4C691" w:rsidTr="001E0EF6">
        <w:tc>
          <w:tcPr>
            <w:tcW w:w="4788" w:type="dxa"/>
            <w:shd w:val="clear" w:color="auto" w:fill="auto"/>
          </w:tcPr>
          <w:p w14:paraId="6C0F2E3B" w14:textId="77777777" w:rsidR="007C7BDC" w:rsidRPr="001E0EF6" w:rsidRDefault="007C7BDC" w:rsidP="001E0EF6">
            <w:pPr>
              <w:pStyle w:val="Texto"/>
              <w:spacing w:line="241" w:lineRule="exact"/>
              <w:ind w:firstLine="0"/>
              <w:rPr>
                <w:rFonts w:ascii="Verdana" w:hAnsi="Verdana"/>
                <w:b/>
                <w:sz w:val="16"/>
                <w:szCs w:val="16"/>
              </w:rPr>
            </w:pPr>
            <w:r w:rsidRPr="001E0EF6">
              <w:rPr>
                <w:rFonts w:ascii="Verdana" w:hAnsi="Verdana"/>
                <w:b/>
                <w:sz w:val="16"/>
                <w:szCs w:val="16"/>
              </w:rPr>
              <w:t>8. Presentación y registro de los Planes de Manejo</w:t>
            </w:r>
          </w:p>
        </w:tc>
        <w:tc>
          <w:tcPr>
            <w:tcW w:w="4788" w:type="dxa"/>
            <w:shd w:val="clear" w:color="auto" w:fill="auto"/>
          </w:tcPr>
          <w:p w14:paraId="5672A102" w14:textId="143F5548" w:rsidR="007C7BDC" w:rsidRPr="001E0EF6" w:rsidRDefault="007C7BDC" w:rsidP="001E0EF6">
            <w:pPr>
              <w:pStyle w:val="Texto"/>
              <w:spacing w:line="241" w:lineRule="exact"/>
              <w:ind w:firstLine="0"/>
              <w:rPr>
                <w:rFonts w:ascii="Verdana" w:hAnsi="Verdana"/>
                <w:b/>
                <w:sz w:val="16"/>
                <w:szCs w:val="16"/>
                <w:lang w:val="en-US"/>
              </w:rPr>
            </w:pPr>
            <w:r w:rsidRPr="001E0EF6">
              <w:rPr>
                <w:rFonts w:ascii="Verdana" w:hAnsi="Verdana" w:cs="Times New Roman"/>
                <w:b/>
                <w:bCs/>
                <w:sz w:val="16"/>
                <w:szCs w:val="16"/>
                <w:lang w:val="en-US"/>
              </w:rPr>
              <w:t>8. Presentation and registration of Management Plans</w:t>
            </w:r>
            <w:r w:rsidRPr="001E0EF6">
              <w:rPr>
                <w:rFonts w:ascii="Verdana" w:hAnsi="Verdana" w:cs="Times New Roman"/>
                <w:sz w:val="16"/>
                <w:szCs w:val="16"/>
                <w:lang w:val="en-US"/>
              </w:rPr>
              <w:t xml:space="preserve"> </w:t>
            </w:r>
          </w:p>
        </w:tc>
      </w:tr>
      <w:tr w:rsidR="007C7BDC" w:rsidRPr="001E0EF6" w14:paraId="3479538F" w14:textId="0697BF25" w:rsidTr="001E0EF6">
        <w:tc>
          <w:tcPr>
            <w:tcW w:w="4788" w:type="dxa"/>
            <w:shd w:val="clear" w:color="auto" w:fill="auto"/>
          </w:tcPr>
          <w:p w14:paraId="0BB4DC6F" w14:textId="77777777" w:rsidR="007C7BDC" w:rsidRPr="001E0EF6" w:rsidRDefault="007C7BDC" w:rsidP="001E0EF6">
            <w:pPr>
              <w:pStyle w:val="Texto"/>
              <w:spacing w:line="241" w:lineRule="exact"/>
              <w:ind w:firstLine="0"/>
              <w:rPr>
                <w:rFonts w:ascii="Verdana" w:hAnsi="Verdana"/>
                <w:sz w:val="16"/>
                <w:szCs w:val="16"/>
              </w:rPr>
            </w:pPr>
            <w:r w:rsidRPr="001E0EF6">
              <w:rPr>
                <w:rFonts w:ascii="Verdana" w:hAnsi="Verdana"/>
                <w:b/>
                <w:sz w:val="16"/>
                <w:szCs w:val="16"/>
              </w:rPr>
              <w:t>8.1.</w:t>
            </w:r>
            <w:r w:rsidRPr="001E0EF6">
              <w:rPr>
                <w:rFonts w:ascii="Verdana" w:hAnsi="Verdana"/>
                <w:sz w:val="16"/>
                <w:szCs w:val="16"/>
              </w:rPr>
              <w:t xml:space="preserve"> Una vez formulados los Planes de Manejo, deben presentarse en original y copia electrónica (CD, USB u otros) ante la Agencia Nacional de Seguridad Industrial y de Protección al Medio Ambiente del Sector Hidrocarburos para su registro, conforme a lo establecido en la LGPGIR y su Reglamento, así como a las disposiciones emitidas o, que en su caso, emita la Agencia Nacional de Seguridad Industrial y de Protección al Medio Ambiente del Sector Hidrocarburos para los fines y efectos correspondientes.</w:t>
            </w:r>
          </w:p>
        </w:tc>
        <w:tc>
          <w:tcPr>
            <w:tcW w:w="4788" w:type="dxa"/>
            <w:shd w:val="clear" w:color="auto" w:fill="auto"/>
          </w:tcPr>
          <w:p w14:paraId="068C93C2" w14:textId="59D84725" w:rsidR="007C7BDC" w:rsidRPr="001E0EF6" w:rsidRDefault="007C7BDC" w:rsidP="001E0EF6">
            <w:pPr>
              <w:pStyle w:val="Texto"/>
              <w:spacing w:line="241" w:lineRule="exact"/>
              <w:ind w:firstLine="0"/>
              <w:rPr>
                <w:rFonts w:ascii="Verdana" w:hAnsi="Verdana"/>
                <w:b/>
                <w:sz w:val="16"/>
                <w:szCs w:val="16"/>
                <w:lang w:val="en-US"/>
              </w:rPr>
            </w:pPr>
            <w:r w:rsidRPr="001E0EF6">
              <w:rPr>
                <w:rFonts w:ascii="Verdana" w:hAnsi="Verdana" w:cs="Times New Roman"/>
                <w:b/>
                <w:bCs/>
                <w:sz w:val="16"/>
                <w:szCs w:val="16"/>
                <w:lang w:val="en-US"/>
              </w:rPr>
              <w:t>8.1.</w:t>
            </w:r>
            <w:r w:rsidRPr="001E0EF6">
              <w:rPr>
                <w:rFonts w:ascii="Verdana" w:hAnsi="Verdana" w:cs="Times New Roman"/>
                <w:sz w:val="16"/>
                <w:szCs w:val="16"/>
                <w:lang w:val="en-US"/>
              </w:rPr>
              <w:t xml:space="preserve"> Once the Management Plans have been formulated, they must be presented in</w:t>
            </w:r>
            <w:r w:rsidR="0013021E" w:rsidRPr="001E0EF6">
              <w:rPr>
                <w:rFonts w:ascii="Verdana" w:hAnsi="Verdana" w:cs="Times New Roman"/>
                <w:sz w:val="16"/>
                <w:szCs w:val="16"/>
                <w:lang w:val="en-US"/>
              </w:rPr>
              <w:t xml:space="preserve"> the</w:t>
            </w:r>
            <w:r w:rsidRPr="001E0EF6">
              <w:rPr>
                <w:rFonts w:ascii="Verdana" w:hAnsi="Verdana" w:cs="Times New Roman"/>
                <w:sz w:val="16"/>
                <w:szCs w:val="16"/>
                <w:lang w:val="en-US"/>
              </w:rPr>
              <w:t xml:space="preserve"> original and</w:t>
            </w:r>
            <w:r w:rsidR="0013021E" w:rsidRPr="001E0EF6">
              <w:rPr>
                <w:rFonts w:ascii="Verdana" w:hAnsi="Verdana" w:cs="Times New Roman"/>
                <w:sz w:val="16"/>
                <w:szCs w:val="16"/>
                <w:lang w:val="en-US"/>
              </w:rPr>
              <w:t xml:space="preserve"> an</w:t>
            </w:r>
            <w:r w:rsidRPr="001E0EF6">
              <w:rPr>
                <w:rFonts w:ascii="Verdana" w:hAnsi="Verdana" w:cs="Times New Roman"/>
                <w:sz w:val="16"/>
                <w:szCs w:val="16"/>
                <w:lang w:val="en-US"/>
              </w:rPr>
              <w:t xml:space="preserve"> electronic copy (CD, USB or other) </w:t>
            </w:r>
            <w:r w:rsidR="0013021E" w:rsidRPr="001E0EF6">
              <w:rPr>
                <w:rFonts w:ascii="Verdana" w:hAnsi="Verdana" w:cs="Times New Roman"/>
                <w:sz w:val="16"/>
                <w:szCs w:val="16"/>
                <w:lang w:val="en-US"/>
              </w:rPr>
              <w:t>to</w:t>
            </w:r>
            <w:r w:rsidRPr="001E0EF6">
              <w:rPr>
                <w:rFonts w:ascii="Verdana" w:hAnsi="Verdana" w:cs="Times New Roman"/>
                <w:sz w:val="16"/>
                <w:szCs w:val="16"/>
                <w:lang w:val="en-US"/>
              </w:rPr>
              <w:t xml:space="preserve"> the National Agency for Industrial Safety and Protection of the Environment of the Hydrocarbons Sector for </w:t>
            </w:r>
            <w:r w:rsidR="0013021E" w:rsidRPr="001E0EF6">
              <w:rPr>
                <w:rFonts w:ascii="Verdana" w:hAnsi="Verdana" w:cs="Times New Roman"/>
                <w:sz w:val="16"/>
                <w:szCs w:val="16"/>
                <w:lang w:val="en-US"/>
              </w:rPr>
              <w:t>their recording</w:t>
            </w:r>
            <w:r w:rsidRPr="001E0EF6">
              <w:rPr>
                <w:rFonts w:ascii="Verdana" w:hAnsi="Verdana" w:cs="Times New Roman"/>
                <w:sz w:val="16"/>
                <w:szCs w:val="16"/>
                <w:lang w:val="en-US"/>
              </w:rPr>
              <w:t xml:space="preserve">, in accordance with the provisions of the LGPGIR and its Regulation, as well as the provisions issued or, </w:t>
            </w:r>
            <w:r w:rsidR="0013021E" w:rsidRPr="001E0EF6">
              <w:rPr>
                <w:rFonts w:ascii="Verdana" w:hAnsi="Verdana" w:cs="Times New Roman"/>
                <w:sz w:val="16"/>
                <w:szCs w:val="16"/>
                <w:lang w:val="en-US"/>
              </w:rPr>
              <w:t>as applicable</w:t>
            </w:r>
            <w:r w:rsidRPr="001E0EF6">
              <w:rPr>
                <w:rFonts w:ascii="Verdana" w:hAnsi="Verdana" w:cs="Times New Roman"/>
                <w:sz w:val="16"/>
                <w:szCs w:val="16"/>
                <w:lang w:val="en-US"/>
              </w:rPr>
              <w:t xml:space="preserve">, issued by the National Agency for Industrial Safety and Environmental Protection of </w:t>
            </w:r>
            <w:r w:rsidRPr="001E0EF6">
              <w:rPr>
                <w:rFonts w:ascii="Verdana" w:hAnsi="Verdana" w:cs="Times New Roman"/>
                <w:sz w:val="16"/>
                <w:szCs w:val="16"/>
                <w:lang w:val="en-US"/>
              </w:rPr>
              <w:lastRenderedPageBreak/>
              <w:t xml:space="preserve">the Hydrocarbons Sector for the corresponding purposes and effects. </w:t>
            </w:r>
          </w:p>
        </w:tc>
      </w:tr>
      <w:tr w:rsidR="007C7BDC" w:rsidRPr="001E0EF6" w14:paraId="3EC097EB" w14:textId="5A0D3E7C" w:rsidTr="001E0EF6">
        <w:tc>
          <w:tcPr>
            <w:tcW w:w="4788" w:type="dxa"/>
            <w:shd w:val="clear" w:color="auto" w:fill="auto"/>
          </w:tcPr>
          <w:p w14:paraId="2D87687F" w14:textId="77777777" w:rsidR="007C7BDC" w:rsidRPr="001E0EF6" w:rsidRDefault="007C7BDC" w:rsidP="001E0EF6">
            <w:pPr>
              <w:pStyle w:val="Texto"/>
              <w:spacing w:line="235" w:lineRule="exact"/>
              <w:ind w:firstLine="0"/>
              <w:rPr>
                <w:rFonts w:ascii="Verdana" w:hAnsi="Verdana"/>
                <w:sz w:val="16"/>
                <w:szCs w:val="16"/>
              </w:rPr>
            </w:pPr>
            <w:r w:rsidRPr="001E0EF6">
              <w:rPr>
                <w:rFonts w:ascii="Verdana" w:hAnsi="Verdana"/>
                <w:b/>
                <w:sz w:val="16"/>
                <w:szCs w:val="16"/>
              </w:rPr>
              <w:lastRenderedPageBreak/>
              <w:t>8.2.</w:t>
            </w:r>
            <w:r w:rsidRPr="001E0EF6">
              <w:rPr>
                <w:rFonts w:ascii="Verdana" w:hAnsi="Verdana"/>
                <w:sz w:val="16"/>
                <w:szCs w:val="16"/>
              </w:rPr>
              <w:t xml:space="preserve"> Los Regulados que pretendan adherirse o incorporarse a un Plan de Manejo previamente registrado en la Agencia Nacional de Seguridad Industrial y de Protección al Medio Ambiente del Sector Hidrocarburos, deben solicitar la adhesión o incorporación conforme a lo establecido en la LGPGIR y su Reglamento, así como a las disposiciones emitidas o, que en su caso, emita la Agencia Nacional de Seguridad Industrial y de Protección al Medio Ambiente del Sector Hidrocarburos para los fines y efectos correspondientes.</w:t>
            </w:r>
          </w:p>
        </w:tc>
        <w:tc>
          <w:tcPr>
            <w:tcW w:w="4788" w:type="dxa"/>
            <w:shd w:val="clear" w:color="auto" w:fill="auto"/>
          </w:tcPr>
          <w:p w14:paraId="4923000D" w14:textId="276A42FE" w:rsidR="007C7BDC" w:rsidRPr="001E0EF6" w:rsidRDefault="007C7BDC" w:rsidP="001E0EF6">
            <w:pPr>
              <w:pStyle w:val="Texto"/>
              <w:spacing w:line="235" w:lineRule="exact"/>
              <w:ind w:firstLine="0"/>
              <w:rPr>
                <w:rFonts w:ascii="Verdana" w:hAnsi="Verdana"/>
                <w:b/>
                <w:sz w:val="16"/>
                <w:szCs w:val="16"/>
                <w:lang w:val="en-US"/>
              </w:rPr>
            </w:pPr>
            <w:r w:rsidRPr="001E0EF6">
              <w:rPr>
                <w:rFonts w:ascii="Verdana" w:hAnsi="Verdana" w:cs="Times New Roman"/>
                <w:b/>
                <w:bCs/>
                <w:sz w:val="16"/>
                <w:szCs w:val="16"/>
                <w:lang w:val="en-US"/>
              </w:rPr>
              <w:t>8.2.</w:t>
            </w:r>
            <w:r w:rsidRPr="001E0EF6">
              <w:rPr>
                <w:rFonts w:ascii="Verdana" w:hAnsi="Verdana" w:cs="Times New Roman"/>
                <w:sz w:val="16"/>
                <w:szCs w:val="16"/>
                <w:lang w:val="en-US"/>
              </w:rPr>
              <w:t xml:space="preserve"> Th</w:t>
            </w:r>
            <w:r w:rsidR="0013021E" w:rsidRPr="001E0EF6">
              <w:rPr>
                <w:rFonts w:ascii="Verdana" w:hAnsi="Verdana" w:cs="Times New Roman"/>
                <w:sz w:val="16"/>
                <w:szCs w:val="16"/>
                <w:lang w:val="en-US"/>
              </w:rPr>
              <w:t>e</w:t>
            </w:r>
            <w:r w:rsidRPr="001E0EF6">
              <w:rPr>
                <w:rFonts w:ascii="Verdana" w:hAnsi="Verdana" w:cs="Times New Roman"/>
                <w:sz w:val="16"/>
                <w:szCs w:val="16"/>
                <w:lang w:val="en-US"/>
              </w:rPr>
              <w:t xml:space="preserve"> Regulated</w:t>
            </w:r>
            <w:r w:rsidR="0013021E" w:rsidRPr="001E0EF6">
              <w:rPr>
                <w:rFonts w:ascii="Verdana" w:hAnsi="Verdana" w:cs="Times New Roman"/>
                <w:sz w:val="16"/>
                <w:szCs w:val="16"/>
                <w:lang w:val="en-US"/>
              </w:rPr>
              <w:t xml:space="preserve"> Parties</w:t>
            </w:r>
            <w:r w:rsidRPr="001E0EF6">
              <w:rPr>
                <w:rFonts w:ascii="Verdana" w:hAnsi="Verdana" w:cs="Times New Roman"/>
                <w:sz w:val="16"/>
                <w:szCs w:val="16"/>
                <w:lang w:val="en-US"/>
              </w:rPr>
              <w:t xml:space="preserve"> who wish to </w:t>
            </w:r>
            <w:r w:rsidR="0013021E" w:rsidRPr="001E0EF6">
              <w:rPr>
                <w:rFonts w:ascii="Verdana" w:hAnsi="Verdana" w:cs="Times New Roman"/>
                <w:sz w:val="16"/>
                <w:szCs w:val="16"/>
                <w:lang w:val="en-US"/>
              </w:rPr>
              <w:t>join or be part of</w:t>
            </w:r>
            <w:r w:rsidRPr="001E0EF6">
              <w:rPr>
                <w:rFonts w:ascii="Verdana" w:hAnsi="Verdana" w:cs="Times New Roman"/>
                <w:sz w:val="16"/>
                <w:szCs w:val="16"/>
                <w:lang w:val="en-US"/>
              </w:rPr>
              <w:t xml:space="preserve"> a Management Plan previously registered </w:t>
            </w:r>
            <w:r w:rsidR="0013021E" w:rsidRPr="001E0EF6">
              <w:rPr>
                <w:rFonts w:ascii="Verdana" w:hAnsi="Verdana" w:cs="Times New Roman"/>
                <w:sz w:val="16"/>
                <w:szCs w:val="16"/>
                <w:lang w:val="en-US"/>
              </w:rPr>
              <w:t>with</w:t>
            </w:r>
            <w:r w:rsidRPr="001E0EF6">
              <w:rPr>
                <w:rFonts w:ascii="Verdana" w:hAnsi="Verdana" w:cs="Times New Roman"/>
                <w:sz w:val="16"/>
                <w:szCs w:val="16"/>
                <w:lang w:val="en-US"/>
              </w:rPr>
              <w:t xml:space="preserve"> the National Agency for Industrial Safety and Environmental Protection of the Hydrocarbons Sector, must request </w:t>
            </w:r>
            <w:r w:rsidR="0013021E" w:rsidRPr="001E0EF6">
              <w:rPr>
                <w:rFonts w:ascii="Verdana" w:hAnsi="Verdana" w:cs="Times New Roman"/>
                <w:sz w:val="16"/>
                <w:szCs w:val="16"/>
                <w:lang w:val="en-US"/>
              </w:rPr>
              <w:t>joining or being part of it</w:t>
            </w:r>
            <w:r w:rsidRPr="001E0EF6">
              <w:rPr>
                <w:rFonts w:ascii="Verdana" w:hAnsi="Verdana" w:cs="Times New Roman"/>
                <w:sz w:val="16"/>
                <w:szCs w:val="16"/>
                <w:lang w:val="en-US"/>
              </w:rPr>
              <w:t xml:space="preserve"> in accordance with the provisions of the LGPGIR and its Regulation, as well as the </w:t>
            </w:r>
            <w:r w:rsidR="0013021E" w:rsidRPr="001E0EF6">
              <w:rPr>
                <w:rFonts w:ascii="Verdana" w:hAnsi="Verdana" w:cs="Times New Roman"/>
                <w:sz w:val="16"/>
                <w:szCs w:val="16"/>
                <w:lang w:val="en-US"/>
              </w:rPr>
              <w:t>provision</w:t>
            </w:r>
            <w:r w:rsidRPr="001E0EF6">
              <w:rPr>
                <w:rFonts w:ascii="Verdana" w:hAnsi="Verdana" w:cs="Times New Roman"/>
                <w:sz w:val="16"/>
                <w:szCs w:val="16"/>
                <w:lang w:val="en-US"/>
              </w:rPr>
              <w:t xml:space="preserve">s issued or, where appropriate, issued by the National Agency for Industrial Safety and Environmental Protection of the Hydrocarbons Sector for the corresponding purposes and effects. </w:t>
            </w:r>
          </w:p>
        </w:tc>
      </w:tr>
      <w:tr w:rsidR="007C7BDC" w:rsidRPr="001E0EF6" w14:paraId="3BD3E483" w14:textId="5EC5C6DE" w:rsidTr="001E0EF6">
        <w:tc>
          <w:tcPr>
            <w:tcW w:w="4788" w:type="dxa"/>
            <w:shd w:val="clear" w:color="auto" w:fill="auto"/>
          </w:tcPr>
          <w:p w14:paraId="7D90ECA8" w14:textId="77777777" w:rsidR="007C7BDC" w:rsidRPr="001E0EF6" w:rsidRDefault="007C7BDC" w:rsidP="001E0EF6">
            <w:pPr>
              <w:pStyle w:val="Texto"/>
              <w:spacing w:line="235" w:lineRule="exact"/>
              <w:ind w:firstLine="0"/>
              <w:rPr>
                <w:rFonts w:ascii="Verdana" w:hAnsi="Verdana"/>
                <w:b/>
                <w:sz w:val="16"/>
                <w:szCs w:val="16"/>
              </w:rPr>
            </w:pPr>
            <w:r w:rsidRPr="001E0EF6">
              <w:rPr>
                <w:rFonts w:ascii="Verdana" w:hAnsi="Verdana"/>
                <w:b/>
                <w:sz w:val="16"/>
                <w:szCs w:val="16"/>
              </w:rPr>
              <w:t>9. Ejecución del Plan de Manejo</w:t>
            </w:r>
          </w:p>
        </w:tc>
        <w:tc>
          <w:tcPr>
            <w:tcW w:w="4788" w:type="dxa"/>
            <w:shd w:val="clear" w:color="auto" w:fill="auto"/>
          </w:tcPr>
          <w:p w14:paraId="646B0BD0" w14:textId="200A4583" w:rsidR="007C7BDC" w:rsidRPr="001E0EF6" w:rsidRDefault="007C7BDC" w:rsidP="001E0EF6">
            <w:pPr>
              <w:pStyle w:val="Texto"/>
              <w:spacing w:line="235" w:lineRule="exact"/>
              <w:ind w:firstLine="0"/>
              <w:rPr>
                <w:rFonts w:ascii="Verdana" w:hAnsi="Verdana"/>
                <w:b/>
                <w:sz w:val="16"/>
                <w:szCs w:val="16"/>
                <w:lang w:val="en-US"/>
              </w:rPr>
            </w:pPr>
            <w:r w:rsidRPr="001E0EF6">
              <w:rPr>
                <w:rFonts w:ascii="Verdana" w:hAnsi="Verdana" w:cs="Times New Roman"/>
                <w:b/>
                <w:bCs/>
                <w:sz w:val="16"/>
                <w:szCs w:val="16"/>
                <w:lang w:val="en-US"/>
              </w:rPr>
              <w:t>9. Execution of the Management Plan</w:t>
            </w:r>
            <w:r w:rsidRPr="001E0EF6">
              <w:rPr>
                <w:rFonts w:ascii="Verdana" w:hAnsi="Verdana" w:cs="Times New Roman"/>
                <w:sz w:val="16"/>
                <w:szCs w:val="16"/>
                <w:lang w:val="en-US"/>
              </w:rPr>
              <w:t xml:space="preserve"> </w:t>
            </w:r>
          </w:p>
        </w:tc>
      </w:tr>
      <w:tr w:rsidR="007C7BDC" w:rsidRPr="001E0EF6" w14:paraId="4ED7E9DF" w14:textId="79B10A3E" w:rsidTr="001E0EF6">
        <w:tc>
          <w:tcPr>
            <w:tcW w:w="4788" w:type="dxa"/>
            <w:shd w:val="clear" w:color="auto" w:fill="auto"/>
          </w:tcPr>
          <w:p w14:paraId="4AF25C9E" w14:textId="77777777" w:rsidR="007C7BDC" w:rsidRPr="001E0EF6" w:rsidRDefault="007C7BDC" w:rsidP="001E0EF6">
            <w:pPr>
              <w:pStyle w:val="Texto"/>
              <w:spacing w:line="235" w:lineRule="exact"/>
              <w:ind w:firstLine="0"/>
              <w:rPr>
                <w:rFonts w:ascii="Verdana" w:hAnsi="Verdana"/>
                <w:sz w:val="16"/>
                <w:szCs w:val="16"/>
              </w:rPr>
            </w:pPr>
            <w:r w:rsidRPr="001E0EF6">
              <w:rPr>
                <w:rFonts w:ascii="Verdana" w:hAnsi="Verdana"/>
                <w:sz w:val="16"/>
                <w:szCs w:val="16"/>
              </w:rPr>
              <w:t>La ejecución debe ser acorde con el contenido del Plan de Manejo que se registre ante la Agencia Nacional de Seguridad Industrial y de Protección al Medio Ambiente del Sector Hidrocarburos, así como con lo establecido en la normatividad aplicable.</w:t>
            </w:r>
          </w:p>
        </w:tc>
        <w:tc>
          <w:tcPr>
            <w:tcW w:w="4788" w:type="dxa"/>
            <w:shd w:val="clear" w:color="auto" w:fill="auto"/>
          </w:tcPr>
          <w:p w14:paraId="17E2EB01" w14:textId="0D9D4614" w:rsidR="007C7BDC" w:rsidRPr="001E0EF6" w:rsidRDefault="007C7BDC" w:rsidP="001E0EF6">
            <w:pPr>
              <w:pStyle w:val="Texto"/>
              <w:spacing w:line="235" w:lineRule="exact"/>
              <w:ind w:firstLine="0"/>
              <w:rPr>
                <w:rFonts w:ascii="Verdana" w:hAnsi="Verdana"/>
                <w:sz w:val="16"/>
                <w:szCs w:val="16"/>
                <w:lang w:val="en-US"/>
              </w:rPr>
            </w:pPr>
            <w:r w:rsidRPr="001E0EF6">
              <w:rPr>
                <w:rFonts w:ascii="Verdana" w:hAnsi="Verdana" w:cs="Times New Roman"/>
                <w:sz w:val="16"/>
                <w:szCs w:val="16"/>
                <w:lang w:val="en-US"/>
              </w:rPr>
              <w:t xml:space="preserve">The execution must be in accordance with the content of the Management Plan that is registered with the National Agency for Industrial Safety and Environmental Protection of the Hydrocarbons Sector, as well as with what is established in the applicable </w:t>
            </w:r>
            <w:r w:rsidR="0013021E" w:rsidRPr="001E0EF6">
              <w:rPr>
                <w:rFonts w:ascii="Verdana" w:hAnsi="Verdana" w:cs="Times New Roman"/>
                <w:sz w:val="16"/>
                <w:szCs w:val="16"/>
                <w:lang w:val="en-US"/>
              </w:rPr>
              <w:t>regulatory instruments</w:t>
            </w:r>
            <w:r w:rsidRPr="001E0EF6">
              <w:rPr>
                <w:rFonts w:ascii="Verdana" w:hAnsi="Verdana" w:cs="Times New Roman"/>
                <w:sz w:val="16"/>
                <w:szCs w:val="16"/>
                <w:lang w:val="en-US"/>
              </w:rPr>
              <w:t xml:space="preserve">. </w:t>
            </w:r>
          </w:p>
        </w:tc>
      </w:tr>
      <w:tr w:rsidR="007C7BDC" w:rsidRPr="001E0EF6" w14:paraId="7F17DC6F" w14:textId="775E5037" w:rsidTr="001E0EF6">
        <w:tc>
          <w:tcPr>
            <w:tcW w:w="4788" w:type="dxa"/>
            <w:shd w:val="clear" w:color="auto" w:fill="auto"/>
          </w:tcPr>
          <w:p w14:paraId="4C33ECFF" w14:textId="77777777" w:rsidR="007C7BDC" w:rsidRPr="001E0EF6" w:rsidRDefault="007C7BDC" w:rsidP="001E0EF6">
            <w:pPr>
              <w:pStyle w:val="Texto"/>
              <w:spacing w:line="235" w:lineRule="exact"/>
              <w:ind w:firstLine="0"/>
              <w:rPr>
                <w:rFonts w:ascii="Verdana" w:hAnsi="Verdana"/>
                <w:b/>
                <w:sz w:val="16"/>
                <w:szCs w:val="16"/>
              </w:rPr>
            </w:pPr>
            <w:r w:rsidRPr="001E0EF6">
              <w:rPr>
                <w:rFonts w:ascii="Verdana" w:hAnsi="Verdana"/>
                <w:b/>
                <w:sz w:val="16"/>
                <w:szCs w:val="16"/>
              </w:rPr>
              <w:t>10. Modificación al Plan de Manejo</w:t>
            </w:r>
          </w:p>
        </w:tc>
        <w:tc>
          <w:tcPr>
            <w:tcW w:w="4788" w:type="dxa"/>
            <w:shd w:val="clear" w:color="auto" w:fill="auto"/>
          </w:tcPr>
          <w:p w14:paraId="7838396D" w14:textId="7C0E5018" w:rsidR="007C7BDC" w:rsidRPr="001E0EF6" w:rsidRDefault="007C7BDC" w:rsidP="001E0EF6">
            <w:pPr>
              <w:pStyle w:val="Texto"/>
              <w:spacing w:line="235" w:lineRule="exact"/>
              <w:ind w:firstLine="0"/>
              <w:rPr>
                <w:rFonts w:ascii="Verdana" w:hAnsi="Verdana"/>
                <w:b/>
                <w:sz w:val="16"/>
                <w:szCs w:val="16"/>
                <w:lang w:val="en-US"/>
              </w:rPr>
            </w:pPr>
            <w:r w:rsidRPr="001E0EF6">
              <w:rPr>
                <w:rFonts w:ascii="Verdana" w:hAnsi="Verdana" w:cs="Times New Roman"/>
                <w:b/>
                <w:bCs/>
                <w:sz w:val="16"/>
                <w:szCs w:val="16"/>
                <w:lang w:val="en-US"/>
              </w:rPr>
              <w:t>10. Modification to the Management Plan</w:t>
            </w:r>
            <w:r w:rsidRPr="001E0EF6">
              <w:rPr>
                <w:rFonts w:ascii="Verdana" w:hAnsi="Verdana" w:cs="Times New Roman"/>
                <w:sz w:val="16"/>
                <w:szCs w:val="16"/>
                <w:lang w:val="en-US"/>
              </w:rPr>
              <w:t xml:space="preserve"> </w:t>
            </w:r>
          </w:p>
        </w:tc>
      </w:tr>
      <w:tr w:rsidR="007C7BDC" w:rsidRPr="001E0EF6" w14:paraId="63164572" w14:textId="1FFFF6B9" w:rsidTr="001E0EF6">
        <w:tc>
          <w:tcPr>
            <w:tcW w:w="4788" w:type="dxa"/>
            <w:shd w:val="clear" w:color="auto" w:fill="auto"/>
          </w:tcPr>
          <w:p w14:paraId="51707A72" w14:textId="77777777" w:rsidR="007C7BDC" w:rsidRPr="001E0EF6" w:rsidRDefault="007C7BDC" w:rsidP="001E0EF6">
            <w:pPr>
              <w:pStyle w:val="Texto"/>
              <w:spacing w:line="235" w:lineRule="exact"/>
              <w:ind w:firstLine="0"/>
              <w:rPr>
                <w:rFonts w:ascii="Verdana" w:hAnsi="Verdana"/>
                <w:sz w:val="16"/>
                <w:szCs w:val="16"/>
              </w:rPr>
            </w:pPr>
            <w:r w:rsidRPr="001E0EF6">
              <w:rPr>
                <w:rFonts w:ascii="Verdana" w:hAnsi="Verdana"/>
                <w:sz w:val="16"/>
                <w:szCs w:val="16"/>
              </w:rPr>
              <w:t>Cuando los Regulados pretendan realizar alguna modificación del contenido establecido en el numeral 7. del Plan de Manejo registrado ante la Agencia Nacional de Seguridad Industrial y de Protección al Medio Ambiente del Sector Hidrocarburos, deben presentar la modificación conforme a lo establecido en la LGPGIR y su Reglamento, así como a las disposiciones emitidas o, que en su caso, emita la Agencia Nacional de Seguridad Industrial y de Protección al Medio Ambiente del Sector Hidrocarburos para los fines y efectos correspondientes, con la finalidad de mantenerlo actualizado.</w:t>
            </w:r>
          </w:p>
        </w:tc>
        <w:tc>
          <w:tcPr>
            <w:tcW w:w="4788" w:type="dxa"/>
            <w:shd w:val="clear" w:color="auto" w:fill="auto"/>
          </w:tcPr>
          <w:p w14:paraId="39A8CEE1" w14:textId="43A61FF9" w:rsidR="007C7BDC" w:rsidRPr="001E0EF6" w:rsidRDefault="007C7BDC" w:rsidP="001E0EF6">
            <w:pPr>
              <w:pStyle w:val="Texto"/>
              <w:spacing w:line="235" w:lineRule="exact"/>
              <w:ind w:firstLine="0"/>
              <w:rPr>
                <w:rFonts w:ascii="Verdana" w:hAnsi="Verdana"/>
                <w:sz w:val="16"/>
                <w:szCs w:val="16"/>
                <w:lang w:val="en-US"/>
              </w:rPr>
            </w:pPr>
            <w:r w:rsidRPr="001E0EF6">
              <w:rPr>
                <w:rFonts w:ascii="Verdana" w:hAnsi="Verdana" w:cs="Times New Roman"/>
                <w:sz w:val="16"/>
                <w:szCs w:val="16"/>
                <w:lang w:val="en-US"/>
              </w:rPr>
              <w:t>When Regulat</w:t>
            </w:r>
            <w:r w:rsidR="0013021E" w:rsidRPr="001E0EF6">
              <w:rPr>
                <w:rFonts w:ascii="Verdana" w:hAnsi="Verdana" w:cs="Times New Roman"/>
                <w:sz w:val="16"/>
                <w:szCs w:val="16"/>
                <w:lang w:val="en-US"/>
              </w:rPr>
              <w:t>ed Parties</w:t>
            </w:r>
            <w:r w:rsidRPr="001E0EF6">
              <w:rPr>
                <w:rFonts w:ascii="Verdana" w:hAnsi="Verdana" w:cs="Times New Roman"/>
                <w:sz w:val="16"/>
                <w:szCs w:val="16"/>
                <w:lang w:val="en-US"/>
              </w:rPr>
              <w:t xml:space="preserve"> intend to make a</w:t>
            </w:r>
            <w:r w:rsidR="0013021E" w:rsidRPr="001E0EF6">
              <w:rPr>
                <w:rFonts w:ascii="Verdana" w:hAnsi="Verdana" w:cs="Times New Roman"/>
                <w:sz w:val="16"/>
                <w:szCs w:val="16"/>
                <w:lang w:val="en-US"/>
              </w:rPr>
              <w:t xml:space="preserve"> </w:t>
            </w:r>
            <w:r w:rsidRPr="001E0EF6">
              <w:rPr>
                <w:rFonts w:ascii="Verdana" w:hAnsi="Verdana" w:cs="Times New Roman"/>
                <w:sz w:val="16"/>
                <w:szCs w:val="16"/>
                <w:lang w:val="en-US"/>
              </w:rPr>
              <w:t>modification to the content established in numeral 7</w:t>
            </w:r>
            <w:r w:rsidR="0013021E" w:rsidRPr="001E0EF6">
              <w:rPr>
                <w:rFonts w:ascii="Verdana" w:hAnsi="Verdana" w:cs="Times New Roman"/>
                <w:sz w:val="16"/>
                <w:szCs w:val="16"/>
                <w:lang w:val="en-US"/>
              </w:rPr>
              <w:t xml:space="preserve"> </w:t>
            </w:r>
            <w:r w:rsidRPr="001E0EF6">
              <w:rPr>
                <w:rFonts w:ascii="Verdana" w:hAnsi="Verdana" w:cs="Times New Roman"/>
                <w:sz w:val="16"/>
                <w:szCs w:val="16"/>
                <w:lang w:val="en-US"/>
              </w:rPr>
              <w:t>of the Management Plan registered with the National Agency for Industrial Safety and Environmental Protection of the Hydrocarbons Sector, they must submit the modification in accordance with the provisions of the LGPGIR and its Regulation, as well as the provisions issued or, if applicable,</w:t>
            </w:r>
            <w:r w:rsidR="0013021E" w:rsidRPr="001E0EF6">
              <w:rPr>
                <w:rFonts w:ascii="Verdana" w:hAnsi="Verdana" w:cs="Times New Roman"/>
                <w:sz w:val="16"/>
                <w:szCs w:val="16"/>
                <w:lang w:val="en-US"/>
              </w:rPr>
              <w:t xml:space="preserve"> are</w:t>
            </w:r>
            <w:r w:rsidRPr="001E0EF6">
              <w:rPr>
                <w:rFonts w:ascii="Verdana" w:hAnsi="Verdana" w:cs="Times New Roman"/>
                <w:sz w:val="16"/>
                <w:szCs w:val="16"/>
                <w:lang w:val="en-US"/>
              </w:rPr>
              <w:t xml:space="preserve"> issued by the National Agency for Industrial Safety and Environmental Protection of the Hydrocarbons Sector for the purposes and effects, in order to keep it updated. </w:t>
            </w:r>
          </w:p>
        </w:tc>
      </w:tr>
      <w:tr w:rsidR="007C7BDC" w:rsidRPr="001E0EF6" w14:paraId="2460EFCA" w14:textId="1C156602" w:rsidTr="001E0EF6">
        <w:tc>
          <w:tcPr>
            <w:tcW w:w="4788" w:type="dxa"/>
            <w:shd w:val="clear" w:color="auto" w:fill="auto"/>
          </w:tcPr>
          <w:p w14:paraId="6873250A" w14:textId="77777777" w:rsidR="007C7BDC" w:rsidRPr="001E0EF6" w:rsidRDefault="007C7BDC" w:rsidP="001E0EF6">
            <w:pPr>
              <w:pStyle w:val="Texto"/>
              <w:spacing w:line="235" w:lineRule="exact"/>
              <w:ind w:firstLine="0"/>
              <w:rPr>
                <w:rFonts w:ascii="Verdana" w:hAnsi="Verdana"/>
                <w:b/>
                <w:sz w:val="16"/>
                <w:szCs w:val="16"/>
              </w:rPr>
            </w:pPr>
            <w:r w:rsidRPr="001E0EF6">
              <w:rPr>
                <w:rFonts w:ascii="Verdana" w:hAnsi="Verdana"/>
                <w:b/>
                <w:sz w:val="16"/>
                <w:szCs w:val="16"/>
              </w:rPr>
              <w:t>11. Concordancia con Normas Internacionales</w:t>
            </w:r>
          </w:p>
        </w:tc>
        <w:tc>
          <w:tcPr>
            <w:tcW w:w="4788" w:type="dxa"/>
            <w:shd w:val="clear" w:color="auto" w:fill="auto"/>
          </w:tcPr>
          <w:p w14:paraId="7BF70D26" w14:textId="1016EBD8" w:rsidR="007C7BDC" w:rsidRPr="001E0EF6" w:rsidRDefault="007C7BDC" w:rsidP="001E0EF6">
            <w:pPr>
              <w:pStyle w:val="Texto"/>
              <w:spacing w:line="235" w:lineRule="exact"/>
              <w:ind w:firstLine="0"/>
              <w:rPr>
                <w:rFonts w:ascii="Verdana" w:hAnsi="Verdana"/>
                <w:b/>
                <w:sz w:val="16"/>
                <w:szCs w:val="16"/>
                <w:lang w:val="en-US"/>
              </w:rPr>
            </w:pPr>
            <w:r w:rsidRPr="001E0EF6">
              <w:rPr>
                <w:rFonts w:ascii="Verdana" w:hAnsi="Verdana" w:cs="Times New Roman"/>
                <w:b/>
                <w:bCs/>
                <w:sz w:val="16"/>
                <w:szCs w:val="16"/>
                <w:lang w:val="en-US"/>
              </w:rPr>
              <w:t>11. Agreement with International Standards</w:t>
            </w:r>
            <w:r w:rsidRPr="001E0EF6">
              <w:rPr>
                <w:rFonts w:ascii="Verdana" w:hAnsi="Verdana" w:cs="Times New Roman"/>
                <w:sz w:val="16"/>
                <w:szCs w:val="16"/>
                <w:lang w:val="en-US"/>
              </w:rPr>
              <w:t xml:space="preserve"> </w:t>
            </w:r>
          </w:p>
        </w:tc>
      </w:tr>
      <w:tr w:rsidR="007C7BDC" w:rsidRPr="001E0EF6" w14:paraId="4D8FD86D" w14:textId="4FC0745F" w:rsidTr="001E0EF6">
        <w:tc>
          <w:tcPr>
            <w:tcW w:w="4788" w:type="dxa"/>
            <w:shd w:val="clear" w:color="auto" w:fill="auto"/>
          </w:tcPr>
          <w:p w14:paraId="35DBD53A" w14:textId="77777777" w:rsidR="007C7BDC" w:rsidRPr="001E0EF6" w:rsidRDefault="007C7BDC" w:rsidP="001E0EF6">
            <w:pPr>
              <w:pStyle w:val="Texto"/>
              <w:spacing w:line="235" w:lineRule="exact"/>
              <w:ind w:firstLine="0"/>
              <w:rPr>
                <w:rFonts w:ascii="Verdana" w:hAnsi="Verdana"/>
                <w:sz w:val="16"/>
                <w:szCs w:val="16"/>
              </w:rPr>
            </w:pPr>
            <w:r w:rsidRPr="001E0EF6">
              <w:rPr>
                <w:rFonts w:ascii="Verdana" w:hAnsi="Verdana"/>
                <w:sz w:val="16"/>
                <w:szCs w:val="16"/>
              </w:rPr>
              <w:t>Esta Norma Oficial Mexicana no coincide con ninguna Norma Internacional por no existir esta última al momento de su elaboración.</w:t>
            </w:r>
          </w:p>
        </w:tc>
        <w:tc>
          <w:tcPr>
            <w:tcW w:w="4788" w:type="dxa"/>
            <w:shd w:val="clear" w:color="auto" w:fill="auto"/>
          </w:tcPr>
          <w:p w14:paraId="253D4D3C" w14:textId="655450EC" w:rsidR="007C7BDC" w:rsidRPr="001E0EF6" w:rsidRDefault="007C7BDC" w:rsidP="001E0EF6">
            <w:pPr>
              <w:pStyle w:val="Texto"/>
              <w:spacing w:line="235" w:lineRule="exact"/>
              <w:ind w:firstLine="0"/>
              <w:rPr>
                <w:rFonts w:ascii="Verdana" w:hAnsi="Verdana"/>
                <w:sz w:val="16"/>
                <w:szCs w:val="16"/>
                <w:lang w:val="en-US"/>
              </w:rPr>
            </w:pPr>
            <w:r w:rsidRPr="001E0EF6">
              <w:rPr>
                <w:rFonts w:ascii="Verdana" w:hAnsi="Verdana" w:cs="Times New Roman"/>
                <w:sz w:val="16"/>
                <w:szCs w:val="16"/>
                <w:lang w:val="en-US"/>
              </w:rPr>
              <w:t xml:space="preserve">This Official Mexican Standard does not coincide with any International Standard because the latter does not exist at the time of its </w:t>
            </w:r>
            <w:r w:rsidR="0013021E" w:rsidRPr="001E0EF6">
              <w:rPr>
                <w:rFonts w:ascii="Verdana" w:hAnsi="Verdana" w:cs="Times New Roman"/>
                <w:sz w:val="16"/>
                <w:szCs w:val="16"/>
                <w:lang w:val="en-US"/>
              </w:rPr>
              <w:t>preparation</w:t>
            </w:r>
            <w:r w:rsidRPr="001E0EF6">
              <w:rPr>
                <w:rFonts w:ascii="Verdana" w:hAnsi="Verdana" w:cs="Times New Roman"/>
                <w:sz w:val="16"/>
                <w:szCs w:val="16"/>
                <w:lang w:val="en-US"/>
              </w:rPr>
              <w:t xml:space="preserve">. </w:t>
            </w:r>
          </w:p>
        </w:tc>
      </w:tr>
      <w:tr w:rsidR="007C7BDC" w:rsidRPr="001E0EF6" w14:paraId="0D53403F" w14:textId="3BC8BFC7" w:rsidTr="001E0EF6">
        <w:tc>
          <w:tcPr>
            <w:tcW w:w="4788" w:type="dxa"/>
            <w:shd w:val="clear" w:color="auto" w:fill="auto"/>
          </w:tcPr>
          <w:p w14:paraId="226EBCF1" w14:textId="77777777" w:rsidR="007C7BDC" w:rsidRPr="001E0EF6" w:rsidRDefault="007C7BDC" w:rsidP="001E0EF6">
            <w:pPr>
              <w:pStyle w:val="Texto"/>
              <w:spacing w:line="235" w:lineRule="exact"/>
              <w:ind w:firstLine="0"/>
              <w:rPr>
                <w:rFonts w:ascii="Verdana" w:hAnsi="Verdana"/>
                <w:b/>
                <w:sz w:val="16"/>
                <w:szCs w:val="16"/>
              </w:rPr>
            </w:pPr>
            <w:r w:rsidRPr="001E0EF6">
              <w:rPr>
                <w:rFonts w:ascii="Verdana" w:hAnsi="Verdana"/>
                <w:b/>
                <w:sz w:val="16"/>
                <w:szCs w:val="16"/>
              </w:rPr>
              <w:t>12. Vigilancia</w:t>
            </w:r>
          </w:p>
        </w:tc>
        <w:tc>
          <w:tcPr>
            <w:tcW w:w="4788" w:type="dxa"/>
            <w:shd w:val="clear" w:color="auto" w:fill="auto"/>
          </w:tcPr>
          <w:p w14:paraId="1F720BFD" w14:textId="0C8BE09E" w:rsidR="007C7BDC" w:rsidRPr="001E0EF6" w:rsidRDefault="007C7BDC" w:rsidP="001E0EF6">
            <w:pPr>
              <w:pStyle w:val="Texto"/>
              <w:spacing w:line="235" w:lineRule="exact"/>
              <w:ind w:firstLine="0"/>
              <w:rPr>
                <w:rFonts w:ascii="Verdana" w:hAnsi="Verdana"/>
                <w:b/>
                <w:sz w:val="16"/>
                <w:szCs w:val="16"/>
                <w:lang w:val="en-US"/>
              </w:rPr>
            </w:pPr>
            <w:r w:rsidRPr="001E0EF6">
              <w:rPr>
                <w:rFonts w:ascii="Verdana" w:hAnsi="Verdana" w:cs="Times New Roman"/>
                <w:b/>
                <w:bCs/>
                <w:sz w:val="16"/>
                <w:szCs w:val="16"/>
                <w:lang w:val="en-US"/>
              </w:rPr>
              <w:t xml:space="preserve">12. </w:t>
            </w:r>
            <w:r w:rsidR="0013021E" w:rsidRPr="001E0EF6">
              <w:rPr>
                <w:rFonts w:ascii="Verdana" w:hAnsi="Verdana" w:cs="Times New Roman"/>
                <w:b/>
                <w:bCs/>
                <w:sz w:val="16"/>
                <w:szCs w:val="16"/>
                <w:lang w:val="en-US"/>
              </w:rPr>
              <w:t>Oversight</w:t>
            </w:r>
          </w:p>
        </w:tc>
      </w:tr>
      <w:tr w:rsidR="007C7BDC" w:rsidRPr="001E0EF6" w14:paraId="6903EAFB" w14:textId="7542A274" w:rsidTr="001E0EF6">
        <w:tc>
          <w:tcPr>
            <w:tcW w:w="4788" w:type="dxa"/>
            <w:shd w:val="clear" w:color="auto" w:fill="auto"/>
          </w:tcPr>
          <w:p w14:paraId="4DD46A6E" w14:textId="77777777" w:rsidR="007C7BDC" w:rsidRPr="001E0EF6" w:rsidRDefault="007C7BDC" w:rsidP="001E0EF6">
            <w:pPr>
              <w:pStyle w:val="Texto"/>
              <w:spacing w:line="235" w:lineRule="exact"/>
              <w:ind w:firstLine="0"/>
              <w:rPr>
                <w:rFonts w:ascii="Verdana" w:hAnsi="Verdana"/>
                <w:sz w:val="16"/>
                <w:szCs w:val="16"/>
              </w:rPr>
            </w:pPr>
            <w:r w:rsidRPr="001E0EF6">
              <w:rPr>
                <w:rFonts w:ascii="Verdana" w:hAnsi="Verdana"/>
                <w:sz w:val="16"/>
                <w:szCs w:val="16"/>
              </w:rPr>
              <w:t>La vigilancia del cumplimiento de esta Norma Oficial Mexicana corresponde a la Agencia Nacional de Seguridad Industrial y de Protección al Medio Ambiente del Sector Hidrocarburos.</w:t>
            </w:r>
          </w:p>
        </w:tc>
        <w:tc>
          <w:tcPr>
            <w:tcW w:w="4788" w:type="dxa"/>
            <w:shd w:val="clear" w:color="auto" w:fill="auto"/>
          </w:tcPr>
          <w:p w14:paraId="185F292A" w14:textId="05C04D40" w:rsidR="007C7BDC" w:rsidRPr="001E0EF6" w:rsidRDefault="007C7BDC" w:rsidP="001E0EF6">
            <w:pPr>
              <w:pStyle w:val="Texto"/>
              <w:spacing w:line="235" w:lineRule="exact"/>
              <w:ind w:firstLine="0"/>
              <w:rPr>
                <w:rFonts w:ascii="Verdana" w:hAnsi="Verdana"/>
                <w:sz w:val="16"/>
                <w:szCs w:val="16"/>
                <w:lang w:val="en-US"/>
              </w:rPr>
            </w:pPr>
            <w:r w:rsidRPr="001E0EF6">
              <w:rPr>
                <w:rFonts w:ascii="Verdana" w:hAnsi="Verdana" w:cs="Times New Roman"/>
                <w:sz w:val="16"/>
                <w:szCs w:val="16"/>
                <w:lang w:val="en-US"/>
              </w:rPr>
              <w:t xml:space="preserve">The monitoring of </w:t>
            </w:r>
            <w:r w:rsidR="0013021E" w:rsidRPr="001E0EF6">
              <w:rPr>
                <w:rFonts w:ascii="Verdana" w:hAnsi="Verdana" w:cs="Times New Roman"/>
                <w:sz w:val="16"/>
                <w:szCs w:val="16"/>
                <w:lang w:val="en-US"/>
              </w:rPr>
              <w:t xml:space="preserve">the </w:t>
            </w:r>
            <w:r w:rsidRPr="001E0EF6">
              <w:rPr>
                <w:rFonts w:ascii="Verdana" w:hAnsi="Verdana" w:cs="Times New Roman"/>
                <w:sz w:val="16"/>
                <w:szCs w:val="16"/>
                <w:lang w:val="en-US"/>
              </w:rPr>
              <w:t xml:space="preserve">compliance with this Official Mexican Standard corresponds to the National Agency for Industrial Safety and Protection of the Environment of the Hydrocarbons Sector. </w:t>
            </w:r>
          </w:p>
        </w:tc>
      </w:tr>
      <w:tr w:rsidR="007C7BDC" w:rsidRPr="001E0EF6" w14:paraId="698839D7" w14:textId="15BAEED3" w:rsidTr="001E0EF6">
        <w:tc>
          <w:tcPr>
            <w:tcW w:w="4788" w:type="dxa"/>
            <w:shd w:val="clear" w:color="auto" w:fill="auto"/>
          </w:tcPr>
          <w:p w14:paraId="565A8409" w14:textId="77777777" w:rsidR="007C7BDC" w:rsidRPr="001E0EF6" w:rsidRDefault="007C7BDC" w:rsidP="001E0EF6">
            <w:pPr>
              <w:pStyle w:val="Texto"/>
              <w:spacing w:line="235" w:lineRule="exact"/>
              <w:ind w:firstLine="0"/>
              <w:rPr>
                <w:rFonts w:ascii="Verdana" w:hAnsi="Verdana"/>
                <w:b/>
                <w:sz w:val="16"/>
                <w:szCs w:val="16"/>
              </w:rPr>
            </w:pPr>
            <w:r w:rsidRPr="001E0EF6">
              <w:rPr>
                <w:rFonts w:ascii="Verdana" w:hAnsi="Verdana"/>
                <w:b/>
                <w:sz w:val="16"/>
                <w:szCs w:val="16"/>
              </w:rPr>
              <w:t>13. Bibliografía</w:t>
            </w:r>
          </w:p>
        </w:tc>
        <w:tc>
          <w:tcPr>
            <w:tcW w:w="4788" w:type="dxa"/>
            <w:shd w:val="clear" w:color="auto" w:fill="auto"/>
          </w:tcPr>
          <w:p w14:paraId="3F68E1D4" w14:textId="41690470" w:rsidR="007C7BDC" w:rsidRPr="001E0EF6" w:rsidRDefault="007C7BDC" w:rsidP="001E0EF6">
            <w:pPr>
              <w:pStyle w:val="Texto"/>
              <w:spacing w:line="235" w:lineRule="exact"/>
              <w:ind w:firstLine="0"/>
              <w:rPr>
                <w:rFonts w:ascii="Verdana" w:hAnsi="Verdana"/>
                <w:b/>
                <w:sz w:val="16"/>
                <w:szCs w:val="16"/>
                <w:lang w:val="en-US"/>
              </w:rPr>
            </w:pPr>
            <w:r w:rsidRPr="001E0EF6">
              <w:rPr>
                <w:rFonts w:ascii="Verdana" w:hAnsi="Verdana" w:cs="Times New Roman"/>
                <w:b/>
                <w:bCs/>
                <w:sz w:val="16"/>
                <w:szCs w:val="16"/>
                <w:lang w:val="en-US"/>
              </w:rPr>
              <w:t>13. Bibliography</w:t>
            </w:r>
            <w:r w:rsidRPr="001E0EF6">
              <w:rPr>
                <w:rFonts w:ascii="Verdana" w:hAnsi="Verdana" w:cs="Times New Roman"/>
                <w:sz w:val="16"/>
                <w:szCs w:val="16"/>
                <w:lang w:val="en-US"/>
              </w:rPr>
              <w:t xml:space="preserve"> </w:t>
            </w:r>
          </w:p>
        </w:tc>
      </w:tr>
      <w:tr w:rsidR="007C7BDC" w:rsidRPr="001E0EF6" w14:paraId="21425687" w14:textId="35AC5F4D" w:rsidTr="001E0EF6">
        <w:tc>
          <w:tcPr>
            <w:tcW w:w="4788" w:type="dxa"/>
            <w:shd w:val="clear" w:color="auto" w:fill="auto"/>
          </w:tcPr>
          <w:p w14:paraId="2A1FCE84" w14:textId="77777777" w:rsidR="007C7BDC" w:rsidRPr="001E0EF6" w:rsidRDefault="007C7BDC" w:rsidP="001E0EF6">
            <w:pPr>
              <w:pStyle w:val="Texto"/>
              <w:spacing w:line="235" w:lineRule="exact"/>
              <w:ind w:firstLine="0"/>
              <w:rPr>
                <w:rFonts w:ascii="Verdana" w:hAnsi="Verdana"/>
                <w:sz w:val="16"/>
                <w:szCs w:val="16"/>
              </w:rPr>
            </w:pPr>
            <w:r w:rsidRPr="001E0EF6">
              <w:rPr>
                <w:rFonts w:ascii="Verdana" w:hAnsi="Verdana"/>
                <w:b/>
                <w:sz w:val="16"/>
                <w:szCs w:val="16"/>
              </w:rPr>
              <w:t>13.1.</w:t>
            </w:r>
            <w:r w:rsidRPr="001E0EF6">
              <w:rPr>
                <w:rFonts w:ascii="Verdana" w:hAnsi="Verdana"/>
                <w:sz w:val="16"/>
                <w:szCs w:val="16"/>
              </w:rPr>
              <w:t xml:space="preserve"> Ley Federal sobre Metrología y Normalización.- Publicada en el Diario Oficial de la Federación el  1 de julio de 1992.</w:t>
            </w:r>
          </w:p>
        </w:tc>
        <w:tc>
          <w:tcPr>
            <w:tcW w:w="4788" w:type="dxa"/>
            <w:shd w:val="clear" w:color="auto" w:fill="auto"/>
          </w:tcPr>
          <w:p w14:paraId="30D0EC48" w14:textId="324F3A04" w:rsidR="007C7BDC" w:rsidRPr="001E0EF6" w:rsidRDefault="007C7BDC" w:rsidP="001E0EF6">
            <w:pPr>
              <w:pStyle w:val="Texto"/>
              <w:spacing w:line="235" w:lineRule="exact"/>
              <w:ind w:firstLine="0"/>
              <w:rPr>
                <w:rFonts w:ascii="Verdana" w:hAnsi="Verdana"/>
                <w:b/>
                <w:sz w:val="16"/>
                <w:szCs w:val="16"/>
                <w:lang w:val="en-US"/>
              </w:rPr>
            </w:pPr>
            <w:r w:rsidRPr="001E0EF6">
              <w:rPr>
                <w:rFonts w:ascii="Verdana" w:hAnsi="Verdana" w:cs="Times New Roman"/>
                <w:b/>
                <w:bCs/>
                <w:sz w:val="16"/>
                <w:szCs w:val="16"/>
                <w:lang w:val="en-US"/>
              </w:rPr>
              <w:t xml:space="preserve">13.1. </w:t>
            </w:r>
            <w:r w:rsidRPr="001E0EF6">
              <w:rPr>
                <w:rFonts w:ascii="Verdana" w:hAnsi="Verdana" w:cs="Times New Roman"/>
                <w:sz w:val="16"/>
                <w:szCs w:val="16"/>
                <w:lang w:val="en-US"/>
              </w:rPr>
              <w:t xml:space="preserve">Federal Law on Metrology and </w:t>
            </w:r>
            <w:r w:rsidR="0013021E" w:rsidRPr="001E0EF6">
              <w:rPr>
                <w:rFonts w:ascii="Verdana" w:hAnsi="Verdana" w:cs="Times New Roman"/>
                <w:sz w:val="16"/>
                <w:szCs w:val="16"/>
                <w:lang w:val="en-US"/>
              </w:rPr>
              <w:t>Standardization</w:t>
            </w:r>
            <w:r w:rsidRPr="001E0EF6">
              <w:rPr>
                <w:rFonts w:ascii="Verdana" w:hAnsi="Verdana" w:cs="Times New Roman"/>
                <w:sz w:val="16"/>
                <w:szCs w:val="16"/>
                <w:lang w:val="en-US"/>
              </w:rPr>
              <w:t xml:space="preserve">.- Published in the Official </w:t>
            </w:r>
            <w:r w:rsidR="0026022D" w:rsidRPr="001E0EF6">
              <w:rPr>
                <w:rFonts w:ascii="Verdana" w:hAnsi="Verdana" w:cs="Times New Roman"/>
                <w:sz w:val="16"/>
                <w:szCs w:val="16"/>
                <w:lang w:val="en-US"/>
              </w:rPr>
              <w:t>Daily</w:t>
            </w:r>
            <w:r w:rsidRPr="001E0EF6">
              <w:rPr>
                <w:rFonts w:ascii="Verdana" w:hAnsi="Verdana" w:cs="Times New Roman"/>
                <w:sz w:val="16"/>
                <w:szCs w:val="16"/>
                <w:lang w:val="en-US"/>
              </w:rPr>
              <w:t xml:space="preserve"> of the Federation on July 1, 1992. </w:t>
            </w:r>
          </w:p>
        </w:tc>
      </w:tr>
      <w:tr w:rsidR="007C7BDC" w:rsidRPr="001E0EF6" w14:paraId="1ACAD2CF" w14:textId="5A0561CB" w:rsidTr="001E0EF6">
        <w:tc>
          <w:tcPr>
            <w:tcW w:w="4788" w:type="dxa"/>
            <w:shd w:val="clear" w:color="auto" w:fill="auto"/>
          </w:tcPr>
          <w:p w14:paraId="08FE31D8" w14:textId="77777777" w:rsidR="007C7BDC" w:rsidRPr="001E0EF6" w:rsidRDefault="007C7BDC" w:rsidP="001E0EF6">
            <w:pPr>
              <w:pStyle w:val="Texto"/>
              <w:spacing w:line="235" w:lineRule="exact"/>
              <w:ind w:firstLine="0"/>
              <w:rPr>
                <w:rFonts w:ascii="Verdana" w:hAnsi="Verdana"/>
                <w:sz w:val="16"/>
                <w:szCs w:val="16"/>
              </w:rPr>
            </w:pPr>
            <w:r w:rsidRPr="001E0EF6">
              <w:rPr>
                <w:rFonts w:ascii="Verdana" w:hAnsi="Verdana"/>
                <w:b/>
                <w:sz w:val="16"/>
                <w:szCs w:val="16"/>
              </w:rPr>
              <w:lastRenderedPageBreak/>
              <w:t>13.2.</w:t>
            </w:r>
            <w:r w:rsidRPr="001E0EF6">
              <w:rPr>
                <w:rFonts w:ascii="Verdana" w:hAnsi="Verdana"/>
                <w:sz w:val="16"/>
                <w:szCs w:val="16"/>
              </w:rPr>
              <w:t xml:space="preserve"> Reglamento de la Ley Federal sobre Metrología y Normalización.- Publicado en el Diario Oficial de la Federación el 14 de enero de 1999.</w:t>
            </w:r>
          </w:p>
        </w:tc>
        <w:tc>
          <w:tcPr>
            <w:tcW w:w="4788" w:type="dxa"/>
            <w:shd w:val="clear" w:color="auto" w:fill="auto"/>
          </w:tcPr>
          <w:p w14:paraId="1B858835" w14:textId="3310548A" w:rsidR="007C7BDC" w:rsidRPr="001E0EF6" w:rsidRDefault="007C7BDC" w:rsidP="001E0EF6">
            <w:pPr>
              <w:pStyle w:val="Texto"/>
              <w:spacing w:line="235" w:lineRule="exact"/>
              <w:ind w:firstLine="0"/>
              <w:rPr>
                <w:rFonts w:ascii="Verdana" w:hAnsi="Verdana"/>
                <w:b/>
                <w:sz w:val="16"/>
                <w:szCs w:val="16"/>
                <w:lang w:val="en-US"/>
              </w:rPr>
            </w:pPr>
            <w:r w:rsidRPr="001E0EF6">
              <w:rPr>
                <w:rFonts w:ascii="Verdana" w:hAnsi="Verdana" w:cs="Times New Roman"/>
                <w:b/>
                <w:bCs/>
                <w:sz w:val="16"/>
                <w:szCs w:val="16"/>
                <w:lang w:val="en-US"/>
              </w:rPr>
              <w:t xml:space="preserve">13.2. </w:t>
            </w:r>
            <w:r w:rsidRPr="001E0EF6">
              <w:rPr>
                <w:rFonts w:ascii="Verdana" w:hAnsi="Verdana" w:cs="Times New Roman"/>
                <w:sz w:val="16"/>
                <w:szCs w:val="16"/>
                <w:lang w:val="en-US"/>
              </w:rPr>
              <w:t xml:space="preserve">Regulation of the Federal Law on Metrology and </w:t>
            </w:r>
            <w:r w:rsidR="0013021E" w:rsidRPr="001E0EF6">
              <w:rPr>
                <w:rFonts w:ascii="Verdana" w:hAnsi="Verdana" w:cs="Times New Roman"/>
                <w:sz w:val="16"/>
                <w:szCs w:val="16"/>
                <w:lang w:val="en-US"/>
              </w:rPr>
              <w:t>Standardization</w:t>
            </w:r>
            <w:r w:rsidRPr="001E0EF6">
              <w:rPr>
                <w:rFonts w:ascii="Verdana" w:hAnsi="Verdana" w:cs="Times New Roman"/>
                <w:sz w:val="16"/>
                <w:szCs w:val="16"/>
                <w:lang w:val="en-US"/>
              </w:rPr>
              <w:t xml:space="preserve">.- Published in the Official </w:t>
            </w:r>
            <w:r w:rsidR="0026022D" w:rsidRPr="001E0EF6">
              <w:rPr>
                <w:rFonts w:ascii="Verdana" w:hAnsi="Verdana" w:cs="Times New Roman"/>
                <w:sz w:val="16"/>
                <w:szCs w:val="16"/>
                <w:lang w:val="en-US"/>
              </w:rPr>
              <w:t>Daily</w:t>
            </w:r>
            <w:r w:rsidRPr="001E0EF6">
              <w:rPr>
                <w:rFonts w:ascii="Verdana" w:hAnsi="Verdana" w:cs="Times New Roman"/>
                <w:sz w:val="16"/>
                <w:szCs w:val="16"/>
                <w:lang w:val="en-US"/>
              </w:rPr>
              <w:t xml:space="preserve"> of the Federation on January 14, 1999. </w:t>
            </w:r>
          </w:p>
        </w:tc>
      </w:tr>
      <w:tr w:rsidR="007C7BDC" w:rsidRPr="001E0EF6" w14:paraId="6DB54097" w14:textId="6CC71C76" w:rsidTr="001E0EF6">
        <w:tc>
          <w:tcPr>
            <w:tcW w:w="4788" w:type="dxa"/>
            <w:shd w:val="clear" w:color="auto" w:fill="auto"/>
          </w:tcPr>
          <w:p w14:paraId="72061089" w14:textId="77777777" w:rsidR="007C7BDC" w:rsidRPr="001E0EF6" w:rsidRDefault="007C7BDC" w:rsidP="001E0EF6">
            <w:pPr>
              <w:pStyle w:val="Texto"/>
              <w:spacing w:line="235" w:lineRule="exact"/>
              <w:ind w:firstLine="0"/>
              <w:rPr>
                <w:rFonts w:ascii="Verdana" w:hAnsi="Verdana"/>
                <w:sz w:val="16"/>
                <w:szCs w:val="16"/>
              </w:rPr>
            </w:pPr>
            <w:r w:rsidRPr="001E0EF6">
              <w:rPr>
                <w:rFonts w:ascii="Verdana" w:hAnsi="Verdana"/>
                <w:b/>
                <w:sz w:val="16"/>
                <w:szCs w:val="16"/>
              </w:rPr>
              <w:t>13.3.</w:t>
            </w:r>
            <w:r w:rsidRPr="001E0EF6">
              <w:rPr>
                <w:rFonts w:ascii="Verdana" w:hAnsi="Verdana"/>
                <w:sz w:val="16"/>
                <w:szCs w:val="16"/>
              </w:rPr>
              <w:t xml:space="preserve"> Norma Mexicana NMX-Z-013-SCFI-2015, Guía para la estructuración y redacción de Normas.- Publicada en el Diario Oficial de la Federación el 18 de noviembre de 2015.</w:t>
            </w:r>
          </w:p>
        </w:tc>
        <w:tc>
          <w:tcPr>
            <w:tcW w:w="4788" w:type="dxa"/>
            <w:shd w:val="clear" w:color="auto" w:fill="auto"/>
          </w:tcPr>
          <w:p w14:paraId="2D9BD873" w14:textId="585B22F0" w:rsidR="007C7BDC" w:rsidRPr="001E0EF6" w:rsidRDefault="007C7BDC" w:rsidP="001E0EF6">
            <w:pPr>
              <w:pStyle w:val="Texto"/>
              <w:spacing w:line="235" w:lineRule="exact"/>
              <w:ind w:firstLine="0"/>
              <w:rPr>
                <w:rFonts w:ascii="Verdana" w:hAnsi="Verdana"/>
                <w:b/>
                <w:sz w:val="16"/>
                <w:szCs w:val="16"/>
                <w:lang w:val="en-US"/>
              </w:rPr>
            </w:pPr>
            <w:r w:rsidRPr="001E0EF6">
              <w:rPr>
                <w:rFonts w:ascii="Verdana" w:hAnsi="Verdana" w:cs="Times New Roman"/>
                <w:b/>
                <w:bCs/>
                <w:sz w:val="16"/>
                <w:szCs w:val="16"/>
                <w:lang w:val="en-US"/>
              </w:rPr>
              <w:t xml:space="preserve">13.3. </w:t>
            </w:r>
            <w:r w:rsidRPr="001E0EF6">
              <w:rPr>
                <w:rFonts w:ascii="Verdana" w:hAnsi="Verdana" w:cs="Times New Roman"/>
                <w:sz w:val="16"/>
                <w:szCs w:val="16"/>
                <w:lang w:val="en-US"/>
              </w:rPr>
              <w:t xml:space="preserve">Mexican Standard NMX-Z-013-SCFI-2015, Guide for the structuring and drafting of Standards. - Published in the Official </w:t>
            </w:r>
            <w:r w:rsidR="0026022D" w:rsidRPr="001E0EF6">
              <w:rPr>
                <w:rFonts w:ascii="Verdana" w:hAnsi="Verdana" w:cs="Times New Roman"/>
                <w:sz w:val="16"/>
                <w:szCs w:val="16"/>
                <w:lang w:val="en-US"/>
              </w:rPr>
              <w:t>Daily</w:t>
            </w:r>
            <w:r w:rsidRPr="001E0EF6">
              <w:rPr>
                <w:rFonts w:ascii="Verdana" w:hAnsi="Verdana" w:cs="Times New Roman"/>
                <w:sz w:val="16"/>
                <w:szCs w:val="16"/>
                <w:lang w:val="en-US"/>
              </w:rPr>
              <w:t xml:space="preserve"> of the Federation on November 18, 2015. </w:t>
            </w:r>
          </w:p>
        </w:tc>
      </w:tr>
      <w:tr w:rsidR="007C7BDC" w:rsidRPr="001E0EF6" w14:paraId="7522466F" w14:textId="4ECB77BD" w:rsidTr="001E0EF6">
        <w:tc>
          <w:tcPr>
            <w:tcW w:w="4788" w:type="dxa"/>
            <w:shd w:val="clear" w:color="auto" w:fill="auto"/>
          </w:tcPr>
          <w:p w14:paraId="5D7BE58D" w14:textId="77777777" w:rsidR="007C7BDC" w:rsidRPr="001E0EF6" w:rsidRDefault="007C7BDC" w:rsidP="001E0EF6">
            <w:pPr>
              <w:pStyle w:val="Texto"/>
              <w:spacing w:line="235" w:lineRule="exact"/>
              <w:ind w:firstLine="0"/>
              <w:rPr>
                <w:rFonts w:ascii="Verdana" w:hAnsi="Verdana"/>
                <w:sz w:val="16"/>
                <w:szCs w:val="16"/>
              </w:rPr>
            </w:pPr>
            <w:r w:rsidRPr="001E0EF6">
              <w:rPr>
                <w:rFonts w:ascii="Verdana" w:hAnsi="Verdana"/>
                <w:b/>
                <w:sz w:val="16"/>
                <w:szCs w:val="16"/>
              </w:rPr>
              <w:t>13.4.</w:t>
            </w:r>
            <w:r w:rsidRPr="001E0EF6">
              <w:rPr>
                <w:rFonts w:ascii="Verdana" w:hAnsi="Verdana"/>
                <w:sz w:val="16"/>
                <w:szCs w:val="16"/>
              </w:rPr>
              <w:t xml:space="preserve"> Diagnóstico Básico para la Prevención y Gestión Integral de Residuos 2012 Versión Extensa. Secretaría de Medio Ambiente y Recursos Naturales, Instituto Nacional de Ecología, 2012.</w:t>
            </w:r>
          </w:p>
        </w:tc>
        <w:tc>
          <w:tcPr>
            <w:tcW w:w="4788" w:type="dxa"/>
            <w:shd w:val="clear" w:color="auto" w:fill="auto"/>
          </w:tcPr>
          <w:p w14:paraId="6EBD5DD5" w14:textId="1CF96089" w:rsidR="007C7BDC" w:rsidRPr="001E0EF6" w:rsidRDefault="007C7BDC" w:rsidP="001E0EF6">
            <w:pPr>
              <w:pStyle w:val="Texto"/>
              <w:spacing w:line="235" w:lineRule="exact"/>
              <w:ind w:firstLine="0"/>
              <w:rPr>
                <w:rFonts w:ascii="Verdana" w:hAnsi="Verdana"/>
                <w:b/>
                <w:sz w:val="16"/>
                <w:szCs w:val="16"/>
                <w:lang w:val="en-US"/>
              </w:rPr>
            </w:pPr>
            <w:r w:rsidRPr="001E0EF6">
              <w:rPr>
                <w:rFonts w:ascii="Verdana" w:hAnsi="Verdana" w:cs="Times New Roman"/>
                <w:b/>
                <w:bCs/>
                <w:sz w:val="16"/>
                <w:szCs w:val="16"/>
                <w:lang w:val="en-US"/>
              </w:rPr>
              <w:t xml:space="preserve">13.4. </w:t>
            </w:r>
            <w:r w:rsidRPr="001E0EF6">
              <w:rPr>
                <w:rFonts w:ascii="Verdana" w:hAnsi="Verdana" w:cs="Times New Roman"/>
                <w:sz w:val="16"/>
                <w:szCs w:val="16"/>
                <w:lang w:val="en-US"/>
              </w:rPr>
              <w:t xml:space="preserve">Basic Diagnosis for the Prevention and Integral Management of Waste 2012 Extended Version. </w:t>
            </w:r>
            <w:r w:rsidR="00206526" w:rsidRPr="001E0EF6">
              <w:rPr>
                <w:rFonts w:ascii="Verdana" w:hAnsi="Verdana" w:cs="Times New Roman"/>
                <w:sz w:val="16"/>
                <w:szCs w:val="16"/>
                <w:lang w:val="en-US"/>
              </w:rPr>
              <w:t>Secretary</w:t>
            </w:r>
            <w:r w:rsidRPr="001E0EF6">
              <w:rPr>
                <w:rFonts w:ascii="Verdana" w:hAnsi="Verdana" w:cs="Times New Roman"/>
                <w:sz w:val="16"/>
                <w:szCs w:val="16"/>
                <w:lang w:val="en-US"/>
              </w:rPr>
              <w:t xml:space="preserve"> of Environment and Natural Resources, National Institute of Ecology, 2012. </w:t>
            </w:r>
          </w:p>
        </w:tc>
      </w:tr>
      <w:tr w:rsidR="007C7BDC" w:rsidRPr="001E0EF6" w14:paraId="58F28F19" w14:textId="71C59BDA" w:rsidTr="001E0EF6">
        <w:tc>
          <w:tcPr>
            <w:tcW w:w="4788" w:type="dxa"/>
            <w:shd w:val="clear" w:color="auto" w:fill="auto"/>
          </w:tcPr>
          <w:p w14:paraId="3EF505F6" w14:textId="77777777" w:rsidR="007C7BDC" w:rsidRPr="001E0EF6" w:rsidRDefault="007C7BDC" w:rsidP="001E0EF6">
            <w:pPr>
              <w:pStyle w:val="ANOTACION"/>
              <w:spacing w:line="235" w:lineRule="exact"/>
              <w:rPr>
                <w:rFonts w:ascii="Verdana" w:hAnsi="Verdana"/>
                <w:sz w:val="16"/>
                <w:szCs w:val="16"/>
              </w:rPr>
            </w:pPr>
            <w:r w:rsidRPr="001E0EF6">
              <w:rPr>
                <w:rFonts w:ascii="Verdana" w:hAnsi="Verdana"/>
                <w:sz w:val="16"/>
                <w:szCs w:val="16"/>
              </w:rPr>
              <w:t>TRANSITORIOS</w:t>
            </w:r>
          </w:p>
        </w:tc>
        <w:tc>
          <w:tcPr>
            <w:tcW w:w="4788" w:type="dxa"/>
            <w:shd w:val="clear" w:color="auto" w:fill="auto"/>
          </w:tcPr>
          <w:p w14:paraId="44F8F48E" w14:textId="2EA58695" w:rsidR="007C7BDC" w:rsidRPr="001E0EF6" w:rsidRDefault="0013021E" w:rsidP="001E0EF6">
            <w:pPr>
              <w:pStyle w:val="ANOTACION"/>
              <w:spacing w:line="235" w:lineRule="exact"/>
              <w:rPr>
                <w:rFonts w:ascii="Verdana" w:hAnsi="Verdana"/>
                <w:sz w:val="16"/>
                <w:szCs w:val="16"/>
              </w:rPr>
            </w:pPr>
            <w:r w:rsidRPr="001E0EF6">
              <w:rPr>
                <w:rFonts w:ascii="Verdana" w:hAnsi="Verdana"/>
                <w:bCs/>
                <w:sz w:val="16"/>
                <w:szCs w:val="16"/>
              </w:rPr>
              <w:t>TRANSITIONAL ARTICLES</w:t>
            </w:r>
            <w:r w:rsidR="007C7BDC" w:rsidRPr="001E0EF6">
              <w:rPr>
                <w:rFonts w:ascii="Verdana" w:hAnsi="Verdana"/>
                <w:sz w:val="16"/>
                <w:szCs w:val="16"/>
              </w:rPr>
              <w:t xml:space="preserve"> </w:t>
            </w:r>
          </w:p>
        </w:tc>
      </w:tr>
      <w:tr w:rsidR="007C7BDC" w:rsidRPr="001E0EF6" w14:paraId="04A9AD6F" w14:textId="1DCAB6E4" w:rsidTr="001E0EF6">
        <w:tc>
          <w:tcPr>
            <w:tcW w:w="4788" w:type="dxa"/>
            <w:shd w:val="clear" w:color="auto" w:fill="auto"/>
          </w:tcPr>
          <w:p w14:paraId="6C689F06" w14:textId="77777777" w:rsidR="007C7BDC" w:rsidRPr="001E0EF6" w:rsidRDefault="007C7BDC" w:rsidP="001E0EF6">
            <w:pPr>
              <w:pStyle w:val="Texto"/>
              <w:spacing w:line="235" w:lineRule="exact"/>
              <w:ind w:firstLine="0"/>
              <w:rPr>
                <w:rFonts w:ascii="Verdana" w:hAnsi="Verdana"/>
                <w:sz w:val="16"/>
                <w:szCs w:val="16"/>
              </w:rPr>
            </w:pPr>
            <w:r w:rsidRPr="001E0EF6">
              <w:rPr>
                <w:rFonts w:ascii="Verdana" w:hAnsi="Verdana"/>
                <w:b/>
                <w:sz w:val="16"/>
                <w:szCs w:val="16"/>
              </w:rPr>
              <w:t>PRIMERO.</w:t>
            </w:r>
            <w:r w:rsidRPr="001E0EF6">
              <w:rPr>
                <w:rFonts w:ascii="Verdana" w:hAnsi="Verdana"/>
                <w:sz w:val="16"/>
                <w:szCs w:val="16"/>
              </w:rPr>
              <w:t xml:space="preserve"> La presente Norma Oficial Mexicana entrará en vigor a los 60 días naturales siguientes a su publicación en el Diario Oficial de la Federación.</w:t>
            </w:r>
          </w:p>
        </w:tc>
        <w:tc>
          <w:tcPr>
            <w:tcW w:w="4788" w:type="dxa"/>
            <w:shd w:val="clear" w:color="auto" w:fill="auto"/>
          </w:tcPr>
          <w:p w14:paraId="04D7115D" w14:textId="03AAFFA5" w:rsidR="007C7BDC" w:rsidRPr="001E0EF6" w:rsidRDefault="007C7BDC" w:rsidP="001E0EF6">
            <w:pPr>
              <w:pStyle w:val="Texto"/>
              <w:spacing w:line="235" w:lineRule="exact"/>
              <w:ind w:firstLine="0"/>
              <w:rPr>
                <w:rFonts w:ascii="Verdana" w:hAnsi="Verdana"/>
                <w:b/>
                <w:sz w:val="16"/>
                <w:szCs w:val="16"/>
                <w:lang w:val="en-US"/>
              </w:rPr>
            </w:pPr>
            <w:r w:rsidRPr="001E0EF6">
              <w:rPr>
                <w:rFonts w:ascii="Verdana" w:hAnsi="Verdana" w:cs="Times New Roman"/>
                <w:b/>
                <w:bCs/>
                <w:sz w:val="16"/>
                <w:szCs w:val="16"/>
                <w:lang w:val="en-US"/>
              </w:rPr>
              <w:t xml:space="preserve">FIRST. </w:t>
            </w:r>
            <w:r w:rsidRPr="001E0EF6">
              <w:rPr>
                <w:rFonts w:ascii="Verdana" w:hAnsi="Verdana" w:cs="Times New Roman"/>
                <w:sz w:val="16"/>
                <w:szCs w:val="16"/>
                <w:lang w:val="en-US"/>
              </w:rPr>
              <w:t xml:space="preserve">This Official Mexican Standard will </w:t>
            </w:r>
            <w:r w:rsidR="0013021E" w:rsidRPr="001E0EF6">
              <w:rPr>
                <w:rFonts w:ascii="Verdana" w:hAnsi="Verdana" w:cs="Times New Roman"/>
                <w:sz w:val="16"/>
                <w:szCs w:val="16"/>
                <w:lang w:val="en-US"/>
              </w:rPr>
              <w:t>take effect</w:t>
            </w:r>
            <w:r w:rsidRPr="001E0EF6">
              <w:rPr>
                <w:rFonts w:ascii="Verdana" w:hAnsi="Verdana" w:cs="Times New Roman"/>
                <w:sz w:val="16"/>
                <w:szCs w:val="16"/>
                <w:lang w:val="en-US"/>
              </w:rPr>
              <w:t xml:space="preserve"> 60 calendar days after its publication in the Official </w:t>
            </w:r>
            <w:r w:rsidR="0026022D" w:rsidRPr="001E0EF6">
              <w:rPr>
                <w:rFonts w:ascii="Verdana" w:hAnsi="Verdana" w:cs="Times New Roman"/>
                <w:sz w:val="16"/>
                <w:szCs w:val="16"/>
                <w:lang w:val="en-US"/>
              </w:rPr>
              <w:t>Daily</w:t>
            </w:r>
            <w:r w:rsidRPr="001E0EF6">
              <w:rPr>
                <w:rFonts w:ascii="Verdana" w:hAnsi="Verdana" w:cs="Times New Roman"/>
                <w:sz w:val="16"/>
                <w:szCs w:val="16"/>
                <w:lang w:val="en-US"/>
              </w:rPr>
              <w:t xml:space="preserve"> of the Federation. </w:t>
            </w:r>
          </w:p>
        </w:tc>
      </w:tr>
      <w:tr w:rsidR="007C7BDC" w:rsidRPr="001E0EF6" w14:paraId="4E131AC9" w14:textId="49C1C9AB" w:rsidTr="001E0EF6">
        <w:tc>
          <w:tcPr>
            <w:tcW w:w="4788" w:type="dxa"/>
            <w:shd w:val="clear" w:color="auto" w:fill="auto"/>
          </w:tcPr>
          <w:p w14:paraId="7C6F1F5D" w14:textId="77777777" w:rsidR="007C7BDC" w:rsidRPr="001E0EF6" w:rsidRDefault="007C7BDC" w:rsidP="001E0EF6">
            <w:pPr>
              <w:pStyle w:val="Texto"/>
              <w:spacing w:line="235" w:lineRule="exact"/>
              <w:ind w:firstLine="0"/>
              <w:rPr>
                <w:rFonts w:ascii="Verdana" w:hAnsi="Verdana"/>
                <w:sz w:val="16"/>
                <w:szCs w:val="16"/>
              </w:rPr>
            </w:pPr>
            <w:r w:rsidRPr="001E0EF6">
              <w:rPr>
                <w:rFonts w:ascii="Verdana" w:hAnsi="Verdana"/>
                <w:b/>
                <w:sz w:val="16"/>
                <w:szCs w:val="16"/>
              </w:rPr>
              <w:t>SEGUNDO.</w:t>
            </w:r>
            <w:r w:rsidRPr="001E0EF6">
              <w:rPr>
                <w:rFonts w:ascii="Verdana" w:hAnsi="Verdana"/>
                <w:sz w:val="16"/>
                <w:szCs w:val="16"/>
              </w:rPr>
              <w:t xml:space="preserve"> Los Regulados que cuenten con un Plan de Manejo de Residuos registrado ante la Agencia Nacional de Seguridad Industrial y de Protección al Medio Ambiente del Sector Hidrocarburos conforme a la Norma Oficial Mexicana de Emergencia NOM-EM-005-ASEA-2017,  Que establece los criterios para clasificar a los Residuos de Manejo Especial del Sector Hidrocarburos y determinar cuáles están sujetos a Plan de Manejo; el listado de los mismos, así como los elementos y procedimientos para la formulación de los Planes de Manejo de Residuos Peligrosos y de Manejo Especial del Sector Hidrocarburos; en caso de realizar cualquier modificación a dicho Plan, deben ajustarse a lo establecido en el numeral 7. Elementos para la formulación de los Planes de Manejo, en lo que corresponda, así como a lo señalado en el numeral 10. Modificación al Plan de Manejo de la presente Norma Oficial Mexicana.</w:t>
            </w:r>
          </w:p>
        </w:tc>
        <w:tc>
          <w:tcPr>
            <w:tcW w:w="4788" w:type="dxa"/>
            <w:shd w:val="clear" w:color="auto" w:fill="auto"/>
          </w:tcPr>
          <w:p w14:paraId="2A627765" w14:textId="21DFB75C" w:rsidR="007C7BDC" w:rsidRPr="001E0EF6" w:rsidRDefault="007C7BDC" w:rsidP="001E0EF6">
            <w:pPr>
              <w:pStyle w:val="Texto"/>
              <w:spacing w:line="235" w:lineRule="exact"/>
              <w:ind w:firstLine="0"/>
              <w:rPr>
                <w:rFonts w:ascii="Verdana" w:hAnsi="Verdana"/>
                <w:b/>
                <w:sz w:val="16"/>
                <w:szCs w:val="16"/>
                <w:lang w:val="en-US"/>
              </w:rPr>
            </w:pPr>
            <w:r w:rsidRPr="001E0EF6">
              <w:rPr>
                <w:rFonts w:ascii="Verdana" w:hAnsi="Verdana" w:cs="Times New Roman"/>
                <w:b/>
                <w:bCs/>
                <w:sz w:val="16"/>
                <w:szCs w:val="16"/>
                <w:lang w:val="en-US"/>
              </w:rPr>
              <w:t xml:space="preserve">SECOND. </w:t>
            </w:r>
            <w:r w:rsidRPr="001E0EF6">
              <w:rPr>
                <w:rFonts w:ascii="Verdana" w:hAnsi="Verdana" w:cs="Times New Roman"/>
                <w:sz w:val="16"/>
                <w:szCs w:val="16"/>
                <w:lang w:val="en-US"/>
              </w:rPr>
              <w:t>The Regulated</w:t>
            </w:r>
            <w:r w:rsidR="0013021E" w:rsidRPr="001E0EF6">
              <w:rPr>
                <w:rFonts w:ascii="Verdana" w:hAnsi="Verdana" w:cs="Times New Roman"/>
                <w:sz w:val="16"/>
                <w:szCs w:val="16"/>
                <w:lang w:val="en-US"/>
              </w:rPr>
              <w:t xml:space="preserve"> Parties</w:t>
            </w:r>
            <w:r w:rsidRPr="001E0EF6">
              <w:rPr>
                <w:rFonts w:ascii="Verdana" w:hAnsi="Verdana" w:cs="Times New Roman"/>
                <w:sz w:val="16"/>
                <w:szCs w:val="16"/>
                <w:lang w:val="en-US"/>
              </w:rPr>
              <w:t xml:space="preserve"> that have a Waste</w:t>
            </w:r>
            <w:r w:rsidR="0013021E" w:rsidRPr="001E0EF6">
              <w:rPr>
                <w:rFonts w:ascii="Verdana" w:hAnsi="Verdana" w:cs="Times New Roman"/>
                <w:sz w:val="16"/>
                <w:szCs w:val="16"/>
                <w:lang w:val="en-US"/>
              </w:rPr>
              <w:t>s</w:t>
            </w:r>
            <w:r w:rsidRPr="001E0EF6">
              <w:rPr>
                <w:rFonts w:ascii="Verdana" w:hAnsi="Verdana" w:cs="Times New Roman"/>
                <w:sz w:val="16"/>
                <w:szCs w:val="16"/>
                <w:lang w:val="en-US"/>
              </w:rPr>
              <w:t xml:space="preserve"> Management Plan registered with the National Agency for Industrial Safety and Environmental Protection of the Hydrocarbons Sector in accordance with the Official Mexican Official Norm NOM-EM-005-ASEA- 2017, Which establishes the criteria to classify the </w:t>
            </w:r>
            <w:r w:rsidR="00906617" w:rsidRPr="001E0EF6">
              <w:rPr>
                <w:rFonts w:ascii="Verdana" w:hAnsi="Verdana" w:cs="Times New Roman"/>
                <w:sz w:val="16"/>
                <w:szCs w:val="16"/>
                <w:lang w:val="en-US"/>
              </w:rPr>
              <w:t>Wastes Requiring Special Handling</w:t>
            </w:r>
            <w:r w:rsidRPr="001E0EF6">
              <w:rPr>
                <w:rFonts w:ascii="Verdana" w:hAnsi="Verdana" w:cs="Times New Roman"/>
                <w:sz w:val="16"/>
                <w:szCs w:val="16"/>
                <w:lang w:val="en-US"/>
              </w:rPr>
              <w:t xml:space="preserve"> of the Hydrocarbons Sector and determine which are subject to the Management Plan; the list of them, as well as the elements and procedures for the formulation of the Plans of Management of Hazardous Waste and Special Management of the Hydrocarbons Sector; </w:t>
            </w:r>
            <w:r w:rsidR="0013021E" w:rsidRPr="001E0EF6">
              <w:rPr>
                <w:rFonts w:ascii="Verdana" w:hAnsi="Verdana" w:cs="Times New Roman"/>
                <w:sz w:val="16"/>
                <w:szCs w:val="16"/>
                <w:lang w:val="en-US"/>
              </w:rPr>
              <w:t>when</w:t>
            </w:r>
            <w:r w:rsidRPr="001E0EF6">
              <w:rPr>
                <w:rFonts w:ascii="Verdana" w:hAnsi="Verdana" w:cs="Times New Roman"/>
                <w:sz w:val="16"/>
                <w:szCs w:val="16"/>
                <w:lang w:val="en-US"/>
              </w:rPr>
              <w:t xml:space="preserve"> making any modification to said Plan, they must comply with the provisions of number 7. Elements for the formulation of the Management Plans, as applicable, as well as the provisions of number 10. Modification to the Management Plan of this Official Mexican Standard. </w:t>
            </w:r>
          </w:p>
        </w:tc>
      </w:tr>
      <w:tr w:rsidR="007C7BDC" w:rsidRPr="001E0EF6" w14:paraId="2877C3D6" w14:textId="1E8B221A" w:rsidTr="001E0EF6">
        <w:tc>
          <w:tcPr>
            <w:tcW w:w="4788" w:type="dxa"/>
            <w:shd w:val="clear" w:color="auto" w:fill="auto"/>
          </w:tcPr>
          <w:p w14:paraId="4DF76F5B" w14:textId="77777777" w:rsidR="007C7BDC" w:rsidRPr="001E0EF6" w:rsidRDefault="007C7BDC" w:rsidP="001E0EF6">
            <w:pPr>
              <w:pStyle w:val="Texto"/>
              <w:spacing w:line="235" w:lineRule="exact"/>
              <w:ind w:firstLine="0"/>
              <w:rPr>
                <w:rFonts w:ascii="Verdana" w:hAnsi="Verdana"/>
                <w:sz w:val="16"/>
                <w:szCs w:val="16"/>
              </w:rPr>
            </w:pPr>
            <w:r w:rsidRPr="001E0EF6">
              <w:rPr>
                <w:rFonts w:ascii="Verdana" w:hAnsi="Verdana"/>
                <w:b/>
                <w:sz w:val="16"/>
                <w:szCs w:val="16"/>
              </w:rPr>
              <w:t>TERCERO.</w:t>
            </w:r>
            <w:r w:rsidRPr="001E0EF6">
              <w:rPr>
                <w:rFonts w:ascii="Verdana" w:hAnsi="Verdana"/>
                <w:sz w:val="16"/>
                <w:szCs w:val="16"/>
              </w:rPr>
              <w:t xml:space="preserve"> Los Regulados que no cuenten con un Plan de Manejo registrado, a la fecha de la entrada en vigor de la presente Norma Oficial Mexicana, contarán con un plazo de 120 días naturales para realizar las acciones correspondientes a efecto de cumplir con lo establecido en la misma.</w:t>
            </w:r>
          </w:p>
        </w:tc>
        <w:tc>
          <w:tcPr>
            <w:tcW w:w="4788" w:type="dxa"/>
            <w:shd w:val="clear" w:color="auto" w:fill="auto"/>
          </w:tcPr>
          <w:p w14:paraId="5AA81310" w14:textId="2E171E4D" w:rsidR="007C7BDC" w:rsidRPr="001E0EF6" w:rsidRDefault="007C7BDC" w:rsidP="001E0EF6">
            <w:pPr>
              <w:pStyle w:val="Texto"/>
              <w:spacing w:line="235" w:lineRule="exact"/>
              <w:ind w:firstLine="0"/>
              <w:rPr>
                <w:rFonts w:ascii="Verdana" w:hAnsi="Verdana"/>
                <w:b/>
                <w:sz w:val="16"/>
                <w:szCs w:val="16"/>
                <w:lang w:val="en-US"/>
              </w:rPr>
            </w:pPr>
            <w:r w:rsidRPr="001E0EF6">
              <w:rPr>
                <w:rFonts w:ascii="Verdana" w:hAnsi="Verdana" w:cs="Times New Roman"/>
                <w:b/>
                <w:bCs/>
                <w:sz w:val="16"/>
                <w:szCs w:val="16"/>
                <w:lang w:val="en-US"/>
              </w:rPr>
              <w:t xml:space="preserve">THIRD. </w:t>
            </w:r>
            <w:r w:rsidRPr="001E0EF6">
              <w:rPr>
                <w:rFonts w:ascii="Verdana" w:hAnsi="Verdana" w:cs="Times New Roman"/>
                <w:sz w:val="16"/>
                <w:szCs w:val="16"/>
                <w:lang w:val="en-US"/>
              </w:rPr>
              <w:t>Th</w:t>
            </w:r>
            <w:r w:rsidR="0013021E" w:rsidRPr="001E0EF6">
              <w:rPr>
                <w:rFonts w:ascii="Verdana" w:hAnsi="Verdana" w:cs="Times New Roman"/>
                <w:sz w:val="16"/>
                <w:szCs w:val="16"/>
                <w:lang w:val="en-US"/>
              </w:rPr>
              <w:t>e</w:t>
            </w:r>
            <w:r w:rsidRPr="001E0EF6">
              <w:rPr>
                <w:rFonts w:ascii="Verdana" w:hAnsi="Verdana" w:cs="Times New Roman"/>
                <w:sz w:val="16"/>
                <w:szCs w:val="16"/>
                <w:lang w:val="en-US"/>
              </w:rPr>
              <w:t xml:space="preserve"> Regulated</w:t>
            </w:r>
            <w:r w:rsidR="0013021E" w:rsidRPr="001E0EF6">
              <w:rPr>
                <w:rFonts w:ascii="Verdana" w:hAnsi="Verdana" w:cs="Times New Roman"/>
                <w:sz w:val="16"/>
                <w:szCs w:val="16"/>
                <w:lang w:val="en-US"/>
              </w:rPr>
              <w:t xml:space="preserve"> Parties</w:t>
            </w:r>
            <w:r w:rsidRPr="001E0EF6">
              <w:rPr>
                <w:rFonts w:ascii="Verdana" w:hAnsi="Verdana" w:cs="Times New Roman"/>
                <w:sz w:val="16"/>
                <w:szCs w:val="16"/>
                <w:lang w:val="en-US"/>
              </w:rPr>
              <w:t xml:space="preserve"> who do not have a Registered Management Plan, as of the date this Official Mexican Standard</w:t>
            </w:r>
            <w:r w:rsidR="0013021E" w:rsidRPr="001E0EF6">
              <w:rPr>
                <w:rFonts w:ascii="Verdana" w:hAnsi="Verdana" w:cs="Times New Roman"/>
                <w:sz w:val="16"/>
                <w:szCs w:val="16"/>
                <w:lang w:val="en-US"/>
              </w:rPr>
              <w:t xml:space="preserve"> takes effect</w:t>
            </w:r>
            <w:r w:rsidRPr="001E0EF6">
              <w:rPr>
                <w:rFonts w:ascii="Verdana" w:hAnsi="Verdana" w:cs="Times New Roman"/>
                <w:sz w:val="16"/>
                <w:szCs w:val="16"/>
                <w:lang w:val="en-US"/>
              </w:rPr>
              <w:t>, will have a term of 120 calendar days to perform the corresponding actions in order to comply with the provisions of the same.</w:t>
            </w:r>
          </w:p>
        </w:tc>
      </w:tr>
      <w:tr w:rsidR="007C7BDC" w:rsidRPr="001E0EF6" w14:paraId="50B4FE10" w14:textId="7CF041EC" w:rsidTr="001E0EF6">
        <w:tc>
          <w:tcPr>
            <w:tcW w:w="4788" w:type="dxa"/>
            <w:shd w:val="clear" w:color="auto" w:fill="auto"/>
          </w:tcPr>
          <w:p w14:paraId="15A0B10D" w14:textId="77777777" w:rsidR="007C7BDC" w:rsidRPr="001E0EF6" w:rsidRDefault="007C7BDC" w:rsidP="001E0EF6">
            <w:pPr>
              <w:pStyle w:val="Texto"/>
              <w:spacing w:line="235" w:lineRule="exact"/>
              <w:ind w:firstLine="0"/>
              <w:rPr>
                <w:rFonts w:ascii="Verdana" w:hAnsi="Verdana"/>
                <w:sz w:val="16"/>
                <w:szCs w:val="16"/>
              </w:rPr>
            </w:pPr>
            <w:r w:rsidRPr="001E0EF6">
              <w:rPr>
                <w:rFonts w:ascii="Verdana" w:hAnsi="Verdana"/>
                <w:b/>
                <w:sz w:val="16"/>
                <w:szCs w:val="16"/>
              </w:rPr>
              <w:t>CUARTO</w:t>
            </w:r>
            <w:r w:rsidRPr="001E0EF6">
              <w:rPr>
                <w:rFonts w:ascii="Verdana" w:hAnsi="Verdana"/>
                <w:sz w:val="16"/>
                <w:szCs w:val="16"/>
              </w:rPr>
              <w:t>. Las solicitudes de registro de Plan de Manejo que se encuentren en trámite ante la Agencia previo a la entrada en vigor de la presente Norma Oficial Mexicana se atenderán con base en lo establecido en la normatividad aplicable al momento de su presentación.</w:t>
            </w:r>
          </w:p>
        </w:tc>
        <w:tc>
          <w:tcPr>
            <w:tcW w:w="4788" w:type="dxa"/>
            <w:shd w:val="clear" w:color="auto" w:fill="auto"/>
          </w:tcPr>
          <w:p w14:paraId="281DF744" w14:textId="023E4AD7" w:rsidR="007C7BDC" w:rsidRPr="001E0EF6" w:rsidRDefault="007C7BDC" w:rsidP="001E0EF6">
            <w:pPr>
              <w:pStyle w:val="Texto"/>
              <w:spacing w:line="235" w:lineRule="exact"/>
              <w:ind w:firstLine="0"/>
              <w:rPr>
                <w:rFonts w:ascii="Verdana" w:hAnsi="Verdana"/>
                <w:b/>
                <w:sz w:val="16"/>
                <w:szCs w:val="16"/>
                <w:lang w:val="en-US"/>
              </w:rPr>
            </w:pPr>
            <w:r w:rsidRPr="001E0EF6">
              <w:rPr>
                <w:rFonts w:ascii="Verdana" w:hAnsi="Verdana" w:cs="Times New Roman"/>
                <w:b/>
                <w:bCs/>
                <w:sz w:val="16"/>
                <w:szCs w:val="16"/>
                <w:lang w:val="en-US"/>
              </w:rPr>
              <w:t>FOURTH</w:t>
            </w:r>
            <w:r w:rsidRPr="001E0EF6">
              <w:rPr>
                <w:rFonts w:ascii="Verdana" w:hAnsi="Verdana" w:cs="Times New Roman"/>
                <w:sz w:val="16"/>
                <w:szCs w:val="16"/>
                <w:lang w:val="en-US"/>
              </w:rPr>
              <w:t>. Applications for the registration of a Management Plan that are being processed by the Agency prior to this Official Mexican Standard</w:t>
            </w:r>
            <w:r w:rsidR="00E468B5" w:rsidRPr="001E0EF6">
              <w:rPr>
                <w:rFonts w:ascii="Verdana" w:hAnsi="Verdana" w:cs="Times New Roman"/>
                <w:sz w:val="16"/>
                <w:szCs w:val="16"/>
                <w:lang w:val="en-US"/>
              </w:rPr>
              <w:t xml:space="preserve"> taking effect</w:t>
            </w:r>
            <w:r w:rsidRPr="001E0EF6">
              <w:rPr>
                <w:rFonts w:ascii="Verdana" w:hAnsi="Verdana" w:cs="Times New Roman"/>
                <w:sz w:val="16"/>
                <w:szCs w:val="16"/>
                <w:lang w:val="en-US"/>
              </w:rPr>
              <w:t xml:space="preserve"> will be addressed based on the provisions of the regulations applicable at the time of</w:t>
            </w:r>
            <w:r w:rsidR="00E468B5" w:rsidRPr="001E0EF6">
              <w:rPr>
                <w:rFonts w:ascii="Verdana" w:hAnsi="Verdana" w:cs="Times New Roman"/>
                <w:sz w:val="16"/>
                <w:szCs w:val="16"/>
                <w:lang w:val="en-US"/>
              </w:rPr>
              <w:t xml:space="preserve"> its</w:t>
            </w:r>
            <w:r w:rsidRPr="001E0EF6">
              <w:rPr>
                <w:rFonts w:ascii="Verdana" w:hAnsi="Verdana" w:cs="Times New Roman"/>
                <w:sz w:val="16"/>
                <w:szCs w:val="16"/>
                <w:lang w:val="en-US"/>
              </w:rPr>
              <w:t xml:space="preserve"> presentation. </w:t>
            </w:r>
          </w:p>
        </w:tc>
      </w:tr>
    </w:tbl>
    <w:p w14:paraId="4BB0CB97" w14:textId="2AC9C5CA" w:rsidR="00956BF3" w:rsidRPr="001E0EF6" w:rsidRDefault="00956BF3" w:rsidP="0068263F">
      <w:pPr>
        <w:pStyle w:val="ANOTACION"/>
        <w:spacing w:after="80" w:line="215" w:lineRule="exact"/>
        <w:rPr>
          <w:rFonts w:ascii="Verdana" w:hAnsi="Verdana"/>
          <w:sz w:val="16"/>
          <w:szCs w:val="16"/>
          <w:lang w:val="en-US"/>
        </w:rPr>
      </w:pPr>
    </w:p>
    <w:p w14:paraId="19B5AC41" w14:textId="699E0A3C" w:rsidR="00E468B5" w:rsidRPr="001E0EF6" w:rsidRDefault="00E468B5" w:rsidP="0068263F">
      <w:pPr>
        <w:pStyle w:val="ANOTACION"/>
        <w:spacing w:after="80" w:line="215" w:lineRule="exact"/>
        <w:rPr>
          <w:rFonts w:ascii="Verdana" w:hAnsi="Verdana"/>
          <w:sz w:val="16"/>
          <w:szCs w:val="16"/>
          <w:lang w:val="en-US"/>
        </w:rPr>
      </w:pPr>
    </w:p>
    <w:p w14:paraId="6EFB8AB8" w14:textId="43059667" w:rsidR="00E468B5" w:rsidRPr="001E0EF6" w:rsidRDefault="00E468B5" w:rsidP="0068263F">
      <w:pPr>
        <w:pStyle w:val="ANOTACION"/>
        <w:spacing w:after="80" w:line="215" w:lineRule="exact"/>
        <w:rPr>
          <w:rFonts w:ascii="Verdana" w:hAnsi="Verdana"/>
          <w:sz w:val="16"/>
          <w:szCs w:val="16"/>
          <w:lang w:val="en-US"/>
        </w:rPr>
      </w:pPr>
    </w:p>
    <w:p w14:paraId="4867B413" w14:textId="77777777" w:rsidR="00E468B5" w:rsidRPr="001E0EF6" w:rsidRDefault="00E468B5" w:rsidP="0068263F">
      <w:pPr>
        <w:pStyle w:val="ANOTACION"/>
        <w:spacing w:after="80" w:line="215" w:lineRule="exact"/>
        <w:rPr>
          <w:rFonts w:ascii="Verdana" w:hAnsi="Verdana"/>
          <w:sz w:val="16"/>
          <w:szCs w:val="16"/>
          <w:lang w:val="en-US"/>
        </w:rPr>
      </w:pPr>
    </w:p>
    <w:tbl>
      <w:tblPr>
        <w:tblW w:w="0" w:type="auto"/>
        <w:tblLook w:val="04A0" w:firstRow="1" w:lastRow="0" w:firstColumn="1" w:lastColumn="0" w:noHBand="0" w:noVBand="1"/>
      </w:tblPr>
      <w:tblGrid>
        <w:gridCol w:w="4679"/>
        <w:gridCol w:w="4681"/>
      </w:tblGrid>
      <w:tr w:rsidR="007C7BDC" w:rsidRPr="001E0EF6" w14:paraId="64C90484" w14:textId="36338CC2" w:rsidTr="001E0EF6">
        <w:tc>
          <w:tcPr>
            <w:tcW w:w="4788" w:type="dxa"/>
            <w:shd w:val="clear" w:color="auto" w:fill="auto"/>
          </w:tcPr>
          <w:p w14:paraId="25165509" w14:textId="77777777" w:rsidR="007C7BDC" w:rsidRPr="001E0EF6" w:rsidRDefault="007C7BDC" w:rsidP="001E0EF6">
            <w:pPr>
              <w:pStyle w:val="ANOTACION"/>
              <w:spacing w:after="80" w:line="215" w:lineRule="exact"/>
              <w:rPr>
                <w:rFonts w:ascii="Verdana" w:hAnsi="Verdana"/>
                <w:sz w:val="16"/>
                <w:szCs w:val="16"/>
              </w:rPr>
            </w:pPr>
            <w:r w:rsidRPr="001E0EF6">
              <w:rPr>
                <w:rFonts w:ascii="Verdana" w:hAnsi="Verdana"/>
                <w:sz w:val="16"/>
                <w:szCs w:val="16"/>
              </w:rPr>
              <w:t>APÉNDICE A</w:t>
            </w:r>
          </w:p>
        </w:tc>
        <w:tc>
          <w:tcPr>
            <w:tcW w:w="4788" w:type="dxa"/>
            <w:shd w:val="clear" w:color="auto" w:fill="auto"/>
          </w:tcPr>
          <w:p w14:paraId="72ABCC0F" w14:textId="70E38124" w:rsidR="007C7BDC" w:rsidRPr="001E0EF6" w:rsidRDefault="007C7BDC" w:rsidP="001E0EF6">
            <w:pPr>
              <w:pStyle w:val="ANOTACION"/>
              <w:spacing w:after="80" w:line="215" w:lineRule="exact"/>
              <w:rPr>
                <w:rFonts w:ascii="Verdana" w:hAnsi="Verdana"/>
                <w:sz w:val="16"/>
                <w:szCs w:val="16"/>
              </w:rPr>
            </w:pPr>
            <w:r w:rsidRPr="001E0EF6">
              <w:rPr>
                <w:rFonts w:ascii="Verdana" w:hAnsi="Verdana"/>
                <w:bCs/>
                <w:sz w:val="16"/>
                <w:szCs w:val="16"/>
              </w:rPr>
              <w:t>APPENDIX A</w:t>
            </w:r>
            <w:r w:rsidRPr="001E0EF6">
              <w:rPr>
                <w:rFonts w:ascii="Verdana" w:hAnsi="Verdana"/>
                <w:sz w:val="16"/>
                <w:szCs w:val="16"/>
              </w:rPr>
              <w:t xml:space="preserve"> </w:t>
            </w:r>
          </w:p>
        </w:tc>
      </w:tr>
      <w:tr w:rsidR="007C7BDC" w:rsidRPr="001E0EF6" w14:paraId="58570901" w14:textId="43C056A2" w:rsidTr="001E0EF6">
        <w:tc>
          <w:tcPr>
            <w:tcW w:w="4788" w:type="dxa"/>
            <w:shd w:val="clear" w:color="auto" w:fill="auto"/>
          </w:tcPr>
          <w:p w14:paraId="0EBF34BE" w14:textId="77777777" w:rsidR="007C7BDC" w:rsidRPr="001E0EF6" w:rsidRDefault="007C7BDC" w:rsidP="001E0EF6">
            <w:pPr>
              <w:pStyle w:val="ANOTACION"/>
              <w:spacing w:after="80" w:line="215" w:lineRule="exact"/>
              <w:rPr>
                <w:rFonts w:ascii="Verdana" w:hAnsi="Verdana"/>
                <w:sz w:val="16"/>
                <w:szCs w:val="16"/>
              </w:rPr>
            </w:pPr>
            <w:r w:rsidRPr="001E0EF6">
              <w:rPr>
                <w:rFonts w:ascii="Verdana" w:hAnsi="Verdana"/>
                <w:sz w:val="16"/>
                <w:szCs w:val="16"/>
              </w:rPr>
              <w:t>(NORMATIVO)</w:t>
            </w:r>
          </w:p>
        </w:tc>
        <w:tc>
          <w:tcPr>
            <w:tcW w:w="4788" w:type="dxa"/>
            <w:shd w:val="clear" w:color="auto" w:fill="auto"/>
          </w:tcPr>
          <w:p w14:paraId="44C85001" w14:textId="5672626A" w:rsidR="007C7BDC" w:rsidRPr="001E0EF6" w:rsidRDefault="00E468B5" w:rsidP="001E0EF6">
            <w:pPr>
              <w:pStyle w:val="ANOTACION"/>
              <w:spacing w:after="80" w:line="215" w:lineRule="exact"/>
              <w:rPr>
                <w:rFonts w:ascii="Verdana" w:hAnsi="Verdana"/>
                <w:sz w:val="16"/>
                <w:szCs w:val="16"/>
              </w:rPr>
            </w:pPr>
            <w:r w:rsidRPr="001E0EF6">
              <w:rPr>
                <w:rFonts w:ascii="Verdana" w:hAnsi="Verdana"/>
                <w:bCs/>
                <w:sz w:val="16"/>
                <w:szCs w:val="16"/>
              </w:rPr>
              <w:t>(OBLIGATORY</w:t>
            </w:r>
            <w:r w:rsidR="007C7BDC" w:rsidRPr="001E0EF6">
              <w:rPr>
                <w:rFonts w:ascii="Verdana" w:hAnsi="Verdana"/>
                <w:bCs/>
                <w:sz w:val="16"/>
                <w:szCs w:val="16"/>
              </w:rPr>
              <w:t>)</w:t>
            </w:r>
            <w:r w:rsidR="007C7BDC" w:rsidRPr="001E0EF6">
              <w:rPr>
                <w:rFonts w:ascii="Verdana" w:hAnsi="Verdana"/>
                <w:sz w:val="16"/>
                <w:szCs w:val="16"/>
              </w:rPr>
              <w:t xml:space="preserve"> </w:t>
            </w:r>
          </w:p>
        </w:tc>
      </w:tr>
      <w:tr w:rsidR="007C7BDC" w:rsidRPr="001E0EF6" w14:paraId="355DA44F" w14:textId="53B21752" w:rsidTr="001E0EF6">
        <w:tc>
          <w:tcPr>
            <w:tcW w:w="4788" w:type="dxa"/>
            <w:shd w:val="clear" w:color="auto" w:fill="auto"/>
          </w:tcPr>
          <w:p w14:paraId="1E015D1B" w14:textId="77777777" w:rsidR="007C7BDC" w:rsidRPr="001E0EF6" w:rsidRDefault="007C7BDC" w:rsidP="001E0EF6">
            <w:pPr>
              <w:pStyle w:val="Texto"/>
              <w:spacing w:after="80" w:line="215" w:lineRule="exact"/>
              <w:ind w:firstLine="0"/>
              <w:jc w:val="center"/>
              <w:rPr>
                <w:rFonts w:ascii="Verdana" w:hAnsi="Verdana"/>
                <w:b/>
                <w:sz w:val="16"/>
                <w:szCs w:val="16"/>
              </w:rPr>
            </w:pPr>
            <w:r w:rsidRPr="001E0EF6">
              <w:rPr>
                <w:rFonts w:ascii="Verdana" w:hAnsi="Verdana"/>
                <w:b/>
                <w:sz w:val="16"/>
                <w:szCs w:val="16"/>
              </w:rPr>
              <w:t>Listado de Residuos de Manejo Especial del Sector Hidrocarburos sujetos a presentar Plan de Manejo</w:t>
            </w:r>
          </w:p>
        </w:tc>
        <w:tc>
          <w:tcPr>
            <w:tcW w:w="4788" w:type="dxa"/>
            <w:shd w:val="clear" w:color="auto" w:fill="auto"/>
          </w:tcPr>
          <w:p w14:paraId="72358046" w14:textId="29B9D244" w:rsidR="007C7BDC" w:rsidRPr="001E0EF6" w:rsidRDefault="007C7BDC" w:rsidP="001E0EF6">
            <w:pPr>
              <w:pStyle w:val="Texto"/>
              <w:spacing w:after="80" w:line="215" w:lineRule="exact"/>
              <w:ind w:firstLine="0"/>
              <w:jc w:val="center"/>
              <w:rPr>
                <w:rFonts w:ascii="Verdana" w:hAnsi="Verdana"/>
                <w:b/>
                <w:sz w:val="16"/>
                <w:szCs w:val="16"/>
                <w:lang w:val="en-US"/>
              </w:rPr>
            </w:pPr>
            <w:r w:rsidRPr="001E0EF6">
              <w:rPr>
                <w:rFonts w:ascii="Verdana" w:hAnsi="Verdana" w:cs="Times New Roman"/>
                <w:b/>
                <w:bCs/>
                <w:sz w:val="16"/>
                <w:szCs w:val="16"/>
                <w:lang w:val="en-US"/>
              </w:rPr>
              <w:t xml:space="preserve">List of </w:t>
            </w:r>
            <w:r w:rsidR="00E468B5" w:rsidRPr="001E0EF6">
              <w:rPr>
                <w:rFonts w:ascii="Verdana" w:hAnsi="Verdana" w:cs="Times New Roman"/>
                <w:b/>
                <w:bCs/>
                <w:sz w:val="16"/>
                <w:szCs w:val="16"/>
                <w:lang w:val="en-US"/>
              </w:rPr>
              <w:t>Wastes Requiring Special Handling</w:t>
            </w:r>
            <w:r w:rsidRPr="001E0EF6">
              <w:rPr>
                <w:rFonts w:ascii="Verdana" w:hAnsi="Verdana" w:cs="Times New Roman"/>
                <w:b/>
                <w:bCs/>
                <w:sz w:val="16"/>
                <w:szCs w:val="16"/>
                <w:lang w:val="en-US"/>
              </w:rPr>
              <w:t xml:space="preserve"> of the Hydrocarbons Sector subject to present</w:t>
            </w:r>
            <w:r w:rsidR="00E468B5" w:rsidRPr="001E0EF6">
              <w:rPr>
                <w:rFonts w:ascii="Verdana" w:hAnsi="Verdana" w:cs="Times New Roman"/>
                <w:b/>
                <w:bCs/>
                <w:sz w:val="16"/>
                <w:szCs w:val="16"/>
                <w:lang w:val="en-US"/>
              </w:rPr>
              <w:t>ing a</w:t>
            </w:r>
            <w:r w:rsidRPr="001E0EF6">
              <w:rPr>
                <w:rFonts w:ascii="Verdana" w:hAnsi="Verdana" w:cs="Times New Roman"/>
                <w:b/>
                <w:bCs/>
                <w:sz w:val="16"/>
                <w:szCs w:val="16"/>
                <w:lang w:val="en-US"/>
              </w:rPr>
              <w:t xml:space="preserve"> Management Plan</w:t>
            </w:r>
            <w:r w:rsidRPr="001E0EF6">
              <w:rPr>
                <w:rFonts w:ascii="Verdana" w:hAnsi="Verdana" w:cs="Times New Roman"/>
                <w:sz w:val="16"/>
                <w:szCs w:val="16"/>
                <w:lang w:val="en-US"/>
              </w:rPr>
              <w:t xml:space="preserve"> </w:t>
            </w:r>
          </w:p>
        </w:tc>
      </w:tr>
      <w:tr w:rsidR="007C7BDC" w:rsidRPr="001E0EF6" w14:paraId="0038264D" w14:textId="0986F552" w:rsidTr="001E0EF6">
        <w:tc>
          <w:tcPr>
            <w:tcW w:w="4788" w:type="dxa"/>
            <w:shd w:val="clear" w:color="auto" w:fill="auto"/>
          </w:tcPr>
          <w:p w14:paraId="647539D2" w14:textId="77777777" w:rsidR="007C7BDC" w:rsidRPr="001E0EF6" w:rsidRDefault="007C7BDC" w:rsidP="001E0EF6">
            <w:pPr>
              <w:pStyle w:val="Texto"/>
              <w:spacing w:after="80" w:line="215" w:lineRule="exact"/>
              <w:ind w:firstLine="0"/>
              <w:rPr>
                <w:rFonts w:ascii="Verdana" w:hAnsi="Verdana"/>
                <w:sz w:val="16"/>
                <w:szCs w:val="16"/>
              </w:rPr>
            </w:pPr>
            <w:r w:rsidRPr="001E0EF6">
              <w:rPr>
                <w:rFonts w:ascii="Verdana" w:hAnsi="Verdana"/>
                <w:sz w:val="16"/>
                <w:szCs w:val="16"/>
              </w:rPr>
              <w:t>El siguiente listado de Residuos de Manejo Especial del Sector Hidrocarburos considera aquellos que no presenten características de peligrosidad de conformidad con la normatividad aplicable y que no estén contaminados, impregnados o mezclados con Materiales o Residuos Peligrosos.</w:t>
            </w:r>
          </w:p>
        </w:tc>
        <w:tc>
          <w:tcPr>
            <w:tcW w:w="4788" w:type="dxa"/>
            <w:shd w:val="clear" w:color="auto" w:fill="auto"/>
          </w:tcPr>
          <w:p w14:paraId="197DEFE2" w14:textId="2BDA99C4" w:rsidR="007C7BDC" w:rsidRPr="001E0EF6" w:rsidRDefault="007C7BDC" w:rsidP="001E0EF6">
            <w:pPr>
              <w:pStyle w:val="Texto"/>
              <w:spacing w:after="80" w:line="215" w:lineRule="exact"/>
              <w:ind w:firstLine="0"/>
              <w:rPr>
                <w:rFonts w:ascii="Verdana" w:hAnsi="Verdana"/>
                <w:sz w:val="16"/>
                <w:szCs w:val="16"/>
                <w:lang w:val="en-US"/>
              </w:rPr>
            </w:pPr>
            <w:r w:rsidRPr="001E0EF6">
              <w:rPr>
                <w:rFonts w:ascii="Verdana" w:hAnsi="Verdana" w:cs="Times New Roman"/>
                <w:sz w:val="16"/>
                <w:szCs w:val="16"/>
                <w:lang w:val="en-US"/>
              </w:rPr>
              <w:t xml:space="preserve">The following list of </w:t>
            </w:r>
            <w:r w:rsidR="00906617" w:rsidRPr="001E0EF6">
              <w:rPr>
                <w:rFonts w:ascii="Verdana" w:hAnsi="Verdana" w:cs="Times New Roman"/>
                <w:sz w:val="16"/>
                <w:szCs w:val="16"/>
                <w:lang w:val="en-US"/>
              </w:rPr>
              <w:t>Wastes Requiring Special Handling</w:t>
            </w:r>
            <w:r w:rsidRPr="001E0EF6">
              <w:rPr>
                <w:rFonts w:ascii="Verdana" w:hAnsi="Verdana" w:cs="Times New Roman"/>
                <w:sz w:val="16"/>
                <w:szCs w:val="16"/>
                <w:lang w:val="en-US"/>
              </w:rPr>
              <w:t xml:space="preserve"> from the Hydrocarbons Sector considers those that do not present hazardous characteristics in accordance with the applicable regulations and that are not contaminated, impregnated or mixed with Hazardous Materials or </w:t>
            </w:r>
            <w:r w:rsidR="00533D73" w:rsidRPr="001E0EF6">
              <w:rPr>
                <w:rFonts w:ascii="Verdana" w:hAnsi="Verdana" w:cs="Times New Roman"/>
                <w:sz w:val="16"/>
                <w:szCs w:val="16"/>
                <w:lang w:val="en-US"/>
              </w:rPr>
              <w:t>Wastes</w:t>
            </w:r>
            <w:r w:rsidRPr="001E0EF6">
              <w:rPr>
                <w:rFonts w:ascii="Verdana" w:hAnsi="Verdana" w:cs="Times New Roman"/>
                <w:sz w:val="16"/>
                <w:szCs w:val="16"/>
                <w:lang w:val="en-US"/>
              </w:rPr>
              <w:t xml:space="preserve">. </w:t>
            </w:r>
          </w:p>
        </w:tc>
      </w:tr>
    </w:tbl>
    <w:p w14:paraId="7055B09D" w14:textId="22657D29" w:rsidR="00956BF3" w:rsidRPr="001E0EF6" w:rsidRDefault="00956BF3" w:rsidP="00B14357">
      <w:pPr>
        <w:pStyle w:val="Texto"/>
        <w:spacing w:after="80" w:line="215" w:lineRule="exact"/>
        <w:rPr>
          <w:rFonts w:ascii="Verdana" w:hAnsi="Verdana"/>
          <w:sz w:val="16"/>
          <w:szCs w:val="16"/>
          <w:lang w:val="en-US"/>
        </w:rPr>
      </w:pPr>
    </w:p>
    <w:p w14:paraId="2A7F46C4" w14:textId="77777777" w:rsidR="00956BF3" w:rsidRPr="001E0EF6" w:rsidRDefault="00956BF3" w:rsidP="00B14357">
      <w:pPr>
        <w:pStyle w:val="Texto"/>
        <w:spacing w:after="80" w:line="215" w:lineRule="exact"/>
        <w:rPr>
          <w:rFonts w:ascii="Verdana" w:hAnsi="Verdana"/>
          <w:sz w:val="16"/>
          <w:szCs w:val="16"/>
          <w:lang w:val="en-US"/>
        </w:rPr>
      </w:pPr>
    </w:p>
    <w:tbl>
      <w:tblPr>
        <w:tblW w:w="8712" w:type="dxa"/>
        <w:tblInd w:w="144" w:type="dxa"/>
        <w:tblLayout w:type="fixed"/>
        <w:tblCellMar>
          <w:left w:w="43" w:type="dxa"/>
          <w:right w:w="43" w:type="dxa"/>
        </w:tblCellMar>
        <w:tblLook w:val="0000" w:firstRow="0" w:lastRow="0" w:firstColumn="0" w:lastColumn="0" w:noHBand="0" w:noVBand="0"/>
      </w:tblPr>
      <w:tblGrid>
        <w:gridCol w:w="8712"/>
      </w:tblGrid>
      <w:tr w:rsidR="00AB2EDF" w:rsidRPr="001E0EF6" w14:paraId="7082CC0D"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shd w:val="clear" w:color="auto" w:fill="FFFFFF"/>
            <w:noWrap/>
          </w:tcPr>
          <w:p w14:paraId="7833A661"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RESIDUO DE MANEJO ESPECIAL</w:t>
            </w:r>
          </w:p>
        </w:tc>
      </w:tr>
      <w:tr w:rsidR="00AB2EDF" w:rsidRPr="001E0EF6" w14:paraId="3E212229"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64DAEF74"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Grava y rocas trituradas.</w:t>
            </w:r>
          </w:p>
        </w:tc>
      </w:tr>
      <w:tr w:rsidR="00AB2EDF" w:rsidRPr="001E0EF6" w14:paraId="608782F5"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182863C0"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Residuos de construcción o de demolición.</w:t>
            </w:r>
          </w:p>
        </w:tc>
      </w:tr>
      <w:tr w:rsidR="00AB2EDF" w:rsidRPr="001E0EF6" w14:paraId="2C0FE515"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49B7D269"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Cerámica, ladrillos, tejas.</w:t>
            </w:r>
          </w:p>
        </w:tc>
      </w:tr>
      <w:tr w:rsidR="00AB2EDF" w:rsidRPr="001E0EF6" w14:paraId="7A60964C"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78D40F6C"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Aceite vegetal.</w:t>
            </w:r>
          </w:p>
        </w:tc>
      </w:tr>
      <w:tr w:rsidR="00AB2EDF" w:rsidRPr="001E0EF6" w14:paraId="5CA4A478"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6672C962"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Yeso.</w:t>
            </w:r>
          </w:p>
        </w:tc>
      </w:tr>
      <w:tr w:rsidR="00AB2EDF" w:rsidRPr="001E0EF6" w14:paraId="305E6C74"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334670B4"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Tóner.</w:t>
            </w:r>
          </w:p>
        </w:tc>
      </w:tr>
      <w:tr w:rsidR="00AB2EDF" w:rsidRPr="001E0EF6" w14:paraId="33536670"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3173676C"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Filtros y/o sus componentes.</w:t>
            </w:r>
          </w:p>
        </w:tc>
      </w:tr>
      <w:tr w:rsidR="00AB2EDF" w:rsidRPr="001E0EF6" w14:paraId="522A6EB1"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218DA61D"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Balastros.</w:t>
            </w:r>
          </w:p>
        </w:tc>
      </w:tr>
      <w:tr w:rsidR="00AB2EDF" w:rsidRPr="001E0EF6" w14:paraId="38B09A0E"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40E55311"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Poliuretano y Poliestireno.</w:t>
            </w:r>
          </w:p>
        </w:tc>
      </w:tr>
      <w:tr w:rsidR="00AB2EDF" w:rsidRPr="001E0EF6" w14:paraId="6E6731FD"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6A12CD9F"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Plástico, hules, caucho y acrílico.</w:t>
            </w:r>
          </w:p>
        </w:tc>
      </w:tr>
      <w:tr w:rsidR="00AB2EDF" w:rsidRPr="001E0EF6" w14:paraId="75066D51"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07F59FF7"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Envases, embalajes y empaques.</w:t>
            </w:r>
          </w:p>
        </w:tc>
      </w:tr>
      <w:tr w:rsidR="00AB2EDF" w:rsidRPr="001E0EF6" w14:paraId="1F5F7C72"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129CAB2C"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Papel y cartón.</w:t>
            </w:r>
          </w:p>
        </w:tc>
      </w:tr>
      <w:tr w:rsidR="00AB2EDF" w:rsidRPr="001E0EF6" w14:paraId="07658749"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2D35E381"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Neumáticos fuera de uso.</w:t>
            </w:r>
          </w:p>
        </w:tc>
      </w:tr>
      <w:tr w:rsidR="00AB2EDF" w:rsidRPr="001E0EF6" w14:paraId="71999B97"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5D03B091"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Fibras, textiles o tejidos de origen natural o sintéticos.</w:t>
            </w:r>
          </w:p>
        </w:tc>
      </w:tr>
      <w:tr w:rsidR="00AB2EDF" w:rsidRPr="001E0EF6" w14:paraId="7D6672FC"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2CF2E5CB"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Residuos tecnológicos (computadoras y sus accesorios, teléfonos celulares, reproductores de audio y video, impresoras, fotocopiadoras, multifuncionales, entre otros).</w:t>
            </w:r>
          </w:p>
        </w:tc>
      </w:tr>
      <w:tr w:rsidR="00AB2EDF" w:rsidRPr="001E0EF6" w14:paraId="2B8A8C0C"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5E56305F"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Metales ferrosos, soldaduras, limaduras y virutas.</w:t>
            </w:r>
          </w:p>
        </w:tc>
      </w:tr>
      <w:tr w:rsidR="00AB2EDF" w:rsidRPr="001E0EF6" w14:paraId="06D5EB3B"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7D2B7289"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Metales no ferrosos.</w:t>
            </w:r>
          </w:p>
        </w:tc>
      </w:tr>
      <w:tr w:rsidR="00AB2EDF" w:rsidRPr="001E0EF6" w14:paraId="487D0417"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57ADFAD8"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Desazolve de drenaje.</w:t>
            </w:r>
          </w:p>
        </w:tc>
      </w:tr>
      <w:tr w:rsidR="00AB2EDF" w:rsidRPr="001E0EF6" w14:paraId="0BBAA2FB"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7F12B51A"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Tierras diatomáceas y arenillas de revestimiento.</w:t>
            </w:r>
          </w:p>
        </w:tc>
      </w:tr>
      <w:tr w:rsidR="00AB2EDF" w:rsidRPr="001E0EF6" w14:paraId="50CF6E4F"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120B2677"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Carbón activado agotado.</w:t>
            </w:r>
          </w:p>
        </w:tc>
      </w:tr>
      <w:tr w:rsidR="00AB2EDF" w:rsidRPr="001E0EF6" w14:paraId="46528D8C"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40C7A6B0"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Catalizadores agotados o caducos.</w:t>
            </w:r>
          </w:p>
        </w:tc>
      </w:tr>
      <w:tr w:rsidR="00AB2EDF" w:rsidRPr="001E0EF6" w14:paraId="5685ECB3"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680D0501"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Arenas de lechos de columnas empacadas.</w:t>
            </w:r>
          </w:p>
        </w:tc>
      </w:tr>
      <w:tr w:rsidR="00AB2EDF" w:rsidRPr="001E0EF6" w14:paraId="41170093"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6AD67A19"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Residuos cálcicos de reacción, en forma sólida o en lodo.</w:t>
            </w:r>
          </w:p>
        </w:tc>
      </w:tr>
      <w:tr w:rsidR="00AB2EDF" w:rsidRPr="001E0EF6" w14:paraId="3BD4C693"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2A7DEC08"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Malla molecular.</w:t>
            </w:r>
          </w:p>
        </w:tc>
      </w:tr>
      <w:tr w:rsidR="00AB2EDF" w:rsidRPr="001E0EF6" w14:paraId="6BA22F02"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6CD2BCCE"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Lodos de la clarificación del agua.</w:t>
            </w:r>
          </w:p>
        </w:tc>
      </w:tr>
      <w:tr w:rsidR="00AB2EDF" w:rsidRPr="001E0EF6" w14:paraId="34F8A602"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47F24973"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lastRenderedPageBreak/>
              <w:t xml:space="preserve">Lodos de </w:t>
            </w:r>
            <w:proofErr w:type="spellStart"/>
            <w:r w:rsidRPr="001E0EF6">
              <w:rPr>
                <w:rFonts w:ascii="Verdana" w:hAnsi="Verdana"/>
                <w:sz w:val="16"/>
                <w:szCs w:val="16"/>
              </w:rPr>
              <w:t>descarbonatación</w:t>
            </w:r>
            <w:proofErr w:type="spellEnd"/>
            <w:r w:rsidRPr="001E0EF6">
              <w:rPr>
                <w:rFonts w:ascii="Verdana" w:hAnsi="Verdana"/>
                <w:sz w:val="16"/>
                <w:szCs w:val="16"/>
              </w:rPr>
              <w:t>.</w:t>
            </w:r>
          </w:p>
        </w:tc>
      </w:tr>
      <w:tr w:rsidR="00AB2EDF" w:rsidRPr="001E0EF6" w14:paraId="62DD784F"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42055D6A"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Lodos de la regeneración de intercambiadores de iones.</w:t>
            </w:r>
          </w:p>
        </w:tc>
      </w:tr>
      <w:tr w:rsidR="00AB2EDF" w:rsidRPr="001E0EF6" w14:paraId="47BFFBC7"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655D4F81"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Lodos y tortas de filtración del tratamiento de gases.</w:t>
            </w:r>
          </w:p>
        </w:tc>
      </w:tr>
      <w:tr w:rsidR="00AB2EDF" w:rsidRPr="001E0EF6" w14:paraId="26229928"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2B2ADB0F"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Lodos de mantenimiento de equipos e instalaciones de proceso.</w:t>
            </w:r>
          </w:p>
        </w:tc>
      </w:tr>
      <w:tr w:rsidR="00AB2EDF" w:rsidRPr="001E0EF6" w14:paraId="5AEFC30F"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185A4AAE"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Lodos procedentes del agua de alimentación de calderas.</w:t>
            </w:r>
          </w:p>
        </w:tc>
      </w:tr>
      <w:tr w:rsidR="00AB2EDF" w:rsidRPr="001E0EF6" w14:paraId="17AB8894"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3B1B0C16"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Lodos de tratamiento de aguas residuales.</w:t>
            </w:r>
          </w:p>
        </w:tc>
      </w:tr>
      <w:tr w:rsidR="00AB2EDF" w:rsidRPr="001E0EF6" w14:paraId="5603F845"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2AA34E6A"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Fluidos de perforación agotados.</w:t>
            </w:r>
          </w:p>
        </w:tc>
      </w:tr>
      <w:tr w:rsidR="00AB2EDF" w:rsidRPr="001E0EF6" w14:paraId="6641B7CD"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71585F02" w14:textId="77777777" w:rsidR="00AB2EDF" w:rsidRPr="001E0EF6" w:rsidRDefault="00AB2EDF" w:rsidP="00B14357">
            <w:pPr>
              <w:pStyle w:val="Texto"/>
              <w:spacing w:after="80" w:line="215" w:lineRule="exact"/>
              <w:ind w:firstLine="0"/>
              <w:rPr>
                <w:rFonts w:ascii="Verdana" w:hAnsi="Verdana"/>
                <w:sz w:val="16"/>
                <w:szCs w:val="16"/>
              </w:rPr>
            </w:pPr>
            <w:r w:rsidRPr="001E0EF6">
              <w:rPr>
                <w:rFonts w:ascii="Verdana" w:hAnsi="Verdana"/>
                <w:sz w:val="16"/>
                <w:szCs w:val="16"/>
              </w:rPr>
              <w:t>Recortes de perforación.</w:t>
            </w:r>
          </w:p>
        </w:tc>
      </w:tr>
      <w:tr w:rsidR="00AB2EDF" w:rsidRPr="001E0EF6" w14:paraId="4A0733D1" w14:textId="77777777">
        <w:tblPrEx>
          <w:tblCellMar>
            <w:top w:w="0" w:type="dxa"/>
            <w:bottom w:w="0" w:type="dxa"/>
          </w:tblCellMar>
        </w:tblPrEx>
        <w:trPr>
          <w:trHeight w:val="20"/>
        </w:trPr>
        <w:tc>
          <w:tcPr>
            <w:tcW w:w="8828" w:type="dxa"/>
            <w:tcBorders>
              <w:top w:val="single" w:sz="6" w:space="0" w:color="auto"/>
              <w:left w:val="single" w:sz="6" w:space="0" w:color="auto"/>
              <w:bottom w:val="single" w:sz="6" w:space="0" w:color="auto"/>
              <w:right w:val="single" w:sz="6" w:space="0" w:color="auto"/>
            </w:tcBorders>
          </w:tcPr>
          <w:p w14:paraId="023518DB" w14:textId="77777777" w:rsidR="00AB2EDF" w:rsidRPr="001E0EF6" w:rsidRDefault="00AB2EDF" w:rsidP="00B14357">
            <w:pPr>
              <w:pStyle w:val="Texto"/>
              <w:spacing w:after="80" w:line="215" w:lineRule="exact"/>
              <w:ind w:firstLine="0"/>
              <w:rPr>
                <w:rFonts w:ascii="Verdana" w:hAnsi="Verdana"/>
                <w:b/>
                <w:sz w:val="16"/>
                <w:szCs w:val="16"/>
              </w:rPr>
            </w:pPr>
            <w:r w:rsidRPr="001E0EF6">
              <w:rPr>
                <w:rFonts w:ascii="Verdana" w:hAnsi="Verdana"/>
                <w:sz w:val="16"/>
                <w:szCs w:val="16"/>
              </w:rPr>
              <w:t>Los Residuos generados en cualquier actividad del Sector Hidrocarburos que no se encuentren listados en la presente Norma y que cumplan con los criterios establecidos dentro del numeral 5. del mismo.</w:t>
            </w:r>
          </w:p>
        </w:tc>
      </w:tr>
    </w:tbl>
    <w:p w14:paraId="115BC3DB" w14:textId="6505E022" w:rsidR="007414DB" w:rsidRPr="001E0EF6" w:rsidRDefault="007414DB" w:rsidP="007C7BDC">
      <w:pPr>
        <w:pStyle w:val="Texto"/>
        <w:spacing w:after="80" w:line="215" w:lineRule="exact"/>
        <w:jc w:val="center"/>
        <w:rPr>
          <w:rFonts w:ascii="Verdana" w:hAnsi="Verdana"/>
          <w:sz w:val="16"/>
          <w:szCs w:val="16"/>
        </w:rPr>
      </w:pPr>
    </w:p>
    <w:p w14:paraId="2D746200" w14:textId="02817CF5" w:rsidR="007C7BDC" w:rsidRPr="001E0EF6" w:rsidRDefault="007C7BDC" w:rsidP="007C7BDC">
      <w:pPr>
        <w:pStyle w:val="Texto"/>
        <w:spacing w:after="80" w:line="215" w:lineRule="exact"/>
        <w:jc w:val="center"/>
        <w:rPr>
          <w:rFonts w:ascii="Verdana" w:hAnsi="Verdana"/>
          <w:sz w:val="16"/>
          <w:szCs w:val="16"/>
        </w:rPr>
      </w:pPr>
    </w:p>
    <w:tbl>
      <w:tblPr>
        <w:tblW w:w="8712" w:type="dxa"/>
        <w:tblInd w:w="86" w:type="dxa"/>
        <w:tblCellMar>
          <w:left w:w="0" w:type="dxa"/>
          <w:right w:w="0" w:type="dxa"/>
        </w:tblCellMar>
        <w:tblLook w:val="04A0" w:firstRow="1" w:lastRow="0" w:firstColumn="1" w:lastColumn="0" w:noHBand="0" w:noVBand="1"/>
      </w:tblPr>
      <w:tblGrid>
        <w:gridCol w:w="8712"/>
      </w:tblGrid>
      <w:tr w:rsidR="007C7BDC" w:rsidRPr="001E0EF6" w14:paraId="608F89E7"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14:paraId="6A8DE4CD" w14:textId="7489EC91" w:rsidR="007C7BDC" w:rsidRPr="001E0EF6" w:rsidRDefault="00E468B5">
            <w:pPr>
              <w:spacing w:after="80" w:line="215" w:lineRule="atLeast"/>
              <w:jc w:val="both"/>
              <w:rPr>
                <w:rFonts w:ascii="Verdana" w:hAnsi="Verdana"/>
                <w:b/>
                <w:sz w:val="16"/>
                <w:szCs w:val="16"/>
                <w:lang w:val="en-US" w:eastAsia="en-US"/>
              </w:rPr>
            </w:pPr>
            <w:r w:rsidRPr="001E0EF6">
              <w:rPr>
                <w:rFonts w:ascii="Verdana" w:hAnsi="Verdana"/>
                <w:b/>
                <w:sz w:val="16"/>
                <w:szCs w:val="16"/>
                <w:lang w:val="en-US"/>
              </w:rPr>
              <w:t xml:space="preserve">WASTES REQUIRING SPECIAL HANDLING </w:t>
            </w:r>
            <w:r w:rsidR="007C7BDC" w:rsidRPr="001E0EF6">
              <w:rPr>
                <w:rFonts w:ascii="Verdana" w:hAnsi="Verdana"/>
                <w:b/>
                <w:sz w:val="16"/>
                <w:szCs w:val="16"/>
                <w:lang w:val="en-US"/>
              </w:rPr>
              <w:t xml:space="preserve"> </w:t>
            </w:r>
          </w:p>
        </w:tc>
      </w:tr>
      <w:tr w:rsidR="007C7BDC" w:rsidRPr="001E0EF6" w14:paraId="074B6BC1"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DAA3F4D"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Gravel and crushed rocks. </w:t>
            </w:r>
          </w:p>
        </w:tc>
      </w:tr>
      <w:tr w:rsidR="007C7BDC" w:rsidRPr="001E0EF6" w14:paraId="6600A248"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3718B79"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Construction or demolition waste. </w:t>
            </w:r>
          </w:p>
        </w:tc>
      </w:tr>
      <w:tr w:rsidR="007C7BDC" w:rsidRPr="001E0EF6" w14:paraId="640B4F2A"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15E91C7"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Ceramic, bricks, tiles. </w:t>
            </w:r>
          </w:p>
        </w:tc>
      </w:tr>
      <w:tr w:rsidR="007C7BDC" w:rsidRPr="001E0EF6" w14:paraId="23549F1D"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0E8F03A"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Vegetable oil. </w:t>
            </w:r>
          </w:p>
        </w:tc>
      </w:tr>
      <w:tr w:rsidR="007C7BDC" w:rsidRPr="001E0EF6" w14:paraId="5224DD61"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068DE4D" w14:textId="3CB15B4F" w:rsidR="007C7BDC" w:rsidRPr="001E0EF6" w:rsidRDefault="00E468B5">
            <w:pPr>
              <w:spacing w:after="80" w:line="215" w:lineRule="atLeast"/>
              <w:jc w:val="both"/>
              <w:rPr>
                <w:rFonts w:ascii="Verdana" w:hAnsi="Verdana"/>
                <w:sz w:val="16"/>
                <w:szCs w:val="16"/>
                <w:lang w:val="en-US"/>
              </w:rPr>
            </w:pPr>
            <w:r w:rsidRPr="001E0EF6">
              <w:rPr>
                <w:rFonts w:ascii="Verdana" w:hAnsi="Verdana"/>
                <w:sz w:val="16"/>
                <w:szCs w:val="16"/>
                <w:lang w:val="en-US"/>
              </w:rPr>
              <w:t>Plaster</w:t>
            </w:r>
            <w:r w:rsidR="007C7BDC" w:rsidRPr="001E0EF6">
              <w:rPr>
                <w:rFonts w:ascii="Verdana" w:hAnsi="Verdana"/>
                <w:sz w:val="16"/>
                <w:szCs w:val="16"/>
                <w:lang w:val="en-US"/>
              </w:rPr>
              <w:t xml:space="preserve">. </w:t>
            </w:r>
          </w:p>
        </w:tc>
      </w:tr>
      <w:tr w:rsidR="007C7BDC" w:rsidRPr="001E0EF6" w14:paraId="1E3C9669"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B4DAEEC"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Toner </w:t>
            </w:r>
          </w:p>
        </w:tc>
      </w:tr>
      <w:tr w:rsidR="007C7BDC" w:rsidRPr="001E0EF6" w14:paraId="13C08AB5"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5630B98" w14:textId="3EF87AAB"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Filters </w:t>
            </w:r>
            <w:r w:rsidR="00280836" w:rsidRPr="001E0EF6">
              <w:rPr>
                <w:rFonts w:ascii="Verdana" w:hAnsi="Verdana"/>
                <w:sz w:val="16"/>
                <w:szCs w:val="16"/>
                <w:lang w:val="en-US"/>
              </w:rPr>
              <w:t>and/or</w:t>
            </w:r>
            <w:r w:rsidRPr="001E0EF6">
              <w:rPr>
                <w:rFonts w:ascii="Verdana" w:hAnsi="Verdana"/>
                <w:sz w:val="16"/>
                <w:szCs w:val="16"/>
                <w:lang w:val="en-US"/>
              </w:rPr>
              <w:t xml:space="preserve"> their components. </w:t>
            </w:r>
          </w:p>
        </w:tc>
      </w:tr>
      <w:tr w:rsidR="007C7BDC" w:rsidRPr="001E0EF6" w14:paraId="000A68D1"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C95F5FA" w14:textId="04269D06"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Ballast</w:t>
            </w:r>
            <w:r w:rsidR="00E468B5" w:rsidRPr="001E0EF6">
              <w:rPr>
                <w:rFonts w:ascii="Verdana" w:hAnsi="Verdana"/>
                <w:sz w:val="16"/>
                <w:szCs w:val="16"/>
                <w:lang w:val="en-US"/>
              </w:rPr>
              <w:t>s</w:t>
            </w:r>
            <w:r w:rsidRPr="001E0EF6">
              <w:rPr>
                <w:rFonts w:ascii="Verdana" w:hAnsi="Verdana"/>
                <w:sz w:val="16"/>
                <w:szCs w:val="16"/>
                <w:lang w:val="en-US"/>
              </w:rPr>
              <w:t xml:space="preserve"> </w:t>
            </w:r>
          </w:p>
        </w:tc>
      </w:tr>
      <w:tr w:rsidR="007C7BDC" w:rsidRPr="001E0EF6" w14:paraId="514D3FC8"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A63CA1B"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Polyurethane and Polystyrene. </w:t>
            </w:r>
          </w:p>
        </w:tc>
      </w:tr>
      <w:tr w:rsidR="007C7BDC" w:rsidRPr="001E0EF6" w14:paraId="336B1627"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B94B832"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Plastic, rubber, rubber and acrylic. </w:t>
            </w:r>
          </w:p>
        </w:tc>
      </w:tr>
      <w:tr w:rsidR="007C7BDC" w:rsidRPr="001E0EF6" w14:paraId="10484662"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E3DB4A7"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Packaging, packaging and packaging. </w:t>
            </w:r>
          </w:p>
        </w:tc>
      </w:tr>
      <w:tr w:rsidR="007C7BDC" w:rsidRPr="001E0EF6" w14:paraId="6504A835"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FC0DDAA"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Paper and paperboard. </w:t>
            </w:r>
          </w:p>
        </w:tc>
      </w:tr>
      <w:tr w:rsidR="007C7BDC" w:rsidRPr="001E0EF6" w14:paraId="25D9930F"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EB5F734" w14:textId="20C29D61" w:rsidR="007C7BDC" w:rsidRPr="001E0EF6" w:rsidRDefault="00E468B5">
            <w:pPr>
              <w:spacing w:after="80" w:line="215" w:lineRule="atLeast"/>
              <w:jc w:val="both"/>
              <w:rPr>
                <w:rFonts w:ascii="Verdana" w:hAnsi="Verdana"/>
                <w:sz w:val="16"/>
                <w:szCs w:val="16"/>
                <w:lang w:val="en-US"/>
              </w:rPr>
            </w:pPr>
            <w:r w:rsidRPr="001E0EF6">
              <w:rPr>
                <w:rFonts w:ascii="Verdana" w:hAnsi="Verdana"/>
                <w:sz w:val="16"/>
                <w:szCs w:val="16"/>
                <w:lang w:val="en-US"/>
              </w:rPr>
              <w:t>Used tires.</w:t>
            </w:r>
            <w:r w:rsidR="007C7BDC" w:rsidRPr="001E0EF6">
              <w:rPr>
                <w:rFonts w:ascii="Verdana" w:hAnsi="Verdana"/>
                <w:sz w:val="16"/>
                <w:szCs w:val="16"/>
                <w:lang w:val="en-US"/>
              </w:rPr>
              <w:t xml:space="preserve"> </w:t>
            </w:r>
          </w:p>
        </w:tc>
      </w:tr>
      <w:tr w:rsidR="007C7BDC" w:rsidRPr="001E0EF6" w14:paraId="2F1C1CCE"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6EB6205"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Fibers, textiles or fabrics of natural or synthetic origin. </w:t>
            </w:r>
          </w:p>
        </w:tc>
      </w:tr>
      <w:tr w:rsidR="007C7BDC" w:rsidRPr="001E0EF6" w14:paraId="158FFB21"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489CD25" w14:textId="70E65E68"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Technological waste (computers and their accessories, cell phones, audio and video players, printers, photocopiers, multifunctional</w:t>
            </w:r>
            <w:r w:rsidR="00E468B5" w:rsidRPr="001E0EF6">
              <w:rPr>
                <w:rFonts w:ascii="Verdana" w:hAnsi="Verdana"/>
                <w:sz w:val="16"/>
                <w:szCs w:val="16"/>
                <w:lang w:val="en-US"/>
              </w:rPr>
              <w:t xml:space="preserve"> devices</w:t>
            </w:r>
            <w:r w:rsidRPr="001E0EF6">
              <w:rPr>
                <w:rFonts w:ascii="Verdana" w:hAnsi="Verdana"/>
                <w:sz w:val="16"/>
                <w:szCs w:val="16"/>
                <w:lang w:val="en-US"/>
              </w:rPr>
              <w:t xml:space="preserve">, among others). </w:t>
            </w:r>
          </w:p>
        </w:tc>
      </w:tr>
      <w:tr w:rsidR="007C7BDC" w:rsidRPr="001E0EF6" w14:paraId="12827B50"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FA1F009"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Ferrous metals, solders, filings and shavings. </w:t>
            </w:r>
          </w:p>
        </w:tc>
      </w:tr>
      <w:tr w:rsidR="007C7BDC" w:rsidRPr="001E0EF6" w14:paraId="421BA48B"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2C17113"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Nonferrous metals. </w:t>
            </w:r>
          </w:p>
        </w:tc>
      </w:tr>
      <w:tr w:rsidR="007C7BDC" w:rsidRPr="001E0EF6" w14:paraId="211738BF"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9843CA4" w14:textId="1BA2AE01"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Drain </w:t>
            </w:r>
            <w:r w:rsidR="00E468B5" w:rsidRPr="001E0EF6">
              <w:rPr>
                <w:rFonts w:ascii="Verdana" w:hAnsi="Verdana"/>
                <w:sz w:val="16"/>
                <w:szCs w:val="16"/>
                <w:lang w:val="en-US"/>
              </w:rPr>
              <w:t>cleaner</w:t>
            </w:r>
            <w:r w:rsidRPr="001E0EF6">
              <w:rPr>
                <w:rFonts w:ascii="Verdana" w:hAnsi="Verdana"/>
                <w:sz w:val="16"/>
                <w:szCs w:val="16"/>
                <w:lang w:val="en-US"/>
              </w:rPr>
              <w:t xml:space="preserve">. </w:t>
            </w:r>
          </w:p>
        </w:tc>
      </w:tr>
      <w:tr w:rsidR="007C7BDC" w:rsidRPr="001E0EF6" w14:paraId="03CFE7E0"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2E8B0B6"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Diatomaceous earth and lining sand. </w:t>
            </w:r>
          </w:p>
        </w:tc>
      </w:tr>
      <w:tr w:rsidR="007C7BDC" w:rsidRPr="001E0EF6" w14:paraId="2B9CA9BC"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9FF20DD" w14:textId="0E278AC5" w:rsidR="007C7BDC" w:rsidRPr="001E0EF6" w:rsidRDefault="00E468B5">
            <w:pPr>
              <w:spacing w:after="80" w:line="215" w:lineRule="atLeast"/>
              <w:jc w:val="both"/>
              <w:rPr>
                <w:rFonts w:ascii="Verdana" w:hAnsi="Verdana"/>
                <w:sz w:val="16"/>
                <w:szCs w:val="16"/>
                <w:lang w:val="en-US"/>
              </w:rPr>
            </w:pPr>
            <w:r w:rsidRPr="001E0EF6">
              <w:rPr>
                <w:rFonts w:ascii="Verdana" w:hAnsi="Verdana"/>
                <w:sz w:val="16"/>
                <w:szCs w:val="16"/>
                <w:lang w:val="en-US"/>
              </w:rPr>
              <w:t>Depleted a</w:t>
            </w:r>
            <w:r w:rsidR="007C7BDC" w:rsidRPr="001E0EF6">
              <w:rPr>
                <w:rFonts w:ascii="Verdana" w:hAnsi="Verdana"/>
                <w:sz w:val="16"/>
                <w:szCs w:val="16"/>
                <w:lang w:val="en-US"/>
              </w:rPr>
              <w:t xml:space="preserve">ctivated carbon </w:t>
            </w:r>
          </w:p>
        </w:tc>
      </w:tr>
      <w:tr w:rsidR="007C7BDC" w:rsidRPr="001E0EF6" w14:paraId="0A9AD24F"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42856E8"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Exhausted or expired catalysts. </w:t>
            </w:r>
          </w:p>
        </w:tc>
      </w:tr>
      <w:tr w:rsidR="007C7BDC" w:rsidRPr="001E0EF6" w14:paraId="66071489"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082D3DF" w14:textId="3A0FE9D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Sands </w:t>
            </w:r>
            <w:r w:rsidR="00E468B5" w:rsidRPr="001E0EF6">
              <w:rPr>
                <w:rFonts w:ascii="Verdana" w:hAnsi="Verdana"/>
                <w:sz w:val="16"/>
                <w:szCs w:val="16"/>
                <w:lang w:val="en-US"/>
              </w:rPr>
              <w:t>in</w:t>
            </w:r>
            <w:r w:rsidRPr="001E0EF6">
              <w:rPr>
                <w:rFonts w:ascii="Verdana" w:hAnsi="Verdana"/>
                <w:sz w:val="16"/>
                <w:szCs w:val="16"/>
                <w:lang w:val="en-US"/>
              </w:rPr>
              <w:t xml:space="preserve"> packed columns. </w:t>
            </w:r>
          </w:p>
        </w:tc>
      </w:tr>
      <w:tr w:rsidR="007C7BDC" w:rsidRPr="001E0EF6" w14:paraId="2E6A0769"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8ABB5CB"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Calcium reaction waste, in solid form or in mud. </w:t>
            </w:r>
          </w:p>
        </w:tc>
      </w:tr>
      <w:tr w:rsidR="007C7BDC" w:rsidRPr="001E0EF6" w14:paraId="22E10372"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4AB18BE"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Molecular mesh </w:t>
            </w:r>
          </w:p>
        </w:tc>
      </w:tr>
      <w:tr w:rsidR="007C7BDC" w:rsidRPr="001E0EF6" w14:paraId="24334A38"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D4DFEC3"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Sludges from water clarification. </w:t>
            </w:r>
          </w:p>
        </w:tc>
      </w:tr>
      <w:tr w:rsidR="007C7BDC" w:rsidRPr="001E0EF6" w14:paraId="1759CE99"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EB315D7"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Sludge decarbonation . </w:t>
            </w:r>
          </w:p>
        </w:tc>
      </w:tr>
      <w:tr w:rsidR="007C7BDC" w:rsidRPr="001E0EF6" w14:paraId="146B588A"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B576FDD"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lastRenderedPageBreak/>
              <w:t xml:space="preserve">Sludges from the regeneration of ion exchangers. </w:t>
            </w:r>
          </w:p>
        </w:tc>
      </w:tr>
      <w:tr w:rsidR="007C7BDC" w:rsidRPr="001E0EF6" w14:paraId="5CAAF32B"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530654B"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Sludges and filter cakes from gas treatment. </w:t>
            </w:r>
          </w:p>
        </w:tc>
      </w:tr>
      <w:tr w:rsidR="007C7BDC" w:rsidRPr="001E0EF6" w14:paraId="143B7B06"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53F9B74"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Sludge maintenance equipment and process facilities. </w:t>
            </w:r>
          </w:p>
        </w:tc>
      </w:tr>
      <w:tr w:rsidR="007C7BDC" w:rsidRPr="001E0EF6" w14:paraId="05DEE03E"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8EB4C67"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Sludges from the boiler feed water. </w:t>
            </w:r>
          </w:p>
        </w:tc>
      </w:tr>
      <w:tr w:rsidR="007C7BDC" w:rsidRPr="001E0EF6" w14:paraId="7AE89104"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24D4F50"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Sludges from wastewater treatment. </w:t>
            </w:r>
          </w:p>
        </w:tc>
      </w:tr>
      <w:tr w:rsidR="007C7BDC" w:rsidRPr="001E0EF6" w14:paraId="56B2A9EF"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710484E" w14:textId="77777777"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 xml:space="preserve">Exhausted drilling fluids. </w:t>
            </w:r>
          </w:p>
        </w:tc>
      </w:tr>
      <w:tr w:rsidR="007C7BDC" w:rsidRPr="001E0EF6" w14:paraId="43FF2B3C" w14:textId="77777777" w:rsidTr="007C7BDC">
        <w:trPr>
          <w:trHeight w:val="20"/>
        </w:trPr>
        <w:tc>
          <w:tcPr>
            <w:tcW w:w="882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F2E083F" w14:textId="320A3840" w:rsidR="007C7BDC" w:rsidRPr="001E0EF6" w:rsidRDefault="007C7BDC">
            <w:pPr>
              <w:spacing w:after="80" w:line="215" w:lineRule="atLeast"/>
              <w:jc w:val="both"/>
              <w:rPr>
                <w:rFonts w:ascii="Verdana" w:hAnsi="Verdana"/>
                <w:sz w:val="16"/>
                <w:szCs w:val="16"/>
                <w:lang w:val="en-US"/>
              </w:rPr>
            </w:pPr>
            <w:r w:rsidRPr="001E0EF6">
              <w:rPr>
                <w:rFonts w:ascii="Verdana" w:hAnsi="Verdana"/>
                <w:sz w:val="16"/>
                <w:szCs w:val="16"/>
                <w:lang w:val="en-US"/>
              </w:rPr>
              <w:t>Drill</w:t>
            </w:r>
            <w:r w:rsidR="00E468B5" w:rsidRPr="001E0EF6">
              <w:rPr>
                <w:rFonts w:ascii="Verdana" w:hAnsi="Verdana"/>
                <w:sz w:val="16"/>
                <w:szCs w:val="16"/>
                <w:lang w:val="en-US"/>
              </w:rPr>
              <w:t>ing cuts</w:t>
            </w:r>
            <w:r w:rsidRPr="001E0EF6">
              <w:rPr>
                <w:rFonts w:ascii="Verdana" w:hAnsi="Verdana"/>
                <w:sz w:val="16"/>
                <w:szCs w:val="16"/>
                <w:lang w:val="en-US"/>
              </w:rPr>
              <w:t xml:space="preserve">. </w:t>
            </w:r>
          </w:p>
        </w:tc>
      </w:tr>
      <w:tr w:rsidR="007C7BDC" w:rsidRPr="0026022D" w14:paraId="08EB55DA" w14:textId="77777777" w:rsidTr="001E0EF6">
        <w:trPr>
          <w:trHeight w:val="20"/>
        </w:trPr>
        <w:tc>
          <w:tcPr>
            <w:tcW w:w="8828"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14:paraId="2F2A682D" w14:textId="0F8AAA36" w:rsidR="007C7BDC" w:rsidRPr="00E468B5" w:rsidRDefault="00533D73">
            <w:pPr>
              <w:spacing w:after="80" w:line="215" w:lineRule="atLeast"/>
              <w:jc w:val="both"/>
              <w:rPr>
                <w:rFonts w:ascii="Verdana" w:hAnsi="Verdana"/>
                <w:sz w:val="16"/>
                <w:szCs w:val="16"/>
                <w:lang w:val="en-US"/>
              </w:rPr>
            </w:pPr>
            <w:r w:rsidRPr="001E0EF6">
              <w:rPr>
                <w:rFonts w:ascii="Verdana" w:hAnsi="Verdana"/>
                <w:sz w:val="16"/>
                <w:szCs w:val="16"/>
                <w:lang w:val="en-US"/>
              </w:rPr>
              <w:t>Wastes</w:t>
            </w:r>
            <w:r w:rsidR="007C7BDC" w:rsidRPr="001E0EF6">
              <w:rPr>
                <w:rFonts w:ascii="Verdana" w:hAnsi="Verdana"/>
                <w:sz w:val="16"/>
                <w:szCs w:val="16"/>
                <w:lang w:val="en-US"/>
              </w:rPr>
              <w:t xml:space="preserve"> generated in any activity of the Hydrocarbons Sector that are not listed in this Standard and that meet the criteria established in section 5.</w:t>
            </w:r>
            <w:r w:rsidR="007C7BDC" w:rsidRPr="00E468B5">
              <w:rPr>
                <w:rFonts w:ascii="Verdana" w:hAnsi="Verdana"/>
                <w:sz w:val="16"/>
                <w:szCs w:val="16"/>
                <w:lang w:val="en-US"/>
              </w:rPr>
              <w:t xml:space="preserve"> </w:t>
            </w:r>
          </w:p>
        </w:tc>
      </w:tr>
    </w:tbl>
    <w:p w14:paraId="3CA368EB" w14:textId="77777777" w:rsidR="007C7BDC" w:rsidRPr="0026022D" w:rsidRDefault="007C7BDC" w:rsidP="007C7BDC">
      <w:pPr>
        <w:pStyle w:val="Texto"/>
        <w:spacing w:after="80" w:line="215" w:lineRule="exact"/>
        <w:jc w:val="left"/>
        <w:rPr>
          <w:rFonts w:ascii="Verdana" w:hAnsi="Verdana"/>
          <w:sz w:val="16"/>
          <w:szCs w:val="16"/>
          <w:lang w:val="en-US"/>
        </w:rPr>
      </w:pPr>
    </w:p>
    <w:p w14:paraId="126F8948" w14:textId="77777777" w:rsidR="007C7BDC" w:rsidRPr="0026022D" w:rsidRDefault="007C7BDC" w:rsidP="007C7BDC">
      <w:pPr>
        <w:pStyle w:val="Texto"/>
        <w:spacing w:after="80" w:line="215" w:lineRule="exact"/>
        <w:jc w:val="center"/>
        <w:rPr>
          <w:rFonts w:ascii="Verdana" w:hAnsi="Verdana"/>
          <w:sz w:val="16"/>
          <w:szCs w:val="16"/>
          <w:lang w:val="en-US"/>
        </w:rPr>
      </w:pPr>
    </w:p>
    <w:sectPr w:rsidR="007C7BDC" w:rsidRPr="0026022D" w:rsidSect="001E0EF6">
      <w:headerReference w:type="even" r:id="rId8"/>
      <w:headerReference w:type="default" r:id="rId9"/>
      <w:footerReference w:type="default" r:id="rId10"/>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2524D" w14:textId="77777777" w:rsidR="008255CC" w:rsidRDefault="008255CC">
      <w:r>
        <w:separator/>
      </w:r>
    </w:p>
  </w:endnote>
  <w:endnote w:type="continuationSeparator" w:id="0">
    <w:p w14:paraId="211BB04E" w14:textId="77777777" w:rsidR="008255CC" w:rsidRDefault="00825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98FE2" w14:textId="19F25040" w:rsidR="007000F6" w:rsidRPr="001E0EF6" w:rsidRDefault="007000F6">
    <w:pPr>
      <w:pStyle w:val="Footer"/>
      <w:rPr>
        <w:rFonts w:ascii="Verdana" w:hAnsi="Verdana"/>
        <w:b/>
        <w:sz w:val="16"/>
        <w:szCs w:val="16"/>
        <w:lang w:val="es-MX"/>
      </w:rPr>
    </w:pPr>
    <w:r w:rsidRPr="001E0EF6">
      <w:rPr>
        <w:rFonts w:ascii="Verdana" w:hAnsi="Verdana"/>
        <w:b/>
        <w:sz w:val="16"/>
        <w:szCs w:val="16"/>
        <w:lang w:val="es-MX"/>
      </w:rPr>
      <w:t xml:space="preserve">Derechos Reservados © 2019 Lic. Glenn Louis McBride   </w:t>
    </w:r>
    <w:r>
      <w:rPr>
        <w:rFonts w:ascii="Verdana" w:hAnsi="Verdana"/>
        <w:b/>
        <w:sz w:val="16"/>
        <w:szCs w:val="16"/>
        <w:lang w:val="es-MX"/>
      </w:rPr>
      <w:t xml:space="preserve">                                         </w:t>
    </w:r>
    <w:r w:rsidRPr="001E0EF6">
      <w:rPr>
        <w:rFonts w:ascii="Verdana" w:hAnsi="Verdana"/>
        <w:b/>
        <w:sz w:val="16"/>
        <w:szCs w:val="16"/>
        <w:lang w:val="es-MX"/>
      </w:rPr>
      <w:t xml:space="preserve">                           </w:t>
    </w:r>
    <w:r w:rsidRPr="001E0EF6">
      <w:rPr>
        <w:rFonts w:ascii="Verdana" w:hAnsi="Verdana"/>
        <w:b/>
        <w:sz w:val="16"/>
        <w:szCs w:val="16"/>
        <w:lang w:val="es-MX"/>
      </w:rPr>
      <w:fldChar w:fldCharType="begin"/>
    </w:r>
    <w:r w:rsidRPr="001E0EF6">
      <w:rPr>
        <w:rFonts w:ascii="Verdana" w:hAnsi="Verdana"/>
        <w:b/>
        <w:sz w:val="16"/>
        <w:szCs w:val="16"/>
        <w:lang w:val="es-MX"/>
      </w:rPr>
      <w:instrText xml:space="preserve"> PAGE   \* MERGEFORMAT </w:instrText>
    </w:r>
    <w:r w:rsidRPr="001E0EF6">
      <w:rPr>
        <w:rFonts w:ascii="Verdana" w:hAnsi="Verdana"/>
        <w:b/>
        <w:sz w:val="16"/>
        <w:szCs w:val="16"/>
        <w:lang w:val="es-MX"/>
      </w:rPr>
      <w:fldChar w:fldCharType="separate"/>
    </w:r>
    <w:r w:rsidRPr="001E0EF6">
      <w:rPr>
        <w:rFonts w:ascii="Verdana" w:hAnsi="Verdana"/>
        <w:b/>
        <w:noProof/>
        <w:sz w:val="16"/>
        <w:szCs w:val="16"/>
        <w:lang w:val="es-MX"/>
      </w:rPr>
      <w:t>1</w:t>
    </w:r>
    <w:r w:rsidRPr="001E0EF6">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AB49D" w14:textId="77777777" w:rsidR="008255CC" w:rsidRDefault="008255CC">
      <w:r>
        <w:separator/>
      </w:r>
    </w:p>
  </w:footnote>
  <w:footnote w:type="continuationSeparator" w:id="0">
    <w:p w14:paraId="487056BB" w14:textId="77777777" w:rsidR="008255CC" w:rsidRDefault="008255CC">
      <w:r>
        <w:continuationSeparator/>
      </w:r>
    </w:p>
  </w:footnote>
  <w:footnote w:id="1">
    <w:p w14:paraId="23BC1BE9" w14:textId="77777777" w:rsidR="007000F6" w:rsidRDefault="007000F6" w:rsidP="00A52110">
      <w:pPr>
        <w:rPr>
          <w:sz w:val="16"/>
          <w:szCs w:val="16"/>
          <w:lang w:val="en-US" w:eastAsia="en-US"/>
        </w:rPr>
      </w:pPr>
      <w:r>
        <w:rPr>
          <w:rStyle w:val="FootnoteReference"/>
        </w:rPr>
        <w:footnoteRef/>
      </w:r>
      <w:r w:rsidRPr="00A52110">
        <w:rPr>
          <w:lang w:val="en-US"/>
        </w:rPr>
        <w:t xml:space="preserve"> </w:t>
      </w:r>
      <w:r w:rsidRPr="00A52110">
        <w:rPr>
          <w:b/>
          <w:sz w:val="16"/>
          <w:szCs w:val="16"/>
          <w:lang w:val="en-US"/>
        </w:rPr>
        <w:t xml:space="preserve">BIS, </w:t>
      </w:r>
      <w:r w:rsidRPr="00A52110">
        <w:rPr>
          <w:sz w:val="16"/>
          <w:szCs w:val="16"/>
          <w:lang w:val="en-US"/>
        </w:rPr>
        <w:t xml:space="preserve">indicates an insertion, in Mexican legislation an addition will be marked BIS in order to indicate an insertion without changing the consecutive numbers that follow. BIS is followed when appropriate by, </w:t>
      </w:r>
      <w:r w:rsidRPr="00A52110">
        <w:rPr>
          <w:i/>
          <w:sz w:val="16"/>
          <w:szCs w:val="16"/>
          <w:lang w:val="en-US"/>
        </w:rPr>
        <w:t>TER, QUÁTER, QUINQUIES</w:t>
      </w:r>
      <w:r w:rsidRPr="00A52110">
        <w:rPr>
          <w:sz w:val="16"/>
          <w:szCs w:val="16"/>
          <w:lang w:val="en-US"/>
        </w:rPr>
        <w:t xml:space="preserve">, </w:t>
      </w:r>
      <w:proofErr w:type="spellStart"/>
      <w:r w:rsidRPr="00A52110">
        <w:rPr>
          <w:sz w:val="16"/>
          <w:szCs w:val="16"/>
          <w:lang w:val="en-US"/>
        </w:rPr>
        <w:t>etc</w:t>
      </w:r>
      <w:proofErr w:type="spellEnd"/>
      <w:r w:rsidRPr="00A52110">
        <w:rPr>
          <w:sz w:val="16"/>
          <w:szCs w:val="16"/>
          <w:lang w:val="en-US"/>
        </w:rPr>
        <w:t xml:space="preserve">, and is translated with the Latin </w:t>
      </w:r>
      <w:r w:rsidRPr="00A52110">
        <w:rPr>
          <w:i/>
          <w:iCs/>
          <w:sz w:val="16"/>
          <w:szCs w:val="16"/>
          <w:lang w:val="en-US"/>
        </w:rPr>
        <w:t xml:space="preserve">2 bis - 3 </w:t>
      </w:r>
      <w:proofErr w:type="spellStart"/>
      <w:r w:rsidRPr="00A52110">
        <w:rPr>
          <w:i/>
          <w:iCs/>
          <w:sz w:val="16"/>
          <w:szCs w:val="16"/>
          <w:lang w:val="en-US"/>
        </w:rPr>
        <w:t>ter</w:t>
      </w:r>
      <w:proofErr w:type="spellEnd"/>
      <w:r w:rsidRPr="00A52110">
        <w:rPr>
          <w:i/>
          <w:iCs/>
          <w:sz w:val="16"/>
          <w:szCs w:val="16"/>
          <w:lang w:val="en-US"/>
        </w:rPr>
        <w:t xml:space="preserve"> -4 </w:t>
      </w:r>
      <w:proofErr w:type="spellStart"/>
      <w:r w:rsidRPr="00A52110">
        <w:rPr>
          <w:i/>
          <w:iCs/>
          <w:sz w:val="16"/>
          <w:szCs w:val="16"/>
          <w:lang w:val="en-US"/>
        </w:rPr>
        <w:t>quater</w:t>
      </w:r>
      <w:proofErr w:type="spellEnd"/>
      <w:r w:rsidRPr="00A52110">
        <w:rPr>
          <w:i/>
          <w:iCs/>
          <w:sz w:val="16"/>
          <w:szCs w:val="16"/>
          <w:lang w:val="en-US"/>
        </w:rPr>
        <w:t xml:space="preserve"> -5 </w:t>
      </w:r>
      <w:proofErr w:type="spellStart"/>
      <w:r w:rsidRPr="00A52110">
        <w:rPr>
          <w:i/>
          <w:iCs/>
          <w:sz w:val="16"/>
          <w:szCs w:val="16"/>
          <w:lang w:val="en-US"/>
        </w:rPr>
        <w:t>quinquies</w:t>
      </w:r>
      <w:proofErr w:type="spellEnd"/>
      <w:r w:rsidRPr="00A52110">
        <w:rPr>
          <w:i/>
          <w:iCs/>
          <w:sz w:val="16"/>
          <w:szCs w:val="16"/>
          <w:lang w:val="en-US"/>
        </w:rPr>
        <w:t xml:space="preserve"> </w:t>
      </w:r>
      <w:r w:rsidRPr="00A52110">
        <w:rPr>
          <w:b/>
          <w:i/>
          <w:iCs/>
          <w:sz w:val="16"/>
          <w:szCs w:val="16"/>
          <w:lang w:val="en-US"/>
        </w:rPr>
        <w:t>Source:</w:t>
      </w:r>
      <w:r w:rsidRPr="00A52110">
        <w:rPr>
          <w:i/>
          <w:iCs/>
          <w:sz w:val="16"/>
          <w:szCs w:val="16"/>
          <w:lang w:val="en-US"/>
        </w:rPr>
        <w:t xml:space="preserve"> </w:t>
      </w:r>
      <w:r w:rsidRPr="00A52110">
        <w:rPr>
          <w:sz w:val="16"/>
          <w:szCs w:val="16"/>
          <w:lang w:val="en-US"/>
        </w:rPr>
        <w:t xml:space="preserve">La Real Academia Española – The Royal Spanish Academy. </w:t>
      </w:r>
    </w:p>
    <w:p w14:paraId="6ACF7BC1" w14:textId="0190EA12" w:rsidR="007000F6" w:rsidRPr="00A52110" w:rsidRDefault="007000F6">
      <w:pPr>
        <w:pStyle w:val="FootnoteText"/>
        <w:rPr>
          <w:lang w:val="en-US"/>
        </w:rPr>
      </w:pPr>
    </w:p>
  </w:footnote>
  <w:footnote w:id="2">
    <w:p w14:paraId="27494713" w14:textId="77777777" w:rsidR="007000F6" w:rsidRDefault="007000F6" w:rsidP="00A52110">
      <w:pPr>
        <w:rPr>
          <w:rFonts w:ascii="Verdana" w:hAnsi="Verdana"/>
          <w:sz w:val="14"/>
          <w:szCs w:val="14"/>
          <w:lang w:val="en-US" w:eastAsia="en-US"/>
        </w:rPr>
      </w:pPr>
      <w:r>
        <w:rPr>
          <w:rStyle w:val="FootnoteReference"/>
        </w:rPr>
        <w:footnoteRef/>
      </w:r>
      <w:r w:rsidRPr="00A52110">
        <w:rPr>
          <w:lang w:val="en-US"/>
        </w:rPr>
        <w:t xml:space="preserve"> </w:t>
      </w:r>
      <w:r w:rsidRPr="00A52110">
        <w:rPr>
          <w:rFonts w:ascii="Verdana" w:hAnsi="Verdana"/>
          <w:sz w:val="14"/>
          <w:szCs w:val="14"/>
          <w:lang w:val="en-US"/>
        </w:rPr>
        <w:t>The CURP is an individual unique registration code for all residents of Mexico, nationals and foreigners, as well as Mexicans that reside in other countries.</w:t>
      </w:r>
    </w:p>
    <w:p w14:paraId="10F1CA03" w14:textId="69250D3C" w:rsidR="007000F6" w:rsidRPr="00A52110" w:rsidRDefault="007000F6">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EAEB5" w14:textId="77777777" w:rsidR="007000F6" w:rsidRPr="007414DB" w:rsidRDefault="007000F6" w:rsidP="00AB2EDF">
    <w:pPr>
      <w:pStyle w:val="Fechas"/>
      <w:rPr>
        <w:rFonts w:cs="Times New Roman"/>
      </w:rPr>
    </w:pPr>
    <w:r w:rsidRPr="007414DB">
      <w:rPr>
        <w:rFonts w:cs="Times New Roman"/>
      </w:rPr>
      <w:t xml:space="preserve">     (Primera Sección)</w:t>
    </w:r>
    <w:r w:rsidRPr="007414DB">
      <w:rPr>
        <w:rFonts w:cs="Times New Roman"/>
      </w:rPr>
      <w:tab/>
      <w:t>DIARIO OFICIAL</w:t>
    </w:r>
    <w:r w:rsidRPr="007414DB">
      <w:rPr>
        <w:rFonts w:cs="Times New Roman"/>
      </w:rPr>
      <w:tab/>
      <w:t>Martes 16 de abril de 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1F1DE" w14:textId="77777777" w:rsidR="007000F6" w:rsidRPr="00206526" w:rsidRDefault="007000F6" w:rsidP="00206526">
    <w:pPr>
      <w:pStyle w:val="Titulo1"/>
      <w:pBdr>
        <w:bottom w:val="none" w:sz="0" w:space="0" w:color="auto"/>
      </w:pBdr>
      <w:rPr>
        <w:rFonts w:ascii="Verdana" w:hAnsi="Verdana" w:cs="Times New Roman"/>
        <w:sz w:val="16"/>
        <w:szCs w:val="16"/>
        <w:lang w:val="en-US"/>
      </w:rPr>
    </w:pPr>
    <w:r w:rsidRPr="00206526">
      <w:rPr>
        <w:rFonts w:ascii="Verdana" w:hAnsi="Verdana" w:cs="Times New Roman"/>
        <w:bCs/>
        <w:sz w:val="16"/>
        <w:szCs w:val="16"/>
        <w:lang w:val="en-US"/>
      </w:rPr>
      <w:t>NOM-001-ASEA-2019, Which establishes the criteria for classifying the Wastes Requiring Special Handling of the Hydrocarbons Sector and determine which are subject to a Management Plan;</w:t>
    </w:r>
    <w:r w:rsidRPr="00206526">
      <w:rPr>
        <w:rFonts w:ascii="Verdana" w:hAnsi="Verdana" w:cs="Times New Roman"/>
        <w:sz w:val="16"/>
        <w:szCs w:val="16"/>
        <w:lang w:val="en-US"/>
      </w:rPr>
      <w:t xml:space="preserve"> </w:t>
    </w:r>
    <w:r w:rsidRPr="00206526">
      <w:rPr>
        <w:rFonts w:ascii="Verdana" w:hAnsi="Verdana" w:cs="Times New Roman"/>
        <w:bCs/>
        <w:sz w:val="16"/>
        <w:szCs w:val="16"/>
        <w:lang w:val="en-US"/>
      </w:rPr>
      <w:t>the list of them, as well as the elements for the formulation and management of the Plans for Management of Hazardous Wastes and Wastes Requiring Special Handling of the Hydrocarbons Sector.</w:t>
    </w:r>
    <w:r w:rsidRPr="00206526">
      <w:rPr>
        <w:rFonts w:ascii="Verdana" w:hAnsi="Verdana" w:cs="Times New Roman"/>
        <w:sz w:val="16"/>
        <w:szCs w:val="16"/>
        <w:lang w:val="en-US"/>
      </w:rPr>
      <w:t xml:space="preserve"> </w:t>
    </w:r>
  </w:p>
  <w:p w14:paraId="31051EE7" w14:textId="795AAD20" w:rsidR="007000F6" w:rsidRDefault="007000F6" w:rsidP="00206526">
    <w:pPr>
      <w:pStyle w:val="Header"/>
      <w:rPr>
        <w:rFonts w:ascii="Verdana" w:hAnsi="Verdana"/>
        <w:sz w:val="16"/>
        <w:szCs w:val="16"/>
        <w:lang w:val="en-US"/>
      </w:rPr>
    </w:pPr>
    <w:r w:rsidRPr="00206526">
      <w:rPr>
        <w:rFonts w:ascii="Verdana" w:hAnsi="Verdana"/>
        <w:sz w:val="16"/>
        <w:szCs w:val="16"/>
        <w:lang w:val="en-US"/>
      </w:rPr>
      <w:t>Published in the DOF on April 16, 2019</w:t>
    </w:r>
    <w:r>
      <w:rPr>
        <w:rFonts w:ascii="Verdana" w:hAnsi="Verdana"/>
        <w:sz w:val="16"/>
        <w:szCs w:val="16"/>
        <w:lang w:val="en-US"/>
      </w:rPr>
      <w:t xml:space="preserve"> – takes effect </w:t>
    </w:r>
    <w:r w:rsidR="00B87B55">
      <w:rPr>
        <w:rFonts w:ascii="Verdana" w:hAnsi="Verdana"/>
        <w:sz w:val="16"/>
        <w:szCs w:val="16"/>
        <w:lang w:val="en-US"/>
      </w:rPr>
      <w:t>June 16, 2019 and cancels the NOM-EM-005-ASEA-2017</w:t>
    </w:r>
  </w:p>
  <w:p w14:paraId="14F20C59" w14:textId="77777777" w:rsidR="007000F6" w:rsidRPr="00206526" w:rsidRDefault="007000F6" w:rsidP="00206526">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EDF"/>
    <w:rsid w:val="000069C5"/>
    <w:rsid w:val="0004244C"/>
    <w:rsid w:val="00083B96"/>
    <w:rsid w:val="00084052"/>
    <w:rsid w:val="00085CFF"/>
    <w:rsid w:val="00090755"/>
    <w:rsid w:val="000934C4"/>
    <w:rsid w:val="000B42E5"/>
    <w:rsid w:val="000B5E74"/>
    <w:rsid w:val="000C50D4"/>
    <w:rsid w:val="000D3B80"/>
    <w:rsid w:val="000F0FA3"/>
    <w:rsid w:val="000F706A"/>
    <w:rsid w:val="0010703B"/>
    <w:rsid w:val="0013021E"/>
    <w:rsid w:val="001303A7"/>
    <w:rsid w:val="00140A5C"/>
    <w:rsid w:val="00151580"/>
    <w:rsid w:val="00155A7E"/>
    <w:rsid w:val="001574EC"/>
    <w:rsid w:val="001642EF"/>
    <w:rsid w:val="00176B02"/>
    <w:rsid w:val="001B6981"/>
    <w:rsid w:val="001E0EF6"/>
    <w:rsid w:val="001E10D0"/>
    <w:rsid w:val="001E6CB1"/>
    <w:rsid w:val="001F6325"/>
    <w:rsid w:val="00206526"/>
    <w:rsid w:val="002214D8"/>
    <w:rsid w:val="00227289"/>
    <w:rsid w:val="0025082C"/>
    <w:rsid w:val="00255299"/>
    <w:rsid w:val="0026022D"/>
    <w:rsid w:val="00280836"/>
    <w:rsid w:val="002835AD"/>
    <w:rsid w:val="00285BE5"/>
    <w:rsid w:val="00286668"/>
    <w:rsid w:val="00290296"/>
    <w:rsid w:val="00291CA7"/>
    <w:rsid w:val="002940B6"/>
    <w:rsid w:val="002B00EE"/>
    <w:rsid w:val="002B127D"/>
    <w:rsid w:val="002B3857"/>
    <w:rsid w:val="002C3644"/>
    <w:rsid w:val="002E0094"/>
    <w:rsid w:val="002E7EF7"/>
    <w:rsid w:val="002F6279"/>
    <w:rsid w:val="002F666A"/>
    <w:rsid w:val="0030321A"/>
    <w:rsid w:val="00323864"/>
    <w:rsid w:val="0032394E"/>
    <w:rsid w:val="00326B04"/>
    <w:rsid w:val="00330780"/>
    <w:rsid w:val="003340A4"/>
    <w:rsid w:val="00357A6B"/>
    <w:rsid w:val="0036410B"/>
    <w:rsid w:val="003656C6"/>
    <w:rsid w:val="00372877"/>
    <w:rsid w:val="00373DFE"/>
    <w:rsid w:val="0039202C"/>
    <w:rsid w:val="003C5EB9"/>
    <w:rsid w:val="003E5783"/>
    <w:rsid w:val="003E68F3"/>
    <w:rsid w:val="003E7472"/>
    <w:rsid w:val="00410B8C"/>
    <w:rsid w:val="00412ED6"/>
    <w:rsid w:val="004142D5"/>
    <w:rsid w:val="00415F88"/>
    <w:rsid w:val="004257B5"/>
    <w:rsid w:val="0042779F"/>
    <w:rsid w:val="004352A9"/>
    <w:rsid w:val="0043599F"/>
    <w:rsid w:val="00440349"/>
    <w:rsid w:val="00464085"/>
    <w:rsid w:val="004652D9"/>
    <w:rsid w:val="00465E99"/>
    <w:rsid w:val="004A7426"/>
    <w:rsid w:val="004B1699"/>
    <w:rsid w:val="004B2F2C"/>
    <w:rsid w:val="004C49C6"/>
    <w:rsid w:val="004D4A72"/>
    <w:rsid w:val="004E6B1F"/>
    <w:rsid w:val="004E77FB"/>
    <w:rsid w:val="004E7904"/>
    <w:rsid w:val="004F3FE9"/>
    <w:rsid w:val="00512CDB"/>
    <w:rsid w:val="00514993"/>
    <w:rsid w:val="00533D73"/>
    <w:rsid w:val="00534337"/>
    <w:rsid w:val="0053581A"/>
    <w:rsid w:val="00535845"/>
    <w:rsid w:val="005438AB"/>
    <w:rsid w:val="00543A91"/>
    <w:rsid w:val="0054733E"/>
    <w:rsid w:val="0055349C"/>
    <w:rsid w:val="005A0268"/>
    <w:rsid w:val="005C4019"/>
    <w:rsid w:val="005C75DE"/>
    <w:rsid w:val="005D7D14"/>
    <w:rsid w:val="005E5B4E"/>
    <w:rsid w:val="006231E1"/>
    <w:rsid w:val="00627360"/>
    <w:rsid w:val="00627D1A"/>
    <w:rsid w:val="0063495E"/>
    <w:rsid w:val="00634C63"/>
    <w:rsid w:val="00656CFF"/>
    <w:rsid w:val="006711A8"/>
    <w:rsid w:val="00674139"/>
    <w:rsid w:val="00681BC5"/>
    <w:rsid w:val="0068263F"/>
    <w:rsid w:val="00691836"/>
    <w:rsid w:val="0069357B"/>
    <w:rsid w:val="00697B7C"/>
    <w:rsid w:val="006A4263"/>
    <w:rsid w:val="006B1B76"/>
    <w:rsid w:val="006B7539"/>
    <w:rsid w:val="006D2E40"/>
    <w:rsid w:val="006E2487"/>
    <w:rsid w:val="006E4EE3"/>
    <w:rsid w:val="006E66EC"/>
    <w:rsid w:val="007000F6"/>
    <w:rsid w:val="0070415B"/>
    <w:rsid w:val="00717A6D"/>
    <w:rsid w:val="00724703"/>
    <w:rsid w:val="00735E9D"/>
    <w:rsid w:val="00737435"/>
    <w:rsid w:val="007414DB"/>
    <w:rsid w:val="00741ABD"/>
    <w:rsid w:val="00746FC8"/>
    <w:rsid w:val="007578BE"/>
    <w:rsid w:val="00797AB4"/>
    <w:rsid w:val="007A0956"/>
    <w:rsid w:val="007C7BDC"/>
    <w:rsid w:val="007D00B8"/>
    <w:rsid w:val="007D286A"/>
    <w:rsid w:val="00806914"/>
    <w:rsid w:val="008255CC"/>
    <w:rsid w:val="00827CE1"/>
    <w:rsid w:val="0083080F"/>
    <w:rsid w:val="008651ED"/>
    <w:rsid w:val="00866A97"/>
    <w:rsid w:val="00875A59"/>
    <w:rsid w:val="0089558E"/>
    <w:rsid w:val="008A23F3"/>
    <w:rsid w:val="008B5BD2"/>
    <w:rsid w:val="008D17A5"/>
    <w:rsid w:val="008E35DF"/>
    <w:rsid w:val="008F7A18"/>
    <w:rsid w:val="00906617"/>
    <w:rsid w:val="00913D77"/>
    <w:rsid w:val="009167A0"/>
    <w:rsid w:val="009200A2"/>
    <w:rsid w:val="009329FB"/>
    <w:rsid w:val="00945F33"/>
    <w:rsid w:val="00956BF3"/>
    <w:rsid w:val="009932CA"/>
    <w:rsid w:val="009A7654"/>
    <w:rsid w:val="009C02DA"/>
    <w:rsid w:val="009E1AC6"/>
    <w:rsid w:val="009E3B35"/>
    <w:rsid w:val="009E63EA"/>
    <w:rsid w:val="009F050F"/>
    <w:rsid w:val="00A31E9B"/>
    <w:rsid w:val="00A333DC"/>
    <w:rsid w:val="00A52110"/>
    <w:rsid w:val="00A53D31"/>
    <w:rsid w:val="00A73F8A"/>
    <w:rsid w:val="00A76032"/>
    <w:rsid w:val="00A8099D"/>
    <w:rsid w:val="00A81D62"/>
    <w:rsid w:val="00A84922"/>
    <w:rsid w:val="00A90C04"/>
    <w:rsid w:val="00AA362F"/>
    <w:rsid w:val="00AB2EDF"/>
    <w:rsid w:val="00AC2382"/>
    <w:rsid w:val="00AD54E0"/>
    <w:rsid w:val="00B00632"/>
    <w:rsid w:val="00B14357"/>
    <w:rsid w:val="00B14C29"/>
    <w:rsid w:val="00B170E8"/>
    <w:rsid w:val="00B3769E"/>
    <w:rsid w:val="00B63531"/>
    <w:rsid w:val="00B7008A"/>
    <w:rsid w:val="00B717B3"/>
    <w:rsid w:val="00B87B55"/>
    <w:rsid w:val="00BF091C"/>
    <w:rsid w:val="00BF14EC"/>
    <w:rsid w:val="00C01B5D"/>
    <w:rsid w:val="00C0590E"/>
    <w:rsid w:val="00C258E4"/>
    <w:rsid w:val="00C461BF"/>
    <w:rsid w:val="00C54322"/>
    <w:rsid w:val="00C72F0B"/>
    <w:rsid w:val="00C9060E"/>
    <w:rsid w:val="00C9073B"/>
    <w:rsid w:val="00C96371"/>
    <w:rsid w:val="00CA2FDC"/>
    <w:rsid w:val="00CA3BBA"/>
    <w:rsid w:val="00CC0602"/>
    <w:rsid w:val="00CC39A6"/>
    <w:rsid w:val="00CC71C5"/>
    <w:rsid w:val="00CD6850"/>
    <w:rsid w:val="00CE4E38"/>
    <w:rsid w:val="00CE67E8"/>
    <w:rsid w:val="00CF6193"/>
    <w:rsid w:val="00D04785"/>
    <w:rsid w:val="00D32C7D"/>
    <w:rsid w:val="00D34588"/>
    <w:rsid w:val="00D3478E"/>
    <w:rsid w:val="00D42FD2"/>
    <w:rsid w:val="00D54C2F"/>
    <w:rsid w:val="00D64953"/>
    <w:rsid w:val="00D85D66"/>
    <w:rsid w:val="00D87572"/>
    <w:rsid w:val="00DE4C7A"/>
    <w:rsid w:val="00DF6036"/>
    <w:rsid w:val="00DF6BC3"/>
    <w:rsid w:val="00E21F6A"/>
    <w:rsid w:val="00E30B22"/>
    <w:rsid w:val="00E37565"/>
    <w:rsid w:val="00E3798A"/>
    <w:rsid w:val="00E460F3"/>
    <w:rsid w:val="00E468B5"/>
    <w:rsid w:val="00E50177"/>
    <w:rsid w:val="00E5027B"/>
    <w:rsid w:val="00E5626A"/>
    <w:rsid w:val="00E772E5"/>
    <w:rsid w:val="00E82585"/>
    <w:rsid w:val="00E863B6"/>
    <w:rsid w:val="00EA0ABD"/>
    <w:rsid w:val="00EA46E7"/>
    <w:rsid w:val="00EB3C2A"/>
    <w:rsid w:val="00EC2C40"/>
    <w:rsid w:val="00EC3E4C"/>
    <w:rsid w:val="00EE6353"/>
    <w:rsid w:val="00EF1962"/>
    <w:rsid w:val="00EF226B"/>
    <w:rsid w:val="00F00937"/>
    <w:rsid w:val="00F22399"/>
    <w:rsid w:val="00F26A15"/>
    <w:rsid w:val="00F315C9"/>
    <w:rsid w:val="00F42E31"/>
    <w:rsid w:val="00F51E5E"/>
    <w:rsid w:val="00F64B32"/>
    <w:rsid w:val="00F70C4B"/>
    <w:rsid w:val="00F7378A"/>
    <w:rsid w:val="00F808C0"/>
    <w:rsid w:val="00F83712"/>
    <w:rsid w:val="00F85CA3"/>
    <w:rsid w:val="00FA672D"/>
    <w:rsid w:val="00FC03A2"/>
    <w:rsid w:val="00FC5DD1"/>
    <w:rsid w:val="00FD0D2C"/>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20397B"/>
  <w15:chartTrackingRefBased/>
  <w15:docId w15:val="{8F68D02E-BB41-41BC-9CB6-AC4239A39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Prrafodelista">
    <w:name w:val="Párrafo de lista"/>
    <w:basedOn w:val="Normal"/>
    <w:qFormat/>
    <w:rsid w:val="00AB2EDF"/>
    <w:pPr>
      <w:spacing w:after="160" w:line="259" w:lineRule="atLeast"/>
      <w:ind w:left="720"/>
    </w:pPr>
    <w:rPr>
      <w:rFonts w:ascii="CaAibri" w:hAnsi="CaAibri" w:cs="CaAibri"/>
      <w:sz w:val="22"/>
      <w:szCs w:val="20"/>
      <w:lang w:val="es-MX" w:eastAsia="es-MX"/>
    </w:rPr>
  </w:style>
  <w:style w:type="paragraph" w:customStyle="1" w:styleId="Sumario">
    <w:name w:val="Sumario"/>
    <w:basedOn w:val="Normal"/>
    <w:rsid w:val="007414DB"/>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7414DB"/>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2E7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A52110"/>
    <w:rPr>
      <w:sz w:val="20"/>
      <w:szCs w:val="20"/>
    </w:rPr>
  </w:style>
  <w:style w:type="character" w:customStyle="1" w:styleId="FootnoteTextChar">
    <w:name w:val="Footnote Text Char"/>
    <w:link w:val="FootnoteText"/>
    <w:rsid w:val="00A52110"/>
    <w:rPr>
      <w:lang w:val="es-ES" w:eastAsia="es-ES"/>
    </w:rPr>
  </w:style>
  <w:style w:type="character" w:styleId="FootnoteReference">
    <w:name w:val="footnote reference"/>
    <w:rsid w:val="00A521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358878">
      <w:bodyDiv w:val="1"/>
      <w:marLeft w:val="0"/>
      <w:marRight w:val="0"/>
      <w:marTop w:val="0"/>
      <w:marBottom w:val="0"/>
      <w:divBdr>
        <w:top w:val="none" w:sz="0" w:space="0" w:color="auto"/>
        <w:left w:val="none" w:sz="0" w:space="0" w:color="auto"/>
        <w:bottom w:val="none" w:sz="0" w:space="0" w:color="auto"/>
        <w:right w:val="none" w:sz="0" w:space="0" w:color="auto"/>
      </w:divBdr>
    </w:div>
    <w:div w:id="754858745">
      <w:bodyDiv w:val="1"/>
      <w:marLeft w:val="0"/>
      <w:marRight w:val="0"/>
      <w:marTop w:val="0"/>
      <w:marBottom w:val="0"/>
      <w:divBdr>
        <w:top w:val="none" w:sz="0" w:space="0" w:color="auto"/>
        <w:left w:val="none" w:sz="0" w:space="0" w:color="auto"/>
        <w:bottom w:val="none" w:sz="0" w:space="0" w:color="auto"/>
        <w:right w:val="none" w:sz="0" w:space="0" w:color="auto"/>
      </w:divBdr>
    </w:div>
    <w:div w:id="1514299906">
      <w:bodyDiv w:val="1"/>
      <w:marLeft w:val="0"/>
      <w:marRight w:val="0"/>
      <w:marTop w:val="0"/>
      <w:marBottom w:val="0"/>
      <w:divBdr>
        <w:top w:val="none" w:sz="0" w:space="0" w:color="auto"/>
        <w:left w:val="none" w:sz="0" w:space="0" w:color="auto"/>
        <w:bottom w:val="none" w:sz="0" w:space="0" w:color="auto"/>
        <w:right w:val="none" w:sz="0" w:space="0" w:color="auto"/>
      </w:divBdr>
    </w:div>
    <w:div w:id="208961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mendeza\Desktop\MODELO%20Alm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25482-E188-4D60-B5E9-5DA225366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Alma.dot</Template>
  <TotalTime>0</TotalTime>
  <Pages>19</Pages>
  <Words>11159</Words>
  <Characters>61600</Characters>
  <Application>Microsoft Office Word</Application>
  <DocSecurity>0</DocSecurity>
  <Lines>867</Lines>
  <Paragraphs>384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NOM-001-ASEA-2019</vt:lpstr>
      <vt:lpstr> </vt:lpstr>
    </vt:vector>
  </TitlesOfParts>
  <Company>Diario Oficial de la Federación</Company>
  <LinksUpToDate>false</LinksUpToDate>
  <CharactersWithSpaces>72375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NOM-001-ASEA-2019</dc:title>
  <dc:subject/>
  <dc:creator>TRANSLATED BY LIC GLENN LOUIS MCBRIDE</dc:creator>
  <cp:keywords/>
  <dc:description/>
  <cp:lastModifiedBy>GLENN MCBRIDE</cp:lastModifiedBy>
  <cp:revision>3</cp:revision>
  <cp:lastPrinted>2019-04-16T21:42:00Z</cp:lastPrinted>
  <dcterms:created xsi:type="dcterms:W3CDTF">2019-04-16T21:41:00Z</dcterms:created>
  <dcterms:modified xsi:type="dcterms:W3CDTF">2019-04-16T21:44:00Z</dcterms:modified>
</cp:coreProperties>
</file>