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529"/>
        <w:gridCol w:w="4529"/>
      </w:tblGrid>
      <w:tr w:rsidR="00DE6C0F" w:rsidRPr="007349E0" w:rsidTr="00CD6273">
        <w:trPr>
          <w:trHeight w:val="1245"/>
        </w:trPr>
        <w:tc>
          <w:tcPr>
            <w:tcW w:w="4529" w:type="dxa"/>
            <w:shd w:val="clear" w:color="auto" w:fill="auto"/>
          </w:tcPr>
          <w:p w:rsidR="00DE6C0F" w:rsidRPr="007349E0" w:rsidRDefault="00DE6C0F" w:rsidP="00E969B1">
            <w:pPr>
              <w:pStyle w:val="Titulo1"/>
              <w:pBdr>
                <w:bottom w:val="none" w:sz="0" w:space="0" w:color="auto"/>
              </w:pBdr>
              <w:rPr>
                <w:rFonts w:ascii="Verdana" w:hAnsi="Verdana" w:cs="Times New Roman"/>
                <w:sz w:val="16"/>
                <w:szCs w:val="16"/>
              </w:rPr>
            </w:pPr>
            <w:r w:rsidRPr="007349E0">
              <w:rPr>
                <w:rFonts w:ascii="Verdana" w:hAnsi="Verdana" w:cs="Times New Roman"/>
                <w:sz w:val="16"/>
                <w:szCs w:val="16"/>
              </w:rPr>
              <w:t>NORMA Oficial Mexicana NOM-009-ASEA-2017, Administración de la integridad de ductos de recolección, transporte y</w:t>
            </w:r>
            <w:bookmarkStart w:id="0" w:name="_GoBack"/>
            <w:bookmarkEnd w:id="0"/>
            <w:r w:rsidRPr="007349E0">
              <w:rPr>
                <w:rFonts w:ascii="Verdana" w:hAnsi="Verdana" w:cs="Times New Roman"/>
                <w:sz w:val="16"/>
                <w:szCs w:val="16"/>
              </w:rPr>
              <w:t xml:space="preserve"> distribución de hidrocarburos, petrolíferos y petroquímicos.</w:t>
            </w:r>
          </w:p>
        </w:tc>
        <w:tc>
          <w:tcPr>
            <w:tcW w:w="4529" w:type="dxa"/>
            <w:shd w:val="clear" w:color="auto" w:fill="auto"/>
          </w:tcPr>
          <w:p w:rsidR="006774EC" w:rsidRPr="007349E0" w:rsidRDefault="006774EC" w:rsidP="00FA0CC3">
            <w:pPr>
              <w:spacing w:before="120"/>
              <w:jc w:val="both"/>
              <w:rPr>
                <w:rFonts w:ascii="Verdana" w:hAnsi="Verdana"/>
                <w:sz w:val="16"/>
                <w:szCs w:val="16"/>
                <w:lang w:val="en-US"/>
              </w:rPr>
            </w:pPr>
            <w:r w:rsidRPr="007349E0">
              <w:rPr>
                <w:rFonts w:ascii="Verdana" w:hAnsi="Verdana"/>
                <w:b/>
                <w:bCs/>
                <w:sz w:val="16"/>
                <w:szCs w:val="16"/>
                <w:lang w:val="en-US"/>
              </w:rPr>
              <w:t>Official Mexican Standard</w:t>
            </w:r>
            <w:r w:rsidR="00DE6C0F" w:rsidRPr="007349E0">
              <w:rPr>
                <w:rFonts w:ascii="Verdana" w:hAnsi="Verdana"/>
                <w:b/>
                <w:bCs/>
                <w:sz w:val="16"/>
                <w:szCs w:val="16"/>
                <w:lang w:val="en-US"/>
              </w:rPr>
              <w:t xml:space="preserve"> NOM-009-ASEA-2017, Administration of the integrity of the collection, transport and distribution pipelines </w:t>
            </w:r>
            <w:r w:rsidRPr="007349E0">
              <w:rPr>
                <w:rFonts w:ascii="Verdana" w:hAnsi="Verdana"/>
                <w:b/>
                <w:bCs/>
                <w:sz w:val="16"/>
                <w:szCs w:val="16"/>
                <w:lang w:val="en-US"/>
              </w:rPr>
              <w:t>for</w:t>
            </w:r>
            <w:r w:rsidR="00DE6C0F" w:rsidRPr="007349E0">
              <w:rPr>
                <w:rFonts w:ascii="Verdana" w:hAnsi="Verdana"/>
                <w:b/>
                <w:bCs/>
                <w:sz w:val="16"/>
                <w:szCs w:val="16"/>
                <w:lang w:val="en-US"/>
              </w:rPr>
              <w:t xml:space="preserve"> hydrocarbons, petroleum and petrochemicals.</w:t>
            </w:r>
            <w:r w:rsidR="00DE6C0F" w:rsidRPr="007349E0">
              <w:rPr>
                <w:rFonts w:ascii="Verdana" w:hAnsi="Verdana"/>
                <w:sz w:val="16"/>
                <w:szCs w:val="16"/>
                <w:lang w:val="en-US"/>
              </w:rPr>
              <w:t xml:space="preserve"> </w:t>
            </w:r>
            <w:r w:rsidR="00FA0CC3"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itulo2"/>
              <w:pBdr>
                <w:top w:val="none" w:sz="0" w:space="0" w:color="auto"/>
              </w:pBdr>
              <w:rPr>
                <w:rFonts w:ascii="Verdana" w:hAnsi="Verdana"/>
                <w:sz w:val="16"/>
                <w:szCs w:val="16"/>
              </w:rPr>
            </w:pPr>
            <w:r w:rsidRPr="007349E0">
              <w:rPr>
                <w:rFonts w:ascii="Verdana" w:hAnsi="Verdana"/>
                <w:sz w:val="16"/>
                <w:szCs w:val="16"/>
              </w:rPr>
              <w:t>Al margen un sello con el Escudo Nacional, que dice: Estados Unidos Mexicanos.- SEMARNAT.- Secretaría de Medio Ambiente y Recursos Naturales.- Agencia Nacional de Seguridad Industrial y de Protección al Medio Ambiente del Sector Hidrocarburos.- ASEA.- Agencia de Seguridad, Energía y Ambiente.</w:t>
            </w:r>
          </w:p>
        </w:tc>
        <w:tc>
          <w:tcPr>
            <w:tcW w:w="4529" w:type="dxa"/>
            <w:shd w:val="clear" w:color="auto" w:fill="auto"/>
          </w:tcPr>
          <w:p w:rsidR="00DE6C0F" w:rsidRPr="007349E0" w:rsidRDefault="006774EC" w:rsidP="00E969B1">
            <w:pPr>
              <w:spacing w:after="101"/>
              <w:jc w:val="both"/>
              <w:rPr>
                <w:rFonts w:ascii="Verdana" w:hAnsi="Verdana"/>
                <w:sz w:val="16"/>
                <w:szCs w:val="16"/>
                <w:lang w:val="es-MX"/>
              </w:rPr>
            </w:pPr>
            <w:r w:rsidRPr="007349E0">
              <w:rPr>
                <w:rFonts w:ascii="Verdana" w:hAnsi="Verdana"/>
                <w:sz w:val="16"/>
                <w:szCs w:val="16"/>
                <w:lang w:val="en-US"/>
              </w:rPr>
              <w:t xml:space="preserve">In the margin a stamp with the National Seal, that says: United Mexican States. </w:t>
            </w:r>
            <w:r w:rsidR="00DE6C0F" w:rsidRPr="007349E0">
              <w:rPr>
                <w:rFonts w:ascii="Verdana" w:hAnsi="Verdana"/>
                <w:sz w:val="16"/>
                <w:szCs w:val="16"/>
                <w:lang w:val="en-US"/>
              </w:rPr>
              <w:t xml:space="preserve">- SEMARNAT.- </w:t>
            </w:r>
            <w:r w:rsidRPr="007349E0">
              <w:rPr>
                <w:rFonts w:ascii="Verdana" w:hAnsi="Verdana"/>
                <w:sz w:val="16"/>
                <w:szCs w:val="16"/>
                <w:lang w:val="en-US"/>
              </w:rPr>
              <w:t>Secretary</w:t>
            </w:r>
            <w:r w:rsidR="00DE6C0F" w:rsidRPr="007349E0">
              <w:rPr>
                <w:rFonts w:ascii="Verdana" w:hAnsi="Verdana"/>
                <w:sz w:val="16"/>
                <w:szCs w:val="16"/>
                <w:lang w:val="en-US"/>
              </w:rPr>
              <w:t xml:space="preserve"> of Environment and Natural Resources.- National Agency for Industrial Safety and Environmental Protection of the Hydrocarbons Sector.- ASEA.- </w:t>
            </w:r>
            <w:r w:rsidRPr="007349E0">
              <w:rPr>
                <w:rFonts w:ascii="Verdana" w:hAnsi="Verdana"/>
                <w:sz w:val="16"/>
                <w:szCs w:val="16"/>
                <w:lang w:val="en-US"/>
              </w:rPr>
              <w:t>Safety, Energy and Environment Agency</w:t>
            </w:r>
            <w:r w:rsidR="00DE6C0F" w:rsidRPr="007349E0">
              <w:rPr>
                <w:rFonts w:ascii="Verdana" w:hAnsi="Verdana"/>
                <w:sz w:val="16"/>
                <w:szCs w:val="16"/>
                <w:lang w:val="es-MX"/>
              </w:rPr>
              <w:t xml:space="preserve"> </w:t>
            </w:r>
          </w:p>
        </w:tc>
      </w:tr>
      <w:tr w:rsidR="00DE6C0F" w:rsidRPr="007349E0" w:rsidTr="00CD6273">
        <w:trPr>
          <w:trHeight w:val="1236"/>
        </w:trPr>
        <w:tc>
          <w:tcPr>
            <w:tcW w:w="4529" w:type="dxa"/>
            <w:shd w:val="clear" w:color="auto" w:fill="auto"/>
          </w:tcPr>
          <w:p w:rsidR="00DE6C0F" w:rsidRPr="007349E0" w:rsidRDefault="006774EC" w:rsidP="00FA0CC3">
            <w:pPr>
              <w:pStyle w:val="Texto"/>
              <w:spacing w:line="214" w:lineRule="exact"/>
              <w:ind w:firstLine="0"/>
              <w:jc w:val="center"/>
              <w:rPr>
                <w:rFonts w:ascii="Verdana" w:hAnsi="Verdana"/>
                <w:b/>
                <w:sz w:val="16"/>
                <w:szCs w:val="16"/>
              </w:rPr>
            </w:pPr>
            <w:r w:rsidRPr="007349E0">
              <w:rPr>
                <w:rFonts w:ascii="Verdana" w:hAnsi="Verdana"/>
                <w:b/>
                <w:sz w:val="16"/>
                <w:szCs w:val="16"/>
              </w:rPr>
              <w:t>NORMA OFICIAL MEXICANA NOM-009-ASEA-2017, ADMINISTRACIÓN DE LA INTEGRIDAD DE DUCTOS DE RECOLECCIÓN, TRANSPORTE Y DISTRIBUCIÓN DE HIDROCARBUROS, PETROLÍFEROS Y PETROQUÍMICOS.</w:t>
            </w:r>
          </w:p>
        </w:tc>
        <w:tc>
          <w:tcPr>
            <w:tcW w:w="4529" w:type="dxa"/>
            <w:shd w:val="clear" w:color="auto" w:fill="auto"/>
          </w:tcPr>
          <w:p w:rsidR="00DE6C0F" w:rsidRPr="007349E0" w:rsidRDefault="006774EC" w:rsidP="00FA0CC3">
            <w:pPr>
              <w:jc w:val="center"/>
              <w:rPr>
                <w:rFonts w:ascii="Verdana" w:hAnsi="Verdana"/>
                <w:sz w:val="16"/>
                <w:szCs w:val="16"/>
                <w:lang w:val="en-US"/>
              </w:rPr>
            </w:pPr>
            <w:r w:rsidRPr="007349E0">
              <w:rPr>
                <w:rFonts w:ascii="Verdana" w:hAnsi="Verdana"/>
                <w:b/>
                <w:bCs/>
                <w:sz w:val="16"/>
                <w:szCs w:val="16"/>
                <w:lang w:val="en-US"/>
              </w:rPr>
              <w:t>OFFICIAL MEXICAN STANDARD NOM-009-ASEA-2017, ADMINISTRATION OF THE INTEGRITY OF THE COLLECTION, TRANSPORT AND DISTRIBUTION PIPELINES FOR HYDROCARBONS, PETROLEUM AND PETROCHEMICALS.</w:t>
            </w:r>
          </w:p>
        </w:tc>
      </w:tr>
      <w:tr w:rsidR="00DE6C0F" w:rsidRPr="007349E0" w:rsidTr="00CD6273">
        <w:tc>
          <w:tcPr>
            <w:tcW w:w="4529" w:type="dxa"/>
            <w:shd w:val="clear" w:color="auto" w:fill="auto"/>
          </w:tcPr>
          <w:p w:rsidR="00DE6C0F" w:rsidRPr="007349E0" w:rsidRDefault="00DE6C0F" w:rsidP="00E969B1">
            <w:pPr>
              <w:pStyle w:val="Texto"/>
              <w:spacing w:line="212" w:lineRule="exact"/>
              <w:ind w:firstLine="0"/>
              <w:rPr>
                <w:rFonts w:ascii="Verdana" w:hAnsi="Verdana"/>
                <w:sz w:val="16"/>
                <w:szCs w:val="16"/>
              </w:rPr>
            </w:pPr>
            <w:r w:rsidRPr="007349E0">
              <w:rPr>
                <w:rFonts w:ascii="Verdana" w:hAnsi="Verdana"/>
                <w:b/>
                <w:sz w:val="16"/>
                <w:szCs w:val="16"/>
              </w:rPr>
              <w:t>LUIS REYNALDO VERA MORALES,</w:t>
            </w:r>
            <w:r w:rsidRPr="007349E0">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día 20 de diciembre de 2013 y en lo dispuesto por los artículos 1o., 2o., 3o., fracción XI, incisos c), d), e) y f), 5o., fracciones III, IV y XXX, 6o., fracción I, incisos a) y d), 27 y 31, fracciones II, IV y VIII, y el Transitorio Quinto, de la Ley de la Agencia Nacional de Seguridad Industrial y de Protección al Medio Ambiente del Sector Hidrocarburos; 1o., 95 y 129 de la Ley de Hidrocarburos; 1o., 2o., fracción I, 17 y 26, de la Ley Orgánica de la Administración Pública Federal; 1o. y 4o., de la Ley Federal de Procedimiento Administrativo; 1o., 38, fracciones II y IX, 40, fracciones I, III, XIII, XVII y XVIII, 41, 43, 47, 73 y 74, de la Ley Federal sobre Metrología y Normalización; 1o., 28, 34, del Reglamento de la Ley Federal sobre Metrología y Normalización; 1o., fracción II, 2o., fracción XXXI, inciso d) y segundo párrafo, 5o., fracción I, 8o., fracción III, 41, 42, 43, fracción VIII, y 45 BIS, del Reglamento Interior de la Secretaría de Medio Ambiente y Recursos Naturales y 1o., 2o. y 3o., fracciones I, V, VIII, XX y XLVII, del Reglamento Interior de la Agencia Nacional de Seguridad Industrial y de Protección al Medio Ambiente del Sector Hidrocarburos, y</w:t>
            </w:r>
          </w:p>
        </w:tc>
        <w:tc>
          <w:tcPr>
            <w:tcW w:w="4529" w:type="dxa"/>
            <w:shd w:val="clear" w:color="auto" w:fill="auto"/>
          </w:tcPr>
          <w:p w:rsidR="00DE6C0F" w:rsidRPr="007349E0" w:rsidRDefault="00DE6C0F" w:rsidP="00E969B1">
            <w:pPr>
              <w:spacing w:after="101" w:line="212" w:lineRule="atLeast"/>
              <w:jc w:val="both"/>
              <w:rPr>
                <w:rFonts w:ascii="Verdana" w:hAnsi="Verdana"/>
                <w:sz w:val="16"/>
                <w:szCs w:val="16"/>
                <w:lang w:val="en-US"/>
              </w:rPr>
            </w:pPr>
            <w:r w:rsidRPr="007349E0">
              <w:rPr>
                <w:rFonts w:ascii="Verdana" w:hAnsi="Verdana"/>
                <w:b/>
                <w:sz w:val="16"/>
                <w:szCs w:val="16"/>
                <w:lang w:val="en-US"/>
              </w:rPr>
              <w:t>LUIS REYNALDO VERA MORALES,</w:t>
            </w:r>
            <w:r w:rsidRPr="007349E0">
              <w:rPr>
                <w:rFonts w:ascii="Verdana" w:hAnsi="Verdana"/>
                <w:sz w:val="16"/>
                <w:szCs w:val="16"/>
                <w:lang w:val="en-US"/>
              </w:rPr>
              <w:t xml:space="preserve"> Executive Director of the National Agency for Industrial Safety and Environmental Protection of the Hydrocarbons Sector and Chairman of the </w:t>
            </w:r>
            <w:r w:rsidR="006774EC" w:rsidRPr="007349E0">
              <w:rPr>
                <w:rFonts w:ascii="Verdana" w:hAnsi="Verdana"/>
                <w:sz w:val="16"/>
                <w:szCs w:val="16"/>
                <w:lang w:val="en-US"/>
              </w:rPr>
              <w:t>National Consultative</w:t>
            </w:r>
            <w:r w:rsidRPr="007349E0">
              <w:rPr>
                <w:rFonts w:ascii="Verdana" w:hAnsi="Verdana"/>
                <w:sz w:val="16"/>
                <w:szCs w:val="16"/>
                <w:lang w:val="en-US"/>
              </w:rPr>
              <w:t xml:space="preserve"> Committee on Standardization of Industrial and Operational Safety and Environmental Protection of the Hydrocarbons Sector, based on the </w:t>
            </w:r>
            <w:r w:rsidR="006774EC" w:rsidRPr="007349E0">
              <w:rPr>
                <w:rFonts w:ascii="Verdana" w:hAnsi="Verdana"/>
                <w:sz w:val="16"/>
                <w:szCs w:val="16"/>
                <w:lang w:val="en-US"/>
              </w:rPr>
              <w:t xml:space="preserve">Nineteenth Transitional </w:t>
            </w:r>
            <w:r w:rsidRPr="007349E0">
              <w:rPr>
                <w:rFonts w:ascii="Verdana" w:hAnsi="Verdana"/>
                <w:sz w:val="16"/>
                <w:szCs w:val="16"/>
                <w:lang w:val="en-US"/>
              </w:rPr>
              <w:t xml:space="preserve">article, second paragraph, of the Decree by which various provisions of the Political Constitution of the United Mexican States on Energy are amended and added,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w:t>
            </w:r>
            <w:r w:rsidR="006774EC" w:rsidRPr="007349E0">
              <w:rPr>
                <w:rFonts w:ascii="Verdana" w:hAnsi="Verdana"/>
                <w:sz w:val="16"/>
                <w:szCs w:val="16"/>
                <w:lang w:val="en-US"/>
              </w:rPr>
              <w:t xml:space="preserve">(DOF) </w:t>
            </w:r>
            <w:r w:rsidRPr="007349E0">
              <w:rPr>
                <w:rFonts w:ascii="Verdana" w:hAnsi="Verdana"/>
                <w:sz w:val="16"/>
                <w:szCs w:val="16"/>
                <w:lang w:val="en-US"/>
              </w:rPr>
              <w:t xml:space="preserve">on December 20, 2013 and as provided by articles 1, 2, 3, </w:t>
            </w:r>
            <w:r w:rsidR="006774EC" w:rsidRPr="007349E0">
              <w:rPr>
                <w:rFonts w:ascii="Verdana" w:hAnsi="Verdana"/>
                <w:sz w:val="16"/>
                <w:szCs w:val="16"/>
                <w:lang w:val="en-US"/>
              </w:rPr>
              <w:t>section</w:t>
            </w:r>
            <w:r w:rsidRPr="007349E0">
              <w:rPr>
                <w:rFonts w:ascii="Verdana" w:hAnsi="Verdana"/>
                <w:sz w:val="16"/>
                <w:szCs w:val="16"/>
                <w:lang w:val="en-US"/>
              </w:rPr>
              <w:t xml:space="preserve"> XI, paragraphs c), d), e) and f), 5, </w:t>
            </w:r>
            <w:r w:rsidR="006774EC" w:rsidRPr="007349E0">
              <w:rPr>
                <w:rFonts w:ascii="Verdana" w:hAnsi="Verdana"/>
                <w:sz w:val="16"/>
                <w:szCs w:val="16"/>
                <w:lang w:val="en-US"/>
              </w:rPr>
              <w:t>sections</w:t>
            </w:r>
            <w:r w:rsidRPr="007349E0">
              <w:rPr>
                <w:rFonts w:ascii="Verdana" w:hAnsi="Verdana"/>
                <w:sz w:val="16"/>
                <w:szCs w:val="16"/>
                <w:lang w:val="en-US"/>
              </w:rPr>
              <w:t xml:space="preserve"> III, IV and XXX, 6, </w:t>
            </w:r>
            <w:r w:rsidR="006774EC" w:rsidRPr="007349E0">
              <w:rPr>
                <w:rFonts w:ascii="Verdana" w:hAnsi="Verdana"/>
                <w:sz w:val="16"/>
                <w:szCs w:val="16"/>
                <w:lang w:val="en-US"/>
              </w:rPr>
              <w:t>section</w:t>
            </w:r>
            <w:r w:rsidRPr="007349E0">
              <w:rPr>
                <w:rFonts w:ascii="Verdana" w:hAnsi="Verdana"/>
                <w:sz w:val="16"/>
                <w:szCs w:val="16"/>
                <w:lang w:val="en-US"/>
              </w:rPr>
              <w:t xml:space="preserve"> I, paragraphs a) and d), 27 and 31, sections II, IV and VIII, and the Fifth </w:t>
            </w:r>
            <w:r w:rsidR="006774EC" w:rsidRPr="007349E0">
              <w:rPr>
                <w:rFonts w:ascii="Verdana" w:hAnsi="Verdana"/>
                <w:sz w:val="16"/>
                <w:szCs w:val="16"/>
                <w:lang w:val="en-US"/>
              </w:rPr>
              <w:t>Transitional article</w:t>
            </w:r>
            <w:r w:rsidRPr="007349E0">
              <w:rPr>
                <w:rFonts w:ascii="Verdana" w:hAnsi="Verdana"/>
                <w:sz w:val="16"/>
                <w:szCs w:val="16"/>
                <w:lang w:val="en-US"/>
              </w:rPr>
              <w:t xml:space="preserve">, of the Law of the National Agency of Industrial Safety and Protection of the Environment of the Hydrocarbons Sector; 1, 95 and 129 of the Hydrocarbons Law; 1, 2, </w:t>
            </w:r>
            <w:r w:rsidR="006774EC" w:rsidRPr="007349E0">
              <w:rPr>
                <w:rFonts w:ascii="Verdana" w:hAnsi="Verdana"/>
                <w:sz w:val="16"/>
                <w:szCs w:val="16"/>
                <w:lang w:val="en-US"/>
              </w:rPr>
              <w:t>section</w:t>
            </w:r>
            <w:r w:rsidRPr="007349E0">
              <w:rPr>
                <w:rFonts w:ascii="Verdana" w:hAnsi="Verdana"/>
                <w:sz w:val="16"/>
                <w:szCs w:val="16"/>
                <w:lang w:val="en-US"/>
              </w:rPr>
              <w:t xml:space="preserve"> I, 17 and 26, of the Organic Law of the Federal Public Administration; 1 and 4, of the Federal Law of Administrative Procedure; 1, 38, </w:t>
            </w:r>
            <w:r w:rsidR="006774EC" w:rsidRPr="007349E0">
              <w:rPr>
                <w:rFonts w:ascii="Verdana" w:hAnsi="Verdana"/>
                <w:sz w:val="16"/>
                <w:szCs w:val="16"/>
                <w:lang w:val="en-US"/>
              </w:rPr>
              <w:t>sections</w:t>
            </w:r>
            <w:r w:rsidRPr="007349E0">
              <w:rPr>
                <w:rFonts w:ascii="Verdana" w:hAnsi="Verdana"/>
                <w:sz w:val="16"/>
                <w:szCs w:val="16"/>
                <w:lang w:val="en-US"/>
              </w:rPr>
              <w:t xml:space="preserve"> II and IX, 40, </w:t>
            </w:r>
            <w:r w:rsidR="006774EC" w:rsidRPr="007349E0">
              <w:rPr>
                <w:rFonts w:ascii="Verdana" w:hAnsi="Verdana"/>
                <w:sz w:val="16"/>
                <w:szCs w:val="16"/>
                <w:lang w:val="en-US"/>
              </w:rPr>
              <w:t>sections</w:t>
            </w:r>
            <w:r w:rsidRPr="007349E0">
              <w:rPr>
                <w:rFonts w:ascii="Verdana" w:hAnsi="Verdana"/>
                <w:sz w:val="16"/>
                <w:szCs w:val="16"/>
                <w:lang w:val="en-US"/>
              </w:rPr>
              <w:t xml:space="preserve"> I, III, XIII, XVII and XVIII, 41, 43, 47, 73 and 74, of the Federal Law on Metrology and </w:t>
            </w:r>
            <w:r w:rsidR="006774EC" w:rsidRPr="007349E0">
              <w:rPr>
                <w:rFonts w:ascii="Verdana" w:hAnsi="Verdana"/>
                <w:sz w:val="16"/>
                <w:szCs w:val="16"/>
                <w:lang w:val="en-US"/>
              </w:rPr>
              <w:t>Standardization</w:t>
            </w:r>
            <w:r w:rsidRPr="007349E0">
              <w:rPr>
                <w:rFonts w:ascii="Verdana" w:hAnsi="Verdana"/>
                <w:sz w:val="16"/>
                <w:szCs w:val="16"/>
                <w:lang w:val="en-US"/>
              </w:rPr>
              <w:t xml:space="preserve">; 1, 28, 34, of the Regulation of the Federal Law on Metrology and </w:t>
            </w:r>
            <w:r w:rsidR="006774EC" w:rsidRPr="007349E0">
              <w:rPr>
                <w:rFonts w:ascii="Verdana" w:hAnsi="Verdana"/>
                <w:sz w:val="16"/>
                <w:szCs w:val="16"/>
                <w:lang w:val="en-US"/>
              </w:rPr>
              <w:t>Standardization</w:t>
            </w:r>
            <w:r w:rsidRPr="007349E0">
              <w:rPr>
                <w:rFonts w:ascii="Verdana" w:hAnsi="Verdana"/>
                <w:sz w:val="16"/>
                <w:szCs w:val="16"/>
                <w:lang w:val="en-US"/>
              </w:rPr>
              <w:t xml:space="preserve">; 1, </w:t>
            </w:r>
            <w:r w:rsidR="006774EC" w:rsidRPr="007349E0">
              <w:rPr>
                <w:rFonts w:ascii="Verdana" w:hAnsi="Verdana"/>
                <w:sz w:val="16"/>
                <w:szCs w:val="16"/>
                <w:lang w:val="en-US"/>
              </w:rPr>
              <w:t>section</w:t>
            </w:r>
            <w:r w:rsidRPr="007349E0">
              <w:rPr>
                <w:rFonts w:ascii="Verdana" w:hAnsi="Verdana"/>
                <w:sz w:val="16"/>
                <w:szCs w:val="16"/>
                <w:lang w:val="en-US"/>
              </w:rPr>
              <w:t xml:space="preserve"> II, 2, </w:t>
            </w:r>
            <w:r w:rsidR="006774EC" w:rsidRPr="007349E0">
              <w:rPr>
                <w:rFonts w:ascii="Verdana" w:hAnsi="Verdana"/>
                <w:sz w:val="16"/>
                <w:szCs w:val="16"/>
                <w:lang w:val="en-US"/>
              </w:rPr>
              <w:t>section</w:t>
            </w:r>
            <w:r w:rsidRPr="007349E0">
              <w:rPr>
                <w:rFonts w:ascii="Verdana" w:hAnsi="Verdana"/>
                <w:sz w:val="16"/>
                <w:szCs w:val="16"/>
                <w:lang w:val="en-US"/>
              </w:rPr>
              <w:t xml:space="preserve"> XXXI, paragraph d) and second paragraph, 5, </w:t>
            </w:r>
            <w:r w:rsidR="006774EC" w:rsidRPr="007349E0">
              <w:rPr>
                <w:rFonts w:ascii="Verdana" w:hAnsi="Verdana"/>
                <w:sz w:val="16"/>
                <w:szCs w:val="16"/>
                <w:lang w:val="en-US"/>
              </w:rPr>
              <w:t>section</w:t>
            </w:r>
            <w:r w:rsidRPr="007349E0">
              <w:rPr>
                <w:rFonts w:ascii="Verdana" w:hAnsi="Verdana"/>
                <w:sz w:val="16"/>
                <w:szCs w:val="16"/>
                <w:lang w:val="en-US"/>
              </w:rPr>
              <w:t xml:space="preserve"> I, 8, </w:t>
            </w:r>
            <w:r w:rsidR="006774EC" w:rsidRPr="007349E0">
              <w:rPr>
                <w:rFonts w:ascii="Verdana" w:hAnsi="Verdana"/>
                <w:sz w:val="16"/>
                <w:szCs w:val="16"/>
                <w:lang w:val="en-US"/>
              </w:rPr>
              <w:t>section</w:t>
            </w:r>
            <w:r w:rsidRPr="007349E0">
              <w:rPr>
                <w:rFonts w:ascii="Verdana" w:hAnsi="Verdana"/>
                <w:sz w:val="16"/>
                <w:szCs w:val="16"/>
                <w:lang w:val="en-US"/>
              </w:rPr>
              <w:t xml:space="preserve"> III, 41, 42, 43, </w:t>
            </w:r>
            <w:r w:rsidR="006774EC" w:rsidRPr="007349E0">
              <w:rPr>
                <w:rFonts w:ascii="Verdana" w:hAnsi="Verdana"/>
                <w:sz w:val="16"/>
                <w:szCs w:val="16"/>
                <w:lang w:val="en-US"/>
              </w:rPr>
              <w:t>section</w:t>
            </w:r>
            <w:r w:rsidRPr="007349E0">
              <w:rPr>
                <w:rFonts w:ascii="Verdana" w:hAnsi="Verdana"/>
                <w:sz w:val="16"/>
                <w:szCs w:val="16"/>
                <w:lang w:val="en-US"/>
              </w:rPr>
              <w:t xml:space="preserve"> VIII, and 45 BIS, of the Internal Regulation of the </w:t>
            </w:r>
            <w:r w:rsidR="006774EC" w:rsidRPr="007349E0">
              <w:rPr>
                <w:rFonts w:ascii="Verdana" w:hAnsi="Verdana"/>
                <w:sz w:val="16"/>
                <w:szCs w:val="16"/>
                <w:lang w:val="en-US"/>
              </w:rPr>
              <w:t>Secretary</w:t>
            </w:r>
            <w:r w:rsidRPr="007349E0">
              <w:rPr>
                <w:rFonts w:ascii="Verdana" w:hAnsi="Verdana"/>
                <w:sz w:val="16"/>
                <w:szCs w:val="16"/>
                <w:lang w:val="en-US"/>
              </w:rPr>
              <w:t xml:space="preserve"> of Environment and Natural Resources and 1, 2 and 3, Sections I, V, VIII, XX and XLVII, of the Internal Regulation of the National Agency for Industrial Safety and Environmental Protection of the Hydrocarbons Sector, and </w:t>
            </w:r>
            <w:r w:rsidR="006774EC"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ANOTACION"/>
              <w:spacing w:line="214" w:lineRule="exact"/>
              <w:rPr>
                <w:rFonts w:ascii="Verdana" w:hAnsi="Verdana"/>
                <w:sz w:val="16"/>
                <w:szCs w:val="16"/>
              </w:rPr>
            </w:pPr>
            <w:r w:rsidRPr="007349E0">
              <w:rPr>
                <w:rFonts w:ascii="Verdana" w:hAnsi="Verdana"/>
                <w:sz w:val="16"/>
                <w:szCs w:val="16"/>
              </w:rPr>
              <w:t>CONSIDERANDO</w:t>
            </w:r>
          </w:p>
        </w:tc>
        <w:tc>
          <w:tcPr>
            <w:tcW w:w="4529" w:type="dxa"/>
            <w:shd w:val="clear" w:color="auto" w:fill="auto"/>
          </w:tcPr>
          <w:p w:rsidR="00DE6C0F" w:rsidRPr="007349E0" w:rsidRDefault="00DE6C0F" w:rsidP="00E969B1">
            <w:pPr>
              <w:spacing w:before="101" w:after="101" w:line="214" w:lineRule="atLeast"/>
              <w:jc w:val="center"/>
              <w:rPr>
                <w:rFonts w:ascii="Verdana" w:hAnsi="Verdana"/>
                <w:sz w:val="16"/>
                <w:szCs w:val="16"/>
              </w:rPr>
            </w:pPr>
            <w:r w:rsidRPr="007349E0">
              <w:rPr>
                <w:rFonts w:ascii="Verdana" w:hAnsi="Verdana"/>
                <w:b/>
                <w:bCs/>
                <w:sz w:val="16"/>
                <w:szCs w:val="16"/>
              </w:rPr>
              <w:t>CONSIDERING</w:t>
            </w:r>
            <w:r w:rsidRPr="007349E0">
              <w:rPr>
                <w:rFonts w:ascii="Verdana" w:hAnsi="Verdana"/>
                <w:sz w:val="16"/>
                <w:szCs w:val="16"/>
              </w:rPr>
              <w:t xml:space="preserve">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t xml:space="preserve">Que el 20 de diciembre de 2013, se publicó en el Diario Oficial de la Federación el Decreto por el que se reforman y adicionan diversas disposiciones de la Constitución Política de los Estados Unidos </w:t>
            </w:r>
            <w:r w:rsidRPr="007349E0">
              <w:rPr>
                <w:rFonts w:ascii="Verdana" w:hAnsi="Verdana"/>
                <w:sz w:val="16"/>
                <w:szCs w:val="16"/>
              </w:rPr>
              <w:lastRenderedPageBreak/>
              <w:t>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lastRenderedPageBreak/>
              <w:t xml:space="preserve">That on December 20, 2013, the Decree amending and adding various provisions of the Political Constitution of the United Mexican States in the area of </w:t>
            </w:r>
            <w:r w:rsidRPr="007349E0">
              <w:rPr>
                <w:rFonts w:ascii="Arial" w:hAnsi="Arial" w:cs="Arial"/>
                <w:sz w:val="16"/>
                <w:szCs w:val="16"/>
                <w:lang w:val="en-US"/>
              </w:rPr>
              <w:t>​​</w:t>
            </w:r>
            <w:r w:rsidRPr="007349E0">
              <w:rPr>
                <w:rFonts w:ascii="Verdana" w:hAnsi="Verdana"/>
                <w:sz w:val="16"/>
                <w:szCs w:val="16"/>
                <w:lang w:val="en-US"/>
              </w:rPr>
              <w:t xml:space="preserve">Energy was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w:t>
            </w:r>
            <w:r w:rsidRPr="007349E0">
              <w:rPr>
                <w:rFonts w:ascii="Verdana" w:hAnsi="Verdana"/>
                <w:sz w:val="16"/>
                <w:szCs w:val="16"/>
                <w:lang w:val="en-US"/>
              </w:rPr>
              <w:lastRenderedPageBreak/>
              <w:t>Federation</w:t>
            </w:r>
            <w:r w:rsidR="006774EC" w:rsidRPr="007349E0">
              <w:rPr>
                <w:rFonts w:ascii="Verdana" w:hAnsi="Verdana"/>
                <w:sz w:val="16"/>
                <w:szCs w:val="16"/>
                <w:lang w:val="en-US"/>
              </w:rPr>
              <w:t xml:space="preserve"> (DOF)</w:t>
            </w:r>
            <w:r w:rsidRPr="007349E0">
              <w:rPr>
                <w:rFonts w:ascii="Verdana" w:hAnsi="Verdana"/>
                <w:sz w:val="16"/>
                <w:szCs w:val="16"/>
                <w:lang w:val="en-US"/>
              </w:rPr>
              <w:t xml:space="preserve">, in </w:t>
            </w:r>
            <w:r w:rsidR="006774EC" w:rsidRPr="007349E0">
              <w:rPr>
                <w:rFonts w:ascii="Verdana" w:hAnsi="Verdana"/>
                <w:sz w:val="16"/>
                <w:szCs w:val="16"/>
                <w:lang w:val="en-US"/>
              </w:rPr>
              <w:t>which the Nineteenth Transitional</w:t>
            </w:r>
            <w:r w:rsidRPr="007349E0">
              <w:rPr>
                <w:rFonts w:ascii="Verdana" w:hAnsi="Verdana"/>
                <w:sz w:val="16"/>
                <w:szCs w:val="16"/>
                <w:lang w:val="en-US"/>
              </w:rPr>
              <w:t xml:space="preserve"> Article  establishes as mandate </w:t>
            </w:r>
            <w:r w:rsidR="006774EC" w:rsidRPr="007349E0">
              <w:rPr>
                <w:rFonts w:ascii="Verdana" w:hAnsi="Verdana"/>
                <w:sz w:val="16"/>
                <w:szCs w:val="16"/>
                <w:lang w:val="en-US"/>
              </w:rPr>
              <w:t xml:space="preserve">to </w:t>
            </w:r>
            <w:r w:rsidRPr="007349E0">
              <w:rPr>
                <w:rFonts w:ascii="Verdana" w:hAnsi="Verdana"/>
                <w:sz w:val="16"/>
                <w:szCs w:val="16"/>
                <w:lang w:val="en-US"/>
              </w:rPr>
              <w:t xml:space="preserve">the Congress of the Union to make adjustments to the legal framework to create the National Agency for Industrial Safety and Protection of the Environment of the Hydrocarbons Sector, as a decentralized administrative body of the </w:t>
            </w:r>
            <w:r w:rsidR="006774EC" w:rsidRPr="007349E0">
              <w:rPr>
                <w:rFonts w:ascii="Verdana" w:hAnsi="Verdana"/>
                <w:sz w:val="16"/>
                <w:szCs w:val="16"/>
                <w:lang w:val="en-US"/>
              </w:rPr>
              <w:t>Secretary</w:t>
            </w:r>
            <w:r w:rsidRPr="007349E0">
              <w:rPr>
                <w:rFonts w:ascii="Verdana" w:hAnsi="Verdana"/>
                <w:sz w:val="16"/>
                <w:szCs w:val="16"/>
                <w:lang w:val="en-US"/>
              </w:rPr>
              <w:t xml:space="preserve"> of the Environment, with technical autonomy and of management; with powers to regulate and supervise, in matters of Industrial Safety, Operational Safety and Protection of the Environment, the facilities and activities of the Hydrocarbons Sector, including the activities of Dismantling and Abandonment of facilities, as well as the Integral Control of </w:t>
            </w:r>
            <w:r w:rsidR="006774EC" w:rsidRPr="007349E0">
              <w:rPr>
                <w:rFonts w:ascii="Verdana" w:hAnsi="Verdana"/>
                <w:sz w:val="16"/>
                <w:szCs w:val="16"/>
                <w:lang w:val="en-US"/>
              </w:rPr>
              <w:t>Wastes</w:t>
            </w:r>
            <w:r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lastRenderedPageBreak/>
              <w:t>Que el 11 de agosto de 2014 se publicó en el Diario Oficial de la Federación la Ley de Hidrocarburos cuyo artículo 95 establece que la industria del Sector Hidrocarburos, es de exclusiva jurisdicción federal, por lo que en consecuencia, únicamente el Gobierno Federal puede dictar las disposiciones técnicas, reglamentarias y de regulación en la materia, incluyendo aquellas relacionadas con el desarrollo sustentable, el equilibrio ecológico y la protección al medio ambiente en el desarrollo de la referida industria.</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t xml:space="preserve">That on August 11, 2014 the Hydrocarbons Law was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w:t>
            </w:r>
            <w:r w:rsidR="006774EC" w:rsidRPr="007349E0">
              <w:rPr>
                <w:rFonts w:ascii="Verdana" w:hAnsi="Verdana"/>
                <w:sz w:val="16"/>
                <w:szCs w:val="16"/>
                <w:lang w:val="en-US"/>
              </w:rPr>
              <w:t>in which the</w:t>
            </w:r>
            <w:r w:rsidRPr="007349E0">
              <w:rPr>
                <w:rFonts w:ascii="Verdana" w:hAnsi="Verdana"/>
                <w:sz w:val="16"/>
                <w:szCs w:val="16"/>
                <w:lang w:val="en-US"/>
              </w:rPr>
              <w:t xml:space="preserve"> article 95 establishes that the industry of the Hydrocarbons Sector is </w:t>
            </w:r>
            <w:r w:rsidR="006774EC" w:rsidRPr="007349E0">
              <w:rPr>
                <w:rFonts w:ascii="Verdana" w:hAnsi="Verdana"/>
                <w:sz w:val="16"/>
                <w:szCs w:val="16"/>
                <w:lang w:val="en-US"/>
              </w:rPr>
              <w:t>under</w:t>
            </w:r>
            <w:r w:rsidRPr="007349E0">
              <w:rPr>
                <w:rFonts w:ascii="Verdana" w:hAnsi="Verdana"/>
                <w:sz w:val="16"/>
                <w:szCs w:val="16"/>
                <w:lang w:val="en-US"/>
              </w:rPr>
              <w:t xml:space="preserve"> exclusive federal jurisdiction, for which reason, only the Federal Government can dictate the technical, regulatory and regulatory provisions in the matter, including those related to sustainable development, ecological balance and protection of the environment in the development of said industry.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t xml:space="preserve">That in accordance with the provisions of Article 129 of the Hydrocarbons Law, the National Agency for Industrial Safety and Environmental Protection of the Hydrocarbons Sector is responsible for issuing the regulations and regulations applicable in matters of Industrial Safety and Operational Safety, as well as  to protect the environment in the Hydrocarbons industry, in order to promote, take advantage of and develop in a sustainable way the activities of said industry and provide the technical elements for the design and definition of public policy in energy matters, protection environment and natural resources.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t>Que el 11 de agosto de 2014, se publicó en el Diario Oficial de la Federación la Ley de la Agencia Nacional de Seguridad Industrial y de Protección al Medio Ambiente del Sector Hidrocarburos.</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t xml:space="preserve">That on August 11, 2014, the Law of the National Agency for Industrial Safety and Protection of the Environment of the Hydrocarbons Sector was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t xml:space="preserve">That on October 31, 2014, the Internal Regulation of the National Agency for Industrial Safety and Environmental Protection of the Hydrocarbons Sector was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which details the set of powers that </w:t>
            </w:r>
            <w:r w:rsidR="00B01040" w:rsidRPr="007349E0">
              <w:rPr>
                <w:rFonts w:ascii="Verdana" w:hAnsi="Verdana"/>
                <w:sz w:val="16"/>
                <w:szCs w:val="16"/>
                <w:lang w:val="en-US"/>
              </w:rPr>
              <w:t>should</w:t>
            </w:r>
            <w:r w:rsidRPr="007349E0">
              <w:rPr>
                <w:rFonts w:ascii="Verdana" w:hAnsi="Verdana"/>
                <w:sz w:val="16"/>
                <w:szCs w:val="16"/>
                <w:lang w:val="en-US"/>
              </w:rPr>
              <w:t xml:space="preserve"> be exercised</w:t>
            </w:r>
            <w:r w:rsidR="00B01040" w:rsidRPr="007349E0">
              <w:rPr>
                <w:rFonts w:ascii="Verdana" w:hAnsi="Verdana"/>
                <w:sz w:val="16"/>
                <w:szCs w:val="16"/>
                <w:lang w:val="en-US"/>
              </w:rPr>
              <w:t xml:space="preserve"> by</w:t>
            </w:r>
            <w:r w:rsidRPr="007349E0">
              <w:rPr>
                <w:rFonts w:ascii="Verdana" w:hAnsi="Verdana"/>
                <w:sz w:val="16"/>
                <w:szCs w:val="16"/>
                <w:lang w:val="en-US"/>
              </w:rPr>
              <w:t xml:space="preserve"> this Agency. </w:t>
            </w:r>
          </w:p>
        </w:tc>
      </w:tr>
      <w:tr w:rsidR="00DE6C0F" w:rsidRPr="007349E0" w:rsidTr="00CD6273">
        <w:tc>
          <w:tcPr>
            <w:tcW w:w="4529" w:type="dxa"/>
            <w:shd w:val="clear" w:color="auto" w:fill="auto"/>
          </w:tcPr>
          <w:p w:rsidR="00DE6C0F" w:rsidRPr="007349E0" w:rsidRDefault="00DE6C0F" w:rsidP="00E969B1">
            <w:pPr>
              <w:pStyle w:val="Texto"/>
              <w:spacing w:line="210" w:lineRule="exact"/>
              <w:ind w:firstLine="0"/>
              <w:rPr>
                <w:rFonts w:ascii="Verdana" w:hAnsi="Verdana"/>
                <w:sz w:val="16"/>
                <w:szCs w:val="16"/>
              </w:rPr>
            </w:pPr>
            <w:r w:rsidRPr="007349E0">
              <w:rPr>
                <w:rFonts w:ascii="Verdana" w:hAnsi="Verdana"/>
                <w:sz w:val="16"/>
                <w:szCs w:val="16"/>
              </w:rPr>
              <w:t>Que de conformidad con lo establecido en el artículo 38, fracción II, de la Ley Federal sobre Metrología y Normalización publicada en el Diario Oficial de la Federación el 1o., de julio de 1992, corresponde a las dependencias según su ámbito de competencia, expedir Normas Oficiales Mexicanas en las materias relacionadas con sus atribuciones y determinar su fecha de entrada en vigor.</w:t>
            </w:r>
          </w:p>
        </w:tc>
        <w:tc>
          <w:tcPr>
            <w:tcW w:w="4529" w:type="dxa"/>
            <w:shd w:val="clear" w:color="auto" w:fill="auto"/>
          </w:tcPr>
          <w:p w:rsidR="00DE6C0F" w:rsidRPr="007349E0" w:rsidRDefault="00DE6C0F" w:rsidP="00E969B1">
            <w:pPr>
              <w:spacing w:after="101" w:line="210" w:lineRule="atLeast"/>
              <w:jc w:val="both"/>
              <w:rPr>
                <w:rFonts w:ascii="Verdana" w:hAnsi="Verdana"/>
                <w:sz w:val="16"/>
                <w:szCs w:val="16"/>
                <w:lang w:val="en-US"/>
              </w:rPr>
            </w:pPr>
            <w:r w:rsidRPr="007349E0">
              <w:rPr>
                <w:rFonts w:ascii="Verdana" w:hAnsi="Verdana"/>
                <w:sz w:val="16"/>
                <w:szCs w:val="16"/>
                <w:lang w:val="en-US"/>
              </w:rPr>
              <w:t xml:space="preserve">That in accordance with the provisions of article 38, section II, of the Federal Law on Metrology and Standardization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on July 1, 1992, corresponds to the </w:t>
            </w:r>
            <w:r w:rsidR="00B01040" w:rsidRPr="007349E0">
              <w:rPr>
                <w:rFonts w:ascii="Verdana" w:hAnsi="Verdana"/>
                <w:sz w:val="16"/>
                <w:szCs w:val="16"/>
                <w:lang w:val="en-US"/>
              </w:rPr>
              <w:t>departments</w:t>
            </w:r>
            <w:r w:rsidRPr="007349E0">
              <w:rPr>
                <w:rFonts w:ascii="Verdana" w:hAnsi="Verdana"/>
                <w:sz w:val="16"/>
                <w:szCs w:val="16"/>
                <w:lang w:val="en-US"/>
              </w:rPr>
              <w:t xml:space="preserve"> according to their area of </w:t>
            </w:r>
            <w:r w:rsidRPr="007349E0">
              <w:rPr>
                <w:rFonts w:ascii="Arial" w:hAnsi="Arial" w:cs="Arial"/>
                <w:sz w:val="16"/>
                <w:szCs w:val="16"/>
                <w:lang w:val="en-US"/>
              </w:rPr>
              <w:t>​​</w:t>
            </w:r>
            <w:r w:rsidR="00B01040" w:rsidRPr="007349E0">
              <w:rPr>
                <w:rFonts w:ascii="Verdana" w:hAnsi="Verdana"/>
                <w:sz w:val="16"/>
                <w:szCs w:val="16"/>
                <w:lang w:val="en-US"/>
              </w:rPr>
              <w:t>responsibility</w:t>
            </w:r>
            <w:r w:rsidRPr="007349E0">
              <w:rPr>
                <w:rFonts w:ascii="Verdana" w:hAnsi="Verdana"/>
                <w:sz w:val="16"/>
                <w:szCs w:val="16"/>
                <w:lang w:val="en-US"/>
              </w:rPr>
              <w:t xml:space="preserve">, </w:t>
            </w:r>
            <w:r w:rsidR="00B01040" w:rsidRPr="007349E0">
              <w:rPr>
                <w:rFonts w:ascii="Verdana" w:hAnsi="Verdana"/>
                <w:sz w:val="16"/>
                <w:szCs w:val="16"/>
                <w:lang w:val="en-US"/>
              </w:rPr>
              <w:t>to issue</w:t>
            </w:r>
            <w:r w:rsidRPr="007349E0">
              <w:rPr>
                <w:rFonts w:ascii="Verdana" w:hAnsi="Verdana"/>
                <w:sz w:val="16"/>
                <w:szCs w:val="16"/>
                <w:lang w:val="en-US"/>
              </w:rPr>
              <w:t xml:space="preserve"> Official Mexican Standards in the matters related to </w:t>
            </w:r>
            <w:r w:rsidR="00B01040" w:rsidRPr="007349E0">
              <w:rPr>
                <w:rFonts w:ascii="Verdana" w:hAnsi="Verdana"/>
                <w:sz w:val="16"/>
                <w:szCs w:val="16"/>
                <w:lang w:val="en-US"/>
              </w:rPr>
              <w:t>their authority</w:t>
            </w:r>
            <w:r w:rsidRPr="007349E0">
              <w:rPr>
                <w:rFonts w:ascii="Verdana" w:hAnsi="Verdana"/>
                <w:sz w:val="16"/>
                <w:szCs w:val="16"/>
                <w:lang w:val="en-US"/>
              </w:rPr>
              <w:t xml:space="preserve"> and determine </w:t>
            </w:r>
            <w:r w:rsidR="00B01040" w:rsidRPr="007349E0">
              <w:rPr>
                <w:rFonts w:ascii="Verdana" w:hAnsi="Verdana"/>
                <w:sz w:val="16"/>
                <w:szCs w:val="16"/>
                <w:lang w:val="en-US"/>
              </w:rPr>
              <w:t>the</w:t>
            </w:r>
            <w:r w:rsidRPr="007349E0">
              <w:rPr>
                <w:rFonts w:ascii="Verdana" w:hAnsi="Verdana"/>
                <w:sz w:val="16"/>
                <w:szCs w:val="16"/>
                <w:lang w:val="en-US"/>
              </w:rPr>
              <w:t xml:space="preserve"> date </w:t>
            </w:r>
            <w:r w:rsidR="00B01040" w:rsidRPr="007349E0">
              <w:rPr>
                <w:rFonts w:ascii="Verdana" w:hAnsi="Verdana"/>
                <w:sz w:val="16"/>
                <w:szCs w:val="16"/>
                <w:lang w:val="en-US"/>
              </w:rPr>
              <w:t>they take effect.</w:t>
            </w:r>
            <w:r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 xml:space="preserve">Que de conformidad con lo establecido en el artículo </w:t>
            </w:r>
            <w:r w:rsidRPr="007349E0">
              <w:rPr>
                <w:rFonts w:ascii="Verdana" w:hAnsi="Verdana"/>
                <w:sz w:val="16"/>
                <w:szCs w:val="16"/>
              </w:rPr>
              <w:lastRenderedPageBreak/>
              <w:t>40 fracciones I y XIII de la Ley Federal sobre Metrología y Normalización, las Normas Oficiales Mexicanas tienen entre otra finalidad la de señalar las características y/o especificaciones que deban reunir los productos y procesos cuando éstos puedan constituir un riesgo para la seguridad de las personas o dañar la salud humana, animal, vegetal, el medio ambiente general y laboral, o para la preservación de recursos naturales, las características y/o especificaciones que deben reunir los equipos, materiales, dispositivos e instalaciones industriales, comerciales, de servicios y domésticas para fines sanitarios, acuícolas, agrícolas, pecuarios, ecológicos, de comunicaciones, de seguridad o de calidad y particularmente cuando sean peligrosos.</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lastRenderedPageBreak/>
              <w:t xml:space="preserve">That in accordance with the provisions of article 40, </w:t>
            </w:r>
            <w:r w:rsidRPr="007349E0">
              <w:rPr>
                <w:rFonts w:ascii="Verdana" w:hAnsi="Verdana"/>
                <w:sz w:val="16"/>
                <w:szCs w:val="16"/>
                <w:lang w:val="en-US"/>
              </w:rPr>
              <w:lastRenderedPageBreak/>
              <w:t xml:space="preserve">sections I and XIII of the Federal Law on Metrology and Standardization, the Official Mexican Standards have among other purposes </w:t>
            </w:r>
            <w:r w:rsidR="00B01040" w:rsidRPr="007349E0">
              <w:rPr>
                <w:rFonts w:ascii="Verdana" w:hAnsi="Verdana"/>
                <w:sz w:val="16"/>
                <w:szCs w:val="16"/>
                <w:lang w:val="en-US"/>
              </w:rPr>
              <w:t>the stipulation of</w:t>
            </w:r>
            <w:r w:rsidRPr="007349E0">
              <w:rPr>
                <w:rFonts w:ascii="Verdana" w:hAnsi="Verdana"/>
                <w:sz w:val="16"/>
                <w:szCs w:val="16"/>
                <w:lang w:val="en-US"/>
              </w:rPr>
              <w:t xml:space="preserve"> the characteristics </w:t>
            </w:r>
            <w:r w:rsidR="00B01040" w:rsidRPr="007349E0">
              <w:rPr>
                <w:rFonts w:ascii="Verdana" w:hAnsi="Verdana"/>
                <w:sz w:val="16"/>
                <w:szCs w:val="16"/>
                <w:lang w:val="en-US"/>
              </w:rPr>
              <w:t xml:space="preserve">and/or </w:t>
            </w:r>
            <w:r w:rsidRPr="007349E0">
              <w:rPr>
                <w:rFonts w:ascii="Verdana" w:hAnsi="Verdana"/>
                <w:sz w:val="16"/>
                <w:szCs w:val="16"/>
                <w:lang w:val="en-US"/>
              </w:rPr>
              <w:t xml:space="preserve">specifications that products and processes must meet when they can constitute a risk for the safety of </w:t>
            </w:r>
            <w:r w:rsidR="00B01040" w:rsidRPr="007349E0">
              <w:rPr>
                <w:rFonts w:ascii="Verdana" w:hAnsi="Verdana"/>
                <w:sz w:val="16"/>
                <w:szCs w:val="16"/>
                <w:lang w:val="en-US"/>
              </w:rPr>
              <w:t>persons or damage to</w:t>
            </w:r>
            <w:r w:rsidRPr="007349E0">
              <w:rPr>
                <w:rFonts w:ascii="Verdana" w:hAnsi="Verdana"/>
                <w:sz w:val="16"/>
                <w:szCs w:val="16"/>
                <w:lang w:val="en-US"/>
              </w:rPr>
              <w:t xml:space="preserve"> human, animal</w:t>
            </w:r>
            <w:r w:rsidR="00B01040" w:rsidRPr="007349E0">
              <w:rPr>
                <w:rFonts w:ascii="Verdana" w:hAnsi="Verdana"/>
                <w:sz w:val="16"/>
                <w:szCs w:val="16"/>
                <w:lang w:val="en-US"/>
              </w:rPr>
              <w:t xml:space="preserve"> or</w:t>
            </w:r>
            <w:r w:rsidRPr="007349E0">
              <w:rPr>
                <w:rFonts w:ascii="Verdana" w:hAnsi="Verdana"/>
                <w:sz w:val="16"/>
                <w:szCs w:val="16"/>
                <w:lang w:val="en-US"/>
              </w:rPr>
              <w:t xml:space="preserve"> plant health, the general </w:t>
            </w:r>
            <w:r w:rsidR="00B01040" w:rsidRPr="007349E0">
              <w:rPr>
                <w:rFonts w:ascii="Verdana" w:hAnsi="Verdana"/>
                <w:sz w:val="16"/>
                <w:szCs w:val="16"/>
                <w:lang w:val="en-US"/>
              </w:rPr>
              <w:t xml:space="preserve">environment </w:t>
            </w:r>
            <w:r w:rsidRPr="007349E0">
              <w:rPr>
                <w:rFonts w:ascii="Verdana" w:hAnsi="Verdana"/>
                <w:sz w:val="16"/>
                <w:szCs w:val="16"/>
                <w:lang w:val="en-US"/>
              </w:rPr>
              <w:t xml:space="preserve">and labor environment, or for the preservation of natural resources, the characteristics </w:t>
            </w:r>
            <w:r w:rsidR="00B01040" w:rsidRPr="007349E0">
              <w:rPr>
                <w:rFonts w:ascii="Verdana" w:hAnsi="Verdana"/>
                <w:sz w:val="16"/>
                <w:szCs w:val="16"/>
                <w:lang w:val="en-US"/>
              </w:rPr>
              <w:t>and/or</w:t>
            </w:r>
            <w:r w:rsidRPr="007349E0">
              <w:rPr>
                <w:rFonts w:ascii="Verdana" w:hAnsi="Verdana"/>
                <w:sz w:val="16"/>
                <w:szCs w:val="16"/>
                <w:lang w:val="en-US"/>
              </w:rPr>
              <w:t xml:space="preserve"> specifications that must be met by equipment, materials, devices and industrial, commercial, service and domestic installations for sanitary, aquacultur</w:t>
            </w:r>
            <w:r w:rsidR="00B01040" w:rsidRPr="007349E0">
              <w:rPr>
                <w:rFonts w:ascii="Verdana" w:hAnsi="Verdana"/>
                <w:sz w:val="16"/>
                <w:szCs w:val="16"/>
                <w:lang w:val="en-US"/>
              </w:rPr>
              <w:t>e</w:t>
            </w:r>
            <w:r w:rsidRPr="007349E0">
              <w:rPr>
                <w:rFonts w:ascii="Verdana" w:hAnsi="Verdana"/>
                <w:sz w:val="16"/>
                <w:szCs w:val="16"/>
                <w:lang w:val="en-US"/>
              </w:rPr>
              <w:t xml:space="preserve">, agricultural, livestock, ecological, communications, security or quality purposes and particularly when they are dangerous.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lastRenderedPageBreak/>
              <w:t>Que actualmente se cuenta con una extensa red de Ductos terrestres y marinos para la recolección y Transporte de Hidrocarburos en la República Mexicana, lo que hace necesario, para poder operar de forma correcta, que se cuente con un sistema de Administración de la integridad.</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Currently, there is an extensive network of land and marine pipelines for the collection and transportation of hydrocarbons in the Mexican Republic, which makes it necessary, in order to operate correctly, to have an integrity </w:t>
            </w:r>
            <w:r w:rsidR="00277AFE" w:rsidRPr="007349E0">
              <w:rPr>
                <w:rFonts w:ascii="Verdana" w:hAnsi="Verdana"/>
                <w:sz w:val="16"/>
                <w:szCs w:val="16"/>
                <w:lang w:val="en-US"/>
              </w:rPr>
              <w:t xml:space="preserve">administration </w:t>
            </w:r>
            <w:r w:rsidRPr="007349E0">
              <w:rPr>
                <w:rFonts w:ascii="Verdana" w:hAnsi="Verdana"/>
                <w:sz w:val="16"/>
                <w:szCs w:val="16"/>
                <w:lang w:val="en-US"/>
              </w:rPr>
              <w:t xml:space="preserve">system.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se anticipa un crecimiento significativo del Transporte por Ducto, por lo que es necesario contar con normatividad que regule la Administración de la integridad en aquellos segmentos o secciones de Ductos identificados como de atención alta, media y baja, en términos de sus niveles de riesgo y ubicación con respecto a las áreas de altas consecuencias, tanto de población, como ambientales e industriales.</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a significant growth in Pipeline Transport is anticipated, which is why it is necessary to have </w:t>
            </w:r>
            <w:r w:rsidR="00277AFE" w:rsidRPr="007349E0">
              <w:rPr>
                <w:rFonts w:ascii="Verdana" w:hAnsi="Verdana"/>
                <w:sz w:val="16"/>
                <w:szCs w:val="16"/>
                <w:lang w:val="en-US"/>
              </w:rPr>
              <w:t>legislation</w:t>
            </w:r>
            <w:r w:rsidRPr="007349E0">
              <w:rPr>
                <w:rFonts w:ascii="Verdana" w:hAnsi="Verdana"/>
                <w:sz w:val="16"/>
                <w:szCs w:val="16"/>
                <w:lang w:val="en-US"/>
              </w:rPr>
              <w:t xml:space="preserve"> that regulate</w:t>
            </w:r>
            <w:r w:rsidR="00277AFE" w:rsidRPr="007349E0">
              <w:rPr>
                <w:rFonts w:ascii="Verdana" w:hAnsi="Verdana"/>
                <w:sz w:val="16"/>
                <w:szCs w:val="16"/>
                <w:lang w:val="en-US"/>
              </w:rPr>
              <w:t>s</w:t>
            </w:r>
            <w:r w:rsidRPr="007349E0">
              <w:rPr>
                <w:rFonts w:ascii="Verdana" w:hAnsi="Verdana"/>
                <w:sz w:val="16"/>
                <w:szCs w:val="16"/>
                <w:lang w:val="en-US"/>
              </w:rPr>
              <w:t xml:space="preserve"> the Administration of integrity in those segments or sections of pipelines identified as high, medium and low </w:t>
            </w:r>
            <w:r w:rsidR="00277AFE" w:rsidRPr="007349E0">
              <w:rPr>
                <w:rFonts w:ascii="Verdana" w:hAnsi="Verdana"/>
                <w:sz w:val="16"/>
                <w:szCs w:val="16"/>
                <w:lang w:val="en-US"/>
              </w:rPr>
              <w:t>attention</w:t>
            </w:r>
            <w:r w:rsidRPr="007349E0">
              <w:rPr>
                <w:rFonts w:ascii="Verdana" w:hAnsi="Verdana"/>
                <w:sz w:val="16"/>
                <w:szCs w:val="16"/>
                <w:lang w:val="en-US"/>
              </w:rPr>
              <w:t xml:space="preserve">, </w:t>
            </w:r>
            <w:r w:rsidR="00277AFE" w:rsidRPr="007349E0">
              <w:rPr>
                <w:rFonts w:ascii="Verdana" w:hAnsi="Verdana"/>
                <w:sz w:val="16"/>
                <w:szCs w:val="16"/>
                <w:lang w:val="en-US"/>
              </w:rPr>
              <w:t>under the</w:t>
            </w:r>
            <w:r w:rsidRPr="007349E0">
              <w:rPr>
                <w:rFonts w:ascii="Verdana" w:hAnsi="Verdana"/>
                <w:sz w:val="16"/>
                <w:szCs w:val="16"/>
                <w:lang w:val="en-US"/>
              </w:rPr>
              <w:t xml:space="preserve"> terms of their risk levels and location with respect to the areas of high consequences, both </w:t>
            </w:r>
            <w:r w:rsidR="00277AFE" w:rsidRPr="007349E0">
              <w:rPr>
                <w:rFonts w:ascii="Verdana" w:hAnsi="Verdana"/>
                <w:sz w:val="16"/>
                <w:szCs w:val="16"/>
                <w:lang w:val="en-US"/>
              </w:rPr>
              <w:t>in the</w:t>
            </w:r>
            <w:r w:rsidRPr="007349E0">
              <w:rPr>
                <w:rFonts w:ascii="Verdana" w:hAnsi="Verdana"/>
                <w:sz w:val="16"/>
                <w:szCs w:val="16"/>
                <w:lang w:val="en-US"/>
              </w:rPr>
              <w:t xml:space="preserve"> population, </w:t>
            </w:r>
            <w:r w:rsidR="00277AFE" w:rsidRPr="007349E0">
              <w:rPr>
                <w:rFonts w:ascii="Verdana" w:hAnsi="Verdana"/>
                <w:sz w:val="16"/>
                <w:szCs w:val="16"/>
                <w:lang w:val="en-US"/>
              </w:rPr>
              <w:t>as well as</w:t>
            </w:r>
            <w:r w:rsidRPr="007349E0">
              <w:rPr>
                <w:rFonts w:ascii="Verdana" w:hAnsi="Verdana"/>
                <w:sz w:val="16"/>
                <w:szCs w:val="16"/>
                <w:lang w:val="en-US"/>
              </w:rPr>
              <w:t xml:space="preserve"> environmental and industrial.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un programa de Administración de la integridad proporciona información del estado en el que se encuentran los Ductos, ya que toma en cuenta su integridad, seguridad y operación, a través del monitoreo de indicadores que facilitan el cumplimiento de un ciclo de mejora continua.</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an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program provides information on the state in which the pipelines are located, since it takes into account their integrity, safety and operation, through the monitoring of indicators that facilitate compliance with a cycle of continuous improvement.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el 7 de abril de 2010, fue publicada en el Diario Oficial de la Federación la Norma Oficial Mexicana NOM-027-SESH-2010, Administración de la integridad de ductos de recolección y transporte de hidrocarburos.</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on April 7, 2010, the Official Mexican Standard NOM-027-SESH-2010, </w:t>
            </w:r>
            <w:r w:rsidR="00FA0CC3" w:rsidRPr="007349E0">
              <w:rPr>
                <w:rFonts w:ascii="Verdana" w:hAnsi="Verdana"/>
                <w:sz w:val="16"/>
                <w:szCs w:val="16"/>
                <w:lang w:val="en-US"/>
              </w:rPr>
              <w:t xml:space="preserve">Administration of the integrity of the collection, transport and distribution pipelines for hydrocarbons, petroleum and petrochemicals </w:t>
            </w:r>
            <w:r w:rsidRPr="007349E0">
              <w:rPr>
                <w:rFonts w:ascii="Verdana" w:hAnsi="Verdana"/>
                <w:sz w:val="16"/>
                <w:szCs w:val="16"/>
                <w:lang w:val="en-US"/>
              </w:rPr>
              <w:t xml:space="preserve"> was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derivado de la Reforma Constitucional en materia de Energía y el artículo Transitorio Quinto de la Ley de la Agencia Nacional de Seguridad Industrial y de Protección al Medio Ambiente del Sector Hidrocarburos, la Norma Oficial Mexicana NOM-027-SESH-2010, Administración de la integridad de ductos de recolección y transporte de hidrocarburos, fue transferida a la Agencia, ya que contiene elementos de Seguridad Industrial, Seguridad Operativa y protección al medio ambiente competencia de esta Autoridad.</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Which derived from the Constitutional Reform on Energy and the Fifth </w:t>
            </w:r>
            <w:r w:rsidR="006774EC" w:rsidRPr="007349E0">
              <w:rPr>
                <w:rFonts w:ascii="Verdana" w:hAnsi="Verdana"/>
                <w:sz w:val="16"/>
                <w:szCs w:val="16"/>
                <w:lang w:val="en-US"/>
              </w:rPr>
              <w:t>Transitional</w:t>
            </w:r>
            <w:r w:rsidRPr="007349E0">
              <w:rPr>
                <w:rFonts w:ascii="Verdana" w:hAnsi="Verdana"/>
                <w:sz w:val="16"/>
                <w:szCs w:val="16"/>
                <w:lang w:val="en-US"/>
              </w:rPr>
              <w:t xml:space="preserve"> Article of the Law of the National Agency for Industrial Safety and Environmental Protection of the Hydrocarbons Sector, the Official Mexican Standard NOM-027-SESH-2010, Administration of the integrity of hydrocarbon collection and transport pipelines, was transferred to the Agency, since it contains elements of Industrial Safety, Operational Safety and protection to the environment competition of this Authority.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 xml:space="preserve">Que la Norma Oficial Mexicana NOM-027-SESH-2010, Administración de la integridad de ductos de recolección y transporte de hidrocarburos, fue inscrita a través del Comité Consultivo Nacional de Normalización de Seguridad Industrial y Operativa y Protección al Medio Ambiente del Sector </w:t>
            </w:r>
            <w:r w:rsidRPr="007349E0">
              <w:rPr>
                <w:rFonts w:ascii="Verdana" w:hAnsi="Verdana"/>
                <w:sz w:val="16"/>
                <w:szCs w:val="16"/>
              </w:rPr>
              <w:lastRenderedPageBreak/>
              <w:t>Hidrocarburos, para su modificación en el Programa Nacional de Normalización, publicado en el Diario Oficial de la Federación el 3 de febrero de 2017.</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lastRenderedPageBreak/>
              <w:t xml:space="preserve">That the Official Mexican Standard NOM-027-SESH-2010, Administration of the integrity of hydrocarbon collection and transport pipelines, was registered through the </w:t>
            </w:r>
            <w:r w:rsidR="006774EC" w:rsidRPr="007349E0">
              <w:rPr>
                <w:rFonts w:ascii="Verdana" w:hAnsi="Verdana"/>
                <w:sz w:val="16"/>
                <w:szCs w:val="16"/>
                <w:lang w:val="en-US"/>
              </w:rPr>
              <w:t>National Consultative</w:t>
            </w:r>
            <w:r w:rsidRPr="007349E0">
              <w:rPr>
                <w:rFonts w:ascii="Verdana" w:hAnsi="Verdana"/>
                <w:sz w:val="16"/>
                <w:szCs w:val="16"/>
                <w:lang w:val="en-US"/>
              </w:rPr>
              <w:t xml:space="preserve"> Committee on Standardization of Industrial and Operational Safety and Environmental Protection of the Hydrocarbons </w:t>
            </w:r>
            <w:r w:rsidRPr="007349E0">
              <w:rPr>
                <w:rFonts w:ascii="Verdana" w:hAnsi="Verdana"/>
                <w:sz w:val="16"/>
                <w:szCs w:val="16"/>
                <w:lang w:val="en-US"/>
              </w:rPr>
              <w:lastRenderedPageBreak/>
              <w:t xml:space="preserve">Sector, for its modification in the National Standardization Program,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on February 3, 2017.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lastRenderedPageBreak/>
              <w:t>Que el proyecto de Norma Oficial Mexicana PROY-NOM-009-ASEA-2017, Administración de la integridad de Ductos de recolección, Transporte y Distribución de Hidrocarburos, Petrolíferos y Petroquímicos; fue inscrito a través del Comité Consultivo Nacional de Normalización de Seguridad Industrial y Operativa y Protección al Medio Ambiente del Sector Hidrocarburos, en el Programa Nacional de Normalización 2018, publicado en el Diario Oficial de la Federación el 12 de marzo de 2018.</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the </w:t>
            </w:r>
            <w:r w:rsidR="00277AFE" w:rsidRPr="007349E0">
              <w:rPr>
                <w:rFonts w:ascii="Verdana" w:hAnsi="Verdana"/>
                <w:sz w:val="16"/>
                <w:szCs w:val="16"/>
                <w:lang w:val="en-US"/>
              </w:rPr>
              <w:t>Project of</w:t>
            </w:r>
            <w:r w:rsidRPr="007349E0">
              <w:rPr>
                <w:rFonts w:ascii="Verdana" w:hAnsi="Verdana"/>
                <w:sz w:val="16"/>
                <w:szCs w:val="16"/>
                <w:lang w:val="en-US"/>
              </w:rPr>
              <w:t xml:space="preserve"> Official Mexican Standard PROY-NOM-009-ASEA-2017, </w:t>
            </w:r>
            <w:r w:rsidR="00FA0CC3" w:rsidRPr="007349E0">
              <w:rPr>
                <w:rFonts w:ascii="Verdana" w:hAnsi="Verdana"/>
                <w:sz w:val="16"/>
                <w:szCs w:val="16"/>
                <w:lang w:val="en-US"/>
              </w:rPr>
              <w:t>Administration of the integrity of the collection, transport and distribution pipelines for hydrocarbons, petroleum and petrochemicals</w:t>
            </w:r>
            <w:r w:rsidRPr="007349E0">
              <w:rPr>
                <w:rFonts w:ascii="Verdana" w:hAnsi="Verdana"/>
                <w:sz w:val="16"/>
                <w:szCs w:val="16"/>
                <w:lang w:val="en-US"/>
              </w:rPr>
              <w:t xml:space="preserve">; </w:t>
            </w:r>
            <w:r w:rsidR="00FA0CC3" w:rsidRPr="007349E0">
              <w:rPr>
                <w:rFonts w:ascii="Verdana" w:hAnsi="Verdana"/>
                <w:sz w:val="16"/>
                <w:szCs w:val="16"/>
                <w:lang w:val="en-US"/>
              </w:rPr>
              <w:t xml:space="preserve">was admitted </w:t>
            </w:r>
            <w:r w:rsidRPr="007349E0">
              <w:rPr>
                <w:rFonts w:ascii="Verdana" w:hAnsi="Verdana"/>
                <w:sz w:val="16"/>
                <w:szCs w:val="16"/>
                <w:lang w:val="en-US"/>
              </w:rPr>
              <w:t xml:space="preserve">through the </w:t>
            </w:r>
            <w:r w:rsidR="006774EC" w:rsidRPr="007349E0">
              <w:rPr>
                <w:rFonts w:ascii="Verdana" w:hAnsi="Verdana"/>
                <w:sz w:val="16"/>
                <w:szCs w:val="16"/>
                <w:lang w:val="en-US"/>
              </w:rPr>
              <w:t>National Consultative</w:t>
            </w:r>
            <w:r w:rsidRPr="007349E0">
              <w:rPr>
                <w:rFonts w:ascii="Verdana" w:hAnsi="Verdana"/>
                <w:sz w:val="16"/>
                <w:szCs w:val="16"/>
                <w:lang w:val="en-US"/>
              </w:rPr>
              <w:t xml:space="preserve"> Committee on Standardization of Industrial and Operational Safety and Environmental Protection of the Hydrocarbons Sector, in the National Standardization Program 2018,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on March 12, 2018.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la presente Norma Oficial Mexicana NOM-009-ASEA-2017 cancela y sustituye a la Norma Oficial Mexicana NOM-027-SESH-2010, Administración de la integridad de ductos de recolección y transporte de hidrocarburos, publicada en el Diario Oficial de la Federación el 7 de abril de 2010.</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this Official Mexican Standard NOM-009-ASEA-2017 cancels and replaces the Official Mexican Standard NOM-027-SESH-2010, Administration of the integrity of hydrocarbon collection and transport pipelines, published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on April 7, 2010. </w:t>
            </w:r>
          </w:p>
        </w:tc>
      </w:tr>
      <w:tr w:rsidR="00DE6C0F" w:rsidRPr="007349E0" w:rsidTr="00CD6273">
        <w:tc>
          <w:tcPr>
            <w:tcW w:w="4529" w:type="dxa"/>
            <w:shd w:val="clear" w:color="auto" w:fill="auto"/>
          </w:tcPr>
          <w:p w:rsidR="00DE6C0F" w:rsidRPr="007349E0" w:rsidRDefault="00DE6C0F" w:rsidP="00E969B1">
            <w:pPr>
              <w:pStyle w:val="Texto"/>
              <w:spacing w:line="211" w:lineRule="exact"/>
              <w:ind w:firstLine="0"/>
              <w:rPr>
                <w:rFonts w:ascii="Verdana" w:hAnsi="Verdana"/>
                <w:sz w:val="16"/>
                <w:szCs w:val="16"/>
              </w:rPr>
            </w:pPr>
            <w:r w:rsidRPr="007349E0">
              <w:rPr>
                <w:rFonts w:ascii="Verdana" w:hAnsi="Verdana"/>
                <w:sz w:val="16"/>
                <w:szCs w:val="16"/>
              </w:rPr>
              <w:t>Que de conformidad con lo previsto por los artículos 47 fracción I y 51 de la Ley Federal sobre Metrología y Normalización, con fecha 31 de octubre de 2017 se publicó en el Diario Oficial de la Federación el Proyecto de Norma Oficial Mexicana PROY-NOM-009-ASEA-2017, Administración de la integridad de Ductos de recolección, Transporte y Distribución de Hidrocarburos, Petrolíferos y Petroquímicos, mismo que tuvo una duración de 60 días naturales, los cuales empezaron a contar a partir del día siguiente de la fecha de su publicación, plazo durante el cual, la Manifestación de Impacto Regulatorio a que se refiere el artículo 45 de la Ley Federal sobre Metrología y Normalización, estuvo a disposición del público para su consulta.</w:t>
            </w:r>
          </w:p>
        </w:tc>
        <w:tc>
          <w:tcPr>
            <w:tcW w:w="4529" w:type="dxa"/>
            <w:shd w:val="clear" w:color="auto" w:fill="auto"/>
          </w:tcPr>
          <w:p w:rsidR="00DE6C0F" w:rsidRPr="007349E0" w:rsidRDefault="00DE6C0F" w:rsidP="00E969B1">
            <w:pPr>
              <w:spacing w:after="101" w:line="211" w:lineRule="atLeast"/>
              <w:jc w:val="both"/>
              <w:rPr>
                <w:rFonts w:ascii="Verdana" w:hAnsi="Verdana"/>
                <w:sz w:val="16"/>
                <w:szCs w:val="16"/>
                <w:lang w:val="en-US"/>
              </w:rPr>
            </w:pPr>
            <w:r w:rsidRPr="007349E0">
              <w:rPr>
                <w:rFonts w:ascii="Verdana" w:hAnsi="Verdana"/>
                <w:sz w:val="16"/>
                <w:szCs w:val="16"/>
                <w:lang w:val="en-US"/>
              </w:rPr>
              <w:t xml:space="preserve">That in accordance with the provisions </w:t>
            </w:r>
            <w:r w:rsidR="00FA0CC3" w:rsidRPr="007349E0">
              <w:rPr>
                <w:rFonts w:ascii="Verdana" w:hAnsi="Verdana"/>
                <w:sz w:val="16"/>
                <w:szCs w:val="16"/>
                <w:lang w:val="en-US"/>
              </w:rPr>
              <w:t>in</w:t>
            </w:r>
            <w:r w:rsidRPr="007349E0">
              <w:rPr>
                <w:rFonts w:ascii="Verdana" w:hAnsi="Verdana"/>
                <w:sz w:val="16"/>
                <w:szCs w:val="16"/>
                <w:lang w:val="en-US"/>
              </w:rPr>
              <w:t xml:space="preserve"> articles 47, section I and 51 of the Federal Law on Metrology and Standardization, on</w:t>
            </w:r>
            <w:r w:rsidR="00FA0CC3" w:rsidRPr="007349E0">
              <w:rPr>
                <w:rFonts w:ascii="Verdana" w:hAnsi="Verdana"/>
                <w:sz w:val="16"/>
                <w:szCs w:val="16"/>
                <w:lang w:val="en-US"/>
              </w:rPr>
              <w:t xml:space="preserve"> the date</w:t>
            </w:r>
            <w:r w:rsidRPr="007349E0">
              <w:rPr>
                <w:rFonts w:ascii="Verdana" w:hAnsi="Verdana"/>
                <w:sz w:val="16"/>
                <w:szCs w:val="16"/>
                <w:lang w:val="en-US"/>
              </w:rPr>
              <w:t xml:space="preserve"> October 31, 2017, the </w:t>
            </w:r>
            <w:r w:rsidR="00FA0CC3" w:rsidRPr="007349E0">
              <w:rPr>
                <w:rFonts w:ascii="Verdana" w:hAnsi="Verdana"/>
                <w:sz w:val="16"/>
                <w:szCs w:val="16"/>
                <w:lang w:val="en-US"/>
              </w:rPr>
              <w:t>Official Mexican Standard NOM-009-ASEA-2017, Administration of the integrity of the collection, transport and distribution pipelines for hydrocarbons, petroleum and petrochemicals</w:t>
            </w:r>
            <w:r w:rsidRPr="007349E0">
              <w:rPr>
                <w:rFonts w:ascii="Verdana" w:hAnsi="Verdana"/>
                <w:sz w:val="16"/>
                <w:szCs w:val="16"/>
                <w:lang w:val="en-US"/>
              </w:rPr>
              <w:t xml:space="preserve">, which </w:t>
            </w:r>
            <w:r w:rsidR="00FA0CC3" w:rsidRPr="007349E0">
              <w:rPr>
                <w:rFonts w:ascii="Verdana" w:hAnsi="Verdana"/>
                <w:sz w:val="16"/>
                <w:szCs w:val="16"/>
                <w:lang w:val="en-US"/>
              </w:rPr>
              <w:t>had a duration of</w:t>
            </w:r>
            <w:r w:rsidRPr="007349E0">
              <w:rPr>
                <w:rFonts w:ascii="Verdana" w:hAnsi="Verdana"/>
                <w:sz w:val="16"/>
                <w:szCs w:val="16"/>
                <w:lang w:val="en-US"/>
              </w:rPr>
              <w:t xml:space="preserve"> 60 calendar days, </w:t>
            </w:r>
            <w:r w:rsidR="00FA0CC3" w:rsidRPr="007349E0">
              <w:rPr>
                <w:rFonts w:ascii="Verdana" w:hAnsi="Verdana"/>
                <w:sz w:val="16"/>
                <w:szCs w:val="16"/>
                <w:lang w:val="en-US"/>
              </w:rPr>
              <w:t>counted</w:t>
            </w:r>
            <w:r w:rsidRPr="007349E0">
              <w:rPr>
                <w:rFonts w:ascii="Verdana" w:hAnsi="Verdana"/>
                <w:sz w:val="16"/>
                <w:szCs w:val="16"/>
                <w:lang w:val="en-US"/>
              </w:rPr>
              <w:t xml:space="preserve"> from the day </w:t>
            </w:r>
            <w:r w:rsidR="00FA0CC3" w:rsidRPr="007349E0">
              <w:rPr>
                <w:rFonts w:ascii="Verdana" w:hAnsi="Verdana"/>
                <w:sz w:val="16"/>
                <w:szCs w:val="16"/>
                <w:lang w:val="en-US"/>
              </w:rPr>
              <w:t>following</w:t>
            </w:r>
            <w:r w:rsidRPr="007349E0">
              <w:rPr>
                <w:rFonts w:ascii="Verdana" w:hAnsi="Verdana"/>
                <w:sz w:val="16"/>
                <w:szCs w:val="16"/>
                <w:lang w:val="en-US"/>
              </w:rPr>
              <w:t xml:space="preserve"> the date of publication</w:t>
            </w:r>
            <w:r w:rsidR="00FA0CC3" w:rsidRPr="007349E0">
              <w:rPr>
                <w:rFonts w:ascii="Verdana" w:hAnsi="Verdana"/>
                <w:sz w:val="16"/>
                <w:szCs w:val="16"/>
                <w:lang w:val="en-US"/>
              </w:rPr>
              <w:t>,</w:t>
            </w:r>
            <w:r w:rsidRPr="007349E0">
              <w:rPr>
                <w:rFonts w:ascii="Verdana" w:hAnsi="Verdana"/>
                <w:sz w:val="16"/>
                <w:szCs w:val="16"/>
                <w:lang w:val="en-US"/>
              </w:rPr>
              <w:t xml:space="preserve"> during which time, the Regulatory Impact</w:t>
            </w:r>
            <w:r w:rsidR="00FA0CC3" w:rsidRPr="007349E0">
              <w:rPr>
                <w:rFonts w:ascii="Verdana" w:hAnsi="Verdana"/>
                <w:sz w:val="16"/>
                <w:szCs w:val="16"/>
                <w:lang w:val="en-US"/>
              </w:rPr>
              <w:t xml:space="preserve"> Statement</w:t>
            </w:r>
            <w:r w:rsidRPr="007349E0">
              <w:rPr>
                <w:rFonts w:ascii="Verdana" w:hAnsi="Verdana"/>
                <w:sz w:val="16"/>
                <w:szCs w:val="16"/>
                <w:lang w:val="en-US"/>
              </w:rPr>
              <w:t xml:space="preserve"> referred to in Article 45 of the Federal Law on Metrology and Standardization, was available to the public for consultation. </w:t>
            </w:r>
            <w:r w:rsidR="00FA0CC3"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exto"/>
              <w:spacing w:line="213" w:lineRule="exact"/>
              <w:ind w:firstLine="0"/>
              <w:rPr>
                <w:rFonts w:ascii="Verdana" w:hAnsi="Verdana"/>
                <w:sz w:val="16"/>
                <w:szCs w:val="16"/>
              </w:rPr>
            </w:pPr>
            <w:r w:rsidRPr="007349E0">
              <w:rPr>
                <w:rFonts w:ascii="Verdana" w:hAnsi="Verdana"/>
                <w:sz w:val="16"/>
                <w:szCs w:val="16"/>
              </w:rPr>
              <w:t>Que en la Sexta Sesión Ordinaria celebrada el 22 de febrero de 2018 del Comité Consultivo Nacional de Normalización de Seguridad Industrial y Operativa y Protección al Medio Ambiente del Sector Hidrocarburos, se aprobó la presentación y en su caso aprobación de la ampliación del plazo que establece el artículo 47, fracción II de la Ley Federal sobre Metrología y Normalización para la presentación y en su caso aprobación de las respuestas a los comentarios recibidos al Proyecto de Norma Oficial Mexicana.</w:t>
            </w:r>
          </w:p>
        </w:tc>
        <w:tc>
          <w:tcPr>
            <w:tcW w:w="4529" w:type="dxa"/>
            <w:shd w:val="clear" w:color="auto" w:fill="auto"/>
          </w:tcPr>
          <w:p w:rsidR="00DE6C0F" w:rsidRPr="007349E0" w:rsidRDefault="00DE6C0F" w:rsidP="00E969B1">
            <w:pPr>
              <w:spacing w:after="101" w:line="213" w:lineRule="atLeast"/>
              <w:jc w:val="both"/>
              <w:rPr>
                <w:rFonts w:ascii="Verdana" w:hAnsi="Verdana"/>
                <w:sz w:val="16"/>
                <w:szCs w:val="16"/>
                <w:lang w:val="en-US"/>
              </w:rPr>
            </w:pPr>
            <w:r w:rsidRPr="007349E0">
              <w:rPr>
                <w:rFonts w:ascii="Verdana" w:hAnsi="Verdana"/>
                <w:sz w:val="16"/>
                <w:szCs w:val="16"/>
                <w:lang w:val="en-US"/>
              </w:rPr>
              <w:t xml:space="preserve">That at the Sixth Ordinary Session held on February 22, 2018 of the National Consultative Committee for the Standardization of Industrial and Operational Safety and Environmental Protection of the Hydrocarbons Sector, the presentation and, if appropriate, approval of the extension of the term established by the article 47, section II of the Federal Law on Metrology and Standardization for the presentation and approval of the responses to the comments received to the </w:t>
            </w:r>
            <w:r w:rsidR="00FA0CC3" w:rsidRPr="007349E0">
              <w:rPr>
                <w:rFonts w:ascii="Verdana" w:hAnsi="Verdana"/>
                <w:sz w:val="16"/>
                <w:szCs w:val="16"/>
                <w:lang w:val="en-US"/>
              </w:rPr>
              <w:t>Project of</w:t>
            </w:r>
            <w:r w:rsidRPr="007349E0">
              <w:rPr>
                <w:rFonts w:ascii="Verdana" w:hAnsi="Verdana"/>
                <w:sz w:val="16"/>
                <w:szCs w:val="16"/>
                <w:lang w:val="en-US"/>
              </w:rPr>
              <w:t xml:space="preserve"> Official Mexican Standard. </w:t>
            </w:r>
          </w:p>
        </w:tc>
      </w:tr>
      <w:tr w:rsidR="00DE6C0F" w:rsidRPr="007349E0" w:rsidTr="00CD6273">
        <w:tc>
          <w:tcPr>
            <w:tcW w:w="4529" w:type="dxa"/>
            <w:shd w:val="clear" w:color="auto" w:fill="auto"/>
          </w:tcPr>
          <w:p w:rsidR="00DE6C0F" w:rsidRPr="007349E0" w:rsidRDefault="00DE6C0F" w:rsidP="00E969B1">
            <w:pPr>
              <w:pStyle w:val="Texto"/>
              <w:spacing w:line="213" w:lineRule="exact"/>
              <w:ind w:firstLine="0"/>
              <w:rPr>
                <w:rFonts w:ascii="Verdana" w:hAnsi="Verdana"/>
                <w:sz w:val="16"/>
                <w:szCs w:val="16"/>
              </w:rPr>
            </w:pPr>
            <w:r w:rsidRPr="007349E0">
              <w:rPr>
                <w:rFonts w:ascii="Verdana" w:hAnsi="Verdana"/>
                <w:sz w:val="16"/>
                <w:szCs w:val="16"/>
              </w:rPr>
              <w:t xml:space="preserve">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Novena Sesión Extraordinaria de fecha 23 de marzo de 2018 aprobó la respuesta a comentarios y la presente Norma Oficial Mexicana NOM-009-ASEA-2017, Administración de la integridad de Ductos de recolección, Transporte y Distribución de Hidrocarburos, Petrolíferos y </w:t>
            </w:r>
            <w:r w:rsidRPr="007349E0">
              <w:rPr>
                <w:rFonts w:ascii="Verdana" w:hAnsi="Verdana"/>
                <w:sz w:val="16"/>
                <w:szCs w:val="16"/>
              </w:rPr>
              <w:lastRenderedPageBreak/>
              <w:t>Petroquímicos.</w:t>
            </w:r>
          </w:p>
        </w:tc>
        <w:tc>
          <w:tcPr>
            <w:tcW w:w="4529" w:type="dxa"/>
            <w:shd w:val="clear" w:color="auto" w:fill="auto"/>
          </w:tcPr>
          <w:p w:rsidR="00DE6C0F" w:rsidRPr="007349E0" w:rsidRDefault="00DE6C0F" w:rsidP="00E969B1">
            <w:pPr>
              <w:spacing w:after="101" w:line="213" w:lineRule="atLeast"/>
              <w:jc w:val="both"/>
              <w:rPr>
                <w:rFonts w:ascii="Verdana" w:hAnsi="Verdana"/>
                <w:sz w:val="16"/>
                <w:szCs w:val="16"/>
                <w:lang w:val="en-US"/>
              </w:rPr>
            </w:pPr>
            <w:r w:rsidRPr="007349E0">
              <w:rPr>
                <w:rFonts w:ascii="Verdana" w:hAnsi="Verdana"/>
                <w:sz w:val="16"/>
                <w:szCs w:val="16"/>
                <w:lang w:val="en-US"/>
              </w:rPr>
              <w:lastRenderedPageBreak/>
              <w:t xml:space="preserve">That </w:t>
            </w:r>
            <w:r w:rsidR="00FA0CC3" w:rsidRPr="007349E0">
              <w:rPr>
                <w:rFonts w:ascii="Verdana" w:hAnsi="Verdana"/>
                <w:sz w:val="16"/>
                <w:szCs w:val="16"/>
                <w:lang w:val="en-US"/>
              </w:rPr>
              <w:t xml:space="preserve">once </w:t>
            </w:r>
            <w:r w:rsidRPr="007349E0">
              <w:rPr>
                <w:rFonts w:ascii="Verdana" w:hAnsi="Verdana"/>
                <w:sz w:val="16"/>
                <w:szCs w:val="16"/>
                <w:lang w:val="en-US"/>
              </w:rPr>
              <w:t>the procedure established in articles 38, 44, 45, 47 and other applicable of the Federal Law on Metrology and Standardization and its Regulation</w:t>
            </w:r>
            <w:r w:rsidR="00FA0CC3" w:rsidRPr="007349E0">
              <w:rPr>
                <w:rFonts w:ascii="Verdana" w:hAnsi="Verdana"/>
                <w:sz w:val="16"/>
                <w:szCs w:val="16"/>
                <w:lang w:val="en-US"/>
              </w:rPr>
              <w:t xml:space="preserve"> was completed</w:t>
            </w:r>
            <w:r w:rsidRPr="007349E0">
              <w:rPr>
                <w:rFonts w:ascii="Verdana" w:hAnsi="Verdana"/>
                <w:sz w:val="16"/>
                <w:szCs w:val="16"/>
                <w:lang w:val="en-US"/>
              </w:rPr>
              <w:t xml:space="preserve">, for the preparation of Official Mexican Standards, the National Consultative Committee for Standardization of Industrial and Operational Safety and Protection to the Environment of the Hydrocarbons Sector in its Ninth </w:t>
            </w:r>
            <w:r w:rsidR="00FA0CC3" w:rsidRPr="007349E0">
              <w:rPr>
                <w:rFonts w:ascii="Verdana" w:hAnsi="Verdana"/>
                <w:sz w:val="16"/>
                <w:szCs w:val="16"/>
                <w:lang w:val="en-US"/>
              </w:rPr>
              <w:t>Special</w:t>
            </w:r>
            <w:r w:rsidRPr="007349E0">
              <w:rPr>
                <w:rFonts w:ascii="Verdana" w:hAnsi="Verdana"/>
                <w:sz w:val="16"/>
                <w:szCs w:val="16"/>
                <w:lang w:val="en-US"/>
              </w:rPr>
              <w:t xml:space="preserve"> Session of March 23, 2018 approved the response to </w:t>
            </w:r>
            <w:r w:rsidR="00FA0CC3" w:rsidRPr="007349E0">
              <w:rPr>
                <w:rFonts w:ascii="Verdana" w:hAnsi="Verdana"/>
                <w:sz w:val="16"/>
                <w:szCs w:val="16"/>
                <w:lang w:val="en-US"/>
              </w:rPr>
              <w:t xml:space="preserve">the </w:t>
            </w:r>
            <w:r w:rsidRPr="007349E0">
              <w:rPr>
                <w:rFonts w:ascii="Verdana" w:hAnsi="Verdana"/>
                <w:sz w:val="16"/>
                <w:szCs w:val="16"/>
                <w:lang w:val="en-US"/>
              </w:rPr>
              <w:t xml:space="preserve">comments and this </w:t>
            </w:r>
            <w:r w:rsidR="00FA0CC3" w:rsidRPr="007349E0">
              <w:rPr>
                <w:rFonts w:ascii="Verdana" w:hAnsi="Verdana"/>
                <w:sz w:val="16"/>
                <w:szCs w:val="16"/>
                <w:lang w:val="en-US"/>
              </w:rPr>
              <w:t xml:space="preserve">Official Mexican Standard NOM-009-ASEA-2017, Administration of the integrity of the collection, transport and distribution pipelines for hydrocarbons, petroleum </w:t>
            </w:r>
            <w:r w:rsidR="00FA0CC3" w:rsidRPr="007349E0">
              <w:rPr>
                <w:rFonts w:ascii="Verdana" w:hAnsi="Verdana"/>
                <w:sz w:val="16"/>
                <w:szCs w:val="16"/>
                <w:lang w:val="en-US"/>
              </w:rPr>
              <w:lastRenderedPageBreak/>
              <w:t>and petrochemicals.</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sz w:val="16"/>
                <w:szCs w:val="16"/>
              </w:rPr>
              <w:lastRenderedPageBreak/>
              <w:t>En virtud de lo antes expuesto, se tiene a bien expedir la presente Norma Oficial Mexicana NOM-009-ASEA-2017, Administración de la integridad de Ductos de recolección, Transporte y Distribución de Hidrocarburos, Petrolíferos y Petroquímicos.</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xml:space="preserve">By virtue of the foregoing, it is appropriate to issue this </w:t>
            </w:r>
            <w:r w:rsidR="00FA0CC3" w:rsidRPr="007349E0">
              <w:rPr>
                <w:rFonts w:ascii="Verdana" w:hAnsi="Verdana"/>
                <w:sz w:val="16"/>
                <w:szCs w:val="16"/>
                <w:lang w:val="en-US"/>
              </w:rPr>
              <w:t>Official Mexican Standard NOM-009-ASEA-2017, Administration of the integrity of the collection, transport and distribution pipelines for hydrocarbons, petroleum and petrochemicals.</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sz w:val="16"/>
                <w:szCs w:val="16"/>
              </w:rPr>
              <w:t xml:space="preserve">Ciudad de México, a los catorce días del mes de enero de dos mil diecinueve.-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7349E0">
              <w:rPr>
                <w:rFonts w:ascii="Verdana" w:hAnsi="Verdana"/>
                <w:b/>
                <w:sz w:val="16"/>
                <w:szCs w:val="16"/>
              </w:rPr>
              <w:t>Luis Reynaldo Vera Morales</w:t>
            </w:r>
            <w:r w:rsidRPr="007349E0">
              <w:rPr>
                <w:rFonts w:ascii="Verdana" w:hAnsi="Verdana"/>
                <w:sz w:val="16"/>
                <w:szCs w:val="16"/>
              </w:rPr>
              <w:t>.- Rúbrica.</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xml:space="preserve">Mexico City, on the fourteenth day of the month of January of two thousand nineteen.- The Executive Director of the National Agency for Industrial Safety and Environmental Protection of the Hydrocarbons Sector and President of the </w:t>
            </w:r>
            <w:r w:rsidR="006774EC" w:rsidRPr="007349E0">
              <w:rPr>
                <w:rFonts w:ascii="Verdana" w:hAnsi="Verdana"/>
                <w:sz w:val="16"/>
                <w:szCs w:val="16"/>
                <w:lang w:val="en-US"/>
              </w:rPr>
              <w:t>National Consultative</w:t>
            </w:r>
            <w:r w:rsidRPr="007349E0">
              <w:rPr>
                <w:rFonts w:ascii="Verdana" w:hAnsi="Verdana"/>
                <w:sz w:val="16"/>
                <w:szCs w:val="16"/>
                <w:lang w:val="en-US"/>
              </w:rPr>
              <w:t xml:space="preserve"> Committee on Standardization of Industrial and Operational Safety and Protection of the Environment of the Hydrocarbons Sector, </w:t>
            </w:r>
            <w:r w:rsidRPr="007349E0">
              <w:rPr>
                <w:rFonts w:ascii="Verdana" w:hAnsi="Verdana"/>
                <w:b/>
                <w:bCs/>
                <w:sz w:val="16"/>
                <w:szCs w:val="16"/>
                <w:lang w:val="en-US"/>
              </w:rPr>
              <w:t>Luis Reynaldo Vera Morales</w:t>
            </w:r>
            <w:r w:rsidRPr="007349E0">
              <w:rPr>
                <w:rFonts w:ascii="Verdana" w:hAnsi="Verdana"/>
                <w:sz w:val="16"/>
                <w:szCs w:val="16"/>
                <w:lang w:val="en-US"/>
              </w:rPr>
              <w:t xml:space="preserve"> .- </w:t>
            </w:r>
            <w:r w:rsidR="00FA0CC3" w:rsidRPr="007349E0">
              <w:rPr>
                <w:rFonts w:ascii="Verdana" w:hAnsi="Verdana"/>
                <w:sz w:val="16"/>
                <w:szCs w:val="16"/>
                <w:lang w:val="en-US"/>
              </w:rPr>
              <w:t>Signed.</w:t>
            </w:r>
            <w:r w:rsidRPr="007349E0">
              <w:rPr>
                <w:rFonts w:ascii="Verdana" w:hAnsi="Verdana"/>
                <w:sz w:val="16"/>
                <w:szCs w:val="16"/>
                <w:lang w:val="en-US"/>
              </w:rPr>
              <w:t xml:space="preserve"> </w:t>
            </w:r>
            <w:r w:rsidR="00FA0CC3"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lang w:val="en-US"/>
              </w:rPr>
            </w:pP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w:t>
            </w:r>
          </w:p>
        </w:tc>
      </w:tr>
      <w:tr w:rsidR="00DE6C0F" w:rsidRPr="007349E0" w:rsidTr="00CD6273">
        <w:tc>
          <w:tcPr>
            <w:tcW w:w="4529" w:type="dxa"/>
            <w:shd w:val="clear" w:color="auto" w:fill="auto"/>
          </w:tcPr>
          <w:p w:rsidR="00DE6C0F" w:rsidRPr="007349E0" w:rsidRDefault="00DE6C0F" w:rsidP="00E969B1">
            <w:pPr>
              <w:pStyle w:val="ANOTACION"/>
              <w:spacing w:line="223" w:lineRule="exact"/>
              <w:rPr>
                <w:rFonts w:ascii="Verdana" w:hAnsi="Verdana"/>
                <w:sz w:val="16"/>
                <w:szCs w:val="16"/>
              </w:rPr>
            </w:pPr>
            <w:r w:rsidRPr="007349E0">
              <w:rPr>
                <w:rFonts w:ascii="Verdana" w:hAnsi="Verdana"/>
                <w:sz w:val="16"/>
                <w:szCs w:val="16"/>
              </w:rPr>
              <w:t xml:space="preserve">ÍNDICE </w:t>
            </w:r>
          </w:p>
        </w:tc>
        <w:tc>
          <w:tcPr>
            <w:tcW w:w="4529" w:type="dxa"/>
            <w:shd w:val="clear" w:color="auto" w:fill="auto"/>
          </w:tcPr>
          <w:p w:rsidR="00DE6C0F" w:rsidRPr="007349E0" w:rsidRDefault="00DE6C0F" w:rsidP="00E969B1">
            <w:pPr>
              <w:spacing w:before="101" w:after="101" w:line="223" w:lineRule="atLeast"/>
              <w:jc w:val="center"/>
              <w:rPr>
                <w:rFonts w:ascii="Verdana" w:hAnsi="Verdana"/>
                <w:sz w:val="16"/>
                <w:szCs w:val="16"/>
              </w:rPr>
            </w:pPr>
            <w:r w:rsidRPr="007349E0">
              <w:rPr>
                <w:rFonts w:ascii="Verdana" w:hAnsi="Verdana"/>
                <w:b/>
                <w:bCs/>
                <w:sz w:val="16"/>
                <w:szCs w:val="16"/>
              </w:rPr>
              <w:t>INDEX</w:t>
            </w:r>
            <w:r w:rsidRPr="007349E0">
              <w:rPr>
                <w:rFonts w:ascii="Verdana" w:hAnsi="Verdana"/>
                <w:sz w:val="16"/>
                <w:szCs w:val="16"/>
              </w:rPr>
              <w:t xml:space="preserve">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1.</w:t>
            </w:r>
            <w:r w:rsidRPr="007349E0">
              <w:rPr>
                <w:rFonts w:ascii="Verdana" w:hAnsi="Verdana"/>
                <w:b/>
                <w:sz w:val="16"/>
                <w:szCs w:val="16"/>
              </w:rPr>
              <w:tab/>
            </w:r>
            <w:r w:rsidRPr="007349E0">
              <w:rPr>
                <w:rFonts w:ascii="Verdana" w:hAnsi="Verdana"/>
                <w:sz w:val="16"/>
                <w:szCs w:val="16"/>
              </w:rPr>
              <w:t>Objetivo y campo de aplicación.</w:t>
            </w:r>
          </w:p>
        </w:tc>
        <w:tc>
          <w:tcPr>
            <w:tcW w:w="4529" w:type="dxa"/>
            <w:shd w:val="clear" w:color="auto" w:fill="auto"/>
          </w:tcPr>
          <w:p w:rsidR="00DE6C0F" w:rsidRPr="007349E0" w:rsidRDefault="00FA0CC3"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w:t>
            </w:r>
            <w:r w:rsidR="00DE6C0F" w:rsidRPr="007349E0">
              <w:rPr>
                <w:rFonts w:ascii="Verdana" w:hAnsi="Verdana"/>
                <w:b/>
                <w:bCs/>
                <w:sz w:val="16"/>
                <w:szCs w:val="16"/>
                <w:lang w:val="en-US"/>
              </w:rPr>
              <w:t>.</w:t>
            </w:r>
            <w:r w:rsidR="00DE6C0F" w:rsidRPr="007349E0">
              <w:rPr>
                <w:rFonts w:ascii="Verdana" w:hAnsi="Verdana"/>
                <w:sz w:val="16"/>
                <w:szCs w:val="16"/>
                <w:lang w:val="en-US"/>
              </w:rPr>
              <w:t xml:space="preserve"> </w:t>
            </w:r>
            <w:r w:rsidR="00DE6C0F" w:rsidRPr="007349E0">
              <w:rPr>
                <w:rFonts w:ascii="Verdana" w:hAnsi="Verdana"/>
                <w:b/>
                <w:bCs/>
                <w:sz w:val="16"/>
                <w:szCs w:val="16"/>
                <w:lang w:val="en-US"/>
              </w:rPr>
              <w:t xml:space="preserve">              </w:t>
            </w:r>
            <w:r w:rsidR="00DE6C0F" w:rsidRPr="007349E0">
              <w:rPr>
                <w:rFonts w:ascii="Verdana" w:hAnsi="Verdana"/>
                <w:sz w:val="16"/>
                <w:szCs w:val="16"/>
                <w:lang w:val="en-US"/>
              </w:rPr>
              <w:t xml:space="preserve">Objective and field of application.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2.</w:t>
            </w:r>
            <w:r w:rsidRPr="007349E0">
              <w:rPr>
                <w:rFonts w:ascii="Verdana" w:hAnsi="Verdana"/>
                <w:b/>
                <w:sz w:val="16"/>
                <w:szCs w:val="16"/>
              </w:rPr>
              <w:tab/>
            </w:r>
            <w:r w:rsidRPr="007349E0">
              <w:rPr>
                <w:rFonts w:ascii="Verdana" w:hAnsi="Verdana"/>
                <w:sz w:val="16"/>
                <w:szCs w:val="16"/>
              </w:rPr>
              <w:t>Referencias normativas.</w:t>
            </w:r>
          </w:p>
        </w:tc>
        <w:tc>
          <w:tcPr>
            <w:tcW w:w="4529" w:type="dxa"/>
            <w:shd w:val="clear" w:color="auto" w:fill="auto"/>
          </w:tcPr>
          <w:p w:rsidR="00DE6C0F" w:rsidRPr="007349E0" w:rsidRDefault="00FA0CC3"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2</w:t>
            </w:r>
            <w:r w:rsidR="00DE6C0F" w:rsidRPr="007349E0">
              <w:rPr>
                <w:rFonts w:ascii="Verdana" w:hAnsi="Verdana"/>
                <w:b/>
                <w:bCs/>
                <w:sz w:val="16"/>
                <w:szCs w:val="16"/>
                <w:lang w:val="en-US"/>
              </w:rPr>
              <w:t>.</w:t>
            </w:r>
            <w:r w:rsidR="00DE6C0F" w:rsidRPr="007349E0">
              <w:rPr>
                <w:rFonts w:ascii="Verdana" w:hAnsi="Verdana"/>
                <w:sz w:val="16"/>
                <w:szCs w:val="16"/>
                <w:lang w:val="en-US"/>
              </w:rPr>
              <w:t xml:space="preserve"> </w:t>
            </w:r>
            <w:r w:rsidR="00DE6C0F" w:rsidRPr="007349E0">
              <w:rPr>
                <w:rFonts w:ascii="Verdana" w:hAnsi="Verdana"/>
                <w:b/>
                <w:bCs/>
                <w:sz w:val="16"/>
                <w:szCs w:val="16"/>
                <w:lang w:val="en-US"/>
              </w:rPr>
              <w:t xml:space="preserve">              </w:t>
            </w:r>
            <w:r w:rsidRPr="007349E0">
              <w:rPr>
                <w:rFonts w:ascii="Verdana" w:hAnsi="Verdana"/>
                <w:sz w:val="16"/>
                <w:szCs w:val="16"/>
                <w:lang w:val="en-US"/>
              </w:rPr>
              <w:t>Regulatory</w:t>
            </w:r>
            <w:r w:rsidR="00DE6C0F" w:rsidRPr="007349E0">
              <w:rPr>
                <w:rFonts w:ascii="Verdana" w:hAnsi="Verdana"/>
                <w:sz w:val="16"/>
                <w:szCs w:val="16"/>
                <w:lang w:val="en-US"/>
              </w:rPr>
              <w:t xml:space="preserve"> references.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3.</w:t>
            </w:r>
            <w:r w:rsidRPr="007349E0">
              <w:rPr>
                <w:rFonts w:ascii="Verdana" w:hAnsi="Verdana"/>
                <w:b/>
                <w:sz w:val="16"/>
                <w:szCs w:val="16"/>
              </w:rPr>
              <w:tab/>
            </w:r>
            <w:r w:rsidRPr="007349E0">
              <w:rPr>
                <w:rFonts w:ascii="Verdana" w:hAnsi="Verdana"/>
                <w:sz w:val="16"/>
                <w:szCs w:val="16"/>
              </w:rPr>
              <w:t>Términos y definiciones.</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3.</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Terms and definitions.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4.</w:t>
            </w:r>
            <w:r w:rsidRPr="007349E0">
              <w:rPr>
                <w:rFonts w:ascii="Verdana" w:hAnsi="Verdana"/>
                <w:b/>
                <w:sz w:val="16"/>
                <w:szCs w:val="16"/>
              </w:rPr>
              <w:tab/>
            </w:r>
            <w:r w:rsidRPr="007349E0">
              <w:rPr>
                <w:rFonts w:ascii="Verdana" w:hAnsi="Verdana"/>
                <w:sz w:val="16"/>
                <w:szCs w:val="16"/>
              </w:rPr>
              <w:t>Recopilación, revisión, integración y análisis de la información y datos del Ducto, Segmento o sección terrestres y marinos.</w:t>
            </w:r>
          </w:p>
        </w:tc>
        <w:tc>
          <w:tcPr>
            <w:tcW w:w="4529" w:type="dxa"/>
            <w:shd w:val="clear" w:color="auto" w:fill="auto"/>
          </w:tcPr>
          <w:p w:rsidR="00DE6C0F" w:rsidRPr="007349E0" w:rsidRDefault="00FA0CC3"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4</w:t>
            </w:r>
            <w:r w:rsidR="00DE6C0F" w:rsidRPr="007349E0">
              <w:rPr>
                <w:rFonts w:ascii="Verdana" w:hAnsi="Verdana"/>
                <w:b/>
                <w:bCs/>
                <w:sz w:val="16"/>
                <w:szCs w:val="16"/>
                <w:lang w:val="en-US"/>
              </w:rPr>
              <w:t>.</w:t>
            </w:r>
            <w:r w:rsidR="00DE6C0F" w:rsidRPr="007349E0">
              <w:rPr>
                <w:rFonts w:ascii="Verdana" w:hAnsi="Verdana"/>
                <w:sz w:val="16"/>
                <w:szCs w:val="16"/>
                <w:lang w:val="en-US"/>
              </w:rPr>
              <w:t xml:space="preserve"> </w:t>
            </w:r>
            <w:r w:rsidR="00DE6C0F" w:rsidRPr="007349E0">
              <w:rPr>
                <w:rFonts w:ascii="Verdana" w:hAnsi="Verdana"/>
                <w:b/>
                <w:bCs/>
                <w:sz w:val="16"/>
                <w:szCs w:val="16"/>
                <w:lang w:val="en-US"/>
              </w:rPr>
              <w:t>             </w:t>
            </w:r>
            <w:r w:rsidR="00DE6C0F" w:rsidRPr="007349E0">
              <w:rPr>
                <w:rFonts w:ascii="Verdana" w:hAnsi="Verdana"/>
                <w:sz w:val="16"/>
                <w:szCs w:val="16"/>
                <w:lang w:val="en-US"/>
              </w:rPr>
              <w:t xml:space="preserve">Compilation, review, integration and analysis of the information and data of the Pipeline, Segment or terrestrial and marine section.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5.</w:t>
            </w:r>
            <w:r w:rsidRPr="007349E0">
              <w:rPr>
                <w:rFonts w:ascii="Verdana" w:hAnsi="Verdana"/>
                <w:b/>
                <w:sz w:val="16"/>
                <w:szCs w:val="16"/>
              </w:rPr>
              <w:tab/>
            </w:r>
            <w:r w:rsidRPr="007349E0">
              <w:rPr>
                <w:rFonts w:ascii="Verdana" w:hAnsi="Verdana"/>
                <w:sz w:val="16"/>
                <w:szCs w:val="16"/>
              </w:rPr>
              <w:t>Análisis de Riesgo.</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5.</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Risk analysis.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6.</w:t>
            </w:r>
            <w:r w:rsidRPr="007349E0">
              <w:rPr>
                <w:rFonts w:ascii="Verdana" w:hAnsi="Verdana"/>
                <w:b/>
                <w:sz w:val="16"/>
                <w:szCs w:val="16"/>
              </w:rPr>
              <w:tab/>
            </w:r>
            <w:r w:rsidRPr="007349E0">
              <w:rPr>
                <w:rFonts w:ascii="Verdana" w:hAnsi="Verdana"/>
                <w:sz w:val="16"/>
                <w:szCs w:val="16"/>
              </w:rPr>
              <w:t>Inspección y Análisis de integridad.</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6</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Inspection and integrity analysis.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7.</w:t>
            </w:r>
            <w:r w:rsidRPr="007349E0">
              <w:rPr>
                <w:rFonts w:ascii="Verdana" w:hAnsi="Verdana"/>
                <w:b/>
                <w:sz w:val="16"/>
                <w:szCs w:val="16"/>
              </w:rPr>
              <w:tab/>
            </w:r>
            <w:r w:rsidRPr="007349E0">
              <w:rPr>
                <w:rFonts w:ascii="Verdana" w:hAnsi="Verdana"/>
                <w:sz w:val="16"/>
                <w:szCs w:val="16"/>
              </w:rPr>
              <w:t>Actividades de mantenimiento y Mitigación.</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7</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Maintenance and Mitigation activities.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8.</w:t>
            </w:r>
            <w:r w:rsidRPr="007349E0">
              <w:rPr>
                <w:rFonts w:ascii="Verdana" w:hAnsi="Verdana"/>
                <w:b/>
                <w:sz w:val="16"/>
                <w:szCs w:val="16"/>
              </w:rPr>
              <w:tab/>
            </w:r>
            <w:r w:rsidRPr="007349E0">
              <w:rPr>
                <w:rFonts w:ascii="Verdana" w:hAnsi="Verdana"/>
                <w:sz w:val="16"/>
                <w:szCs w:val="16"/>
              </w:rPr>
              <w:t>Evaluación del desempeño del proceso de Administración de la integridad.</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8</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Performance evaluation of the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process.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9.</w:t>
            </w:r>
            <w:r w:rsidRPr="007349E0">
              <w:rPr>
                <w:rFonts w:ascii="Verdana" w:hAnsi="Verdana"/>
                <w:b/>
                <w:sz w:val="16"/>
                <w:szCs w:val="16"/>
              </w:rPr>
              <w:tab/>
            </w:r>
            <w:r w:rsidRPr="007349E0">
              <w:rPr>
                <w:rFonts w:ascii="Verdana" w:hAnsi="Verdana"/>
                <w:sz w:val="16"/>
                <w:szCs w:val="16"/>
              </w:rPr>
              <w:t>Vigilancia de esta Norma.</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9</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00560EDB" w:rsidRPr="007349E0">
              <w:rPr>
                <w:rFonts w:ascii="Verdana" w:hAnsi="Verdana"/>
                <w:sz w:val="16"/>
                <w:szCs w:val="16"/>
                <w:lang w:val="en-US"/>
              </w:rPr>
              <w:t>Oversight</w:t>
            </w:r>
            <w:r w:rsidRPr="007349E0">
              <w:rPr>
                <w:rFonts w:ascii="Verdana" w:hAnsi="Verdana"/>
                <w:sz w:val="16"/>
                <w:szCs w:val="16"/>
                <w:lang w:val="en-US"/>
              </w:rPr>
              <w:t xml:space="preserve"> of this Standard.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10.</w:t>
            </w:r>
            <w:r w:rsidRPr="007349E0">
              <w:rPr>
                <w:rFonts w:ascii="Verdana" w:hAnsi="Verdana"/>
                <w:b/>
                <w:sz w:val="16"/>
                <w:szCs w:val="16"/>
              </w:rPr>
              <w:tab/>
            </w:r>
            <w:r w:rsidRPr="007349E0">
              <w:rPr>
                <w:rFonts w:ascii="Verdana" w:hAnsi="Verdana"/>
                <w:sz w:val="16"/>
                <w:szCs w:val="16"/>
              </w:rPr>
              <w:t>Procedimiento para la Evaluación de la Conformidad.</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10</w:t>
            </w:r>
            <w:r w:rsidRPr="007349E0">
              <w:rPr>
                <w:rFonts w:ascii="Verdana" w:hAnsi="Verdana"/>
                <w:sz w:val="16"/>
                <w:szCs w:val="16"/>
                <w:lang w:val="en-US"/>
              </w:rPr>
              <w:t xml:space="preserve"> </w:t>
            </w:r>
            <w:r w:rsidRPr="007349E0">
              <w:rPr>
                <w:rFonts w:ascii="Verdana" w:hAnsi="Verdana"/>
                <w:b/>
                <w:bCs/>
                <w:sz w:val="16"/>
                <w:szCs w:val="16"/>
                <w:lang w:val="en-US"/>
              </w:rPr>
              <w:t>          </w:t>
            </w:r>
            <w:r w:rsidRPr="007349E0">
              <w:rPr>
                <w:rFonts w:ascii="Verdana" w:hAnsi="Verdana"/>
                <w:sz w:val="16"/>
                <w:szCs w:val="16"/>
                <w:lang w:val="en-US"/>
              </w:rPr>
              <w:t xml:space="preserve">Procedure for the Assessment of Conformity.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11.</w:t>
            </w:r>
            <w:r w:rsidRPr="007349E0">
              <w:rPr>
                <w:rFonts w:ascii="Verdana" w:hAnsi="Verdana"/>
                <w:b/>
                <w:sz w:val="16"/>
                <w:szCs w:val="16"/>
              </w:rPr>
              <w:tab/>
            </w:r>
            <w:r w:rsidRPr="007349E0">
              <w:rPr>
                <w:rFonts w:ascii="Verdana" w:hAnsi="Verdana"/>
                <w:sz w:val="16"/>
                <w:szCs w:val="16"/>
              </w:rPr>
              <w:t>Concordancia con otras Normas.</w:t>
            </w:r>
          </w:p>
        </w:tc>
        <w:tc>
          <w:tcPr>
            <w:tcW w:w="4529" w:type="dxa"/>
            <w:shd w:val="clear" w:color="auto" w:fill="auto"/>
          </w:tcPr>
          <w:p w:rsidR="00DE6C0F" w:rsidRPr="007349E0" w:rsidRDefault="00FA0CC3"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11</w:t>
            </w:r>
            <w:r w:rsidR="00DE6C0F" w:rsidRPr="007349E0">
              <w:rPr>
                <w:rFonts w:ascii="Verdana" w:hAnsi="Verdana"/>
                <w:b/>
                <w:bCs/>
                <w:sz w:val="16"/>
                <w:szCs w:val="16"/>
                <w:lang w:val="en-US"/>
              </w:rPr>
              <w:t>.</w:t>
            </w:r>
            <w:r w:rsidR="00DE6C0F" w:rsidRPr="007349E0">
              <w:rPr>
                <w:rFonts w:ascii="Verdana" w:hAnsi="Verdana"/>
                <w:sz w:val="16"/>
                <w:szCs w:val="16"/>
                <w:lang w:val="en-US"/>
              </w:rPr>
              <w:t xml:space="preserve"> </w:t>
            </w:r>
            <w:r w:rsidR="00DE6C0F" w:rsidRPr="007349E0">
              <w:rPr>
                <w:rFonts w:ascii="Verdana" w:hAnsi="Verdana"/>
                <w:b/>
                <w:bCs/>
                <w:sz w:val="16"/>
                <w:szCs w:val="16"/>
                <w:lang w:val="en-US"/>
              </w:rPr>
              <w:t xml:space="preserve">              </w:t>
            </w:r>
            <w:r w:rsidR="00DE6C0F" w:rsidRPr="007349E0">
              <w:rPr>
                <w:rFonts w:ascii="Verdana" w:hAnsi="Verdana"/>
                <w:sz w:val="16"/>
                <w:szCs w:val="16"/>
                <w:lang w:val="en-US"/>
              </w:rPr>
              <w:t xml:space="preserve">Concordance with other Standards.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sz w:val="16"/>
                <w:szCs w:val="16"/>
              </w:rPr>
              <w:t>Apéndice A (normativo) Métodos para el análisis de riesgo.</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Appendix A (</w:t>
            </w:r>
            <w:r w:rsidR="00560EDB" w:rsidRPr="007349E0">
              <w:rPr>
                <w:rFonts w:ascii="Verdana" w:hAnsi="Verdana"/>
                <w:sz w:val="16"/>
                <w:szCs w:val="16"/>
                <w:lang w:val="en-US"/>
              </w:rPr>
              <w:t>mandatory</w:t>
            </w:r>
            <w:r w:rsidRPr="007349E0">
              <w:rPr>
                <w:rFonts w:ascii="Verdana" w:hAnsi="Verdana"/>
                <w:sz w:val="16"/>
                <w:szCs w:val="16"/>
                <w:lang w:val="en-US"/>
              </w:rPr>
              <w:t xml:space="preserve">) Methods for risk analysis.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sz w:val="16"/>
                <w:szCs w:val="16"/>
              </w:rPr>
              <w:t>Apéndice B (informativo) Matriz de riesgo.</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xml:space="preserve">Appendix B (informative) Risk matrix.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trike/>
                <w:sz w:val="16"/>
                <w:szCs w:val="16"/>
              </w:rPr>
            </w:pPr>
            <w:r w:rsidRPr="007349E0">
              <w:rPr>
                <w:rFonts w:ascii="Verdana" w:hAnsi="Verdana"/>
                <w:sz w:val="16"/>
                <w:szCs w:val="16"/>
              </w:rPr>
              <w:t>Apéndice C (informativo) Clasificación de actividades de mantenimiento y mitigación.</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xml:space="preserve">Appendix C (informative) Classification of maintenance and mitigation activities.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sz w:val="16"/>
                <w:szCs w:val="16"/>
              </w:rPr>
              <w:t>Apéndice D (normativo) Competencia del personal.</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Appendix D (</w:t>
            </w:r>
            <w:r w:rsidR="00560EDB" w:rsidRPr="007349E0">
              <w:rPr>
                <w:rFonts w:ascii="Verdana" w:hAnsi="Verdana"/>
                <w:sz w:val="16"/>
                <w:szCs w:val="16"/>
                <w:lang w:val="en-US"/>
              </w:rPr>
              <w:t>mandatory</w:t>
            </w:r>
            <w:r w:rsidRPr="007349E0">
              <w:rPr>
                <w:rFonts w:ascii="Verdana" w:hAnsi="Verdana"/>
                <w:sz w:val="16"/>
                <w:szCs w:val="16"/>
                <w:lang w:val="en-US"/>
              </w:rPr>
              <w:t xml:space="preserve">) Staff competence.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trike/>
                <w:sz w:val="16"/>
                <w:szCs w:val="16"/>
              </w:rPr>
            </w:pPr>
            <w:r w:rsidRPr="007349E0">
              <w:rPr>
                <w:rFonts w:ascii="Verdana" w:hAnsi="Verdana"/>
                <w:sz w:val="16"/>
                <w:szCs w:val="16"/>
              </w:rPr>
              <w:t>Apéndice E (normativo) Dimensiones de indicaciones detectadas por pruebas no destructivas (pnd)</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Appendix E (</w:t>
            </w:r>
            <w:r w:rsidR="00560EDB" w:rsidRPr="007349E0">
              <w:rPr>
                <w:rFonts w:ascii="Verdana" w:hAnsi="Verdana"/>
                <w:sz w:val="16"/>
                <w:szCs w:val="16"/>
                <w:lang w:val="en-US"/>
              </w:rPr>
              <w:t>mandatory</w:t>
            </w:r>
            <w:r w:rsidRPr="007349E0">
              <w:rPr>
                <w:rFonts w:ascii="Verdana" w:hAnsi="Verdana"/>
                <w:sz w:val="16"/>
                <w:szCs w:val="16"/>
                <w:lang w:val="en-US"/>
              </w:rPr>
              <w:t xml:space="preserve">) Dimensions of indications detected by non-destructive tests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12.</w:t>
            </w:r>
            <w:r w:rsidRPr="007349E0">
              <w:rPr>
                <w:rFonts w:ascii="Verdana" w:hAnsi="Verdana"/>
                <w:b/>
                <w:sz w:val="16"/>
                <w:szCs w:val="16"/>
              </w:rPr>
              <w:tab/>
            </w:r>
            <w:r w:rsidRPr="007349E0">
              <w:rPr>
                <w:rFonts w:ascii="Verdana" w:hAnsi="Verdana"/>
                <w:sz w:val="16"/>
                <w:szCs w:val="16"/>
              </w:rPr>
              <w:t>Bibliografía.</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12</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Bibliography.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b/>
                <w:strike/>
                <w:sz w:val="16"/>
                <w:szCs w:val="16"/>
              </w:rPr>
            </w:pPr>
            <w:r w:rsidRPr="007349E0">
              <w:rPr>
                <w:rFonts w:ascii="Verdana" w:hAnsi="Verdana"/>
                <w:b/>
                <w:sz w:val="16"/>
                <w:szCs w:val="16"/>
              </w:rPr>
              <w:t>Transitorios</w:t>
            </w:r>
          </w:p>
        </w:tc>
        <w:tc>
          <w:tcPr>
            <w:tcW w:w="4529" w:type="dxa"/>
            <w:shd w:val="clear" w:color="auto" w:fill="auto"/>
          </w:tcPr>
          <w:p w:rsidR="00DE6C0F" w:rsidRPr="007349E0" w:rsidRDefault="00DE6C0F" w:rsidP="00E969B1">
            <w:pPr>
              <w:spacing w:after="101" w:line="223" w:lineRule="atLeast"/>
              <w:jc w:val="both"/>
              <w:rPr>
                <w:rFonts w:ascii="Verdana" w:hAnsi="Verdana"/>
                <w:b/>
                <w:sz w:val="16"/>
                <w:szCs w:val="16"/>
                <w:lang w:val="en-US"/>
              </w:rPr>
            </w:pPr>
            <w:r w:rsidRPr="007349E0">
              <w:rPr>
                <w:rFonts w:ascii="Verdana" w:hAnsi="Verdana"/>
                <w:b/>
                <w:sz w:val="16"/>
                <w:szCs w:val="16"/>
                <w:lang w:val="en-US"/>
              </w:rPr>
              <w:t>Transi</w:t>
            </w:r>
            <w:r w:rsidR="00560EDB" w:rsidRPr="007349E0">
              <w:rPr>
                <w:rFonts w:ascii="Verdana" w:hAnsi="Verdana"/>
                <w:b/>
                <w:sz w:val="16"/>
                <w:szCs w:val="16"/>
                <w:lang w:val="en-US"/>
              </w:rPr>
              <w:t>tional articles</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b/>
                <w:sz w:val="16"/>
                <w:szCs w:val="16"/>
              </w:rPr>
            </w:pPr>
            <w:r w:rsidRPr="007349E0">
              <w:rPr>
                <w:rFonts w:ascii="Verdana" w:hAnsi="Verdana"/>
                <w:b/>
                <w:sz w:val="16"/>
                <w:szCs w:val="16"/>
              </w:rPr>
              <w:t>1. Objetivo y campo de aplicación.</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 Objective and field of application.</w:t>
            </w:r>
            <w:r w:rsidRPr="007349E0">
              <w:rPr>
                <w:rFonts w:ascii="Verdana" w:hAnsi="Verdana"/>
                <w:sz w:val="16"/>
                <w:szCs w:val="16"/>
                <w:lang w:val="en-US"/>
              </w:rPr>
              <w:t xml:space="preserve">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b/>
                <w:sz w:val="16"/>
                <w:szCs w:val="16"/>
              </w:rPr>
              <w:t xml:space="preserve">1.1 </w:t>
            </w:r>
            <w:r w:rsidRPr="007349E0">
              <w:rPr>
                <w:rFonts w:ascii="Verdana" w:hAnsi="Verdana"/>
                <w:sz w:val="16"/>
                <w:szCs w:val="16"/>
              </w:rPr>
              <w:t>Objetivo.</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1.1</w:t>
            </w:r>
            <w:r w:rsidRPr="007349E0">
              <w:rPr>
                <w:rFonts w:ascii="Verdana" w:hAnsi="Verdana"/>
                <w:sz w:val="16"/>
                <w:szCs w:val="16"/>
                <w:lang w:val="en-US"/>
              </w:rPr>
              <w:t xml:space="preserve"> Objective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sz w:val="16"/>
                <w:szCs w:val="16"/>
              </w:rPr>
              <w:t xml:space="preserve">Esta Norma tiene por objeto establecer los requisitos que se deben cumplir para la Administración de la </w:t>
            </w:r>
            <w:r w:rsidRPr="007349E0">
              <w:rPr>
                <w:rFonts w:ascii="Verdana" w:hAnsi="Verdana"/>
                <w:sz w:val="16"/>
                <w:szCs w:val="16"/>
              </w:rPr>
              <w:lastRenderedPageBreak/>
              <w:t>integridad del Ducto, Segmento o sección de recolección, Transporte y Distribución de Hidrocarburos, Petrolíferos y Petroquímicos, durante su ciclo de vida; con la finalidad de mantener la Seguridad Industrial, la Seguridad Operativa y la protección al medio ambiente.</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lastRenderedPageBreak/>
              <w:t xml:space="preserve">This Standard is intended to establish the requirements that must be met for the </w:t>
            </w:r>
            <w:r w:rsidRPr="007349E0">
              <w:rPr>
                <w:rFonts w:ascii="Verdana" w:hAnsi="Verdana"/>
                <w:sz w:val="16"/>
                <w:szCs w:val="16"/>
                <w:lang w:val="en-US"/>
              </w:rPr>
              <w:lastRenderedPageBreak/>
              <w:t xml:space="preserve">Administration of the integrity of the Pipeline, Segment or section </w:t>
            </w:r>
            <w:r w:rsidR="00560EDB" w:rsidRPr="007349E0">
              <w:rPr>
                <w:rFonts w:ascii="Verdana" w:hAnsi="Verdana"/>
                <w:sz w:val="16"/>
                <w:szCs w:val="16"/>
                <w:lang w:val="en-US"/>
              </w:rPr>
              <w:t>for</w:t>
            </w:r>
            <w:r w:rsidRPr="007349E0">
              <w:rPr>
                <w:rFonts w:ascii="Verdana" w:hAnsi="Verdana"/>
                <w:sz w:val="16"/>
                <w:szCs w:val="16"/>
                <w:lang w:val="en-US"/>
              </w:rPr>
              <w:t xml:space="preserve"> collection, Transportation and Distribution of Hydrocarbons, Petroleum and Petrochemicals, during their life cycle; with the purpose of maintaining Industrial Safety, Operational Safety and protection of the environment.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b/>
                <w:sz w:val="16"/>
                <w:szCs w:val="16"/>
              </w:rPr>
              <w:lastRenderedPageBreak/>
              <w:t xml:space="preserve">1.2 </w:t>
            </w:r>
            <w:r w:rsidRPr="007349E0">
              <w:rPr>
                <w:rFonts w:ascii="Verdana" w:hAnsi="Verdana"/>
                <w:sz w:val="16"/>
                <w:szCs w:val="16"/>
              </w:rPr>
              <w:t>Campo de aplicación.</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1.2</w:t>
            </w:r>
            <w:r w:rsidRPr="007349E0">
              <w:rPr>
                <w:rFonts w:ascii="Verdana" w:hAnsi="Verdana"/>
                <w:sz w:val="16"/>
                <w:szCs w:val="16"/>
                <w:lang w:val="en-US"/>
              </w:rPr>
              <w:t xml:space="preserve"> Field of application.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sz w:val="16"/>
                <w:szCs w:val="16"/>
              </w:rPr>
              <w:t>Esta Norma es de aplicación general y de observancia obligatoria en todo el territorio nacional y define las etapas de recopilación, revisión, integración y análisis de datos, Análisis de Riesgo, inspección y Análisis de integridad, actividades de mantenimiento y Mitigación, así como evaluación del desempeño del proceso de Administración de la integridad (ver Figura 1), de Ductos terrestres (ver Figura 2) y marinos (ver Figura 3), durante todo su ciclo de vida, para las actividades de:</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 xml:space="preserve">This Standard is of general application and of obligatory observance throughout the national territory and defines the stages of data collection, review, integration and analysis, Risk Analysis, Inspection and Integrity Analysis, Maintenance and Mitigation activities, as well as evaluation of the performance of the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process (see Figure 1), terrestrial ducts (see Figure 2) and marine (see Figure 3), throughout its life cycle, for the activities of: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La recolección de Hidrocarburos;</w:t>
            </w:r>
          </w:p>
        </w:tc>
        <w:tc>
          <w:tcPr>
            <w:tcW w:w="4529" w:type="dxa"/>
            <w:shd w:val="clear" w:color="auto" w:fill="auto"/>
          </w:tcPr>
          <w:p w:rsidR="00DE6C0F" w:rsidRPr="007349E0" w:rsidRDefault="00560EDB"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a</w:t>
            </w:r>
            <w:r w:rsidR="00DE6C0F" w:rsidRPr="007349E0">
              <w:rPr>
                <w:rFonts w:ascii="Verdana" w:hAnsi="Verdana"/>
                <w:b/>
                <w:bCs/>
                <w:sz w:val="16"/>
                <w:szCs w:val="16"/>
                <w:lang w:val="en-US"/>
              </w:rPr>
              <w:t>)</w:t>
            </w:r>
            <w:r w:rsidR="00DE6C0F" w:rsidRPr="007349E0">
              <w:rPr>
                <w:rFonts w:ascii="Verdana" w:hAnsi="Verdana"/>
                <w:sz w:val="16"/>
                <w:szCs w:val="16"/>
                <w:lang w:val="en-US"/>
              </w:rPr>
              <w:t xml:space="preserve"> </w:t>
            </w:r>
            <w:r w:rsidR="00DE6C0F" w:rsidRPr="007349E0">
              <w:rPr>
                <w:rFonts w:ascii="Verdana" w:hAnsi="Verdana"/>
                <w:b/>
                <w:bCs/>
                <w:sz w:val="16"/>
                <w:szCs w:val="16"/>
                <w:lang w:val="en-US"/>
              </w:rPr>
              <w:t xml:space="preserve">              </w:t>
            </w:r>
            <w:r w:rsidR="00DE6C0F" w:rsidRPr="007349E0">
              <w:rPr>
                <w:rFonts w:ascii="Verdana" w:hAnsi="Verdana"/>
                <w:sz w:val="16"/>
                <w:szCs w:val="16"/>
                <w:lang w:val="en-US"/>
              </w:rPr>
              <w:t xml:space="preserve">The collection of Hydrocarbons;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El Transporte de Petróleo, Gas Natural y Petrolíferos;</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b)</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Transportation of Oil, Natural Gas and Petroleum Products;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El Transporte de Petroquímicos, cuyos Ductos estén vinculados al procesamiento de Gas Natural y a la Refinación del Petróleo, y</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c)</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Transportation of Petrochemicals, whose Pipelines are linked to the processing of Natural Gas and the Refining of Petroleum, and </w:t>
            </w:r>
          </w:p>
        </w:tc>
      </w:tr>
      <w:tr w:rsidR="00DE6C0F" w:rsidRPr="007349E0" w:rsidTr="00CD6273">
        <w:tc>
          <w:tcPr>
            <w:tcW w:w="4529" w:type="dxa"/>
            <w:shd w:val="clear" w:color="auto" w:fill="auto"/>
          </w:tcPr>
          <w:p w:rsidR="00DE6C0F" w:rsidRPr="007349E0" w:rsidRDefault="00DE6C0F" w:rsidP="00E969B1">
            <w:pPr>
              <w:pStyle w:val="ROMANOS"/>
              <w:spacing w:line="223"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La Distribución de Gas Natural y Petrolíferos.</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b/>
                <w:bCs/>
                <w:sz w:val="16"/>
                <w:szCs w:val="16"/>
                <w:lang w:val="en-US"/>
              </w:rPr>
              <w:t>d)</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Distribution of Natural Gas and Petroleum. </w:t>
            </w:r>
          </w:p>
        </w:tc>
      </w:tr>
      <w:tr w:rsidR="00DE6C0F" w:rsidRPr="007349E0" w:rsidTr="00CD6273">
        <w:tc>
          <w:tcPr>
            <w:tcW w:w="4529" w:type="dxa"/>
            <w:shd w:val="clear" w:color="auto" w:fill="auto"/>
          </w:tcPr>
          <w:p w:rsidR="00DE6C0F" w:rsidRPr="007349E0" w:rsidRDefault="00DE6C0F" w:rsidP="00E969B1">
            <w:pPr>
              <w:pStyle w:val="Texto"/>
              <w:spacing w:line="223" w:lineRule="exact"/>
              <w:ind w:firstLine="0"/>
              <w:rPr>
                <w:rFonts w:ascii="Verdana" w:hAnsi="Verdana"/>
                <w:sz w:val="16"/>
                <w:szCs w:val="16"/>
              </w:rPr>
            </w:pPr>
            <w:r w:rsidRPr="007349E0">
              <w:rPr>
                <w:rFonts w:ascii="Verdana" w:hAnsi="Verdana"/>
                <w:sz w:val="16"/>
                <w:szCs w:val="16"/>
              </w:rPr>
              <w:t>Incluye Ductos fuera de operación (temporal o abandonado), así como Ductos empacados o inertizados.</w:t>
            </w:r>
          </w:p>
        </w:tc>
        <w:tc>
          <w:tcPr>
            <w:tcW w:w="4529" w:type="dxa"/>
            <w:shd w:val="clear" w:color="auto" w:fill="auto"/>
          </w:tcPr>
          <w:p w:rsidR="00DE6C0F" w:rsidRPr="007349E0" w:rsidRDefault="00DE6C0F" w:rsidP="00E969B1">
            <w:pPr>
              <w:spacing w:after="101" w:line="223" w:lineRule="atLeast"/>
              <w:jc w:val="both"/>
              <w:rPr>
                <w:rFonts w:ascii="Verdana" w:hAnsi="Verdana"/>
                <w:sz w:val="16"/>
                <w:szCs w:val="16"/>
                <w:lang w:val="en-US"/>
              </w:rPr>
            </w:pPr>
            <w:r w:rsidRPr="007349E0">
              <w:rPr>
                <w:rFonts w:ascii="Verdana" w:hAnsi="Verdana"/>
                <w:sz w:val="16"/>
                <w:szCs w:val="16"/>
                <w:lang w:val="en-US"/>
              </w:rPr>
              <w:t>Includes Pipeline</w:t>
            </w:r>
            <w:r w:rsidR="00560EDB" w:rsidRPr="007349E0">
              <w:rPr>
                <w:rFonts w:ascii="Verdana" w:hAnsi="Verdana"/>
                <w:sz w:val="16"/>
                <w:szCs w:val="16"/>
                <w:lang w:val="en-US"/>
              </w:rPr>
              <w:t>s</w:t>
            </w:r>
            <w:r w:rsidRPr="007349E0">
              <w:rPr>
                <w:rFonts w:ascii="Verdana" w:hAnsi="Verdana"/>
                <w:sz w:val="16"/>
                <w:szCs w:val="16"/>
                <w:lang w:val="en-US"/>
              </w:rPr>
              <w:t xml:space="preserve"> out of operation (temporary or abandoned), as well as packaged or </w:t>
            </w:r>
            <w:r w:rsidR="00560EDB" w:rsidRPr="007349E0">
              <w:rPr>
                <w:rFonts w:ascii="Verdana" w:hAnsi="Verdana"/>
                <w:sz w:val="16"/>
                <w:szCs w:val="16"/>
                <w:lang w:val="en-US"/>
              </w:rPr>
              <w:t>inert pipelines</w:t>
            </w:r>
            <w:r w:rsidRPr="007349E0">
              <w:rPr>
                <w:rFonts w:ascii="Verdana" w:hAnsi="Verdana"/>
                <w:sz w:val="16"/>
                <w:szCs w:val="16"/>
                <w:lang w:val="en-US"/>
              </w:rPr>
              <w:t xml:space="preserve">. </w:t>
            </w:r>
          </w:p>
        </w:tc>
      </w:tr>
    </w:tbl>
    <w:p w:rsidR="00301B2E" w:rsidRPr="007349E0" w:rsidRDefault="003F4092" w:rsidP="009C3B51">
      <w:pPr>
        <w:pStyle w:val="Texto"/>
        <w:spacing w:line="240" w:lineRule="auto"/>
        <w:ind w:firstLine="0"/>
        <w:jc w:val="center"/>
        <w:rPr>
          <w:rFonts w:ascii="Verdana" w:hAnsi="Verdana"/>
          <w:sz w:val="16"/>
          <w:szCs w:val="16"/>
        </w:rPr>
      </w:pPr>
      <w:r w:rsidRPr="007349E0">
        <w:rPr>
          <w:rFonts w:ascii="Verdana" w:hAnsi="Verdana"/>
          <w:noProof/>
          <w:sz w:val="16"/>
          <w:szCs w:val="16"/>
        </w:rPr>
        <w:drawing>
          <wp:inline distT="0" distB="0" distL="0" distR="0">
            <wp:extent cx="4341495" cy="353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1495" cy="3533775"/>
                    </a:xfrm>
                    <a:prstGeom prst="rect">
                      <a:avLst/>
                    </a:prstGeom>
                    <a:noFill/>
                    <a:ln>
                      <a:noFill/>
                    </a:ln>
                  </pic:spPr>
                </pic:pic>
              </a:graphicData>
            </a:graphic>
          </wp:inline>
        </w:drawing>
      </w:r>
    </w:p>
    <w:p w:rsidR="00CC491F" w:rsidRPr="007349E0" w:rsidRDefault="003F4092" w:rsidP="009C3B51">
      <w:pPr>
        <w:pStyle w:val="Texto"/>
        <w:ind w:firstLine="0"/>
        <w:jc w:val="center"/>
        <w:rPr>
          <w:rFonts w:ascii="Verdana" w:hAnsi="Verdana"/>
          <w:b/>
          <w:sz w:val="16"/>
          <w:szCs w:val="16"/>
        </w:rPr>
      </w:pPr>
      <w:bookmarkStart w:id="1" w:name="N_Hlk505860831"/>
      <w:r w:rsidRPr="007349E0">
        <w:rPr>
          <w:rFonts w:ascii="Verdana" w:hAnsi="Verdana"/>
          <w:noProof/>
          <w:sz w:val="16"/>
          <w:szCs w:val="16"/>
        </w:rPr>
        <w:drawing>
          <wp:anchor distT="0" distB="0" distL="114300" distR="114300" simplePos="0" relativeHeight="251659776" behindDoc="0" locked="0" layoutInCell="1" allowOverlap="1">
            <wp:simplePos x="0" y="0"/>
            <wp:positionH relativeFrom="column">
              <wp:posOffset>423545</wp:posOffset>
            </wp:positionH>
            <wp:positionV relativeFrom="paragraph">
              <wp:posOffset>-8890</wp:posOffset>
            </wp:positionV>
            <wp:extent cx="4601845" cy="3660140"/>
            <wp:effectExtent l="0" t="0" r="0" b="0"/>
            <wp:wrapNone/>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44649" t="26161" r="26752" b="33401"/>
                    <a:stretch>
                      <a:fillRect/>
                    </a:stretch>
                  </pic:blipFill>
                  <pic:spPr bwMode="auto">
                    <a:xfrm>
                      <a:off x="0" y="0"/>
                      <a:ext cx="4601845" cy="3660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p w:rsidR="00CC491F" w:rsidRPr="007349E0" w:rsidRDefault="00CC491F" w:rsidP="009C3B51">
      <w:pPr>
        <w:pStyle w:val="Texto"/>
        <w:ind w:firstLine="0"/>
        <w:jc w:val="center"/>
        <w:rPr>
          <w:rFonts w:ascii="Verdana" w:hAnsi="Verdana"/>
          <w:b/>
          <w:sz w:val="16"/>
          <w:szCs w:val="16"/>
        </w:rPr>
      </w:pPr>
    </w:p>
    <w:bookmarkEnd w:id="1"/>
    <w:p w:rsidR="00301B2E" w:rsidRPr="007349E0" w:rsidRDefault="00301B2E" w:rsidP="009C3B51">
      <w:pPr>
        <w:pStyle w:val="Texto"/>
        <w:ind w:firstLine="0"/>
        <w:jc w:val="center"/>
        <w:rPr>
          <w:rFonts w:ascii="Verdana" w:hAnsi="Verdana"/>
          <w:b/>
          <w:sz w:val="16"/>
          <w:szCs w:val="16"/>
        </w:rPr>
      </w:pPr>
    </w:p>
    <w:tbl>
      <w:tblPr>
        <w:tblW w:w="0" w:type="auto"/>
        <w:tblLook w:val="04A0" w:firstRow="1" w:lastRow="0" w:firstColumn="1" w:lastColumn="0" w:noHBand="0" w:noVBand="1"/>
      </w:tblPr>
      <w:tblGrid>
        <w:gridCol w:w="4529"/>
        <w:gridCol w:w="4529"/>
      </w:tblGrid>
      <w:tr w:rsidR="006D0EDA" w:rsidRPr="00CD6273" w:rsidTr="00CD6273">
        <w:tc>
          <w:tcPr>
            <w:tcW w:w="4529" w:type="dxa"/>
            <w:shd w:val="clear" w:color="auto" w:fill="auto"/>
          </w:tcPr>
          <w:p w:rsidR="006D0EDA" w:rsidRPr="00CD6273" w:rsidRDefault="006D0EDA" w:rsidP="00CD6273">
            <w:pPr>
              <w:pStyle w:val="texto0"/>
              <w:ind w:firstLine="0"/>
              <w:rPr>
                <w:rFonts w:ascii="Verdana" w:hAnsi="Verdana"/>
                <w:b/>
                <w:sz w:val="16"/>
                <w:szCs w:val="16"/>
                <w:lang w:val="es-ES"/>
              </w:rPr>
            </w:pPr>
            <w:r w:rsidRPr="00CD6273">
              <w:rPr>
                <w:rFonts w:ascii="Verdana" w:hAnsi="Verdana"/>
                <w:b/>
                <w:sz w:val="16"/>
                <w:szCs w:val="16"/>
              </w:rPr>
              <w:t>Figura 1 - Diagrama de flujo para la Administración de la integridad de Ductos.</w:t>
            </w:r>
          </w:p>
        </w:tc>
        <w:tc>
          <w:tcPr>
            <w:tcW w:w="4529" w:type="dxa"/>
            <w:shd w:val="clear" w:color="auto" w:fill="auto"/>
          </w:tcPr>
          <w:p w:rsidR="006D0EDA" w:rsidRPr="00CD6273" w:rsidRDefault="006D0EDA" w:rsidP="00CD6273">
            <w:pPr>
              <w:pStyle w:val="texto0"/>
              <w:ind w:firstLine="0"/>
              <w:rPr>
                <w:rFonts w:ascii="Verdana" w:hAnsi="Verdana"/>
                <w:b/>
                <w:sz w:val="16"/>
                <w:szCs w:val="16"/>
                <w:lang w:val="en-US"/>
              </w:rPr>
            </w:pPr>
            <w:r w:rsidRPr="00CD6273">
              <w:rPr>
                <w:rFonts w:ascii="Verdana" w:hAnsi="Verdana"/>
                <w:b/>
                <w:sz w:val="16"/>
                <w:szCs w:val="16"/>
                <w:lang w:val="en-US"/>
              </w:rPr>
              <w:t>Figure 1 – Flow chart for the administration of the integrity of pipelines.</w:t>
            </w:r>
          </w:p>
        </w:tc>
      </w:tr>
    </w:tbl>
    <w:p w:rsidR="003D64DF" w:rsidRPr="007349E0" w:rsidRDefault="003D64DF" w:rsidP="003A7415">
      <w:pPr>
        <w:pStyle w:val="texto0"/>
        <w:rPr>
          <w:rFonts w:ascii="Verdana" w:hAnsi="Verdana"/>
          <w:sz w:val="16"/>
          <w:szCs w:val="16"/>
          <w:lang w:val="en-US"/>
        </w:rPr>
      </w:pPr>
    </w:p>
    <w:p w:rsidR="003D64DF" w:rsidRPr="007349E0" w:rsidRDefault="003D64DF" w:rsidP="003A7415">
      <w:pPr>
        <w:pStyle w:val="texto0"/>
        <w:rPr>
          <w:rFonts w:ascii="Verdana" w:hAnsi="Verdana"/>
          <w:sz w:val="16"/>
          <w:szCs w:val="16"/>
          <w:lang w:val="en-US"/>
        </w:rPr>
      </w:pPr>
    </w:p>
    <w:p w:rsidR="003D64DF" w:rsidRPr="007349E0" w:rsidRDefault="003D64DF" w:rsidP="003A7415">
      <w:pPr>
        <w:pStyle w:val="texto0"/>
        <w:rPr>
          <w:rFonts w:ascii="Verdana" w:hAnsi="Verdana"/>
          <w:sz w:val="16"/>
          <w:szCs w:val="16"/>
          <w:lang w:val="en-US"/>
        </w:rPr>
      </w:pPr>
    </w:p>
    <w:p w:rsidR="003D64DF" w:rsidRPr="007349E0" w:rsidRDefault="003D64DF" w:rsidP="003A7415">
      <w:pPr>
        <w:pStyle w:val="texto0"/>
        <w:rPr>
          <w:rFonts w:ascii="Verdana" w:hAnsi="Verdana"/>
          <w:sz w:val="16"/>
          <w:szCs w:val="16"/>
          <w:lang w:val="en-US"/>
        </w:rPr>
      </w:pPr>
    </w:p>
    <w:p w:rsidR="00301B2E" w:rsidRPr="007349E0" w:rsidRDefault="003F4092" w:rsidP="009C3B51">
      <w:pPr>
        <w:pStyle w:val="Texto"/>
        <w:spacing w:line="240" w:lineRule="auto"/>
        <w:ind w:firstLine="0"/>
        <w:rPr>
          <w:rFonts w:ascii="Verdana" w:hAnsi="Verdana"/>
          <w:sz w:val="16"/>
          <w:szCs w:val="16"/>
        </w:rPr>
      </w:pPr>
      <w:bookmarkStart w:id="2" w:name="N_Hlk505889200"/>
      <w:r w:rsidRPr="007349E0">
        <w:rPr>
          <w:rFonts w:ascii="Verdana" w:hAnsi="Verdana"/>
          <w:noProof/>
          <w:sz w:val="16"/>
          <w:szCs w:val="16"/>
        </w:rPr>
        <w:lastRenderedPageBreak/>
        <w:drawing>
          <wp:inline distT="0" distB="0" distL="0" distR="0">
            <wp:extent cx="5610225" cy="35172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517265"/>
                    </a:xfrm>
                    <a:prstGeom prst="rect">
                      <a:avLst/>
                    </a:prstGeom>
                    <a:noFill/>
                    <a:ln>
                      <a:noFill/>
                    </a:ln>
                  </pic:spPr>
                </pic:pic>
              </a:graphicData>
            </a:graphic>
          </wp:inline>
        </w:drawing>
      </w:r>
    </w:p>
    <w:p w:rsidR="003A7415" w:rsidRPr="007349E0" w:rsidRDefault="003A7415" w:rsidP="003A7415">
      <w:pPr>
        <w:pStyle w:val="texto0"/>
        <w:rPr>
          <w:rFonts w:ascii="Verdana" w:hAnsi="Verdana"/>
          <w:sz w:val="16"/>
          <w:szCs w:val="16"/>
        </w:rPr>
      </w:pPr>
    </w:p>
    <w:p w:rsidR="00301B2E" w:rsidRPr="007349E0" w:rsidRDefault="00301B2E" w:rsidP="009C3B51">
      <w:pPr>
        <w:pStyle w:val="Texto"/>
        <w:jc w:val="center"/>
        <w:rPr>
          <w:rFonts w:ascii="Verdana" w:hAnsi="Verdana"/>
          <w:b/>
          <w:sz w:val="16"/>
          <w:szCs w:val="16"/>
        </w:rPr>
      </w:pPr>
      <w:r w:rsidRPr="007349E0">
        <w:rPr>
          <w:rFonts w:ascii="Verdana" w:hAnsi="Verdana"/>
          <w:b/>
          <w:sz w:val="16"/>
          <w:szCs w:val="16"/>
        </w:rPr>
        <w:t>Figura</w:t>
      </w:r>
      <w:r w:rsidR="003A7415" w:rsidRPr="007349E0">
        <w:rPr>
          <w:rFonts w:ascii="Verdana" w:hAnsi="Verdana"/>
          <w:b/>
          <w:sz w:val="16"/>
          <w:szCs w:val="16"/>
        </w:rPr>
        <w:t xml:space="preserve"> </w:t>
      </w:r>
      <w:r w:rsidRPr="007349E0">
        <w:rPr>
          <w:rFonts w:ascii="Verdana" w:hAnsi="Verdana"/>
          <w:b/>
          <w:sz w:val="16"/>
          <w:szCs w:val="16"/>
        </w:rPr>
        <w:t>2</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Alcance</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w:t>
      </w:r>
      <w:r w:rsidR="003A7415" w:rsidRPr="007349E0">
        <w:rPr>
          <w:rFonts w:ascii="Verdana" w:hAnsi="Verdana"/>
          <w:b/>
          <w:sz w:val="16"/>
          <w:szCs w:val="16"/>
        </w:rPr>
        <w:t xml:space="preserve"> </w:t>
      </w:r>
      <w:r w:rsidRPr="007349E0">
        <w:rPr>
          <w:rFonts w:ascii="Verdana" w:hAnsi="Verdana"/>
          <w:b/>
          <w:sz w:val="16"/>
          <w:szCs w:val="16"/>
        </w:rPr>
        <w:t>Norma</w:t>
      </w:r>
      <w:r w:rsidR="003A7415" w:rsidRPr="007349E0">
        <w:rPr>
          <w:rFonts w:ascii="Verdana" w:hAnsi="Verdana"/>
          <w:b/>
          <w:sz w:val="16"/>
          <w:szCs w:val="16"/>
        </w:rPr>
        <w:t xml:space="preserve"> </w:t>
      </w:r>
      <w:r w:rsidRPr="007349E0">
        <w:rPr>
          <w:rFonts w:ascii="Verdana" w:hAnsi="Verdana"/>
          <w:b/>
          <w:sz w:val="16"/>
          <w:szCs w:val="16"/>
        </w:rPr>
        <w:t>(Ductos</w:t>
      </w:r>
      <w:r w:rsidR="003A7415" w:rsidRPr="007349E0">
        <w:rPr>
          <w:rFonts w:ascii="Verdana" w:hAnsi="Verdana"/>
          <w:b/>
          <w:sz w:val="16"/>
          <w:szCs w:val="16"/>
        </w:rPr>
        <w:t xml:space="preserve"> </w:t>
      </w:r>
      <w:r w:rsidRPr="007349E0">
        <w:rPr>
          <w:rFonts w:ascii="Verdana" w:hAnsi="Verdana"/>
          <w:b/>
          <w:sz w:val="16"/>
          <w:szCs w:val="16"/>
        </w:rPr>
        <w:t>Terrestres).</w:t>
      </w:r>
    </w:p>
    <w:p w:rsidR="009C3B51" w:rsidRPr="007349E0" w:rsidRDefault="009C3B51" w:rsidP="009C3B51">
      <w:pPr>
        <w:pStyle w:val="Texto"/>
        <w:jc w:val="center"/>
        <w:rPr>
          <w:rFonts w:ascii="Verdana" w:hAnsi="Verdana"/>
          <w:b/>
          <w:sz w:val="16"/>
          <w:szCs w:val="16"/>
        </w:rPr>
      </w:pPr>
    </w:p>
    <w:p w:rsidR="00301B2E" w:rsidRPr="007349E0" w:rsidRDefault="003F4092" w:rsidP="009C3B51">
      <w:pPr>
        <w:pStyle w:val="Texto"/>
        <w:spacing w:line="240" w:lineRule="auto"/>
        <w:ind w:firstLine="0"/>
        <w:rPr>
          <w:rFonts w:ascii="Verdana" w:hAnsi="Verdana"/>
          <w:b/>
          <w:sz w:val="16"/>
          <w:szCs w:val="16"/>
        </w:rPr>
      </w:pPr>
      <w:bookmarkStart w:id="3" w:name="N_Hlk505888949"/>
      <w:bookmarkEnd w:id="2"/>
      <w:r w:rsidRPr="007349E0">
        <w:rPr>
          <w:rFonts w:ascii="Verdana" w:hAnsi="Verdana"/>
          <w:b/>
          <w:noProof/>
          <w:sz w:val="16"/>
          <w:szCs w:val="16"/>
        </w:rPr>
        <w:drawing>
          <wp:inline distT="0" distB="0" distL="0" distR="0">
            <wp:extent cx="5502910" cy="3253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2910" cy="3253740"/>
                    </a:xfrm>
                    <a:prstGeom prst="rect">
                      <a:avLst/>
                    </a:prstGeom>
                    <a:noFill/>
                    <a:ln>
                      <a:noFill/>
                    </a:ln>
                  </pic:spPr>
                </pic:pic>
              </a:graphicData>
            </a:graphic>
          </wp:inline>
        </w:drawing>
      </w:r>
    </w:p>
    <w:p w:rsidR="0030271C" w:rsidRPr="007349E0" w:rsidRDefault="0030271C" w:rsidP="009C3B51">
      <w:pPr>
        <w:pStyle w:val="Texto"/>
        <w:ind w:firstLine="0"/>
        <w:jc w:val="center"/>
        <w:rPr>
          <w:rFonts w:ascii="Verdana" w:hAnsi="Verdana"/>
          <w:b/>
          <w:sz w:val="16"/>
          <w:szCs w:val="16"/>
        </w:rPr>
      </w:pPr>
    </w:p>
    <w:p w:rsidR="00301B2E" w:rsidRPr="007349E0" w:rsidRDefault="00301B2E" w:rsidP="009C3B51">
      <w:pPr>
        <w:pStyle w:val="Texto"/>
        <w:ind w:firstLine="0"/>
        <w:jc w:val="center"/>
        <w:rPr>
          <w:rFonts w:ascii="Verdana" w:hAnsi="Verdana"/>
          <w:b/>
          <w:sz w:val="16"/>
          <w:szCs w:val="16"/>
        </w:rPr>
      </w:pPr>
      <w:r w:rsidRPr="007349E0">
        <w:rPr>
          <w:rFonts w:ascii="Verdana" w:hAnsi="Verdana"/>
          <w:b/>
          <w:sz w:val="16"/>
          <w:szCs w:val="16"/>
        </w:rPr>
        <w:t>Figura</w:t>
      </w:r>
      <w:r w:rsidR="003A7415" w:rsidRPr="007349E0">
        <w:rPr>
          <w:rFonts w:ascii="Verdana" w:hAnsi="Verdana"/>
          <w:b/>
          <w:sz w:val="16"/>
          <w:szCs w:val="16"/>
        </w:rPr>
        <w:t xml:space="preserve"> </w:t>
      </w:r>
      <w:r w:rsidRPr="007349E0">
        <w:rPr>
          <w:rFonts w:ascii="Verdana" w:hAnsi="Verdana"/>
          <w:b/>
          <w:sz w:val="16"/>
          <w:szCs w:val="16"/>
        </w:rPr>
        <w:t>3</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Alcance</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w:t>
      </w:r>
      <w:r w:rsidR="003A7415" w:rsidRPr="007349E0">
        <w:rPr>
          <w:rFonts w:ascii="Verdana" w:hAnsi="Verdana"/>
          <w:b/>
          <w:sz w:val="16"/>
          <w:szCs w:val="16"/>
        </w:rPr>
        <w:t xml:space="preserve"> </w:t>
      </w:r>
      <w:r w:rsidRPr="007349E0">
        <w:rPr>
          <w:rFonts w:ascii="Verdana" w:hAnsi="Verdana"/>
          <w:b/>
          <w:sz w:val="16"/>
          <w:szCs w:val="16"/>
        </w:rPr>
        <w:t>Norma</w:t>
      </w:r>
      <w:r w:rsidR="003A7415" w:rsidRPr="007349E0">
        <w:rPr>
          <w:rFonts w:ascii="Verdana" w:hAnsi="Verdana"/>
          <w:b/>
          <w:sz w:val="16"/>
          <w:szCs w:val="16"/>
        </w:rPr>
        <w:t xml:space="preserve"> </w:t>
      </w:r>
      <w:r w:rsidRPr="007349E0">
        <w:rPr>
          <w:rFonts w:ascii="Verdana" w:hAnsi="Verdana"/>
          <w:b/>
          <w:sz w:val="16"/>
          <w:szCs w:val="16"/>
        </w:rPr>
        <w:t>(Ductos</w:t>
      </w:r>
      <w:r w:rsidR="003A7415" w:rsidRPr="007349E0">
        <w:rPr>
          <w:rFonts w:ascii="Verdana" w:hAnsi="Verdana"/>
          <w:b/>
          <w:sz w:val="16"/>
          <w:szCs w:val="16"/>
        </w:rPr>
        <w:t xml:space="preserve"> </w:t>
      </w:r>
      <w:r w:rsidRPr="007349E0">
        <w:rPr>
          <w:rFonts w:ascii="Verdana" w:hAnsi="Verdana"/>
          <w:b/>
          <w:sz w:val="16"/>
          <w:szCs w:val="16"/>
        </w:rPr>
        <w:t>Marinos).</w:t>
      </w:r>
    </w:p>
    <w:bookmarkEnd w:id="3"/>
    <w:p w:rsidR="009C3B51" w:rsidRPr="007349E0" w:rsidRDefault="009C3B51" w:rsidP="003D64DF">
      <w:pPr>
        <w:pStyle w:val="Texto"/>
        <w:spacing w:line="227" w:lineRule="exact"/>
        <w:rPr>
          <w:rFonts w:ascii="Verdana" w:hAnsi="Verdana"/>
          <w:b/>
          <w:sz w:val="16"/>
          <w:szCs w:val="16"/>
        </w:rPr>
      </w:pPr>
    </w:p>
    <w:p w:rsidR="00FC0C84" w:rsidRPr="007349E0" w:rsidRDefault="00FC0C84" w:rsidP="003D64DF">
      <w:pPr>
        <w:pStyle w:val="Texto"/>
        <w:spacing w:line="227" w:lineRule="exact"/>
        <w:rPr>
          <w:rFonts w:ascii="Verdana" w:hAnsi="Verdana"/>
          <w:b/>
          <w:sz w:val="16"/>
          <w:szCs w:val="16"/>
        </w:rPr>
      </w:pPr>
    </w:p>
    <w:p w:rsidR="00FC0C84" w:rsidRPr="007349E0" w:rsidRDefault="00FC0C84"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3F4092" w:rsidP="003D64DF">
      <w:pPr>
        <w:pStyle w:val="Texto"/>
        <w:spacing w:line="227" w:lineRule="exact"/>
        <w:rPr>
          <w:rFonts w:ascii="Verdana" w:hAnsi="Verdana"/>
          <w:b/>
          <w:sz w:val="16"/>
          <w:szCs w:val="16"/>
        </w:rPr>
      </w:pPr>
      <w:r w:rsidRPr="007349E0">
        <w:rPr>
          <w:rFonts w:ascii="Verdana" w:hAnsi="Verdana"/>
          <w:noProof/>
          <w:sz w:val="16"/>
          <w:szCs w:val="16"/>
        </w:rPr>
        <w:drawing>
          <wp:anchor distT="0" distB="0" distL="114300" distR="114300" simplePos="0" relativeHeight="251661824" behindDoc="0" locked="0" layoutInCell="1" allowOverlap="1">
            <wp:simplePos x="0" y="0"/>
            <wp:positionH relativeFrom="column">
              <wp:posOffset>8890</wp:posOffset>
            </wp:positionH>
            <wp:positionV relativeFrom="paragraph">
              <wp:posOffset>142240</wp:posOffset>
            </wp:positionV>
            <wp:extent cx="5455920" cy="3333115"/>
            <wp:effectExtent l="0" t="0" r="0" b="0"/>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7768" t="15718" r="30635" b="17407"/>
                    <a:stretch>
                      <a:fillRect/>
                    </a:stretch>
                  </pic:blipFill>
                  <pic:spPr bwMode="auto">
                    <a:xfrm>
                      <a:off x="0" y="0"/>
                      <a:ext cx="5455920" cy="3333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1BCF" w:rsidRPr="007349E0" w:rsidRDefault="00971BCF" w:rsidP="00971BCF">
      <w:pPr>
        <w:pStyle w:val="Texto"/>
        <w:ind w:firstLine="0"/>
        <w:jc w:val="center"/>
        <w:rPr>
          <w:rFonts w:ascii="Verdana" w:hAnsi="Verdana"/>
          <w:b/>
          <w:sz w:val="16"/>
          <w:szCs w:val="16"/>
        </w:rPr>
      </w:pPr>
      <w:r w:rsidRPr="007349E0">
        <w:rPr>
          <w:rFonts w:ascii="Verdana" w:hAnsi="Verdana"/>
          <w:b/>
          <w:sz w:val="16"/>
          <w:szCs w:val="16"/>
        </w:rPr>
        <w:t>Figura 3 - Alcance de la Norma (Ductos Marinos).</w:t>
      </w: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3D64DF">
      <w:pPr>
        <w:pStyle w:val="Texto"/>
        <w:spacing w:line="227" w:lineRule="exact"/>
        <w:rPr>
          <w:rFonts w:ascii="Verdana" w:hAnsi="Verdana"/>
          <w:b/>
          <w:sz w:val="16"/>
          <w:szCs w:val="16"/>
        </w:rPr>
      </w:pPr>
    </w:p>
    <w:p w:rsidR="00971BCF" w:rsidRPr="007349E0" w:rsidRDefault="00971BCF" w:rsidP="00971BCF">
      <w:pPr>
        <w:pStyle w:val="Texto"/>
        <w:jc w:val="center"/>
        <w:rPr>
          <w:rFonts w:ascii="Verdana" w:hAnsi="Verdana"/>
          <w:b/>
          <w:sz w:val="16"/>
          <w:szCs w:val="16"/>
          <w:lang w:val="en-US"/>
        </w:rPr>
      </w:pPr>
      <w:r w:rsidRPr="007349E0">
        <w:rPr>
          <w:rFonts w:ascii="Verdana" w:hAnsi="Verdana"/>
          <w:b/>
          <w:sz w:val="16"/>
          <w:szCs w:val="16"/>
          <w:lang w:val="en-US"/>
        </w:rPr>
        <w:t>Figure 2 – Scope of the Standard (Land pipelines)</w:t>
      </w:r>
    </w:p>
    <w:p w:rsidR="00971BCF" w:rsidRPr="007349E0" w:rsidRDefault="00971BCF" w:rsidP="003D64DF">
      <w:pPr>
        <w:pStyle w:val="Texto"/>
        <w:spacing w:line="227" w:lineRule="exact"/>
        <w:rPr>
          <w:rFonts w:ascii="Verdana" w:hAnsi="Verdana"/>
          <w:b/>
          <w:sz w:val="16"/>
          <w:szCs w:val="16"/>
          <w:lang w:val="en-US"/>
        </w:rPr>
      </w:pPr>
    </w:p>
    <w:p w:rsidR="00971BCF" w:rsidRPr="007349E0" w:rsidRDefault="003F4092" w:rsidP="003D64DF">
      <w:pPr>
        <w:pStyle w:val="Texto"/>
        <w:spacing w:line="227" w:lineRule="exact"/>
        <w:rPr>
          <w:rFonts w:ascii="Verdana" w:hAnsi="Verdana"/>
          <w:b/>
          <w:sz w:val="16"/>
          <w:szCs w:val="16"/>
          <w:lang w:val="en-US"/>
        </w:rPr>
      </w:pPr>
      <w:r w:rsidRPr="007349E0">
        <w:rPr>
          <w:rFonts w:ascii="Verdana" w:hAnsi="Verdana"/>
          <w:noProof/>
          <w:sz w:val="16"/>
          <w:szCs w:val="16"/>
        </w:rPr>
        <w:drawing>
          <wp:anchor distT="0" distB="0" distL="114300" distR="114300" simplePos="0" relativeHeight="251663872" behindDoc="0" locked="0" layoutInCell="1" allowOverlap="1">
            <wp:simplePos x="0" y="0"/>
            <wp:positionH relativeFrom="column">
              <wp:posOffset>-224155</wp:posOffset>
            </wp:positionH>
            <wp:positionV relativeFrom="paragraph">
              <wp:posOffset>196850</wp:posOffset>
            </wp:positionV>
            <wp:extent cx="5676900" cy="3281045"/>
            <wp:effectExtent l="0" t="0" r="0" b="0"/>
            <wp:wrapNone/>
            <wp:docPr id="36"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
                      <a:extLst>
                        <a:ext uri="{28A0092B-C50C-407E-A947-70E740481C1C}">
                          <a14:useLocalDpi xmlns:a14="http://schemas.microsoft.com/office/drawing/2010/main" val="0"/>
                        </a:ext>
                      </a:extLst>
                    </a:blip>
                    <a:srcRect l="27721" t="32854" r="15300" b="8640"/>
                    <a:stretch>
                      <a:fillRect/>
                    </a:stretch>
                  </pic:blipFill>
                  <pic:spPr bwMode="auto">
                    <a:xfrm>
                      <a:off x="0" y="0"/>
                      <a:ext cx="5676900" cy="328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3D64DF">
      <w:pPr>
        <w:pStyle w:val="Texto"/>
        <w:spacing w:line="227" w:lineRule="exact"/>
        <w:rPr>
          <w:rFonts w:ascii="Verdana" w:hAnsi="Verdana"/>
          <w:b/>
          <w:sz w:val="16"/>
          <w:szCs w:val="16"/>
          <w:lang w:val="en-US"/>
        </w:rPr>
      </w:pPr>
    </w:p>
    <w:p w:rsidR="00971BCF" w:rsidRPr="007349E0" w:rsidRDefault="00971BCF" w:rsidP="00971BCF">
      <w:pPr>
        <w:pStyle w:val="Texto"/>
        <w:ind w:firstLine="0"/>
        <w:jc w:val="center"/>
        <w:rPr>
          <w:rFonts w:ascii="Verdana" w:hAnsi="Verdana"/>
          <w:b/>
          <w:sz w:val="16"/>
          <w:szCs w:val="16"/>
          <w:lang w:val="en-US"/>
        </w:rPr>
      </w:pPr>
      <w:r w:rsidRPr="007349E0">
        <w:rPr>
          <w:rFonts w:ascii="Verdana" w:hAnsi="Verdana"/>
          <w:b/>
          <w:sz w:val="16"/>
          <w:szCs w:val="16"/>
          <w:lang w:val="en-US"/>
        </w:rPr>
        <w:t xml:space="preserve">Figure 3 </w:t>
      </w:r>
      <w:r w:rsidR="00A52CE4" w:rsidRPr="007349E0">
        <w:rPr>
          <w:rFonts w:ascii="Verdana" w:hAnsi="Verdana"/>
          <w:b/>
          <w:sz w:val="16"/>
          <w:szCs w:val="16"/>
          <w:lang w:val="en-US"/>
        </w:rPr>
        <w:t>–</w:t>
      </w:r>
      <w:r w:rsidRPr="007349E0">
        <w:rPr>
          <w:rFonts w:ascii="Verdana" w:hAnsi="Verdana"/>
          <w:b/>
          <w:sz w:val="16"/>
          <w:szCs w:val="16"/>
          <w:lang w:val="en-US"/>
        </w:rPr>
        <w:t xml:space="preserve"> </w:t>
      </w:r>
      <w:r w:rsidR="00A52CE4" w:rsidRPr="007349E0">
        <w:rPr>
          <w:rFonts w:ascii="Verdana" w:hAnsi="Verdana"/>
          <w:b/>
          <w:sz w:val="16"/>
          <w:szCs w:val="16"/>
          <w:lang w:val="en-US"/>
        </w:rPr>
        <w:t>Scope of the Standard (Marine pipelines)</w:t>
      </w:r>
    </w:p>
    <w:p w:rsidR="00971BCF" w:rsidRPr="007349E0" w:rsidRDefault="00971BCF" w:rsidP="003D64DF">
      <w:pPr>
        <w:pStyle w:val="Texto"/>
        <w:spacing w:line="227" w:lineRule="exact"/>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b/>
                <w:sz w:val="16"/>
                <w:szCs w:val="16"/>
              </w:rPr>
            </w:pPr>
            <w:r w:rsidRPr="007349E0">
              <w:rPr>
                <w:rFonts w:ascii="Verdana" w:hAnsi="Verdana"/>
                <w:b/>
                <w:sz w:val="16"/>
                <w:szCs w:val="16"/>
              </w:rPr>
              <w:lastRenderedPageBreak/>
              <w:t>2. Referencias Normativas.</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b/>
                <w:bCs/>
                <w:sz w:val="16"/>
                <w:szCs w:val="16"/>
                <w:lang w:val="en-US"/>
              </w:rPr>
              <w:t xml:space="preserve">2. </w:t>
            </w:r>
            <w:r w:rsidR="00A52CE4" w:rsidRPr="007349E0">
              <w:rPr>
                <w:rFonts w:ascii="Verdana" w:hAnsi="Verdana"/>
                <w:b/>
                <w:bCs/>
                <w:sz w:val="16"/>
                <w:szCs w:val="16"/>
                <w:lang w:val="en-US"/>
              </w:rPr>
              <w:t>Legislative</w:t>
            </w:r>
            <w:r w:rsidRPr="007349E0">
              <w:rPr>
                <w:rFonts w:ascii="Verdana" w:hAnsi="Verdana"/>
                <w:b/>
                <w:bCs/>
                <w:sz w:val="16"/>
                <w:szCs w:val="16"/>
                <w:lang w:val="en-US"/>
              </w:rPr>
              <w:t xml:space="preserve"> references.</w:t>
            </w:r>
            <w:r w:rsidRPr="007349E0">
              <w:rPr>
                <w:rFonts w:ascii="Verdana" w:hAnsi="Verdana"/>
                <w:sz w:val="16"/>
                <w:szCs w:val="16"/>
                <w:lang w:val="en-US"/>
              </w:rPr>
              <w:t xml:space="preserve">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rPr>
            </w:pPr>
            <w:r w:rsidRPr="007349E0">
              <w:rPr>
                <w:rFonts w:ascii="Verdana" w:hAnsi="Verdana"/>
                <w:sz w:val="16"/>
                <w:szCs w:val="16"/>
              </w:rPr>
              <w:t>Los siguientes documentos normativos o los que los sustituyan son indispensables para la aplicación de esta Norma Oficial Mexicana.</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sz w:val="16"/>
                <w:szCs w:val="16"/>
                <w:lang w:val="en-US"/>
              </w:rPr>
              <w:t xml:space="preserve">The following </w:t>
            </w:r>
            <w:r w:rsidR="00A52CE4" w:rsidRPr="007349E0">
              <w:rPr>
                <w:rFonts w:ascii="Verdana" w:hAnsi="Verdana"/>
                <w:sz w:val="16"/>
                <w:szCs w:val="16"/>
                <w:lang w:val="en-US"/>
              </w:rPr>
              <w:t>legislative</w:t>
            </w:r>
            <w:r w:rsidRPr="007349E0">
              <w:rPr>
                <w:rFonts w:ascii="Verdana" w:hAnsi="Verdana"/>
                <w:sz w:val="16"/>
                <w:szCs w:val="16"/>
                <w:lang w:val="en-US"/>
              </w:rPr>
              <w:t xml:space="preserve"> documents or those that substitute them are indispensable for the application of this Official Mexican Standard.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lang w:val="es-ES_tradnl"/>
              </w:rPr>
            </w:pPr>
            <w:r w:rsidRPr="007349E0">
              <w:rPr>
                <w:rFonts w:ascii="Verdana" w:hAnsi="Verdana"/>
                <w:sz w:val="16"/>
                <w:szCs w:val="16"/>
                <w:lang w:val="es-ES_tradnl"/>
              </w:rPr>
              <w:t>NOM-008-SCFI-2002, Sistema General de Unidades de Medida, fecha de</w:t>
            </w:r>
            <w:r w:rsidRPr="007349E0">
              <w:rPr>
                <w:rFonts w:ascii="Verdana" w:hAnsi="Verdana"/>
                <w:sz w:val="16"/>
                <w:szCs w:val="16"/>
              </w:rPr>
              <w:t xml:space="preserve"> publicación</w:t>
            </w:r>
            <w:r w:rsidRPr="007349E0">
              <w:rPr>
                <w:rFonts w:ascii="Verdana" w:hAnsi="Verdana"/>
                <w:sz w:val="16"/>
                <w:szCs w:val="16"/>
                <w:lang w:val="es-ES_tradnl"/>
              </w:rPr>
              <w:t xml:space="preserve"> en el Diario Oficial de la</w:t>
            </w:r>
            <w:r w:rsidRPr="007349E0">
              <w:rPr>
                <w:rFonts w:ascii="Verdana" w:hAnsi="Verdana"/>
                <w:sz w:val="16"/>
                <w:szCs w:val="16"/>
              </w:rPr>
              <w:t xml:space="preserve"> Federación</w:t>
            </w:r>
            <w:r w:rsidRPr="007349E0">
              <w:rPr>
                <w:rFonts w:ascii="Verdana" w:hAnsi="Verdana"/>
                <w:sz w:val="16"/>
                <w:szCs w:val="16"/>
                <w:lang w:val="es-ES_tradnl"/>
              </w:rPr>
              <w:t xml:space="preserve"> 2002-11-27.</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sz w:val="16"/>
                <w:szCs w:val="16"/>
                <w:lang w:val="en-US"/>
              </w:rPr>
              <w:t xml:space="preserve">NOM-008-SCFI-2002, General System of Units of Measure, date of publication in the Official </w:t>
            </w:r>
            <w:r w:rsidR="006774EC" w:rsidRPr="007349E0">
              <w:rPr>
                <w:rFonts w:ascii="Verdana" w:hAnsi="Verdana"/>
                <w:sz w:val="16"/>
                <w:szCs w:val="16"/>
                <w:lang w:val="en-US"/>
              </w:rPr>
              <w:t>Daily</w:t>
            </w:r>
            <w:r w:rsidRPr="007349E0">
              <w:rPr>
                <w:rFonts w:ascii="Verdana" w:hAnsi="Verdana"/>
                <w:sz w:val="16"/>
                <w:szCs w:val="16"/>
                <w:lang w:val="en-US"/>
              </w:rPr>
              <w:t xml:space="preserve"> of the Federation 2002-11-27.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lang w:val="es-ES_tradnl"/>
              </w:rPr>
            </w:pPr>
            <w:r w:rsidRPr="007349E0">
              <w:rPr>
                <w:rFonts w:ascii="Verdana" w:hAnsi="Verdana"/>
                <w:sz w:val="16"/>
                <w:szCs w:val="16"/>
                <w:lang w:val="es-ES_tradnl"/>
              </w:rPr>
              <w:t>DISPOSICIONES administrativas de carácter general que establecen los Lineamientos en materia de Seguridad Industrial, Seguridad Operativa y Protección al Medio Ambiente, para el transporte terrestre por medio de Ductos de Petróleo, Petrolíferos y Petroquímicos.</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sz w:val="16"/>
                <w:szCs w:val="16"/>
                <w:lang w:val="en-US"/>
              </w:rPr>
              <w:t xml:space="preserve">General administrative provisions that establish the Guidelines </w:t>
            </w:r>
            <w:r w:rsidR="00A52CE4" w:rsidRPr="007349E0">
              <w:rPr>
                <w:rFonts w:ascii="Verdana" w:hAnsi="Verdana"/>
                <w:sz w:val="16"/>
                <w:szCs w:val="16"/>
                <w:lang w:val="en-US"/>
              </w:rPr>
              <w:t>on matters of</w:t>
            </w:r>
            <w:r w:rsidRPr="007349E0">
              <w:rPr>
                <w:rFonts w:ascii="Verdana" w:hAnsi="Verdana"/>
                <w:sz w:val="16"/>
                <w:szCs w:val="16"/>
                <w:lang w:val="en-US"/>
              </w:rPr>
              <w:t xml:space="preserve"> Industrial Safety, Operational Safety and Environmental Protection, for land transport by means of Oil, Petroleum and Petrochemical Pipelines.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b/>
                <w:sz w:val="16"/>
                <w:szCs w:val="16"/>
              </w:rPr>
            </w:pPr>
            <w:r w:rsidRPr="007349E0">
              <w:rPr>
                <w:rFonts w:ascii="Verdana" w:hAnsi="Verdana"/>
                <w:b/>
                <w:sz w:val="16"/>
                <w:szCs w:val="16"/>
              </w:rPr>
              <w:t>3. Términos y definiciones.</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b/>
                <w:bCs/>
                <w:sz w:val="16"/>
                <w:szCs w:val="16"/>
                <w:lang w:val="en-US"/>
              </w:rPr>
              <w:t>3. Terms and definitions.</w:t>
            </w:r>
            <w:r w:rsidRPr="007349E0">
              <w:rPr>
                <w:rFonts w:ascii="Verdana" w:hAnsi="Verdana"/>
                <w:sz w:val="16"/>
                <w:szCs w:val="16"/>
                <w:lang w:val="en-US"/>
              </w:rPr>
              <w:t xml:space="preserve">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rPr>
            </w:pPr>
            <w:r w:rsidRPr="007349E0">
              <w:rPr>
                <w:rFonts w:ascii="Verdana" w:hAnsi="Verdana"/>
                <w:sz w:val="16"/>
                <w:szCs w:val="16"/>
              </w:rPr>
              <w:t>Para efectos de la aplicación e interpretación de esta Norma Oficial Mexicana, se estará a los conceptos y definiciones previstas en la Ley de la Agencia Nacional de Seguridad Industrial y de Protección al Medio Ambiente del Sector Hidrocarburos y su Reglamento, en la Ley de Hidrocarburos y su Reglamento del Título Tercero, en la Ley Federal sobre Metrología y Normalización y su Reglamento, Ley General de Equilibrio Ecológico y la Protección al Ambiente, así como en las Disposiciones Administrativas de Carácter General emitidas por la Agencia que sean aplicables y a las siguientes definiciones:</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sz w:val="16"/>
                <w:szCs w:val="16"/>
                <w:lang w:val="en-US"/>
              </w:rPr>
              <w:t>For purposes of the application and interpretation of this Official Mexican Standard, the concepts and definitions provided for in the Law of the National Agency for Industrial Safety and Environmental Protection of the Hydrocarbons Sector and its Regulation</w:t>
            </w:r>
            <w:r w:rsidR="000F5A29" w:rsidRPr="007349E0">
              <w:rPr>
                <w:rFonts w:ascii="Verdana" w:hAnsi="Verdana"/>
                <w:sz w:val="16"/>
                <w:szCs w:val="16"/>
                <w:lang w:val="en-US"/>
              </w:rPr>
              <w:t>,</w:t>
            </w:r>
            <w:r w:rsidRPr="007349E0">
              <w:rPr>
                <w:rFonts w:ascii="Verdana" w:hAnsi="Verdana"/>
                <w:sz w:val="16"/>
                <w:szCs w:val="16"/>
                <w:lang w:val="en-US"/>
              </w:rPr>
              <w:t xml:space="preserve"> in the Hydrocarbons Law and its Regulation of the Third Title, in the Federal Law on Metrology and </w:t>
            </w:r>
            <w:r w:rsidR="006774EC" w:rsidRPr="007349E0">
              <w:rPr>
                <w:rFonts w:ascii="Verdana" w:hAnsi="Verdana"/>
                <w:sz w:val="16"/>
                <w:szCs w:val="16"/>
                <w:lang w:val="en-US"/>
              </w:rPr>
              <w:t>Standardization</w:t>
            </w:r>
            <w:r w:rsidRPr="007349E0">
              <w:rPr>
                <w:rFonts w:ascii="Verdana" w:hAnsi="Verdana"/>
                <w:sz w:val="16"/>
                <w:szCs w:val="16"/>
                <w:lang w:val="en-US"/>
              </w:rPr>
              <w:t xml:space="preserve"> and its Regulation, General Law of Ecological Equilibrium and Protection of the Environment</w:t>
            </w:r>
            <w:r w:rsidR="000F5A29" w:rsidRPr="007349E0">
              <w:rPr>
                <w:rFonts w:ascii="Verdana" w:hAnsi="Verdana"/>
                <w:sz w:val="16"/>
                <w:szCs w:val="16"/>
                <w:lang w:val="en-US"/>
              </w:rPr>
              <w:t xml:space="preserve"> (LGEEPA)</w:t>
            </w:r>
            <w:r w:rsidRPr="007349E0">
              <w:rPr>
                <w:rFonts w:ascii="Verdana" w:hAnsi="Verdana"/>
                <w:sz w:val="16"/>
                <w:szCs w:val="16"/>
                <w:lang w:val="en-US"/>
              </w:rPr>
              <w:t xml:space="preserve">, as well as in the General Administrative Provisions issued by the Agency that are applicable and to the following definitions: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rPr>
            </w:pPr>
            <w:r w:rsidRPr="007349E0">
              <w:rPr>
                <w:rFonts w:ascii="Verdana" w:hAnsi="Verdana"/>
                <w:b/>
                <w:sz w:val="16"/>
                <w:szCs w:val="16"/>
              </w:rPr>
              <w:t xml:space="preserve">3.1 Administración de la integridad: </w:t>
            </w:r>
            <w:r w:rsidRPr="007349E0">
              <w:rPr>
                <w:rFonts w:ascii="Verdana" w:hAnsi="Verdana"/>
                <w:sz w:val="16"/>
                <w:szCs w:val="16"/>
              </w:rPr>
              <w:t>Proceso de mejora continua que incluye la recopilación, revisión, integración y análisis de datos, análisis de Riesgo, inspección y Análisis de integridad, actividades de mantenimiento y Mitigación, así como evaluación del desempeño del proceso de Administración de integridad.</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b/>
                <w:bCs/>
                <w:sz w:val="16"/>
                <w:szCs w:val="16"/>
                <w:lang w:val="en-US"/>
              </w:rPr>
              <w:t xml:space="preserve">3.1 </w:t>
            </w:r>
            <w:r w:rsidR="00277AFE" w:rsidRPr="007349E0">
              <w:rPr>
                <w:rFonts w:ascii="Verdana" w:hAnsi="Verdana"/>
                <w:b/>
                <w:bCs/>
                <w:sz w:val="16"/>
                <w:szCs w:val="16"/>
                <w:lang w:val="en-US"/>
              </w:rPr>
              <w:t>Integrity administration</w:t>
            </w:r>
            <w:r w:rsidRPr="007349E0">
              <w:rPr>
                <w:rFonts w:ascii="Verdana" w:hAnsi="Verdana"/>
                <w:b/>
                <w:bCs/>
                <w:sz w:val="16"/>
                <w:szCs w:val="16"/>
                <w:lang w:val="en-US"/>
              </w:rPr>
              <w:t>:</w:t>
            </w:r>
            <w:r w:rsidRPr="007349E0">
              <w:rPr>
                <w:rFonts w:ascii="Verdana" w:hAnsi="Verdana"/>
                <w:sz w:val="16"/>
                <w:szCs w:val="16"/>
                <w:lang w:val="en-US"/>
              </w:rPr>
              <w:t xml:space="preserve"> Process of continuous improvement that includes the collection, </w:t>
            </w:r>
            <w:r w:rsidR="000F5A29" w:rsidRPr="007349E0">
              <w:rPr>
                <w:rFonts w:ascii="Verdana" w:hAnsi="Verdana"/>
                <w:sz w:val="16"/>
                <w:szCs w:val="16"/>
                <w:lang w:val="en-US"/>
              </w:rPr>
              <w:t>inspection</w:t>
            </w:r>
            <w:r w:rsidRPr="007349E0">
              <w:rPr>
                <w:rFonts w:ascii="Verdana" w:hAnsi="Verdana"/>
                <w:sz w:val="16"/>
                <w:szCs w:val="16"/>
                <w:lang w:val="en-US"/>
              </w:rPr>
              <w:t xml:space="preserve">, integration and analysis of data, risk analysis, inspection and integrity analysis, maintenance activities and mitigation, as well as performance evaluation of the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process .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rPr>
            </w:pPr>
            <w:r w:rsidRPr="007349E0">
              <w:rPr>
                <w:rFonts w:ascii="Verdana" w:hAnsi="Verdana"/>
                <w:b/>
                <w:sz w:val="16"/>
                <w:szCs w:val="16"/>
              </w:rPr>
              <w:t>3.2 Agrietamiento bajo tensión en presencia de sulfuros (SSC):</w:t>
            </w:r>
            <w:r w:rsidRPr="007349E0">
              <w:rPr>
                <w:rFonts w:ascii="Verdana" w:hAnsi="Verdana"/>
                <w:sz w:val="16"/>
                <w:szCs w:val="16"/>
              </w:rPr>
              <w:t xml:space="preserve"> Agrietamiento del metal inducido por la acción combinada de esfuerzos de tensión y corrosión en presencia de agua y H2S.</w:t>
            </w:r>
            <w:bookmarkStart w:id="4" w:name="N_Hlk505883838"/>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b/>
                <w:bCs/>
                <w:sz w:val="16"/>
                <w:szCs w:val="16"/>
                <w:lang w:val="en-US"/>
              </w:rPr>
              <w:t>3.2 Cracking under tension in the presence of sulfides (SSC):</w:t>
            </w:r>
            <w:r w:rsidRPr="007349E0">
              <w:rPr>
                <w:rFonts w:ascii="Verdana" w:hAnsi="Verdana"/>
                <w:sz w:val="16"/>
                <w:szCs w:val="16"/>
                <w:lang w:val="en-US"/>
              </w:rPr>
              <w:t xml:space="preserve"> Cracking of the metal induced by the combined action of stress and corrosion stresses in the presence of water and H2S. </w:t>
            </w:r>
          </w:p>
        </w:tc>
      </w:tr>
      <w:tr w:rsidR="00C45E25" w:rsidRPr="007349E0" w:rsidTr="00A52CE4">
        <w:tc>
          <w:tcPr>
            <w:tcW w:w="4529" w:type="dxa"/>
            <w:shd w:val="clear" w:color="auto" w:fill="auto"/>
          </w:tcPr>
          <w:p w:rsidR="00C45E25" w:rsidRPr="007349E0" w:rsidRDefault="00C45E25" w:rsidP="00E969B1">
            <w:pPr>
              <w:pStyle w:val="Texto"/>
              <w:spacing w:line="227" w:lineRule="exact"/>
              <w:ind w:firstLine="0"/>
              <w:rPr>
                <w:rFonts w:ascii="Verdana" w:hAnsi="Verdana"/>
                <w:sz w:val="16"/>
                <w:szCs w:val="16"/>
              </w:rPr>
            </w:pPr>
            <w:r w:rsidRPr="007349E0">
              <w:rPr>
                <w:rFonts w:ascii="Verdana" w:hAnsi="Verdana"/>
                <w:b/>
                <w:sz w:val="16"/>
                <w:szCs w:val="16"/>
              </w:rPr>
              <w:t>3.3 Agrietamiento inducido por hidrógeno (AIH o HIC por sus siglas en inglés)</w:t>
            </w:r>
            <w:bookmarkEnd w:id="4"/>
            <w:r w:rsidRPr="007349E0">
              <w:rPr>
                <w:rFonts w:ascii="Verdana" w:hAnsi="Verdana"/>
                <w:b/>
                <w:sz w:val="16"/>
                <w:szCs w:val="16"/>
              </w:rPr>
              <w:t xml:space="preserve">: </w:t>
            </w:r>
            <w:r w:rsidRPr="007349E0">
              <w:rPr>
                <w:rFonts w:ascii="Verdana" w:hAnsi="Verdana"/>
                <w:sz w:val="16"/>
                <w:szCs w:val="16"/>
              </w:rPr>
              <w:t>Agrietamiento contenido en el espesor que ocurre en aceros expuestos a ambientes que generan hidrógeno atómico, mediante la absorción y difusión de hidrógeno y su atrapamiento en sitios preferenciales. Puede manifestarse como ampollas, delaminaciones o agrietamiento escalonado; las grietas individuales por AIH se pueden conectar entre sí y puede evolucionar como grietas afloradas a la superficie o promover otros mecanismos de daño.</w:t>
            </w:r>
          </w:p>
        </w:tc>
        <w:tc>
          <w:tcPr>
            <w:tcW w:w="4529" w:type="dxa"/>
            <w:shd w:val="clear" w:color="auto" w:fill="auto"/>
          </w:tcPr>
          <w:p w:rsidR="00C45E25" w:rsidRPr="007349E0" w:rsidRDefault="00C45E25" w:rsidP="00E969B1">
            <w:pPr>
              <w:spacing w:after="101" w:line="227" w:lineRule="atLeast"/>
              <w:jc w:val="both"/>
              <w:rPr>
                <w:rFonts w:ascii="Verdana" w:hAnsi="Verdana"/>
                <w:sz w:val="16"/>
                <w:szCs w:val="16"/>
                <w:lang w:val="en-US"/>
              </w:rPr>
            </w:pPr>
            <w:r w:rsidRPr="007349E0">
              <w:rPr>
                <w:rFonts w:ascii="Verdana" w:hAnsi="Verdana"/>
                <w:b/>
                <w:bCs/>
                <w:sz w:val="16"/>
                <w:szCs w:val="16"/>
                <w:lang w:val="en-US"/>
              </w:rPr>
              <w:t>3.3 Hydrogen-induced cracking (HIC)</w:t>
            </w:r>
            <w:r w:rsidRPr="007349E0">
              <w:rPr>
                <w:rFonts w:ascii="Verdana" w:hAnsi="Verdana"/>
                <w:sz w:val="16"/>
                <w:szCs w:val="16"/>
                <w:lang w:val="en-US"/>
              </w:rPr>
              <w:t xml:space="preserve"> </w:t>
            </w:r>
            <w:r w:rsidRPr="007349E0">
              <w:rPr>
                <w:rFonts w:ascii="Verdana" w:hAnsi="Verdana"/>
                <w:b/>
                <w:bCs/>
                <w:sz w:val="16"/>
                <w:szCs w:val="16"/>
                <w:lang w:val="en-US"/>
              </w:rPr>
              <w:t>:</w:t>
            </w:r>
            <w:r w:rsidRPr="007349E0">
              <w:rPr>
                <w:rFonts w:ascii="Verdana" w:hAnsi="Verdana"/>
                <w:sz w:val="16"/>
                <w:szCs w:val="16"/>
                <w:lang w:val="en-US"/>
              </w:rPr>
              <w:t xml:space="preserve"> Cracking contained in the thickness that occurs in steels exposed to environments that generate atomic hydrogen, through the absorption and diffusion of hydrogen and its entrapment in preferential sites. It can manifest as blisters, delaminations or stepped cracking; </w:t>
            </w:r>
            <w:r w:rsidR="000F5A29" w:rsidRPr="007349E0">
              <w:rPr>
                <w:rFonts w:ascii="Verdana" w:hAnsi="Verdana"/>
                <w:sz w:val="16"/>
                <w:szCs w:val="16"/>
                <w:lang w:val="en-US"/>
              </w:rPr>
              <w:t>t</w:t>
            </w:r>
            <w:r w:rsidRPr="007349E0">
              <w:rPr>
                <w:rFonts w:ascii="Verdana" w:hAnsi="Verdana"/>
                <w:sz w:val="16"/>
                <w:szCs w:val="16"/>
                <w:lang w:val="en-US"/>
              </w:rPr>
              <w:t xml:space="preserve">he individual cracks by AIH can be connected to each other and can evolve as cracks surfaced to the surface or promote other mechanisms of damage.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3.4 Agrietamiento por corrosión bajo esfuerzos (SCC):</w:t>
            </w:r>
            <w:r w:rsidRPr="007349E0">
              <w:rPr>
                <w:rFonts w:ascii="Verdana" w:hAnsi="Verdana"/>
                <w:sz w:val="16"/>
                <w:szCs w:val="16"/>
              </w:rPr>
              <w:t xml:space="preserve"> Mecanismo de generación y propagación de grietas en un metal, inducido por la acción conjunta </w:t>
            </w:r>
            <w:r w:rsidRPr="007349E0">
              <w:rPr>
                <w:rFonts w:ascii="Verdana" w:hAnsi="Verdana"/>
                <w:sz w:val="16"/>
                <w:szCs w:val="16"/>
              </w:rPr>
              <w:lastRenderedPageBreak/>
              <w:t>de esfuerzos y un ambiente corrosivo externo.</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lastRenderedPageBreak/>
              <w:t>3.4 Cracking by stress corrosion (SCC):</w:t>
            </w:r>
            <w:r w:rsidRPr="007349E0">
              <w:rPr>
                <w:rFonts w:ascii="Verdana" w:hAnsi="Verdana"/>
                <w:sz w:val="16"/>
                <w:szCs w:val="16"/>
                <w:lang w:val="en-US"/>
              </w:rPr>
              <w:t xml:space="preserve"> Mechanism of generation and propagation of cracks in a metal, induced by the joint action of stresses </w:t>
            </w:r>
            <w:r w:rsidRPr="007349E0">
              <w:rPr>
                <w:rFonts w:ascii="Verdana" w:hAnsi="Verdana"/>
                <w:sz w:val="16"/>
                <w:szCs w:val="16"/>
                <w:lang w:val="en-US"/>
              </w:rPr>
              <w:lastRenderedPageBreak/>
              <w:t xml:space="preserve">and an external corrosive environment.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lastRenderedPageBreak/>
              <w:t>3.5 Análisis de Integridad:</w:t>
            </w:r>
            <w:r w:rsidRPr="007349E0">
              <w:rPr>
                <w:rFonts w:ascii="Verdana" w:hAnsi="Verdana"/>
                <w:sz w:val="16"/>
                <w:szCs w:val="16"/>
              </w:rPr>
              <w:t xml:space="preserve"> Evaluación de las indicaciones detectadas contenidas en el espesor y/o el análisis estructural del Ducto; para determinar los parámetros de severidad (PMOP, TMPO y TVR) que cuantifiquen su estado actual de integridad y que permitan programar y jerarquizar las actividades de mantenimiento necesarias para restablecer o mantener su integridad mecánica.</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3.5 Integrity Analysis:</w:t>
            </w:r>
            <w:r w:rsidRPr="007349E0">
              <w:rPr>
                <w:rFonts w:ascii="Verdana" w:hAnsi="Verdana"/>
                <w:sz w:val="16"/>
                <w:szCs w:val="16"/>
                <w:lang w:val="en-US"/>
              </w:rPr>
              <w:t xml:space="preserve"> Evaluation of the detected indications contained in the thickness </w:t>
            </w:r>
            <w:r w:rsidR="00B01040" w:rsidRPr="007349E0">
              <w:rPr>
                <w:rFonts w:ascii="Verdana" w:hAnsi="Verdana"/>
                <w:sz w:val="16"/>
                <w:szCs w:val="16"/>
                <w:lang w:val="en-US"/>
              </w:rPr>
              <w:t>and/or</w:t>
            </w:r>
            <w:r w:rsidRPr="007349E0">
              <w:rPr>
                <w:rFonts w:ascii="Verdana" w:hAnsi="Verdana"/>
                <w:sz w:val="16"/>
                <w:szCs w:val="16"/>
                <w:lang w:val="en-US"/>
              </w:rPr>
              <w:t xml:space="preserve"> the structural analysis of the Pipeline; to determine the severity parameters (PMOP, TMPO and TVR) that quantify their current state of integrity and that allow to program and prioritize the maintenance activities necessary to restore or maintain their mechanical integrity.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3.6 Atributo:</w:t>
            </w:r>
            <w:r w:rsidRPr="007349E0">
              <w:rPr>
                <w:rFonts w:ascii="Verdana" w:hAnsi="Verdana"/>
                <w:sz w:val="16"/>
                <w:szCs w:val="16"/>
              </w:rPr>
              <w:t xml:space="preserve"> Características específicas de diseño, construcción, operación y mantenimiento del Ducto, Segmento o Sección que pueden influenciar su probabilidad de falla, consecuencias o ambos.</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3.6 Attribute:</w:t>
            </w:r>
            <w:r w:rsidRPr="007349E0">
              <w:rPr>
                <w:rFonts w:ascii="Verdana" w:hAnsi="Verdana"/>
                <w:sz w:val="16"/>
                <w:szCs w:val="16"/>
                <w:lang w:val="en-US"/>
              </w:rPr>
              <w:t xml:space="preserve"> Specific characteristics of design, construction, operation and maintenance of the Pipeline, Segment or Section that may influence its probability of failure, consequences or both.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3.7 Consecuencia de falla:</w:t>
            </w:r>
            <w:r w:rsidRPr="007349E0">
              <w:rPr>
                <w:rFonts w:ascii="Verdana" w:hAnsi="Verdana"/>
                <w:b/>
                <w:sz w:val="16"/>
                <w:szCs w:val="16"/>
                <w:lang w:val="es-ES_tradnl"/>
              </w:rPr>
              <w:t xml:space="preserve"> </w:t>
            </w:r>
            <w:r w:rsidRPr="007349E0">
              <w:rPr>
                <w:rFonts w:ascii="Verdana" w:hAnsi="Verdana"/>
                <w:sz w:val="16"/>
                <w:szCs w:val="16"/>
              </w:rPr>
              <w:t>Resultado real o potencial de un Evento no deseado medido por sus efectos en las personas, en el medio ambiente, en la producción e instalaciones.</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3.7 Consequence of failure:</w:t>
            </w:r>
            <w:r w:rsidRPr="007349E0">
              <w:rPr>
                <w:rFonts w:ascii="Verdana" w:hAnsi="Verdana"/>
                <w:sz w:val="16"/>
                <w:szCs w:val="16"/>
                <w:lang w:val="en-US"/>
              </w:rPr>
              <w:t xml:space="preserve"> Actual or potential result of an unwanted event measured by its effects on people, the environment, production and facilities.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 xml:space="preserve">3.8 Corrosión microbiológica (MIC): </w:t>
            </w:r>
            <w:r w:rsidRPr="007349E0">
              <w:rPr>
                <w:rFonts w:ascii="Verdana" w:hAnsi="Verdana"/>
                <w:sz w:val="16"/>
                <w:szCs w:val="16"/>
              </w:rPr>
              <w:t>Deterioro del metal resultante de la actividad metabólica de microorganismos.</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3.8 Microbiological corrosion (MIC):</w:t>
            </w:r>
            <w:r w:rsidRPr="007349E0">
              <w:rPr>
                <w:rFonts w:ascii="Verdana" w:hAnsi="Verdana"/>
                <w:sz w:val="16"/>
                <w:szCs w:val="16"/>
                <w:lang w:val="en-US"/>
              </w:rPr>
              <w:t xml:space="preserve"> Deterioration of the metal resulting from the metabolic activity of microorganisms.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3.9 Daños por terceros:</w:t>
            </w:r>
            <w:r w:rsidRPr="007349E0">
              <w:rPr>
                <w:rFonts w:ascii="Verdana" w:hAnsi="Verdana"/>
                <w:sz w:val="16"/>
                <w:szCs w:val="16"/>
              </w:rPr>
              <w:t xml:space="preserve"> </w:t>
            </w:r>
            <w:bookmarkStart w:id="5" w:name="N_Hlk505935024"/>
            <w:r w:rsidRPr="007349E0">
              <w:rPr>
                <w:rFonts w:ascii="Verdana" w:hAnsi="Verdana"/>
                <w:sz w:val="16"/>
                <w:szCs w:val="16"/>
              </w:rPr>
              <w:t>Deterioro intencional o accidental a un Ducto, provocado o causado por personas ajenas o involucradas en las actividades de operación del Ducto.</w:t>
            </w:r>
            <w:bookmarkEnd w:id="5"/>
            <w:r w:rsidRPr="007349E0">
              <w:rPr>
                <w:rFonts w:ascii="Verdana" w:hAnsi="Verdana"/>
                <w:sz w:val="16"/>
                <w:szCs w:val="16"/>
              </w:rPr>
              <w:t xml:space="preserve"> </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3.9 Damages by third parties:</w:t>
            </w:r>
            <w:r w:rsidRPr="007349E0">
              <w:rPr>
                <w:rFonts w:ascii="Verdana" w:hAnsi="Verdana"/>
                <w:sz w:val="16"/>
                <w:szCs w:val="16"/>
                <w:lang w:val="en-US"/>
              </w:rPr>
              <w:t xml:space="preserve"> Intentional or accidental deterioration of a pipeline, caused or caused by outsiders or involved in the operation activities of the pipeline.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 xml:space="preserve">3.10 Defecto: </w:t>
            </w:r>
            <w:r w:rsidRPr="007349E0">
              <w:rPr>
                <w:rFonts w:ascii="Verdana" w:hAnsi="Verdana"/>
                <w:sz w:val="16"/>
                <w:szCs w:val="16"/>
              </w:rPr>
              <w:t>Es una Indicación de un tipo o magnitud que excede los criterios de aceptación durante el Análisis de integridad.</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3.10 Defect:</w:t>
            </w:r>
            <w:r w:rsidRPr="007349E0">
              <w:rPr>
                <w:rFonts w:ascii="Verdana" w:hAnsi="Verdana"/>
                <w:sz w:val="16"/>
                <w:szCs w:val="16"/>
                <w:lang w:val="en-US"/>
              </w:rPr>
              <w:t xml:space="preserve"> An indication of a type or magnitude that exceeds the acceptance criteria during the Integrity Analysis.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 xml:space="preserve">3.11 Ducto de producción: </w:t>
            </w:r>
            <w:r w:rsidRPr="007349E0">
              <w:rPr>
                <w:rFonts w:ascii="Verdana" w:hAnsi="Verdana"/>
                <w:sz w:val="16"/>
                <w:szCs w:val="16"/>
              </w:rPr>
              <w:t>Es el Sistema de transporte consistente en tramos de tubería y accesorios que conduce Hidrocarburos de una Instalación de producción a otra Instalación de producción, a un cabezal, a un Ducto de recolección u otra línea de producción. Incluye los Ductos que conducen gas desde las instalaciones o Ductos de recolección hacia los sistemas de producción o bombeo neumático con gas natural en pozos o Macroperas.</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3.11 Production</w:t>
            </w:r>
            <w:r w:rsidRPr="007349E0">
              <w:rPr>
                <w:rFonts w:ascii="Verdana" w:hAnsi="Verdana"/>
                <w:sz w:val="16"/>
                <w:szCs w:val="16"/>
                <w:lang w:val="en-US"/>
              </w:rPr>
              <w:t xml:space="preserve"> </w:t>
            </w:r>
            <w:r w:rsidRPr="007349E0">
              <w:rPr>
                <w:rFonts w:ascii="Verdana" w:hAnsi="Verdana"/>
                <w:b/>
                <w:sz w:val="16"/>
                <w:szCs w:val="16"/>
                <w:lang w:val="en-US"/>
              </w:rPr>
              <w:t>pipeline</w:t>
            </w:r>
            <w:r w:rsidRPr="007349E0">
              <w:rPr>
                <w:rFonts w:ascii="Verdana" w:hAnsi="Verdana"/>
                <w:b/>
                <w:bCs/>
                <w:sz w:val="16"/>
                <w:szCs w:val="16"/>
                <w:lang w:val="en-US"/>
              </w:rPr>
              <w:t>:</w:t>
            </w:r>
            <w:r w:rsidRPr="007349E0">
              <w:rPr>
                <w:rFonts w:ascii="Verdana" w:hAnsi="Verdana"/>
                <w:sz w:val="16"/>
                <w:szCs w:val="16"/>
                <w:lang w:val="en-US"/>
              </w:rPr>
              <w:t xml:space="preserve"> It is the transport system consisting of pipe sections and accessories that leads Hydrocarbons from a production facility to another production facility, to a header, to a collection pipeline or other production line. Includes the pipelines that conduct gas from the facilities or collection ducts to production systems or pneumatic pumping with natural gas in wells or </w:t>
            </w:r>
            <w:r w:rsidR="000F5A29" w:rsidRPr="007349E0">
              <w:rPr>
                <w:rFonts w:ascii="Verdana" w:hAnsi="Verdana"/>
                <w:sz w:val="16"/>
                <w:szCs w:val="16"/>
                <w:lang w:val="en-US"/>
              </w:rPr>
              <w:t xml:space="preserve">on land drilling platforms. </w:t>
            </w:r>
            <w:r w:rsidRPr="007349E0">
              <w:rPr>
                <w:rFonts w:ascii="Verdana" w:hAnsi="Verdana"/>
                <w:sz w:val="16"/>
                <w:szCs w:val="16"/>
                <w:lang w:val="en-US"/>
              </w:rPr>
              <w:t xml:space="preserve">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3.12 Ducto de recolección:</w:t>
            </w:r>
            <w:r w:rsidRPr="007349E0">
              <w:rPr>
                <w:rFonts w:ascii="Verdana" w:hAnsi="Verdana"/>
                <w:sz w:val="16"/>
                <w:szCs w:val="16"/>
              </w:rPr>
              <w:t xml:space="preserve"> Es el Sistema de transporte consistente en tramos de tubería y accesorios cuya función es conducir Hidrocarburos en estado líquido, gaseoso o ambos, de una o varias instalaciones de producción o de un punto de recolección, a una o varias instalaciones de recolección para su acondicionamiento, dentro del Área Contractual o de Asignación, o a un punto de entrega a un sistema de transporte.</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3.12 Collection</w:t>
            </w:r>
            <w:r w:rsidRPr="007349E0">
              <w:rPr>
                <w:rFonts w:ascii="Verdana" w:hAnsi="Verdana"/>
                <w:sz w:val="16"/>
                <w:szCs w:val="16"/>
                <w:lang w:val="en-US"/>
              </w:rPr>
              <w:t xml:space="preserve"> </w:t>
            </w:r>
            <w:r w:rsidRPr="007349E0">
              <w:rPr>
                <w:rFonts w:ascii="Verdana" w:hAnsi="Verdana"/>
                <w:b/>
                <w:sz w:val="16"/>
                <w:szCs w:val="16"/>
                <w:lang w:val="en-US"/>
              </w:rPr>
              <w:t>pipeline</w:t>
            </w:r>
            <w:r w:rsidRPr="007349E0">
              <w:rPr>
                <w:rFonts w:ascii="Verdana" w:hAnsi="Verdana"/>
                <w:b/>
                <w:bCs/>
                <w:sz w:val="16"/>
                <w:szCs w:val="16"/>
                <w:lang w:val="en-US"/>
              </w:rPr>
              <w:t>:</w:t>
            </w:r>
            <w:r w:rsidRPr="007349E0">
              <w:rPr>
                <w:rFonts w:ascii="Verdana" w:hAnsi="Verdana"/>
                <w:sz w:val="16"/>
                <w:szCs w:val="16"/>
                <w:lang w:val="en-US"/>
              </w:rPr>
              <w:t xml:space="preserve"> It is the transport system consisting of sections of pipe and fittings whose function is to conduct hydrocarbons in a liquid, gaseous state or both, from one or several production facilities or from a collection point, to one or more installations of collection for its conditioning, within the Contract Area or Assignment, or to a point of delivery to a transport system.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3.13</w:t>
            </w:r>
            <w:r w:rsidRPr="007349E0">
              <w:rPr>
                <w:rFonts w:ascii="Verdana" w:hAnsi="Verdana"/>
                <w:sz w:val="16"/>
                <w:szCs w:val="16"/>
              </w:rPr>
              <w:t xml:space="preserve"> </w:t>
            </w:r>
            <w:r w:rsidRPr="007349E0">
              <w:rPr>
                <w:rFonts w:ascii="Verdana" w:hAnsi="Verdana"/>
                <w:b/>
                <w:sz w:val="16"/>
                <w:szCs w:val="16"/>
              </w:rPr>
              <w:t>Ducto de transporte:</w:t>
            </w:r>
            <w:r w:rsidRPr="007349E0">
              <w:rPr>
                <w:rFonts w:ascii="Verdana" w:hAnsi="Verdana"/>
                <w:sz w:val="16"/>
                <w:szCs w:val="16"/>
              </w:rPr>
              <w:t xml:space="preserve"> Es el Sistema de transporte consistente en tramos de tubería y accesorios que conducen Hidrocarburos o sus derivados en una fase, entre estaciones o plantas </w:t>
            </w:r>
            <w:r w:rsidRPr="007349E0">
              <w:rPr>
                <w:rFonts w:ascii="Verdana" w:hAnsi="Verdana"/>
                <w:sz w:val="16"/>
                <w:szCs w:val="16"/>
              </w:rPr>
              <w:lastRenderedPageBreak/>
              <w:t>para su proceso, bombeo, compresión o almacenamiento. Incluye los Ductos entre refinerías y terminales de almacenamiento.</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lastRenderedPageBreak/>
              <w:t>3.13</w:t>
            </w:r>
            <w:r w:rsidRPr="007349E0">
              <w:rPr>
                <w:rFonts w:ascii="Verdana" w:hAnsi="Verdana"/>
                <w:sz w:val="16"/>
                <w:szCs w:val="16"/>
                <w:lang w:val="en-US"/>
              </w:rPr>
              <w:t xml:space="preserve"> </w:t>
            </w:r>
            <w:r w:rsidRPr="007349E0">
              <w:rPr>
                <w:rFonts w:ascii="Verdana" w:hAnsi="Verdana"/>
                <w:b/>
                <w:bCs/>
                <w:sz w:val="16"/>
                <w:szCs w:val="16"/>
                <w:lang w:val="en-US"/>
              </w:rPr>
              <w:t>Pipeline of transport:</w:t>
            </w:r>
            <w:r w:rsidRPr="007349E0">
              <w:rPr>
                <w:rFonts w:ascii="Verdana" w:hAnsi="Verdana"/>
                <w:sz w:val="16"/>
                <w:szCs w:val="16"/>
                <w:lang w:val="en-US"/>
              </w:rPr>
              <w:t xml:space="preserve"> It is the System of transport consisting of sections of pipe and accessories that </w:t>
            </w:r>
            <w:r w:rsidR="000F5A29" w:rsidRPr="007349E0">
              <w:rPr>
                <w:rFonts w:ascii="Verdana" w:hAnsi="Verdana"/>
                <w:sz w:val="16"/>
                <w:szCs w:val="16"/>
                <w:lang w:val="en-US"/>
              </w:rPr>
              <w:t>carry</w:t>
            </w:r>
            <w:r w:rsidRPr="007349E0">
              <w:rPr>
                <w:rFonts w:ascii="Verdana" w:hAnsi="Verdana"/>
                <w:sz w:val="16"/>
                <w:szCs w:val="16"/>
                <w:lang w:val="en-US"/>
              </w:rPr>
              <w:t xml:space="preserve"> Hydrocarbons or their derivatives in a phase, between stations or plants for </w:t>
            </w:r>
            <w:r w:rsidRPr="007349E0">
              <w:rPr>
                <w:rFonts w:ascii="Verdana" w:hAnsi="Verdana"/>
                <w:sz w:val="16"/>
                <w:szCs w:val="16"/>
                <w:lang w:val="en-US"/>
              </w:rPr>
              <w:lastRenderedPageBreak/>
              <w:t>their process</w:t>
            </w:r>
            <w:r w:rsidR="000F5A29" w:rsidRPr="007349E0">
              <w:rPr>
                <w:rFonts w:ascii="Verdana" w:hAnsi="Verdana"/>
                <w:sz w:val="16"/>
                <w:szCs w:val="16"/>
                <w:lang w:val="en-US"/>
              </w:rPr>
              <w:t>ing</w:t>
            </w:r>
            <w:r w:rsidRPr="007349E0">
              <w:rPr>
                <w:rFonts w:ascii="Verdana" w:hAnsi="Verdana"/>
                <w:sz w:val="16"/>
                <w:szCs w:val="16"/>
                <w:lang w:val="en-US"/>
              </w:rPr>
              <w:t xml:space="preserve">, pumping, compression or storage. </w:t>
            </w:r>
            <w:r w:rsidR="000F5A29" w:rsidRPr="007349E0">
              <w:rPr>
                <w:rFonts w:ascii="Verdana" w:hAnsi="Verdana"/>
                <w:sz w:val="16"/>
                <w:szCs w:val="16"/>
                <w:lang w:val="en-US"/>
              </w:rPr>
              <w:t>It includes the pipelines</w:t>
            </w:r>
            <w:r w:rsidRPr="007349E0">
              <w:rPr>
                <w:rFonts w:ascii="Verdana" w:hAnsi="Verdana"/>
                <w:sz w:val="16"/>
                <w:szCs w:val="16"/>
                <w:lang w:val="en-US"/>
              </w:rPr>
              <w:t xml:space="preserve"> between refineries and storage terminals.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lastRenderedPageBreak/>
              <w:t>3.14 Estimación del Riesgo:</w:t>
            </w:r>
            <w:r w:rsidRPr="007349E0">
              <w:rPr>
                <w:rFonts w:ascii="Verdana" w:hAnsi="Verdana"/>
                <w:sz w:val="16"/>
                <w:szCs w:val="16"/>
              </w:rPr>
              <w:t xml:space="preserve"> Proceso mediante el cual se calcula el valor de Riesgo del Ducto, Segmento o Sección, como un producto de las probabilidades de falla para los peligros aplicables y las consecuencias de dicha falla.</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 xml:space="preserve">3.14 Risk Estimation: </w:t>
            </w:r>
            <w:r w:rsidRPr="007349E0">
              <w:rPr>
                <w:rFonts w:ascii="Verdana" w:hAnsi="Verdana"/>
                <w:bCs/>
                <w:sz w:val="16"/>
                <w:szCs w:val="16"/>
                <w:lang w:val="en-US"/>
              </w:rPr>
              <w:t>The</w:t>
            </w:r>
            <w:r w:rsidRPr="007349E0">
              <w:rPr>
                <w:rFonts w:ascii="Verdana" w:hAnsi="Verdana"/>
                <w:sz w:val="16"/>
                <w:szCs w:val="16"/>
                <w:lang w:val="en-US"/>
              </w:rPr>
              <w:t xml:space="preserve"> process by which the Risk value of the Pipeline, Segment or Section is calculated as a product of the probabilities of failure for the applicable hazards and the consequences of said failure.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 xml:space="preserve">3.15 Evaluación de la integridad: </w:t>
            </w:r>
            <w:r w:rsidRPr="007349E0">
              <w:rPr>
                <w:rFonts w:ascii="Verdana" w:hAnsi="Verdana"/>
                <w:sz w:val="16"/>
                <w:szCs w:val="16"/>
              </w:rPr>
              <w:t>Proceso que incluye la inspección, verificación y Análisis de integridad para establecer los parámetros de severidad Presión Máxima de Operación Permisible (PMOP), Temperatura Máxima Permisible de Operación (TMPO) y Tiempo de Vida Remanente (TVR) del Ducto, Segmento o Sección, para operar dentro de condiciones seguras.</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3.15 Integrity evaluation:</w:t>
            </w:r>
            <w:r w:rsidRPr="007349E0">
              <w:rPr>
                <w:rFonts w:ascii="Verdana" w:hAnsi="Verdana"/>
                <w:sz w:val="16"/>
                <w:szCs w:val="16"/>
                <w:lang w:val="en-US"/>
              </w:rPr>
              <w:t xml:space="preserve"> Process that includes inspection, verification and integrity analysis to establish severity parameters Maximum Permissible Operating Pressure (PMOP), Maximum Permissible Operating Temperature (TMPO) and Remaining Life Time (TVR) of the Pipeline, Segment or Section, to operate within safe conditions.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b/>
                <w:sz w:val="16"/>
                <w:szCs w:val="16"/>
              </w:rPr>
            </w:pPr>
            <w:r w:rsidRPr="007349E0">
              <w:rPr>
                <w:rFonts w:ascii="Verdana" w:hAnsi="Verdana"/>
                <w:b/>
                <w:sz w:val="16"/>
                <w:szCs w:val="16"/>
              </w:rPr>
              <w:t>3.16 Falla:</w:t>
            </w:r>
            <w:r w:rsidRPr="007349E0">
              <w:rPr>
                <w:rFonts w:ascii="Verdana" w:hAnsi="Verdana"/>
                <w:sz w:val="16"/>
                <w:szCs w:val="16"/>
              </w:rPr>
              <w:t xml:space="preserve"> Suceso no previsible, inherente al Ducto o componente que no permite su normal funcionamiento bajo condiciones establecidas o que no lo cumplan.</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3.16 Failure:</w:t>
            </w:r>
            <w:r w:rsidRPr="007349E0">
              <w:rPr>
                <w:rFonts w:ascii="Verdana" w:hAnsi="Verdana"/>
                <w:sz w:val="16"/>
                <w:szCs w:val="16"/>
                <w:lang w:val="en-US"/>
              </w:rPr>
              <w:t xml:space="preserve"> Unforeseeable event, inherent in the pipeline or component that does not allow its normal operation under established conditions or that do not comply with it.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rPr>
              <w:t xml:space="preserve">3.17 Indicación: </w:t>
            </w:r>
            <w:r w:rsidRPr="007349E0">
              <w:rPr>
                <w:rFonts w:ascii="Verdana" w:hAnsi="Verdana"/>
                <w:sz w:val="16"/>
                <w:szCs w:val="16"/>
              </w:rPr>
              <w:t>Es la señal, respuesta o evidencia obtenida por la aplicación de una prueba no destructiva, generada por una alteración, imperfección o discontinuidad.</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3.17 Indication:</w:t>
            </w:r>
            <w:r w:rsidRPr="007349E0">
              <w:rPr>
                <w:rFonts w:ascii="Verdana" w:hAnsi="Verdana"/>
                <w:sz w:val="16"/>
                <w:szCs w:val="16"/>
                <w:lang w:val="en-US"/>
              </w:rPr>
              <w:t xml:space="preserve"> Is the signal, response or evidence obtained by the application of a non- destructive test, generated by an alteration, imperfection or discontinuity.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trike/>
                <w:sz w:val="16"/>
                <w:szCs w:val="16"/>
              </w:rPr>
            </w:pPr>
            <w:r w:rsidRPr="007349E0">
              <w:rPr>
                <w:rFonts w:ascii="Verdana" w:hAnsi="Verdana"/>
                <w:b/>
                <w:sz w:val="16"/>
                <w:szCs w:val="16"/>
              </w:rPr>
              <w:t>3.18 Mitigación:</w:t>
            </w:r>
            <w:r w:rsidRPr="007349E0">
              <w:rPr>
                <w:rFonts w:ascii="Verdana" w:hAnsi="Verdana"/>
                <w:sz w:val="16"/>
                <w:szCs w:val="16"/>
              </w:rPr>
              <w:t xml:space="preserve"> Limitar o reducir la probabilidad de ocurrencia o consecuencia esperada para un Evento no deseado.</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3.18 Mitigation:</w:t>
            </w:r>
            <w:r w:rsidRPr="007349E0">
              <w:rPr>
                <w:rFonts w:ascii="Verdana" w:hAnsi="Verdana"/>
                <w:sz w:val="16"/>
                <w:szCs w:val="16"/>
                <w:lang w:val="en-US"/>
              </w:rPr>
              <w:t xml:space="preserve"> </w:t>
            </w:r>
            <w:r w:rsidR="002D7253" w:rsidRPr="007349E0">
              <w:rPr>
                <w:rFonts w:ascii="Verdana" w:hAnsi="Verdana"/>
                <w:sz w:val="16"/>
                <w:szCs w:val="16"/>
                <w:lang w:val="en-US"/>
              </w:rPr>
              <w:t>To l</w:t>
            </w:r>
            <w:r w:rsidRPr="007349E0">
              <w:rPr>
                <w:rFonts w:ascii="Verdana" w:hAnsi="Verdana"/>
                <w:sz w:val="16"/>
                <w:szCs w:val="16"/>
                <w:lang w:val="en-US"/>
              </w:rPr>
              <w:t xml:space="preserve">imit or reduce the probability of occurrence or expected consequence for an unwanted Event.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lang w:val="es-ES_tradnl"/>
              </w:rPr>
              <w:t>3.19 Probabilidad de falla:</w:t>
            </w:r>
            <w:r w:rsidRPr="007349E0">
              <w:rPr>
                <w:rFonts w:ascii="Verdana" w:hAnsi="Verdana"/>
                <w:sz w:val="16"/>
                <w:szCs w:val="16"/>
                <w:lang w:val="es-ES_tradnl"/>
              </w:rPr>
              <w:t xml:space="preserve"> Indicador, </w:t>
            </w:r>
            <w:r w:rsidRPr="007349E0">
              <w:rPr>
                <w:rFonts w:ascii="Verdana" w:hAnsi="Verdana"/>
                <w:sz w:val="16"/>
                <w:szCs w:val="16"/>
              </w:rPr>
              <w:t>posibilidad de que un evento ocurra en un periodo de tiempo determinado.</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3.19 Probability of failure:</w:t>
            </w:r>
            <w:r w:rsidRPr="007349E0">
              <w:rPr>
                <w:rFonts w:ascii="Verdana" w:hAnsi="Verdana"/>
                <w:sz w:val="16"/>
                <w:szCs w:val="16"/>
                <w:lang w:val="en-US"/>
              </w:rPr>
              <w:t xml:space="preserve"> Indicator, possibility that an event occurs in a certain period of time. </w:t>
            </w:r>
          </w:p>
        </w:tc>
      </w:tr>
      <w:tr w:rsidR="00C45E25" w:rsidRPr="007349E0" w:rsidTr="00A52CE4">
        <w:tc>
          <w:tcPr>
            <w:tcW w:w="4529" w:type="dxa"/>
            <w:shd w:val="clear" w:color="auto" w:fill="auto"/>
          </w:tcPr>
          <w:p w:rsidR="00C45E25" w:rsidRPr="007349E0" w:rsidRDefault="00C45E25" w:rsidP="00E969B1">
            <w:pPr>
              <w:pStyle w:val="Texto"/>
              <w:spacing w:line="240" w:lineRule="exact"/>
              <w:ind w:firstLine="0"/>
              <w:rPr>
                <w:rFonts w:ascii="Verdana" w:hAnsi="Verdana"/>
                <w:sz w:val="16"/>
                <w:szCs w:val="16"/>
              </w:rPr>
            </w:pPr>
            <w:r w:rsidRPr="007349E0">
              <w:rPr>
                <w:rFonts w:ascii="Verdana" w:hAnsi="Verdana"/>
                <w:b/>
                <w:sz w:val="16"/>
                <w:szCs w:val="16"/>
                <w:lang w:val="es-ES_tradnl"/>
              </w:rPr>
              <w:t xml:space="preserve">3.20 Prueba pico: </w:t>
            </w:r>
            <w:r w:rsidRPr="007349E0">
              <w:rPr>
                <w:rFonts w:ascii="Verdana" w:hAnsi="Verdana"/>
                <w:sz w:val="16"/>
                <w:szCs w:val="16"/>
              </w:rPr>
              <w:t>Es una prueba de corta duración (típicamente no mayor de 1 h) donde el nivel de presión se incrementa más allá del nivel de presión con que fue probado el Ducto durante la etapa de construcción (hasta 1.5 veces la presión máxima de operación), con el propósito de lograr un mayor nivel de confianza en la capacidad del Ducto o un intervalo mayor hasta la próxima evaluación que se lograría con el nivel normalmente de la prueba.</w:t>
            </w:r>
          </w:p>
        </w:tc>
        <w:tc>
          <w:tcPr>
            <w:tcW w:w="4529" w:type="dxa"/>
            <w:shd w:val="clear" w:color="auto" w:fill="auto"/>
          </w:tcPr>
          <w:p w:rsidR="00C45E25" w:rsidRPr="007349E0" w:rsidRDefault="00C45E25" w:rsidP="00E969B1">
            <w:pPr>
              <w:spacing w:after="101" w:line="240" w:lineRule="atLeast"/>
              <w:jc w:val="both"/>
              <w:rPr>
                <w:rFonts w:ascii="Verdana" w:hAnsi="Verdana"/>
                <w:sz w:val="16"/>
                <w:szCs w:val="16"/>
                <w:lang w:val="en-US"/>
              </w:rPr>
            </w:pPr>
            <w:r w:rsidRPr="007349E0">
              <w:rPr>
                <w:rFonts w:ascii="Verdana" w:hAnsi="Verdana"/>
                <w:b/>
                <w:bCs/>
                <w:sz w:val="16"/>
                <w:szCs w:val="16"/>
                <w:lang w:val="en-US"/>
              </w:rPr>
              <w:t>3.20 Peak test:</w:t>
            </w:r>
            <w:r w:rsidRPr="007349E0">
              <w:rPr>
                <w:rFonts w:ascii="Verdana" w:hAnsi="Verdana"/>
                <w:sz w:val="16"/>
                <w:szCs w:val="16"/>
                <w:lang w:val="en-US"/>
              </w:rPr>
              <w:t xml:space="preserve"> It is a short duration test (typically not more than 1 h</w:t>
            </w:r>
            <w:r w:rsidR="002D7253" w:rsidRPr="007349E0">
              <w:rPr>
                <w:rFonts w:ascii="Verdana" w:hAnsi="Verdana"/>
                <w:sz w:val="16"/>
                <w:szCs w:val="16"/>
                <w:lang w:val="en-US"/>
              </w:rPr>
              <w:t>our</w:t>
            </w:r>
            <w:r w:rsidRPr="007349E0">
              <w:rPr>
                <w:rFonts w:ascii="Verdana" w:hAnsi="Verdana"/>
                <w:sz w:val="16"/>
                <w:szCs w:val="16"/>
                <w:lang w:val="en-US"/>
              </w:rPr>
              <w:t xml:space="preserve">) where the pressure level increases beyond the level of pressure with which the pipe was tested during the construction stage (up to 1.5 times the maximum pressure of operation), in order to achieve a higher level of confidence in the capacity of the pipeline or a longer interval until the next evaluation that would be achieved with the normal level of the test.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b/>
                <w:sz w:val="16"/>
                <w:szCs w:val="16"/>
              </w:rPr>
              <w:t>3.21 Sección:</w:t>
            </w:r>
            <w:r w:rsidRPr="007349E0">
              <w:rPr>
                <w:rFonts w:ascii="Verdana" w:hAnsi="Verdana"/>
                <w:sz w:val="16"/>
                <w:szCs w:val="16"/>
              </w:rPr>
              <w:t xml:space="preserve"> Longitud delimitada por cambios en los atributos del Ducto.</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3.21 Section:</w:t>
            </w:r>
            <w:r w:rsidRPr="007349E0">
              <w:rPr>
                <w:rFonts w:ascii="Verdana" w:hAnsi="Verdana"/>
                <w:sz w:val="16"/>
                <w:szCs w:val="16"/>
                <w:lang w:val="en-US"/>
              </w:rPr>
              <w:t xml:space="preserve"> Length delimited by changes in the attributes of the Pipeline.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b/>
                <w:sz w:val="16"/>
                <w:szCs w:val="16"/>
              </w:rPr>
              <w:t>3.22 Segmento:</w:t>
            </w:r>
            <w:r w:rsidRPr="007349E0">
              <w:rPr>
                <w:rFonts w:ascii="Verdana" w:hAnsi="Verdana"/>
                <w:sz w:val="16"/>
                <w:szCs w:val="16"/>
              </w:rPr>
              <w:t xml:space="preserve"> Tramo de un Ducto que tiene las mismas características y especificaciones en función de su ubicación, clase de localización, servicio, Presión máxima de operación (PMO), presión interna de diseño, PMOP, y/o atributos particulares.</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3.22 Segment:</w:t>
            </w:r>
            <w:r w:rsidRPr="007349E0">
              <w:rPr>
                <w:rFonts w:ascii="Verdana" w:hAnsi="Verdana"/>
                <w:sz w:val="16"/>
                <w:szCs w:val="16"/>
                <w:lang w:val="en-US"/>
              </w:rPr>
              <w:t xml:space="preserve"> Section of a pipeline that has the same characteristics and specifications depending on its location, location class, service, maximum operating pressure (PMO), internal design pressure, PMOP, </w:t>
            </w:r>
            <w:r w:rsidR="00B01040" w:rsidRPr="007349E0">
              <w:rPr>
                <w:rFonts w:ascii="Verdana" w:hAnsi="Verdana"/>
                <w:sz w:val="16"/>
                <w:szCs w:val="16"/>
                <w:lang w:val="en-US"/>
              </w:rPr>
              <w:t>and/or</w:t>
            </w:r>
            <w:r w:rsidRPr="007349E0">
              <w:rPr>
                <w:rFonts w:ascii="Verdana" w:hAnsi="Verdana"/>
                <w:sz w:val="16"/>
                <w:szCs w:val="16"/>
                <w:lang w:val="en-US"/>
              </w:rPr>
              <w:t xml:space="preserve"> particular attributes.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lang w:val="es-ES_tradnl"/>
              </w:rPr>
            </w:pPr>
            <w:r w:rsidRPr="007349E0">
              <w:rPr>
                <w:rFonts w:ascii="Verdana" w:hAnsi="Verdana"/>
                <w:b/>
                <w:sz w:val="16"/>
                <w:szCs w:val="16"/>
                <w:lang w:val="es-ES_tradnl"/>
              </w:rPr>
              <w:t>3.23 Temperatura Máxima Permisible de Operación (TMPO):</w:t>
            </w:r>
            <w:r w:rsidRPr="007349E0">
              <w:rPr>
                <w:rFonts w:ascii="Verdana" w:hAnsi="Verdana"/>
                <w:sz w:val="16"/>
                <w:szCs w:val="16"/>
                <w:lang w:val="es-ES_tradnl"/>
              </w:rPr>
              <w:t xml:space="preserve"> Es la temperatura máxima a la cual un Ducto, Segmento o sección, puede ser </w:t>
            </w:r>
            <w:r w:rsidRPr="007349E0">
              <w:rPr>
                <w:rFonts w:ascii="Verdana" w:hAnsi="Verdana"/>
                <w:sz w:val="16"/>
                <w:szCs w:val="16"/>
                <w:lang w:val="es-ES_tradnl"/>
              </w:rPr>
              <w:lastRenderedPageBreak/>
              <w:t>operado de manera segura de acuerdo con lo determinado en el Análisis de integridad.</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lastRenderedPageBreak/>
              <w:t>3.23 Maximum Permissible Operating Temperature (TMPO):</w:t>
            </w:r>
            <w:r w:rsidRPr="007349E0">
              <w:rPr>
                <w:rFonts w:ascii="Verdana" w:hAnsi="Verdana"/>
                <w:sz w:val="16"/>
                <w:szCs w:val="16"/>
                <w:lang w:val="en-US"/>
              </w:rPr>
              <w:t xml:space="preserve"> It is the maximum temperature at which a Pipeline, Segment or section, </w:t>
            </w:r>
            <w:r w:rsidRPr="007349E0">
              <w:rPr>
                <w:rFonts w:ascii="Verdana" w:hAnsi="Verdana"/>
                <w:sz w:val="16"/>
                <w:szCs w:val="16"/>
                <w:lang w:val="en-US"/>
              </w:rPr>
              <w:lastRenderedPageBreak/>
              <w:t xml:space="preserve">can be operated in a safe way according to what is determined in the Integrity Analysis.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lang w:val="es-ES_tradnl"/>
              </w:rPr>
            </w:pPr>
            <w:r w:rsidRPr="007349E0">
              <w:rPr>
                <w:rFonts w:ascii="Verdana" w:hAnsi="Verdana"/>
                <w:b/>
                <w:sz w:val="16"/>
                <w:szCs w:val="16"/>
              </w:rPr>
              <w:lastRenderedPageBreak/>
              <w:t>3.24 Terminal de almacenamiento:</w:t>
            </w:r>
            <w:r w:rsidRPr="007349E0">
              <w:rPr>
                <w:rFonts w:ascii="Verdana" w:hAnsi="Verdana"/>
                <w:sz w:val="16"/>
                <w:szCs w:val="16"/>
              </w:rPr>
              <w:t xml:space="preserve"> </w:t>
            </w:r>
            <w:bookmarkStart w:id="6" w:name="N_Hlk505935966"/>
            <w:r w:rsidRPr="007349E0">
              <w:rPr>
                <w:rFonts w:ascii="Verdana" w:hAnsi="Verdana"/>
                <w:sz w:val="16"/>
                <w:szCs w:val="16"/>
                <w:lang w:val="es-ES_tradnl"/>
              </w:rPr>
              <w:t>Instalación para el almacenamiento de petróleo y sus derivados constituida por tanques de almacenamiento de diversas capacidades que cuenta con circuitos de tuberías para la recepción y entrega de producto a las áreas de despacho</w:t>
            </w:r>
            <w:bookmarkEnd w:id="6"/>
            <w:r w:rsidRPr="007349E0">
              <w:rPr>
                <w:rFonts w:ascii="Verdana" w:hAnsi="Verdana"/>
                <w:sz w:val="16"/>
                <w:szCs w:val="16"/>
                <w:lang w:val="es-ES_tradnl"/>
              </w:rPr>
              <w:t>.</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3.24 Storage terminal:</w:t>
            </w:r>
            <w:r w:rsidRPr="007349E0">
              <w:rPr>
                <w:rFonts w:ascii="Verdana" w:hAnsi="Verdana"/>
                <w:sz w:val="16"/>
                <w:szCs w:val="16"/>
                <w:lang w:val="en-US"/>
              </w:rPr>
              <w:t xml:space="preserve"> Installation for the storage of petroleum and its derivatives constituted by storage tanks of diverse capacities that has circuits of pipes for the reception and delivery of product to the areas of dispatch.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lang w:val="es-ES_tradnl"/>
              </w:rPr>
            </w:pPr>
            <w:r w:rsidRPr="007349E0">
              <w:rPr>
                <w:rFonts w:ascii="Verdana" w:hAnsi="Verdana"/>
                <w:b/>
                <w:sz w:val="16"/>
                <w:szCs w:val="16"/>
                <w:lang w:val="es-ES_tradnl"/>
              </w:rPr>
              <w:t>3.25 Termofluencia:</w:t>
            </w:r>
            <w:r w:rsidRPr="007349E0">
              <w:rPr>
                <w:rFonts w:ascii="Verdana" w:hAnsi="Verdana"/>
                <w:sz w:val="16"/>
                <w:szCs w:val="16"/>
                <w:lang w:val="es-ES_tradnl"/>
              </w:rPr>
              <w:t xml:space="preserve"> Deformación lenta y continua a cargas por debajo del límite de cedencia.</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 xml:space="preserve">3.25 </w:t>
            </w:r>
            <w:r w:rsidR="002D7253" w:rsidRPr="007349E0">
              <w:rPr>
                <w:rFonts w:ascii="Verdana" w:hAnsi="Verdana"/>
                <w:b/>
                <w:bCs/>
                <w:sz w:val="16"/>
                <w:szCs w:val="16"/>
                <w:lang w:val="en-US"/>
              </w:rPr>
              <w:t xml:space="preserve">Thermal fluence: </w:t>
            </w:r>
            <w:r w:rsidRPr="007349E0">
              <w:rPr>
                <w:rFonts w:ascii="Verdana" w:hAnsi="Verdana"/>
                <w:sz w:val="16"/>
                <w:szCs w:val="16"/>
                <w:lang w:val="en-US"/>
              </w:rPr>
              <w:t xml:space="preserve">Slow and continuous deformation to loads below the yield limit.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lang w:val="es-ES_tradnl"/>
              </w:rPr>
            </w:pPr>
            <w:r w:rsidRPr="007349E0">
              <w:rPr>
                <w:rFonts w:ascii="Verdana" w:hAnsi="Verdana"/>
                <w:b/>
                <w:sz w:val="16"/>
                <w:szCs w:val="16"/>
              </w:rPr>
              <w:t>3.26 Tiempo de Vida Remanente (TVR):</w:t>
            </w:r>
            <w:r w:rsidRPr="007349E0">
              <w:rPr>
                <w:rFonts w:ascii="Verdana" w:hAnsi="Verdana"/>
                <w:sz w:val="16"/>
                <w:szCs w:val="16"/>
              </w:rPr>
              <w:t xml:space="preserve"> </w:t>
            </w:r>
            <w:bookmarkStart w:id="7" w:name="N_Hlk505936133"/>
            <w:r w:rsidRPr="007349E0">
              <w:rPr>
                <w:rFonts w:ascii="Verdana" w:hAnsi="Verdana"/>
                <w:sz w:val="16"/>
                <w:szCs w:val="16"/>
                <w:lang w:val="es-ES_tradnl"/>
              </w:rPr>
              <w:t>Es el tiempo máximo en el cual un Ducto, Segmento o Sección, puede ser operado de manera segura, sin que las indicaciones existentes, alcancen un tamaño crítico que produzca una condición de rechazo, de acuerdo con el Análisis de integridad.</w:t>
            </w:r>
            <w:bookmarkEnd w:id="7"/>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 xml:space="preserve">3.26 Remaining </w:t>
            </w:r>
            <w:r w:rsidR="002D7253" w:rsidRPr="007349E0">
              <w:rPr>
                <w:rFonts w:ascii="Verdana" w:hAnsi="Verdana"/>
                <w:b/>
                <w:bCs/>
                <w:sz w:val="16"/>
                <w:szCs w:val="16"/>
                <w:lang w:val="en-US"/>
              </w:rPr>
              <w:t>useful life</w:t>
            </w:r>
            <w:r w:rsidRPr="007349E0">
              <w:rPr>
                <w:rFonts w:ascii="Verdana" w:hAnsi="Verdana"/>
                <w:b/>
                <w:bCs/>
                <w:sz w:val="16"/>
                <w:szCs w:val="16"/>
                <w:lang w:val="en-US"/>
              </w:rPr>
              <w:t xml:space="preserve"> (</w:t>
            </w:r>
            <w:r w:rsidR="002D7253" w:rsidRPr="007349E0">
              <w:rPr>
                <w:rFonts w:ascii="Verdana" w:hAnsi="Verdana"/>
                <w:b/>
                <w:bCs/>
                <w:sz w:val="16"/>
                <w:szCs w:val="16"/>
                <w:lang w:val="en-US"/>
              </w:rPr>
              <w:t>RUL</w:t>
            </w:r>
            <w:r w:rsidRPr="007349E0">
              <w:rPr>
                <w:rFonts w:ascii="Verdana" w:hAnsi="Verdana"/>
                <w:b/>
                <w:bCs/>
                <w:sz w:val="16"/>
                <w:szCs w:val="16"/>
                <w:lang w:val="en-US"/>
              </w:rPr>
              <w:t>):</w:t>
            </w:r>
            <w:r w:rsidRPr="007349E0">
              <w:rPr>
                <w:rFonts w:ascii="Verdana" w:hAnsi="Verdana"/>
                <w:sz w:val="16"/>
                <w:szCs w:val="16"/>
                <w:lang w:val="en-US"/>
              </w:rPr>
              <w:t xml:space="preserve"> It is the maximum time in which a Pipeline, Segment or Section, can be operated safely, without existing indications, reaching a critical size that produces a rejection condition, according to the Integrity Analysis.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b/>
                <w:sz w:val="16"/>
                <w:szCs w:val="16"/>
              </w:rPr>
            </w:pPr>
            <w:r w:rsidRPr="007349E0">
              <w:rPr>
                <w:rFonts w:ascii="Verdana" w:hAnsi="Verdana"/>
                <w:b/>
                <w:sz w:val="16"/>
                <w:szCs w:val="16"/>
              </w:rPr>
              <w:t>4. Recopilación, revisión, integración y análisis de la información y datos del Ducto, Segmento o sección terrestres y marinos.</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 xml:space="preserve">4. Compilation, </w:t>
            </w:r>
            <w:r w:rsidR="002D7253" w:rsidRPr="007349E0">
              <w:rPr>
                <w:rFonts w:ascii="Verdana" w:hAnsi="Verdana"/>
                <w:b/>
                <w:bCs/>
                <w:sz w:val="16"/>
                <w:szCs w:val="16"/>
                <w:lang w:val="en-US"/>
              </w:rPr>
              <w:t>inspection</w:t>
            </w:r>
            <w:r w:rsidRPr="007349E0">
              <w:rPr>
                <w:rFonts w:ascii="Verdana" w:hAnsi="Verdana"/>
                <w:b/>
                <w:bCs/>
                <w:sz w:val="16"/>
                <w:szCs w:val="16"/>
                <w:lang w:val="en-US"/>
              </w:rPr>
              <w:t>, integration and analysis of the information and data of the Pipeline, Segment or terrestrial and marine section.</w:t>
            </w:r>
            <w:r w:rsidRPr="007349E0">
              <w:rPr>
                <w:rFonts w:ascii="Verdana" w:hAnsi="Verdana"/>
                <w:sz w:val="16"/>
                <w:szCs w:val="16"/>
                <w:lang w:val="en-US"/>
              </w:rPr>
              <w:t xml:space="preserve">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b/>
                <w:sz w:val="16"/>
                <w:szCs w:val="16"/>
              </w:rPr>
              <w:t xml:space="preserve">4.1 </w:t>
            </w:r>
            <w:r w:rsidRPr="007349E0">
              <w:rPr>
                <w:rFonts w:ascii="Verdana" w:hAnsi="Verdana"/>
                <w:sz w:val="16"/>
                <w:szCs w:val="16"/>
              </w:rPr>
              <w:t>Recopilación, revisión, integración y análisis de datos.</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b/>
                <w:bCs/>
                <w:sz w:val="16"/>
                <w:szCs w:val="16"/>
                <w:lang w:val="en-US"/>
              </w:rPr>
              <w:t>4.1</w:t>
            </w:r>
            <w:r w:rsidRPr="007349E0">
              <w:rPr>
                <w:rFonts w:ascii="Verdana" w:hAnsi="Verdana"/>
                <w:sz w:val="16"/>
                <w:szCs w:val="16"/>
                <w:lang w:val="en-US"/>
              </w:rPr>
              <w:t xml:space="preserve"> Compilation, </w:t>
            </w:r>
            <w:r w:rsidR="002D7253" w:rsidRPr="007349E0">
              <w:rPr>
                <w:rFonts w:ascii="Verdana" w:hAnsi="Verdana"/>
                <w:sz w:val="16"/>
                <w:szCs w:val="16"/>
                <w:lang w:val="en-US"/>
              </w:rPr>
              <w:t>inspection</w:t>
            </w:r>
            <w:r w:rsidRPr="007349E0">
              <w:rPr>
                <w:rFonts w:ascii="Verdana" w:hAnsi="Verdana"/>
                <w:sz w:val="16"/>
                <w:szCs w:val="16"/>
                <w:lang w:val="en-US"/>
              </w:rPr>
              <w:t xml:space="preserve">, integration and analysis of data.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sz w:val="16"/>
                <w:szCs w:val="16"/>
              </w:rPr>
              <w:t>La información y datos que se deben recopilar, revisar, integrar y analizar sobre el Ducto, Segmento o Sección, son las relativas a las etapas y actividades de: Diseño, Construcción, Operación y Mantenimiento, así como las condiciones o acciones que reduzcan la resistencia del Ducto, Segmento o Sección. Asimismo, es necesaria la información relacionada con las técnicas de Mitigación empleadas y los procesos y procedimientos del sistema de Ductos.</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sz w:val="16"/>
                <w:szCs w:val="16"/>
                <w:lang w:val="en-US"/>
              </w:rPr>
              <w:t xml:space="preserve">The information and data that should be collected, </w:t>
            </w:r>
            <w:r w:rsidR="002D7253" w:rsidRPr="007349E0">
              <w:rPr>
                <w:rFonts w:ascii="Verdana" w:hAnsi="Verdana"/>
                <w:sz w:val="16"/>
                <w:szCs w:val="16"/>
                <w:lang w:val="en-US"/>
              </w:rPr>
              <w:t>inspected</w:t>
            </w:r>
            <w:r w:rsidRPr="007349E0">
              <w:rPr>
                <w:rFonts w:ascii="Verdana" w:hAnsi="Verdana"/>
                <w:sz w:val="16"/>
                <w:szCs w:val="16"/>
                <w:lang w:val="en-US"/>
              </w:rPr>
              <w:t xml:space="preserve">, integrated and analyzed on the Pipeline, Segment or Section, are those related to the stages and activities of: Design, Construction, Operation and Maintenance, as well as the conditions or actions that reduce the resistance of the Pipeline, Segment or Section. Likewise, the information related to the mitigation techniques used and the processes and procedures of the pipeline system is necessary.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sz w:val="16"/>
                <w:szCs w:val="16"/>
              </w:rPr>
              <w:t>La Tabla 1 muestra un resumen de la información mínima que se requiere para realizar el Análisis de Riesgo e integridad. La Tabla 2 indica los documentos mínimos que contienen dicha información.</w:t>
            </w:r>
          </w:p>
        </w:tc>
        <w:tc>
          <w:tcPr>
            <w:tcW w:w="4529" w:type="dxa"/>
            <w:shd w:val="clear" w:color="auto" w:fill="auto"/>
          </w:tcPr>
          <w:p w:rsidR="00C45E25" w:rsidRPr="007349E0" w:rsidRDefault="00C45E25" w:rsidP="00E969B1">
            <w:pPr>
              <w:spacing w:after="101" w:line="242" w:lineRule="atLeast"/>
              <w:jc w:val="both"/>
              <w:rPr>
                <w:rFonts w:ascii="Verdana" w:hAnsi="Verdana"/>
                <w:sz w:val="16"/>
                <w:szCs w:val="16"/>
                <w:lang w:val="en-US"/>
              </w:rPr>
            </w:pPr>
            <w:r w:rsidRPr="007349E0">
              <w:rPr>
                <w:rFonts w:ascii="Verdana" w:hAnsi="Verdana"/>
                <w:sz w:val="16"/>
                <w:szCs w:val="16"/>
                <w:lang w:val="en-US"/>
              </w:rPr>
              <w:t xml:space="preserve">Table 1 shows a summary of the minimum information that is required to perform the Risk and Integrity Analysis. Table 2 indicates the minimum documents that contain this information. </w:t>
            </w:r>
          </w:p>
        </w:tc>
      </w:tr>
      <w:tr w:rsidR="00C45E25" w:rsidRPr="007349E0" w:rsidTr="00A52CE4">
        <w:tc>
          <w:tcPr>
            <w:tcW w:w="4529" w:type="dxa"/>
            <w:shd w:val="clear" w:color="auto" w:fill="auto"/>
          </w:tcPr>
          <w:p w:rsidR="00C45E25" w:rsidRPr="007349E0" w:rsidRDefault="00C45E25" w:rsidP="00E969B1">
            <w:pPr>
              <w:pStyle w:val="Texto"/>
              <w:spacing w:line="242" w:lineRule="exact"/>
              <w:ind w:firstLine="0"/>
              <w:rPr>
                <w:rFonts w:ascii="Verdana" w:hAnsi="Verdana"/>
                <w:sz w:val="16"/>
                <w:szCs w:val="16"/>
              </w:rPr>
            </w:pPr>
            <w:r w:rsidRPr="007349E0">
              <w:rPr>
                <w:rFonts w:ascii="Verdana" w:hAnsi="Verdana"/>
                <w:sz w:val="16"/>
                <w:szCs w:val="16"/>
              </w:rPr>
              <w:t>Los Regulados que consideren que no le son aplicable algunos de los puntos indicados en las tablas 1 y 2, deberá justificarlo técnicamente presentando la información utilizada para tal fin.</w:t>
            </w:r>
          </w:p>
        </w:tc>
        <w:tc>
          <w:tcPr>
            <w:tcW w:w="4529" w:type="dxa"/>
            <w:shd w:val="clear" w:color="auto" w:fill="auto"/>
          </w:tcPr>
          <w:p w:rsidR="00C45E25" w:rsidRPr="007349E0" w:rsidRDefault="007674AE" w:rsidP="00E969B1">
            <w:pPr>
              <w:spacing w:after="101" w:line="242" w:lineRule="atLeast"/>
              <w:jc w:val="both"/>
              <w:rPr>
                <w:rFonts w:ascii="Verdana" w:hAnsi="Verdana"/>
                <w:sz w:val="16"/>
                <w:szCs w:val="16"/>
                <w:lang w:val="en-US"/>
              </w:rPr>
            </w:pPr>
            <w:r w:rsidRPr="007349E0">
              <w:rPr>
                <w:rFonts w:ascii="Verdana" w:hAnsi="Verdana"/>
                <w:sz w:val="16"/>
                <w:szCs w:val="16"/>
                <w:lang w:val="en-US"/>
              </w:rPr>
              <w:t>The Regulated parties</w:t>
            </w:r>
            <w:r w:rsidR="00C45E25" w:rsidRPr="007349E0">
              <w:rPr>
                <w:rFonts w:ascii="Verdana" w:hAnsi="Verdana"/>
                <w:sz w:val="16"/>
                <w:szCs w:val="16"/>
                <w:lang w:val="en-US"/>
              </w:rPr>
              <w:t xml:space="preserve"> who consider that some of the points indicated in tables 1 and 2 are not applicable to them, must justify it technically by presenting the information used for that purpose. </w:t>
            </w:r>
          </w:p>
        </w:tc>
      </w:tr>
    </w:tbl>
    <w:p w:rsidR="00C45E25" w:rsidRPr="007349E0" w:rsidRDefault="00C45E25" w:rsidP="00474840">
      <w:pPr>
        <w:pStyle w:val="Texto"/>
        <w:spacing w:line="242" w:lineRule="exact"/>
        <w:ind w:firstLine="0"/>
        <w:jc w:val="center"/>
        <w:rPr>
          <w:rFonts w:ascii="Verdana" w:hAnsi="Verdana"/>
          <w:b/>
          <w:sz w:val="16"/>
          <w:szCs w:val="16"/>
          <w:lang w:val="en-US"/>
        </w:rPr>
      </w:pPr>
      <w:bookmarkStart w:id="8" w:name="N_Hlk505886821"/>
    </w:p>
    <w:p w:rsidR="00C45E25" w:rsidRPr="007349E0" w:rsidRDefault="00C45E25" w:rsidP="00474840">
      <w:pPr>
        <w:pStyle w:val="Texto"/>
        <w:spacing w:line="242" w:lineRule="exact"/>
        <w:ind w:firstLine="0"/>
        <w:jc w:val="center"/>
        <w:rPr>
          <w:rFonts w:ascii="Verdana" w:hAnsi="Verdana"/>
          <w:b/>
          <w:sz w:val="16"/>
          <w:szCs w:val="16"/>
          <w:lang w:val="en-US"/>
        </w:rPr>
      </w:pPr>
    </w:p>
    <w:p w:rsidR="00301B2E" w:rsidRPr="007349E0" w:rsidRDefault="00301B2E" w:rsidP="00474840">
      <w:pPr>
        <w:pStyle w:val="Texto"/>
        <w:spacing w:line="242" w:lineRule="exact"/>
        <w:ind w:firstLine="0"/>
        <w:jc w:val="center"/>
        <w:rPr>
          <w:rFonts w:ascii="Verdana" w:hAnsi="Verdana"/>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1</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Información</w:t>
      </w:r>
      <w:r w:rsidR="003A7415" w:rsidRPr="007349E0">
        <w:rPr>
          <w:rFonts w:ascii="Verdana" w:hAnsi="Verdana"/>
          <w:b/>
          <w:sz w:val="16"/>
          <w:szCs w:val="16"/>
        </w:rPr>
        <w:t xml:space="preserve"> </w:t>
      </w:r>
      <w:r w:rsidRPr="007349E0">
        <w:rPr>
          <w:rFonts w:ascii="Verdana" w:hAnsi="Verdana"/>
          <w:b/>
          <w:sz w:val="16"/>
          <w:szCs w:val="16"/>
        </w:rPr>
        <w:t>mínima</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Análisis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Riesgo</w:t>
      </w:r>
      <w:r w:rsidR="0036208C" w:rsidRPr="007349E0">
        <w:rPr>
          <w:rFonts w:ascii="Verdana" w:hAnsi="Verdana"/>
          <w:b/>
          <w:sz w:val="16"/>
          <w:szCs w:val="16"/>
        </w:rPr>
        <w:t xml:space="preserve"> </w:t>
      </w:r>
      <w:r w:rsidRPr="007349E0">
        <w:rPr>
          <w:rFonts w:ascii="Verdana" w:hAnsi="Verdana"/>
          <w:b/>
          <w:sz w:val="16"/>
          <w:szCs w:val="16"/>
        </w:rPr>
        <w:t>e</w:t>
      </w:r>
      <w:r w:rsidR="003A7415" w:rsidRPr="007349E0">
        <w:rPr>
          <w:rFonts w:ascii="Verdana" w:hAnsi="Verdana"/>
          <w:b/>
          <w:sz w:val="16"/>
          <w:szCs w:val="16"/>
        </w:rPr>
        <w:t xml:space="preserve"> </w:t>
      </w:r>
      <w:r w:rsidRPr="007349E0">
        <w:rPr>
          <w:rFonts w:ascii="Verdana" w:hAnsi="Verdana"/>
          <w:b/>
          <w:sz w:val="16"/>
          <w:szCs w:val="16"/>
        </w:rPr>
        <w:t>integridad</w:t>
      </w:r>
      <w:r w:rsidR="003A7415" w:rsidRPr="007349E0">
        <w:rPr>
          <w:rFonts w:ascii="Verdana" w:hAnsi="Verdana"/>
          <w:b/>
          <w:sz w:val="16"/>
          <w:szCs w:val="16"/>
        </w:rPr>
        <w:t xml:space="preserve"> </w:t>
      </w:r>
      <w:r w:rsidRPr="007349E0">
        <w:rPr>
          <w:rFonts w:ascii="Verdana" w:hAnsi="Verdana"/>
          <w:b/>
          <w:sz w:val="16"/>
          <w:szCs w:val="16"/>
        </w:rPr>
        <w:t>del</w:t>
      </w:r>
      <w:r w:rsidR="003A7415" w:rsidRPr="007349E0">
        <w:rPr>
          <w:rFonts w:ascii="Verdana" w:hAnsi="Verdana"/>
          <w:b/>
          <w:sz w:val="16"/>
          <w:szCs w:val="16"/>
        </w:rPr>
        <w:t xml:space="preserve"> </w:t>
      </w:r>
      <w:r w:rsidRPr="007349E0">
        <w:rPr>
          <w:rFonts w:ascii="Verdana" w:hAnsi="Verdana"/>
          <w:b/>
          <w:sz w:val="16"/>
          <w:szCs w:val="16"/>
        </w:rPr>
        <w:t>Ducto,</w:t>
      </w:r>
      <w:r w:rsidR="003A7415" w:rsidRPr="007349E0">
        <w:rPr>
          <w:rFonts w:ascii="Verdana" w:hAnsi="Verdana"/>
          <w:b/>
          <w:sz w:val="16"/>
          <w:szCs w:val="16"/>
        </w:rPr>
        <w:t xml:space="preserve"> </w:t>
      </w:r>
      <w:r w:rsidRPr="007349E0">
        <w:rPr>
          <w:rFonts w:ascii="Verdana" w:hAnsi="Verdana"/>
          <w:b/>
          <w:sz w:val="16"/>
          <w:szCs w:val="16"/>
        </w:rPr>
        <w:t>Segmento</w:t>
      </w:r>
      <w:r w:rsidR="003A7415" w:rsidRPr="007349E0">
        <w:rPr>
          <w:rFonts w:ascii="Verdana" w:hAnsi="Verdana"/>
          <w:b/>
          <w:sz w:val="16"/>
          <w:szCs w:val="16"/>
        </w:rPr>
        <w:t xml:space="preserve"> </w:t>
      </w:r>
      <w:r w:rsidRPr="007349E0">
        <w:rPr>
          <w:rFonts w:ascii="Verdana" w:hAnsi="Verdana"/>
          <w:b/>
          <w:sz w:val="16"/>
          <w:szCs w:val="16"/>
        </w:rPr>
        <w:t>o</w:t>
      </w:r>
      <w:r w:rsidR="003A7415" w:rsidRPr="007349E0">
        <w:rPr>
          <w:rFonts w:ascii="Verdana" w:hAnsi="Verdana"/>
          <w:b/>
          <w:sz w:val="16"/>
          <w:szCs w:val="16"/>
        </w:rPr>
        <w:t xml:space="preserve"> </w:t>
      </w:r>
      <w:r w:rsidRPr="007349E0">
        <w:rPr>
          <w:rFonts w:ascii="Verdana" w:hAnsi="Verdana"/>
          <w:b/>
          <w:sz w:val="16"/>
          <w:szCs w:val="16"/>
        </w:rPr>
        <w:t>sección</w:t>
      </w:r>
      <w:r w:rsidRPr="007349E0">
        <w:rPr>
          <w:rFonts w:ascii="Verdana" w:hAnsi="Verdana"/>
          <w:sz w:val="16"/>
          <w:szCs w:val="16"/>
        </w:rPr>
        <w:t>.</w:t>
      </w:r>
    </w:p>
    <w:tbl>
      <w:tblPr>
        <w:tblW w:w="8712" w:type="dxa"/>
        <w:tblInd w:w="144" w:type="dxa"/>
        <w:tblCellMar>
          <w:left w:w="72" w:type="dxa"/>
          <w:right w:w="72" w:type="dxa"/>
        </w:tblCellMar>
        <w:tblLook w:val="0000" w:firstRow="0" w:lastRow="0" w:firstColumn="0" w:lastColumn="0" w:noHBand="0" w:noVBand="0"/>
      </w:tblPr>
      <w:tblGrid>
        <w:gridCol w:w="3647"/>
        <w:gridCol w:w="5065"/>
      </w:tblGrid>
      <w:tr w:rsidR="00301B2E" w:rsidRPr="007349E0">
        <w:trPr>
          <w:cantSplit/>
          <w:trHeight w:val="20"/>
          <w:tblHeader/>
        </w:trPr>
        <w:tc>
          <w:tcPr>
            <w:tcW w:w="3647" w:type="dxa"/>
            <w:tcBorders>
              <w:top w:val="single" w:sz="6" w:space="0" w:color="auto"/>
              <w:left w:val="single" w:sz="6" w:space="0" w:color="auto"/>
              <w:bottom w:val="single" w:sz="6" w:space="0" w:color="auto"/>
              <w:right w:val="single" w:sz="6" w:space="0" w:color="auto"/>
            </w:tcBorders>
            <w:noWrap/>
            <w:vAlign w:val="center"/>
          </w:tcPr>
          <w:p w:rsidR="00301B2E" w:rsidRPr="007349E0" w:rsidRDefault="00301B2E" w:rsidP="003D64DF">
            <w:pPr>
              <w:pStyle w:val="Texto"/>
              <w:spacing w:line="240" w:lineRule="exact"/>
              <w:ind w:firstLine="0"/>
              <w:jc w:val="center"/>
              <w:rPr>
                <w:rFonts w:ascii="Verdana" w:hAnsi="Verdana"/>
                <w:b/>
                <w:sz w:val="16"/>
                <w:szCs w:val="16"/>
                <w:lang w:val="es-ES_tradnl"/>
              </w:rPr>
            </w:pPr>
            <w:r w:rsidRPr="007349E0">
              <w:rPr>
                <w:rFonts w:ascii="Verdana" w:hAnsi="Verdana"/>
                <w:b/>
                <w:sz w:val="16"/>
                <w:szCs w:val="16"/>
                <w:lang w:val="es-ES_tradnl"/>
              </w:rPr>
              <w:t>TIPO</w:t>
            </w:r>
          </w:p>
        </w:tc>
        <w:tc>
          <w:tcPr>
            <w:tcW w:w="5065"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3D64DF">
            <w:pPr>
              <w:pStyle w:val="Texto"/>
              <w:spacing w:line="240" w:lineRule="exact"/>
              <w:ind w:firstLine="0"/>
              <w:rPr>
                <w:rFonts w:ascii="Verdana" w:hAnsi="Verdana"/>
                <w:b/>
                <w:sz w:val="16"/>
                <w:szCs w:val="16"/>
                <w:lang w:val="es-ES_tradnl"/>
              </w:rPr>
            </w:pPr>
            <w:r w:rsidRPr="007349E0">
              <w:rPr>
                <w:rFonts w:ascii="Verdana" w:hAnsi="Verdana"/>
                <w:b/>
                <w:sz w:val="16"/>
                <w:szCs w:val="16"/>
                <w:lang w:val="es-ES_tradnl"/>
              </w:rPr>
              <w:t>INFORMACIÓN</w:t>
            </w:r>
            <w:r w:rsidR="003A7415" w:rsidRPr="007349E0">
              <w:rPr>
                <w:rFonts w:ascii="Verdana" w:hAnsi="Verdana"/>
                <w:b/>
                <w:sz w:val="16"/>
                <w:szCs w:val="16"/>
                <w:lang w:val="es-ES_tradnl"/>
              </w:rPr>
              <w:t xml:space="preserve"> </w:t>
            </w:r>
          </w:p>
        </w:tc>
      </w:tr>
      <w:tr w:rsidR="009C3B51" w:rsidRPr="007349E0">
        <w:trPr>
          <w:cantSplit/>
          <w:trHeight w:val="20"/>
        </w:trPr>
        <w:tc>
          <w:tcPr>
            <w:tcW w:w="3647" w:type="dxa"/>
            <w:vMerge w:val="restart"/>
            <w:tcBorders>
              <w:top w:val="single" w:sz="6" w:space="0" w:color="auto"/>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lang w:val="es-ES_tradnl"/>
              </w:rPr>
            </w:pPr>
            <w:r w:rsidRPr="007349E0">
              <w:rPr>
                <w:rFonts w:ascii="Verdana" w:hAnsi="Verdana"/>
                <w:sz w:val="16"/>
                <w:szCs w:val="16"/>
                <w:lang w:val="es-ES_tradnl"/>
              </w:rPr>
              <w:t>Identificación</w:t>
            </w: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Nombre</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Ducto.</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Origen</w:t>
            </w:r>
            <w:r w:rsidR="003A7415" w:rsidRPr="007349E0">
              <w:rPr>
                <w:rFonts w:ascii="Verdana" w:hAnsi="Verdana"/>
                <w:sz w:val="16"/>
                <w:szCs w:val="16"/>
                <w:lang w:val="es-ES_tradnl"/>
              </w:rPr>
              <w:t xml:space="preserve"> </w:t>
            </w:r>
            <w:r w:rsidRPr="007349E0">
              <w:rPr>
                <w:rFonts w:ascii="Verdana" w:hAnsi="Verdana"/>
                <w:sz w:val="16"/>
                <w:szCs w:val="16"/>
                <w:lang w:val="es-ES_tradnl"/>
              </w:rPr>
              <w:t>(kilometraje).</w:t>
            </w:r>
          </w:p>
        </w:tc>
      </w:tr>
      <w:tr w:rsidR="009C3B51" w:rsidRPr="007349E0">
        <w:trPr>
          <w:cantSplit/>
          <w:trHeight w:val="20"/>
        </w:trPr>
        <w:tc>
          <w:tcPr>
            <w:tcW w:w="3647" w:type="dxa"/>
            <w:vMerge/>
            <w:tcBorders>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Destino</w:t>
            </w:r>
            <w:r w:rsidR="003A7415" w:rsidRPr="007349E0">
              <w:rPr>
                <w:rFonts w:ascii="Verdana" w:hAnsi="Verdana"/>
                <w:sz w:val="16"/>
                <w:szCs w:val="16"/>
                <w:lang w:val="es-ES_tradnl"/>
              </w:rPr>
              <w:t xml:space="preserve"> </w:t>
            </w:r>
            <w:r w:rsidRPr="007349E0">
              <w:rPr>
                <w:rFonts w:ascii="Verdana" w:hAnsi="Verdana"/>
                <w:sz w:val="16"/>
                <w:szCs w:val="16"/>
                <w:lang w:val="es-ES_tradnl"/>
              </w:rPr>
              <w:t>(kilometraje).</w:t>
            </w:r>
          </w:p>
        </w:tc>
      </w:tr>
      <w:tr w:rsidR="009C3B51" w:rsidRPr="007349E0">
        <w:trPr>
          <w:cantSplit/>
          <w:trHeight w:val="20"/>
        </w:trPr>
        <w:tc>
          <w:tcPr>
            <w:tcW w:w="3647" w:type="dxa"/>
            <w:vMerge w:val="restart"/>
            <w:tcBorders>
              <w:top w:val="single" w:sz="6" w:space="0" w:color="auto"/>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lang w:val="es-ES_tradnl"/>
              </w:rPr>
              <w:t>Diseño</w:t>
            </w: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Longitud.</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Diámetro</w:t>
            </w:r>
            <w:r w:rsidR="003A7415" w:rsidRPr="007349E0">
              <w:rPr>
                <w:rFonts w:ascii="Verdana" w:hAnsi="Verdana"/>
                <w:sz w:val="16"/>
                <w:szCs w:val="16"/>
                <w:lang w:val="es-ES_tradnl"/>
              </w:rPr>
              <w:t xml:space="preserve"> </w:t>
            </w:r>
            <w:r w:rsidRPr="007349E0">
              <w:rPr>
                <w:rFonts w:ascii="Verdana" w:hAnsi="Verdana"/>
                <w:sz w:val="16"/>
                <w:szCs w:val="16"/>
                <w:lang w:val="es-ES_tradnl"/>
              </w:rPr>
              <w:t>nominal.</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Espesor</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pared.</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Especificación</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material.</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Servicio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Diseño.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Presión</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Diseño.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Temperatura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Diseño.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Tipo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costura.</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Fecha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fabricación.</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Propiedades</w:t>
            </w:r>
            <w:r w:rsidR="003A7415" w:rsidRPr="007349E0">
              <w:rPr>
                <w:rFonts w:ascii="Verdana" w:hAnsi="Verdana"/>
                <w:sz w:val="16"/>
                <w:szCs w:val="16"/>
                <w:lang w:val="es-ES_tradnl"/>
              </w:rPr>
              <w:t xml:space="preserve"> </w:t>
            </w:r>
            <w:r w:rsidRPr="007349E0">
              <w:rPr>
                <w:rFonts w:ascii="Verdana" w:hAnsi="Verdana"/>
                <w:sz w:val="16"/>
                <w:szCs w:val="16"/>
                <w:lang w:val="es-ES_tradnl"/>
              </w:rPr>
              <w:t>mecánicas</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material.</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Protecciones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sistema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Ductos.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val="restart"/>
            <w:tcBorders>
              <w:top w:val="single" w:sz="6" w:space="0" w:color="auto"/>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lang w:val="es-ES_tradnl"/>
              </w:rPr>
            </w:pPr>
            <w:r w:rsidRPr="007349E0">
              <w:rPr>
                <w:rFonts w:ascii="Verdana" w:hAnsi="Verdana"/>
                <w:sz w:val="16"/>
                <w:szCs w:val="16"/>
                <w:lang w:val="es-ES_tradnl"/>
              </w:rPr>
              <w:t>Construcción</w:t>
            </w: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Fecha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construcción.</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Método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unión</w:t>
            </w:r>
            <w:r w:rsidR="003A7415" w:rsidRPr="007349E0">
              <w:rPr>
                <w:rFonts w:ascii="Verdana" w:hAnsi="Verdana"/>
                <w:sz w:val="16"/>
                <w:szCs w:val="16"/>
                <w:lang w:val="es-ES_tradnl"/>
              </w:rPr>
              <w:t xml:space="preserve"> </w:t>
            </w:r>
            <w:r w:rsidRPr="007349E0">
              <w:rPr>
                <w:rFonts w:ascii="Verdana" w:hAnsi="Verdana"/>
                <w:sz w:val="16"/>
                <w:szCs w:val="16"/>
                <w:lang w:val="es-ES_tradnl"/>
              </w:rPr>
              <w:t>o</w:t>
            </w:r>
            <w:r w:rsidR="003A7415" w:rsidRPr="007349E0">
              <w:rPr>
                <w:rFonts w:ascii="Verdana" w:hAnsi="Verdana"/>
                <w:sz w:val="16"/>
                <w:szCs w:val="16"/>
                <w:lang w:val="es-ES_tradnl"/>
              </w:rPr>
              <w:t xml:space="preserve"> </w:t>
            </w:r>
            <w:r w:rsidRPr="007349E0">
              <w:rPr>
                <w:rFonts w:ascii="Verdana" w:hAnsi="Verdana"/>
                <w:sz w:val="16"/>
                <w:szCs w:val="16"/>
                <w:lang w:val="es-ES_tradnl"/>
              </w:rPr>
              <w:t>acoplamiento,</w:t>
            </w:r>
            <w:r w:rsidR="003A7415" w:rsidRPr="007349E0">
              <w:rPr>
                <w:rFonts w:ascii="Verdana" w:hAnsi="Verdana"/>
                <w:sz w:val="16"/>
                <w:szCs w:val="16"/>
                <w:lang w:val="es-ES_tradnl"/>
              </w:rPr>
              <w:t xml:space="preserve"> </w:t>
            </w:r>
            <w:r w:rsidRPr="007349E0">
              <w:rPr>
                <w:rFonts w:ascii="Verdana" w:hAnsi="Verdana"/>
                <w:sz w:val="16"/>
                <w:szCs w:val="16"/>
                <w:lang w:val="es-ES_tradnl"/>
              </w:rPr>
              <w:t>resultados</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proceso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unión</w:t>
            </w:r>
            <w:r w:rsidR="003A7415" w:rsidRPr="007349E0">
              <w:rPr>
                <w:rFonts w:ascii="Verdana" w:hAnsi="Verdana"/>
                <w:sz w:val="16"/>
                <w:szCs w:val="16"/>
                <w:lang w:val="es-ES_tradnl"/>
              </w:rPr>
              <w:t xml:space="preserve"> </w:t>
            </w:r>
            <w:r w:rsidRPr="007349E0">
              <w:rPr>
                <w:rFonts w:ascii="Verdana" w:hAnsi="Verdana"/>
                <w:sz w:val="16"/>
                <w:szCs w:val="16"/>
                <w:lang w:val="es-ES_tradnl"/>
              </w:rPr>
              <w:t>o</w:t>
            </w:r>
            <w:r w:rsidR="003A7415" w:rsidRPr="007349E0">
              <w:rPr>
                <w:rFonts w:ascii="Verdana" w:hAnsi="Verdana"/>
                <w:sz w:val="16"/>
                <w:szCs w:val="16"/>
                <w:lang w:val="es-ES_tradnl"/>
              </w:rPr>
              <w:t xml:space="preserve"> </w:t>
            </w:r>
            <w:r w:rsidRPr="007349E0">
              <w:rPr>
                <w:rFonts w:ascii="Verdana" w:hAnsi="Verdana"/>
                <w:sz w:val="16"/>
                <w:szCs w:val="16"/>
                <w:lang w:val="es-ES_tradnl"/>
              </w:rPr>
              <w:t>acoplamiento</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inspección</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la</w:t>
            </w:r>
            <w:r w:rsidR="003A7415" w:rsidRPr="007349E0">
              <w:rPr>
                <w:rFonts w:ascii="Verdana" w:hAnsi="Verdana"/>
                <w:sz w:val="16"/>
                <w:szCs w:val="16"/>
                <w:lang w:val="es-ES_tradnl"/>
              </w:rPr>
              <w:t xml:space="preserve"> </w:t>
            </w:r>
            <w:r w:rsidRPr="007349E0">
              <w:rPr>
                <w:rFonts w:ascii="Verdana" w:hAnsi="Verdana"/>
                <w:sz w:val="16"/>
                <w:szCs w:val="16"/>
                <w:lang w:val="es-ES_tradnl"/>
              </w:rPr>
              <w:t>unión</w:t>
            </w:r>
            <w:r w:rsidR="003A7415" w:rsidRPr="007349E0">
              <w:rPr>
                <w:rFonts w:ascii="Verdana" w:hAnsi="Verdana"/>
                <w:sz w:val="16"/>
                <w:szCs w:val="16"/>
                <w:lang w:val="es-ES_tradnl"/>
              </w:rPr>
              <w:t xml:space="preserve"> </w:t>
            </w:r>
            <w:r w:rsidRPr="007349E0">
              <w:rPr>
                <w:rFonts w:ascii="Verdana" w:hAnsi="Verdana"/>
                <w:sz w:val="16"/>
                <w:szCs w:val="16"/>
                <w:lang w:val="es-ES_tradnl"/>
              </w:rPr>
              <w:t>o</w:t>
            </w:r>
            <w:r w:rsidR="003A7415" w:rsidRPr="007349E0">
              <w:rPr>
                <w:rFonts w:ascii="Verdana" w:hAnsi="Verdana"/>
                <w:sz w:val="16"/>
                <w:szCs w:val="16"/>
                <w:lang w:val="es-ES_tradnl"/>
              </w:rPr>
              <w:t xml:space="preserve"> </w:t>
            </w:r>
            <w:r w:rsidRPr="007349E0">
              <w:rPr>
                <w:rFonts w:ascii="Verdana" w:hAnsi="Verdana"/>
                <w:sz w:val="16"/>
                <w:szCs w:val="16"/>
                <w:lang w:val="es-ES_tradnl"/>
              </w:rPr>
              <w:t>acoplamiento</w:t>
            </w:r>
            <w:r w:rsidR="003A7415" w:rsidRPr="007349E0">
              <w:rPr>
                <w:rFonts w:ascii="Verdana" w:hAnsi="Verdana"/>
                <w:sz w:val="16"/>
                <w:szCs w:val="16"/>
                <w:lang w:val="es-ES_tradnl"/>
              </w:rPr>
              <w:t xml:space="preserve"> </w:t>
            </w:r>
            <w:r w:rsidRPr="007349E0">
              <w:rPr>
                <w:rFonts w:ascii="Verdana" w:hAnsi="Verdana"/>
                <w:sz w:val="16"/>
                <w:szCs w:val="16"/>
                <w:lang w:val="es-ES_tradnl"/>
              </w:rPr>
              <w:t>por</w:t>
            </w:r>
            <w:r w:rsidR="003A7415" w:rsidRPr="007349E0">
              <w:rPr>
                <w:rFonts w:ascii="Verdana" w:hAnsi="Verdana"/>
                <w:sz w:val="16"/>
                <w:szCs w:val="16"/>
                <w:lang w:val="es-ES_tradnl"/>
              </w:rPr>
              <w:t xml:space="preserve"> </w:t>
            </w:r>
            <w:r w:rsidRPr="007349E0">
              <w:rPr>
                <w:rFonts w:ascii="Verdana" w:hAnsi="Verdana"/>
                <w:sz w:val="16"/>
                <w:szCs w:val="16"/>
                <w:lang w:val="es-ES_tradnl"/>
              </w:rPr>
              <w:t>parte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los</w:t>
            </w:r>
            <w:r w:rsidR="003A7415" w:rsidRPr="007349E0">
              <w:rPr>
                <w:rFonts w:ascii="Verdana" w:hAnsi="Verdana"/>
                <w:sz w:val="16"/>
                <w:szCs w:val="16"/>
                <w:lang w:val="es-ES_tradnl"/>
              </w:rPr>
              <w:t xml:space="preserve"> </w:t>
            </w:r>
            <w:r w:rsidRPr="007349E0">
              <w:rPr>
                <w:rFonts w:ascii="Verdana" w:hAnsi="Verdana"/>
                <w:sz w:val="16"/>
                <w:szCs w:val="16"/>
                <w:lang w:val="es-ES_tradnl"/>
              </w:rPr>
              <w:t>Regulados.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Profundidad</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enterrado.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Tipo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cruces.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Constancia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pruebas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hermeticidad.</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Método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recubrimiento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campo.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Tipo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suelo,</w:t>
            </w:r>
            <w:r w:rsidR="003A7415" w:rsidRPr="007349E0">
              <w:rPr>
                <w:rFonts w:ascii="Verdana" w:hAnsi="Verdana"/>
                <w:sz w:val="16"/>
                <w:szCs w:val="16"/>
                <w:lang w:val="es-ES_tradnl"/>
              </w:rPr>
              <w:t xml:space="preserve"> </w:t>
            </w:r>
            <w:r w:rsidRPr="007349E0">
              <w:rPr>
                <w:rFonts w:ascii="Verdana" w:hAnsi="Verdana"/>
                <w:sz w:val="16"/>
                <w:szCs w:val="16"/>
                <w:lang w:val="es-ES_tradnl"/>
              </w:rPr>
              <w:t>material</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relleno.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Presión</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Prueba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hermeticidad.</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inspección</w:t>
            </w:r>
            <w:r w:rsidR="003A7415" w:rsidRPr="007349E0">
              <w:rPr>
                <w:rFonts w:ascii="Verdana" w:hAnsi="Verdana"/>
                <w:sz w:val="16"/>
                <w:szCs w:val="16"/>
                <w:lang w:val="es-ES_tradnl"/>
              </w:rPr>
              <w:t xml:space="preserve"> </w:t>
            </w:r>
            <w:r w:rsidRPr="007349E0">
              <w:rPr>
                <w:rFonts w:ascii="Verdana" w:hAnsi="Verdana"/>
                <w:sz w:val="16"/>
                <w:szCs w:val="16"/>
                <w:lang w:val="es-ES_tradnl"/>
              </w:rPr>
              <w:t>a</w:t>
            </w:r>
            <w:r w:rsidR="003A7415" w:rsidRPr="007349E0">
              <w:rPr>
                <w:rFonts w:ascii="Verdana" w:hAnsi="Verdana"/>
                <w:sz w:val="16"/>
                <w:szCs w:val="16"/>
                <w:lang w:val="es-ES_tradnl"/>
              </w:rPr>
              <w:t xml:space="preserve"> </w:t>
            </w:r>
            <w:r w:rsidRPr="007349E0">
              <w:rPr>
                <w:rFonts w:ascii="Verdana" w:hAnsi="Verdana"/>
                <w:sz w:val="16"/>
                <w:szCs w:val="16"/>
                <w:lang w:val="es-ES_tradnl"/>
              </w:rPr>
              <w:t>cargo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los</w:t>
            </w:r>
            <w:r w:rsidR="003A7415" w:rsidRPr="007349E0">
              <w:rPr>
                <w:rFonts w:ascii="Verdana" w:hAnsi="Verdana"/>
                <w:sz w:val="16"/>
                <w:szCs w:val="16"/>
                <w:lang w:val="es-ES_tradnl"/>
              </w:rPr>
              <w:t xml:space="preserve"> </w:t>
            </w:r>
            <w:r w:rsidRPr="007349E0">
              <w:rPr>
                <w:rFonts w:ascii="Verdana" w:hAnsi="Verdana"/>
                <w:sz w:val="16"/>
                <w:szCs w:val="16"/>
                <w:lang w:val="es-ES_tradnl"/>
              </w:rPr>
              <w:t>Regulados.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Protección</w:t>
            </w:r>
            <w:r w:rsidR="003A7415" w:rsidRPr="007349E0">
              <w:rPr>
                <w:rFonts w:ascii="Verdana" w:hAnsi="Verdana"/>
                <w:sz w:val="16"/>
                <w:szCs w:val="16"/>
                <w:lang w:val="es-ES_tradnl"/>
              </w:rPr>
              <w:t xml:space="preserve"> </w:t>
            </w:r>
            <w:r w:rsidRPr="007349E0">
              <w:rPr>
                <w:rFonts w:ascii="Verdana" w:hAnsi="Verdana"/>
                <w:sz w:val="16"/>
                <w:szCs w:val="16"/>
                <w:lang w:val="es-ES_tradnl"/>
              </w:rPr>
              <w:t>catódica.</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Tipo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recubrimiento.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Datos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seguridad</w:t>
            </w:r>
            <w:r w:rsidR="003A7415" w:rsidRPr="007349E0">
              <w:rPr>
                <w:rFonts w:ascii="Verdana" w:hAnsi="Verdana"/>
                <w:sz w:val="16"/>
                <w:szCs w:val="16"/>
                <w:lang w:val="es-ES_tradnl"/>
              </w:rPr>
              <w:t xml:space="preserve"> </w:t>
            </w:r>
            <w:r w:rsidRPr="007349E0">
              <w:rPr>
                <w:rFonts w:ascii="Verdana" w:hAnsi="Verdana"/>
                <w:sz w:val="16"/>
                <w:szCs w:val="16"/>
                <w:lang w:val="es-ES_tradnl"/>
              </w:rPr>
              <w:t>Pre-arranque.</w:t>
            </w:r>
            <w:r w:rsidR="003A7415" w:rsidRPr="007349E0">
              <w:rPr>
                <w:rFonts w:ascii="Verdana" w:hAnsi="Verdana"/>
                <w:sz w:val="16"/>
                <w:szCs w:val="16"/>
                <w:lang w:val="es-ES_tradnl"/>
              </w:rPr>
              <w:t xml:space="preserve"> </w:t>
            </w:r>
          </w:p>
        </w:tc>
      </w:tr>
    </w:tbl>
    <w:p w:rsidR="009F76EC" w:rsidRPr="007349E0" w:rsidRDefault="009F76EC">
      <w:pPr>
        <w:rPr>
          <w:rFonts w:ascii="Verdana" w:hAnsi="Verdana"/>
          <w:sz w:val="16"/>
          <w:szCs w:val="16"/>
        </w:rPr>
      </w:pPr>
    </w:p>
    <w:tbl>
      <w:tblPr>
        <w:tblW w:w="8712" w:type="dxa"/>
        <w:tblInd w:w="144" w:type="dxa"/>
        <w:tblCellMar>
          <w:left w:w="72" w:type="dxa"/>
          <w:right w:w="72" w:type="dxa"/>
        </w:tblCellMar>
        <w:tblLook w:val="0000" w:firstRow="0" w:lastRow="0" w:firstColumn="0" w:lastColumn="0" w:noHBand="0" w:noVBand="0"/>
      </w:tblPr>
      <w:tblGrid>
        <w:gridCol w:w="3647"/>
        <w:gridCol w:w="5065"/>
      </w:tblGrid>
      <w:tr w:rsidR="009C3B51" w:rsidRPr="007349E0">
        <w:trPr>
          <w:cantSplit/>
          <w:trHeight w:val="20"/>
        </w:trPr>
        <w:tc>
          <w:tcPr>
            <w:tcW w:w="3647" w:type="dxa"/>
            <w:vMerge w:val="restart"/>
            <w:tcBorders>
              <w:top w:val="single" w:sz="6" w:space="0" w:color="auto"/>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lang w:val="es-ES_tradnl"/>
              </w:rPr>
            </w:pPr>
            <w:r w:rsidRPr="007349E0">
              <w:rPr>
                <w:rFonts w:ascii="Verdana" w:hAnsi="Verdana"/>
                <w:sz w:val="16"/>
                <w:szCs w:val="16"/>
                <w:lang w:val="es-ES_tradnl"/>
              </w:rPr>
              <w:t>Operación</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mantenimiento</w:t>
            </w: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Servicio</w:t>
            </w:r>
            <w:r w:rsidR="003A7415" w:rsidRPr="007349E0">
              <w:rPr>
                <w:rFonts w:ascii="Verdana" w:hAnsi="Verdana"/>
                <w:sz w:val="16"/>
                <w:szCs w:val="16"/>
                <w:lang w:val="es-ES_tradnl"/>
              </w:rPr>
              <w:t xml:space="preserve"> </w:t>
            </w:r>
            <w:r w:rsidRPr="007349E0">
              <w:rPr>
                <w:rFonts w:ascii="Verdana" w:hAnsi="Verdana"/>
                <w:sz w:val="16"/>
                <w:szCs w:val="16"/>
                <w:lang w:val="es-ES_tradnl"/>
              </w:rPr>
              <w:t>en</w:t>
            </w:r>
            <w:r w:rsidR="003A7415" w:rsidRPr="007349E0">
              <w:rPr>
                <w:rFonts w:ascii="Verdana" w:hAnsi="Verdana"/>
                <w:sz w:val="16"/>
                <w:szCs w:val="16"/>
                <w:lang w:val="es-ES_tradnl"/>
              </w:rPr>
              <w:t xml:space="preserve"> </w:t>
            </w:r>
            <w:r w:rsidRPr="007349E0">
              <w:rPr>
                <w:rFonts w:ascii="Verdana" w:hAnsi="Verdana"/>
                <w:sz w:val="16"/>
                <w:szCs w:val="16"/>
                <w:lang w:val="es-ES_tradnl"/>
              </w:rPr>
              <w:t>operación.</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Propiedades</w:t>
            </w:r>
            <w:r w:rsidR="003A7415" w:rsidRPr="007349E0">
              <w:rPr>
                <w:rFonts w:ascii="Verdana" w:hAnsi="Verdana"/>
                <w:sz w:val="16"/>
                <w:szCs w:val="16"/>
                <w:lang w:val="es-ES_tradnl"/>
              </w:rPr>
              <w:t xml:space="preserve"> </w:t>
            </w:r>
            <w:r w:rsidRPr="007349E0">
              <w:rPr>
                <w:rFonts w:ascii="Verdana" w:hAnsi="Verdana"/>
                <w:sz w:val="16"/>
                <w:szCs w:val="16"/>
                <w:lang w:val="es-ES_tradnl"/>
              </w:rPr>
              <w:t>físico-químicas</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producto</w:t>
            </w:r>
            <w:r w:rsidR="003A7415" w:rsidRPr="007349E0">
              <w:rPr>
                <w:rFonts w:ascii="Verdana" w:hAnsi="Verdana"/>
                <w:sz w:val="16"/>
                <w:szCs w:val="16"/>
                <w:lang w:val="es-ES_tradnl"/>
              </w:rPr>
              <w:t xml:space="preserve"> </w:t>
            </w:r>
            <w:r w:rsidRPr="007349E0">
              <w:rPr>
                <w:rFonts w:ascii="Verdana" w:hAnsi="Verdana"/>
                <w:sz w:val="16"/>
                <w:szCs w:val="16"/>
                <w:lang w:val="es-ES_tradnl"/>
              </w:rPr>
              <w:t>transportado.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Volumen</w:t>
            </w:r>
            <w:r w:rsidR="003A7415" w:rsidRPr="007349E0">
              <w:rPr>
                <w:rFonts w:ascii="Verdana" w:hAnsi="Verdana"/>
                <w:sz w:val="16"/>
                <w:szCs w:val="16"/>
                <w:lang w:val="es-ES_tradnl"/>
              </w:rPr>
              <w:t xml:space="preserve"> </w:t>
            </w:r>
            <w:r w:rsidRPr="007349E0">
              <w:rPr>
                <w:rFonts w:ascii="Verdana" w:hAnsi="Verdana"/>
                <w:sz w:val="16"/>
                <w:szCs w:val="16"/>
                <w:lang w:val="es-ES_tradnl"/>
              </w:rPr>
              <w:t>transportado.</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Historial</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condiciones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operación.</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Fase</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producto.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Historial</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fugas</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derrames.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Estado</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recubrimiento.</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Monitoreo</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sistema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protección</w:t>
            </w:r>
            <w:r w:rsidR="003A7415" w:rsidRPr="007349E0">
              <w:rPr>
                <w:rFonts w:ascii="Verdana" w:hAnsi="Verdana"/>
                <w:sz w:val="16"/>
                <w:szCs w:val="16"/>
                <w:lang w:val="es-ES_tradnl"/>
              </w:rPr>
              <w:t xml:space="preserve"> </w:t>
            </w:r>
            <w:r w:rsidRPr="007349E0">
              <w:rPr>
                <w:rFonts w:ascii="Verdana" w:hAnsi="Verdana"/>
                <w:sz w:val="16"/>
                <w:szCs w:val="16"/>
                <w:lang w:val="es-ES_tradnl"/>
              </w:rPr>
              <w:t>catódica.</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internas</w:t>
            </w:r>
            <w:r w:rsidR="003A7415" w:rsidRPr="007349E0">
              <w:rPr>
                <w:rFonts w:ascii="Verdana" w:hAnsi="Verdana"/>
                <w:sz w:val="16"/>
                <w:szCs w:val="16"/>
                <w:lang w:val="es-ES_tradnl"/>
              </w:rPr>
              <w:t xml:space="preserve"> </w:t>
            </w:r>
            <w:r w:rsidRPr="007349E0">
              <w:rPr>
                <w:rFonts w:ascii="Verdana" w:hAnsi="Verdana"/>
                <w:sz w:val="16"/>
                <w:szCs w:val="16"/>
                <w:lang w:val="es-ES_tradnl"/>
              </w:rPr>
              <w:t>mediante</w:t>
            </w:r>
            <w:r w:rsidR="003A7415" w:rsidRPr="007349E0">
              <w:rPr>
                <w:rFonts w:ascii="Verdana" w:hAnsi="Verdana"/>
                <w:sz w:val="16"/>
                <w:szCs w:val="16"/>
                <w:lang w:val="es-ES_tradnl"/>
              </w:rPr>
              <w:t xml:space="preserve"> </w:t>
            </w:r>
            <w:r w:rsidRPr="007349E0">
              <w:rPr>
                <w:rFonts w:ascii="Verdana" w:hAnsi="Verdana"/>
                <w:sz w:val="16"/>
                <w:szCs w:val="16"/>
                <w:lang w:val="es-ES_tradnl"/>
              </w:rPr>
              <w:t>equipos</w:t>
            </w:r>
            <w:r w:rsidR="003A7415" w:rsidRPr="007349E0">
              <w:rPr>
                <w:rFonts w:ascii="Verdana" w:hAnsi="Verdana"/>
                <w:sz w:val="16"/>
                <w:szCs w:val="16"/>
                <w:lang w:val="es-ES_tradnl"/>
              </w:rPr>
              <w:t xml:space="preserve"> </w:t>
            </w:r>
            <w:r w:rsidRPr="007349E0">
              <w:rPr>
                <w:rFonts w:ascii="Verdana" w:hAnsi="Verdana"/>
                <w:sz w:val="16"/>
                <w:szCs w:val="16"/>
                <w:lang w:val="es-ES_tradnl"/>
              </w:rPr>
              <w:t>instrumentados.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con</w:t>
            </w:r>
            <w:r w:rsidR="003A7415" w:rsidRPr="007349E0">
              <w:rPr>
                <w:rFonts w:ascii="Verdana" w:hAnsi="Verdana"/>
                <w:sz w:val="16"/>
                <w:szCs w:val="16"/>
                <w:lang w:val="es-ES_tradnl"/>
              </w:rPr>
              <w:t xml:space="preserve"> </w:t>
            </w:r>
            <w:r w:rsidRPr="007349E0">
              <w:rPr>
                <w:rFonts w:ascii="Verdana" w:hAnsi="Verdana"/>
                <w:sz w:val="16"/>
                <w:szCs w:val="16"/>
                <w:lang w:val="es-ES_tradnl"/>
              </w:rPr>
              <w:t>equipos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medición</w:t>
            </w:r>
            <w:r w:rsidR="003A7415" w:rsidRPr="007349E0">
              <w:rPr>
                <w:rFonts w:ascii="Verdana" w:hAnsi="Verdana"/>
                <w:sz w:val="16"/>
                <w:szCs w:val="16"/>
                <w:lang w:val="es-ES_tradnl"/>
              </w:rPr>
              <w:t xml:space="preserve"> </w:t>
            </w:r>
            <w:r w:rsidRPr="007349E0">
              <w:rPr>
                <w:rFonts w:ascii="Verdana" w:hAnsi="Verdana"/>
                <w:sz w:val="16"/>
                <w:szCs w:val="16"/>
                <w:lang w:val="es-ES_tradnl"/>
              </w:rPr>
              <w:t>geométrica</w:t>
            </w:r>
            <w:r w:rsidR="003A7415" w:rsidRPr="007349E0">
              <w:rPr>
                <w:rFonts w:ascii="Verdana" w:hAnsi="Verdana"/>
                <w:sz w:val="16"/>
                <w:szCs w:val="16"/>
                <w:lang w:val="es-ES_tradnl"/>
              </w:rPr>
              <w:t xml:space="preserve"> </w:t>
            </w:r>
            <w:r w:rsidRPr="007349E0">
              <w:rPr>
                <w:rFonts w:ascii="Verdana" w:hAnsi="Verdana"/>
                <w:sz w:val="16"/>
                <w:szCs w:val="16"/>
                <w:lang w:val="es-ES_tradnl"/>
              </w:rPr>
              <w:t>interior.</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mediante</w:t>
            </w:r>
            <w:r w:rsidR="003A7415" w:rsidRPr="007349E0">
              <w:rPr>
                <w:rFonts w:ascii="Verdana" w:hAnsi="Verdana"/>
                <w:sz w:val="16"/>
                <w:szCs w:val="16"/>
                <w:lang w:val="es-ES_tradnl"/>
              </w:rPr>
              <w:t xml:space="preserve"> </w:t>
            </w:r>
            <w:r w:rsidRPr="007349E0">
              <w:rPr>
                <w:rFonts w:ascii="Verdana" w:hAnsi="Verdana"/>
                <w:sz w:val="16"/>
                <w:szCs w:val="16"/>
                <w:lang w:val="es-ES_tradnl"/>
              </w:rPr>
              <w:t>otras</w:t>
            </w:r>
            <w:r w:rsidR="003A7415" w:rsidRPr="007349E0">
              <w:rPr>
                <w:rFonts w:ascii="Verdana" w:hAnsi="Verdana"/>
                <w:sz w:val="16"/>
                <w:szCs w:val="16"/>
                <w:lang w:val="es-ES_tradnl"/>
              </w:rPr>
              <w:t xml:space="preserve"> </w:t>
            </w:r>
            <w:r w:rsidRPr="007349E0">
              <w:rPr>
                <w:rFonts w:ascii="Verdana" w:hAnsi="Verdana"/>
                <w:sz w:val="16"/>
                <w:szCs w:val="16"/>
                <w:lang w:val="es-ES_tradnl"/>
              </w:rPr>
              <w:t>tecnologías.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inspecciones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puntuales.</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Monitoreo</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la</w:t>
            </w:r>
            <w:r w:rsidR="003A7415" w:rsidRPr="007349E0">
              <w:rPr>
                <w:rFonts w:ascii="Verdana" w:hAnsi="Verdana"/>
                <w:sz w:val="16"/>
                <w:szCs w:val="16"/>
                <w:lang w:val="es-ES_tradnl"/>
              </w:rPr>
              <w:t xml:space="preserve"> </w:t>
            </w:r>
            <w:r w:rsidRPr="007349E0">
              <w:rPr>
                <w:rFonts w:ascii="Verdana" w:hAnsi="Verdana"/>
                <w:sz w:val="16"/>
                <w:szCs w:val="16"/>
                <w:lang w:val="es-ES_tradnl"/>
              </w:rPr>
              <w:t>Corrosión</w:t>
            </w:r>
            <w:r w:rsidR="003A7415" w:rsidRPr="007349E0">
              <w:rPr>
                <w:rFonts w:ascii="Verdana" w:hAnsi="Verdana"/>
                <w:sz w:val="16"/>
                <w:szCs w:val="16"/>
                <w:lang w:val="es-ES_tradnl"/>
              </w:rPr>
              <w:t xml:space="preserve"> </w:t>
            </w:r>
            <w:r w:rsidRPr="007349E0">
              <w:rPr>
                <w:rFonts w:ascii="Verdana" w:hAnsi="Verdana"/>
                <w:sz w:val="16"/>
                <w:szCs w:val="16"/>
                <w:lang w:val="es-ES_tradnl"/>
              </w:rPr>
              <w:t>externa</w:t>
            </w:r>
            <w:r w:rsidR="003A7415" w:rsidRPr="007349E0">
              <w:rPr>
                <w:rFonts w:ascii="Verdana" w:hAnsi="Verdana"/>
                <w:sz w:val="16"/>
                <w:szCs w:val="16"/>
                <w:lang w:val="es-ES_tradnl"/>
              </w:rPr>
              <w:t xml:space="preserve"> </w:t>
            </w:r>
            <w:r w:rsidRPr="007349E0">
              <w:rPr>
                <w:rFonts w:ascii="Verdana" w:hAnsi="Verdana"/>
                <w:sz w:val="16"/>
                <w:szCs w:val="16"/>
                <w:lang w:val="es-ES_tradnl"/>
              </w:rPr>
              <w:t>e</w:t>
            </w:r>
            <w:r w:rsidR="003A7415" w:rsidRPr="007349E0">
              <w:rPr>
                <w:rFonts w:ascii="Verdana" w:hAnsi="Verdana"/>
                <w:sz w:val="16"/>
                <w:szCs w:val="16"/>
                <w:lang w:val="es-ES_tradnl"/>
              </w:rPr>
              <w:t xml:space="preserve"> </w:t>
            </w:r>
            <w:r w:rsidRPr="007349E0">
              <w:rPr>
                <w:rFonts w:ascii="Verdana" w:hAnsi="Verdana"/>
                <w:sz w:val="16"/>
                <w:szCs w:val="16"/>
                <w:lang w:val="es-ES_tradnl"/>
              </w:rPr>
              <w:t>interna.</w:t>
            </w:r>
            <w:r w:rsidR="003A7415" w:rsidRPr="007349E0">
              <w:rPr>
                <w:rFonts w:ascii="Verdana" w:hAnsi="Verdana"/>
                <w:sz w:val="16"/>
                <w:szCs w:val="16"/>
                <w:lang w:val="es-ES_tradnl"/>
              </w:rPr>
              <w:t xml:space="preserve"> </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Cruces</w:t>
            </w:r>
            <w:r w:rsidR="003A7415" w:rsidRPr="007349E0">
              <w:rPr>
                <w:rFonts w:ascii="Verdana" w:hAnsi="Verdana"/>
                <w:sz w:val="16"/>
                <w:szCs w:val="16"/>
                <w:lang w:val="es-ES_tradnl"/>
              </w:rPr>
              <w:t xml:space="preserve"> </w:t>
            </w:r>
            <w:r w:rsidRPr="007349E0">
              <w:rPr>
                <w:rFonts w:ascii="Verdana" w:hAnsi="Verdana"/>
                <w:sz w:val="16"/>
                <w:szCs w:val="16"/>
                <w:lang w:val="es-ES_tradnl"/>
              </w:rPr>
              <w:t>o</w:t>
            </w:r>
            <w:r w:rsidR="003A7415" w:rsidRPr="007349E0">
              <w:rPr>
                <w:rFonts w:ascii="Verdana" w:hAnsi="Verdana"/>
                <w:sz w:val="16"/>
                <w:szCs w:val="16"/>
                <w:lang w:val="es-ES_tradnl"/>
              </w:rPr>
              <w:t xml:space="preserve"> </w:t>
            </w:r>
            <w:r w:rsidRPr="007349E0">
              <w:rPr>
                <w:rFonts w:ascii="Verdana" w:hAnsi="Verdana"/>
                <w:sz w:val="16"/>
                <w:szCs w:val="16"/>
                <w:lang w:val="es-ES_tradnl"/>
              </w:rPr>
              <w:t>Paralelismo</w:t>
            </w:r>
            <w:r w:rsidR="003A7415" w:rsidRPr="007349E0">
              <w:rPr>
                <w:rFonts w:ascii="Verdana" w:hAnsi="Verdana"/>
                <w:sz w:val="16"/>
                <w:szCs w:val="16"/>
                <w:lang w:val="es-ES_tradnl"/>
              </w:rPr>
              <w:t xml:space="preserve"> </w:t>
            </w:r>
            <w:r w:rsidRPr="007349E0">
              <w:rPr>
                <w:rFonts w:ascii="Verdana" w:hAnsi="Verdana"/>
                <w:sz w:val="16"/>
                <w:szCs w:val="16"/>
                <w:lang w:val="es-ES_tradnl"/>
              </w:rPr>
              <w:t>con</w:t>
            </w:r>
            <w:r w:rsidR="003A7415" w:rsidRPr="007349E0">
              <w:rPr>
                <w:rFonts w:ascii="Verdana" w:hAnsi="Verdana"/>
                <w:sz w:val="16"/>
                <w:szCs w:val="16"/>
                <w:lang w:val="es-ES_tradnl"/>
              </w:rPr>
              <w:t xml:space="preserve"> </w:t>
            </w:r>
            <w:r w:rsidRPr="007349E0">
              <w:rPr>
                <w:rFonts w:ascii="Verdana" w:hAnsi="Verdana"/>
                <w:sz w:val="16"/>
                <w:szCs w:val="16"/>
                <w:lang w:val="es-ES_tradnl"/>
              </w:rPr>
              <w:t>otros</w:t>
            </w:r>
            <w:r w:rsidR="003A7415" w:rsidRPr="007349E0">
              <w:rPr>
                <w:rFonts w:ascii="Verdana" w:hAnsi="Verdana"/>
                <w:sz w:val="16"/>
                <w:szCs w:val="16"/>
                <w:lang w:val="es-ES_tradnl"/>
              </w:rPr>
              <w:t xml:space="preserve"> </w:t>
            </w:r>
            <w:r w:rsidRPr="007349E0">
              <w:rPr>
                <w:rFonts w:ascii="Verdana" w:hAnsi="Verdana"/>
                <w:sz w:val="16"/>
                <w:szCs w:val="16"/>
                <w:lang w:val="es-ES_tradnl"/>
              </w:rPr>
              <w:t>Ductos.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Historial</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reparaciones.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Vandalismo</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Daños</w:t>
            </w:r>
            <w:r w:rsidR="003A7415" w:rsidRPr="007349E0">
              <w:rPr>
                <w:rFonts w:ascii="Verdana" w:hAnsi="Verdana"/>
                <w:sz w:val="16"/>
                <w:szCs w:val="16"/>
                <w:lang w:val="es-ES_tradnl"/>
              </w:rPr>
              <w:t xml:space="preserve"> </w:t>
            </w:r>
            <w:r w:rsidRPr="007349E0">
              <w:rPr>
                <w:rFonts w:ascii="Verdana" w:hAnsi="Verdana"/>
                <w:sz w:val="16"/>
                <w:szCs w:val="16"/>
                <w:lang w:val="es-ES_tradnl"/>
              </w:rPr>
              <w:t>por</w:t>
            </w:r>
            <w:r w:rsidR="003A7415" w:rsidRPr="007349E0">
              <w:rPr>
                <w:rFonts w:ascii="Verdana" w:hAnsi="Verdana"/>
                <w:sz w:val="16"/>
                <w:szCs w:val="16"/>
                <w:lang w:val="es-ES_tradnl"/>
              </w:rPr>
              <w:t xml:space="preserve"> </w:t>
            </w:r>
            <w:r w:rsidRPr="007349E0">
              <w:rPr>
                <w:rFonts w:ascii="Verdana" w:hAnsi="Verdana"/>
                <w:sz w:val="16"/>
                <w:szCs w:val="16"/>
                <w:lang w:val="es-ES_tradnl"/>
              </w:rPr>
              <w:t>terceros.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Exposición</w:t>
            </w:r>
            <w:r w:rsidR="003A7415" w:rsidRPr="007349E0">
              <w:rPr>
                <w:rFonts w:ascii="Verdana" w:hAnsi="Verdana"/>
                <w:sz w:val="16"/>
                <w:szCs w:val="16"/>
                <w:lang w:val="es-ES_tradnl"/>
              </w:rPr>
              <w:t xml:space="preserve"> </w:t>
            </w:r>
            <w:r w:rsidRPr="007349E0">
              <w:rPr>
                <w:rFonts w:ascii="Verdana" w:hAnsi="Verdana"/>
                <w:sz w:val="16"/>
                <w:szCs w:val="16"/>
                <w:lang w:val="es-ES_tradnl"/>
              </w:rPr>
              <w:t>a</w:t>
            </w:r>
            <w:r w:rsidR="003A7415" w:rsidRPr="007349E0">
              <w:rPr>
                <w:rFonts w:ascii="Verdana" w:hAnsi="Verdana"/>
                <w:sz w:val="16"/>
                <w:szCs w:val="16"/>
                <w:lang w:val="es-ES_tradnl"/>
              </w:rPr>
              <w:t xml:space="preserve"> </w:t>
            </w:r>
            <w:r w:rsidRPr="007349E0">
              <w:rPr>
                <w:rFonts w:ascii="Verdana" w:hAnsi="Verdana"/>
                <w:sz w:val="16"/>
                <w:szCs w:val="16"/>
                <w:lang w:val="es-ES_tradnl"/>
              </w:rPr>
              <w:t>peligros</w:t>
            </w:r>
            <w:r w:rsidR="003A7415" w:rsidRPr="007349E0">
              <w:rPr>
                <w:rFonts w:ascii="Verdana" w:hAnsi="Verdana"/>
                <w:sz w:val="16"/>
                <w:szCs w:val="16"/>
                <w:lang w:val="es-ES_tradnl"/>
              </w:rPr>
              <w:t xml:space="preserve"> </w:t>
            </w:r>
            <w:r w:rsidRPr="007349E0">
              <w:rPr>
                <w:rFonts w:ascii="Verdana" w:hAnsi="Verdana"/>
                <w:sz w:val="16"/>
                <w:szCs w:val="16"/>
                <w:lang w:val="es-ES_tradnl"/>
              </w:rPr>
              <w:t>/fenómenos</w:t>
            </w:r>
            <w:r w:rsidR="003A7415" w:rsidRPr="007349E0">
              <w:rPr>
                <w:rFonts w:ascii="Verdana" w:hAnsi="Verdana"/>
                <w:sz w:val="16"/>
                <w:szCs w:val="16"/>
                <w:lang w:val="es-ES_tradnl"/>
              </w:rPr>
              <w:t xml:space="preserve"> </w:t>
            </w:r>
            <w:r w:rsidRPr="007349E0">
              <w:rPr>
                <w:rFonts w:ascii="Verdana" w:hAnsi="Verdana"/>
                <w:sz w:val="16"/>
                <w:szCs w:val="16"/>
                <w:lang w:val="es-ES_tradnl"/>
              </w:rPr>
              <w:t>naturales.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Constancias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pruebas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hermeticidad</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presión.</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Auditorías</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revisiones,</w:t>
            </w:r>
            <w:r w:rsidR="003A7415" w:rsidRPr="007349E0">
              <w:rPr>
                <w:rFonts w:ascii="Verdana" w:hAnsi="Verdana"/>
                <w:sz w:val="16"/>
                <w:szCs w:val="16"/>
                <w:lang w:val="es-ES_tradnl"/>
              </w:rPr>
              <w:t xml:space="preserve"> </w:t>
            </w:r>
            <w:r w:rsidRPr="007349E0">
              <w:rPr>
                <w:rFonts w:ascii="Verdana" w:hAnsi="Verdana"/>
                <w:sz w:val="16"/>
                <w:szCs w:val="16"/>
                <w:lang w:val="es-ES_tradnl"/>
              </w:rPr>
              <w:t>realizadas</w:t>
            </w:r>
            <w:r w:rsidR="003A7415" w:rsidRPr="007349E0">
              <w:rPr>
                <w:rFonts w:ascii="Verdana" w:hAnsi="Verdana"/>
                <w:sz w:val="16"/>
                <w:szCs w:val="16"/>
                <w:lang w:val="es-ES_tradnl"/>
              </w:rPr>
              <w:t xml:space="preserve"> </w:t>
            </w:r>
            <w:r w:rsidRPr="007349E0">
              <w:rPr>
                <w:rFonts w:ascii="Verdana" w:hAnsi="Verdana"/>
                <w:sz w:val="16"/>
                <w:szCs w:val="16"/>
                <w:lang w:val="es-ES_tradnl"/>
              </w:rPr>
              <w:t>por</w:t>
            </w:r>
            <w:r w:rsidR="003A7415" w:rsidRPr="007349E0">
              <w:rPr>
                <w:rFonts w:ascii="Verdana" w:hAnsi="Verdana"/>
                <w:sz w:val="16"/>
                <w:szCs w:val="16"/>
                <w:lang w:val="es-ES_tradnl"/>
              </w:rPr>
              <w:t xml:space="preserve"> </w:t>
            </w:r>
            <w:r w:rsidRPr="007349E0">
              <w:rPr>
                <w:rFonts w:ascii="Verdana" w:hAnsi="Verdana"/>
                <w:sz w:val="16"/>
                <w:szCs w:val="16"/>
                <w:lang w:val="es-ES_tradnl"/>
              </w:rPr>
              <w:t>los</w:t>
            </w:r>
            <w:r w:rsidR="003A7415" w:rsidRPr="007349E0">
              <w:rPr>
                <w:rFonts w:ascii="Verdana" w:hAnsi="Verdana"/>
                <w:sz w:val="16"/>
                <w:szCs w:val="16"/>
                <w:lang w:val="es-ES_tradnl"/>
              </w:rPr>
              <w:t xml:space="preserve"> </w:t>
            </w:r>
            <w:r w:rsidRPr="007349E0">
              <w:rPr>
                <w:rFonts w:ascii="Verdana" w:hAnsi="Verdana"/>
                <w:sz w:val="16"/>
                <w:szCs w:val="16"/>
                <w:lang w:val="es-ES_tradnl"/>
              </w:rPr>
              <w:t>Regulados.</w:t>
            </w:r>
          </w:p>
        </w:tc>
      </w:tr>
      <w:tr w:rsidR="009C3B51" w:rsidRPr="007349E0">
        <w:trPr>
          <w:cantSplit/>
          <w:trHeight w:val="20"/>
        </w:trPr>
        <w:tc>
          <w:tcPr>
            <w:tcW w:w="3647" w:type="dxa"/>
            <w:vMerge/>
            <w:tcBorders>
              <w:left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Reporte</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las</w:t>
            </w:r>
            <w:r w:rsidR="003A7415" w:rsidRPr="007349E0">
              <w:rPr>
                <w:rFonts w:ascii="Verdana" w:hAnsi="Verdana"/>
                <w:sz w:val="16"/>
                <w:szCs w:val="16"/>
                <w:lang w:val="es-ES_tradnl"/>
              </w:rPr>
              <w:t xml:space="preserve"> </w:t>
            </w:r>
            <w:r w:rsidRPr="007349E0">
              <w:rPr>
                <w:rFonts w:ascii="Verdana" w:hAnsi="Verdana"/>
                <w:sz w:val="16"/>
                <w:szCs w:val="16"/>
                <w:lang w:val="es-ES_tradnl"/>
              </w:rPr>
              <w:t>condiciones</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las</w:t>
            </w:r>
            <w:r w:rsidR="003A7415" w:rsidRPr="007349E0">
              <w:rPr>
                <w:rFonts w:ascii="Verdana" w:hAnsi="Verdana"/>
                <w:sz w:val="16"/>
                <w:szCs w:val="16"/>
                <w:lang w:val="es-ES_tradnl"/>
              </w:rPr>
              <w:t xml:space="preserve"> </w:t>
            </w:r>
            <w:r w:rsidRPr="007349E0">
              <w:rPr>
                <w:rFonts w:ascii="Verdana" w:hAnsi="Verdana"/>
                <w:sz w:val="16"/>
                <w:szCs w:val="16"/>
                <w:lang w:val="es-ES_tradnl"/>
              </w:rPr>
              <w:t>protecciones</w:t>
            </w:r>
            <w:r w:rsidR="003A7415" w:rsidRPr="007349E0">
              <w:rPr>
                <w:rFonts w:ascii="Verdana" w:hAnsi="Verdana"/>
                <w:sz w:val="16"/>
                <w:szCs w:val="16"/>
                <w:lang w:val="es-ES_tradnl"/>
              </w:rPr>
              <w:t xml:space="preserve"> </w:t>
            </w:r>
            <w:r w:rsidRPr="007349E0">
              <w:rPr>
                <w:rFonts w:ascii="Verdana" w:hAnsi="Verdana"/>
                <w:sz w:val="16"/>
                <w:szCs w:val="16"/>
                <w:lang w:val="es-ES_tradnl"/>
              </w:rPr>
              <w:t>del</w:t>
            </w:r>
            <w:r w:rsidR="003A7415" w:rsidRPr="007349E0">
              <w:rPr>
                <w:rFonts w:ascii="Verdana" w:hAnsi="Verdana"/>
                <w:sz w:val="16"/>
                <w:szCs w:val="16"/>
                <w:lang w:val="es-ES_tradnl"/>
              </w:rPr>
              <w:t xml:space="preserve"> </w:t>
            </w:r>
            <w:r w:rsidRPr="007349E0">
              <w:rPr>
                <w:rFonts w:ascii="Verdana" w:hAnsi="Verdana"/>
                <w:sz w:val="16"/>
                <w:szCs w:val="16"/>
                <w:lang w:val="es-ES_tradnl"/>
              </w:rPr>
              <w:t>sistema</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Ductos.</w:t>
            </w:r>
          </w:p>
        </w:tc>
      </w:tr>
      <w:tr w:rsidR="009C3B51" w:rsidRPr="007349E0">
        <w:trPr>
          <w:cantSplit/>
          <w:trHeight w:val="20"/>
        </w:trPr>
        <w:tc>
          <w:tcPr>
            <w:tcW w:w="3647" w:type="dxa"/>
            <w:vMerge/>
            <w:tcBorders>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5065" w:type="dxa"/>
            <w:tcBorders>
              <w:top w:val="single" w:sz="6" w:space="0" w:color="auto"/>
              <w:left w:val="single" w:sz="6" w:space="0" w:color="auto"/>
              <w:bottom w:val="single" w:sz="6" w:space="0" w:color="auto"/>
              <w:right w:val="single" w:sz="6" w:space="0" w:color="auto"/>
            </w:tcBorders>
            <w:vAlign w:val="center"/>
          </w:tcPr>
          <w:p w:rsidR="009C3B51" w:rsidRPr="007349E0" w:rsidRDefault="009C3B51" w:rsidP="003D64DF">
            <w:pPr>
              <w:pStyle w:val="Texto"/>
              <w:spacing w:line="240" w:lineRule="exact"/>
              <w:ind w:firstLine="0"/>
              <w:rPr>
                <w:rFonts w:ascii="Verdana" w:hAnsi="Verdana"/>
                <w:sz w:val="16"/>
                <w:szCs w:val="16"/>
                <w:lang w:val="es-ES_tradnl"/>
              </w:rPr>
            </w:pPr>
            <w:r w:rsidRPr="007349E0">
              <w:rPr>
                <w:rFonts w:ascii="Verdana" w:hAnsi="Verdana"/>
                <w:sz w:val="16"/>
                <w:szCs w:val="16"/>
                <w:lang w:val="es-ES_tradnl"/>
              </w:rPr>
              <w:t>Inspección</w:t>
            </w:r>
            <w:r w:rsidR="003A7415" w:rsidRPr="007349E0">
              <w:rPr>
                <w:rFonts w:ascii="Verdana" w:hAnsi="Verdana"/>
                <w:sz w:val="16"/>
                <w:szCs w:val="16"/>
                <w:lang w:val="es-ES_tradnl"/>
              </w:rPr>
              <w:t xml:space="preserve"> </w:t>
            </w:r>
            <w:r w:rsidRPr="007349E0">
              <w:rPr>
                <w:rFonts w:ascii="Verdana" w:hAnsi="Verdana"/>
                <w:sz w:val="16"/>
                <w:szCs w:val="16"/>
                <w:lang w:val="es-ES_tradnl"/>
              </w:rPr>
              <w:t>interna</w:t>
            </w:r>
            <w:r w:rsidR="003A7415" w:rsidRPr="007349E0">
              <w:rPr>
                <w:rFonts w:ascii="Verdana" w:hAnsi="Verdana"/>
                <w:sz w:val="16"/>
                <w:szCs w:val="16"/>
                <w:lang w:val="es-ES_tradnl"/>
              </w:rPr>
              <w:t xml:space="preserve"> </w:t>
            </w:r>
            <w:r w:rsidRPr="007349E0">
              <w:rPr>
                <w:rFonts w:ascii="Verdana" w:hAnsi="Verdana"/>
                <w:sz w:val="16"/>
                <w:szCs w:val="16"/>
                <w:lang w:val="es-ES_tradnl"/>
              </w:rPr>
              <w:t>y</w:t>
            </w:r>
            <w:r w:rsidR="003A7415" w:rsidRPr="007349E0">
              <w:rPr>
                <w:rFonts w:ascii="Verdana" w:hAnsi="Verdana"/>
                <w:sz w:val="16"/>
                <w:szCs w:val="16"/>
                <w:lang w:val="es-ES_tradnl"/>
              </w:rPr>
              <w:t xml:space="preserve"> </w:t>
            </w:r>
            <w:r w:rsidRPr="007349E0">
              <w:rPr>
                <w:rFonts w:ascii="Verdana" w:hAnsi="Verdana"/>
                <w:sz w:val="16"/>
                <w:szCs w:val="16"/>
                <w:lang w:val="es-ES_tradnl"/>
              </w:rPr>
              <w:t>externa</w:t>
            </w:r>
            <w:r w:rsidR="003A7415" w:rsidRPr="007349E0">
              <w:rPr>
                <w:rFonts w:ascii="Verdana" w:hAnsi="Verdana"/>
                <w:sz w:val="16"/>
                <w:szCs w:val="16"/>
                <w:lang w:val="es-ES_tradnl"/>
              </w:rPr>
              <w:t xml:space="preserve"> </w:t>
            </w:r>
            <w:r w:rsidRPr="007349E0">
              <w:rPr>
                <w:rFonts w:ascii="Verdana" w:hAnsi="Verdana"/>
                <w:sz w:val="16"/>
                <w:szCs w:val="16"/>
                <w:lang w:val="es-ES_tradnl"/>
              </w:rPr>
              <w:t>realizada</w:t>
            </w:r>
            <w:r w:rsidR="003A7415" w:rsidRPr="007349E0">
              <w:rPr>
                <w:rFonts w:ascii="Verdana" w:hAnsi="Verdana"/>
                <w:sz w:val="16"/>
                <w:szCs w:val="16"/>
                <w:lang w:val="es-ES_tradnl"/>
              </w:rPr>
              <w:t xml:space="preserve"> </w:t>
            </w:r>
            <w:r w:rsidRPr="007349E0">
              <w:rPr>
                <w:rFonts w:ascii="Verdana" w:hAnsi="Verdana"/>
                <w:sz w:val="16"/>
                <w:szCs w:val="16"/>
                <w:lang w:val="es-ES_tradnl"/>
              </w:rPr>
              <w:t>por</w:t>
            </w:r>
            <w:r w:rsidR="003A7415" w:rsidRPr="007349E0">
              <w:rPr>
                <w:rFonts w:ascii="Verdana" w:hAnsi="Verdana"/>
                <w:sz w:val="16"/>
                <w:szCs w:val="16"/>
                <w:lang w:val="es-ES_tradnl"/>
              </w:rPr>
              <w:t xml:space="preserve"> </w:t>
            </w:r>
            <w:r w:rsidRPr="007349E0">
              <w:rPr>
                <w:rFonts w:ascii="Verdana" w:hAnsi="Verdana"/>
                <w:sz w:val="16"/>
                <w:szCs w:val="16"/>
                <w:lang w:val="es-ES_tradnl"/>
              </w:rPr>
              <w:t>los</w:t>
            </w:r>
            <w:r w:rsidR="003A7415" w:rsidRPr="007349E0">
              <w:rPr>
                <w:rFonts w:ascii="Verdana" w:hAnsi="Verdana"/>
                <w:sz w:val="16"/>
                <w:szCs w:val="16"/>
                <w:lang w:val="es-ES_tradnl"/>
              </w:rPr>
              <w:t xml:space="preserve"> </w:t>
            </w:r>
            <w:r w:rsidRPr="007349E0">
              <w:rPr>
                <w:rFonts w:ascii="Verdana" w:hAnsi="Verdana"/>
                <w:sz w:val="16"/>
                <w:szCs w:val="16"/>
                <w:lang w:val="es-ES_tradnl"/>
              </w:rPr>
              <w:t>Regulados.</w:t>
            </w:r>
          </w:p>
        </w:tc>
      </w:tr>
    </w:tbl>
    <w:p w:rsidR="002D7253" w:rsidRPr="007349E0" w:rsidRDefault="002D7253" w:rsidP="00C45E25">
      <w:pPr>
        <w:spacing w:after="101" w:line="242" w:lineRule="atLeast"/>
        <w:jc w:val="center"/>
        <w:rPr>
          <w:rFonts w:ascii="Verdana" w:hAnsi="Verdana"/>
          <w:b/>
          <w:bCs/>
          <w:sz w:val="16"/>
          <w:szCs w:val="16"/>
          <w:lang w:val="en-US"/>
        </w:rPr>
      </w:pPr>
      <w:bookmarkStart w:id="9" w:name="N_Hlk505871008"/>
      <w:bookmarkEnd w:id="8"/>
    </w:p>
    <w:p w:rsidR="00C45E25" w:rsidRPr="007349E0" w:rsidRDefault="00C45E25" w:rsidP="00C45E25">
      <w:pPr>
        <w:spacing w:after="101" w:line="242" w:lineRule="atLeast"/>
        <w:jc w:val="center"/>
        <w:rPr>
          <w:rFonts w:ascii="Verdana" w:hAnsi="Verdana"/>
          <w:sz w:val="16"/>
          <w:szCs w:val="16"/>
          <w:lang w:val="en-US" w:eastAsia="en-US"/>
        </w:rPr>
      </w:pPr>
      <w:r w:rsidRPr="007349E0">
        <w:rPr>
          <w:rFonts w:ascii="Verdana" w:hAnsi="Verdana"/>
          <w:b/>
          <w:bCs/>
          <w:sz w:val="16"/>
          <w:szCs w:val="16"/>
          <w:lang w:val="en-US"/>
        </w:rPr>
        <w:t>Table 1 - Minimum information for the Risk Analysis and integrity of the Pipeline, Segment or section</w:t>
      </w:r>
      <w:r w:rsidRPr="007349E0">
        <w:rPr>
          <w:rFonts w:ascii="Verdana" w:hAnsi="Verdana"/>
          <w:sz w:val="16"/>
          <w:szCs w:val="16"/>
          <w:lang w:val="en-US"/>
        </w:rPr>
        <w:t xml:space="preserve"> . </w:t>
      </w:r>
    </w:p>
    <w:tbl>
      <w:tblPr>
        <w:tblW w:w="8712" w:type="dxa"/>
        <w:tblInd w:w="57" w:type="dxa"/>
        <w:tblCellMar>
          <w:left w:w="0" w:type="dxa"/>
          <w:right w:w="0" w:type="dxa"/>
        </w:tblCellMar>
        <w:tblLook w:val="04A0" w:firstRow="1" w:lastRow="0" w:firstColumn="1" w:lastColumn="0" w:noHBand="0" w:noVBand="1"/>
      </w:tblPr>
      <w:tblGrid>
        <w:gridCol w:w="3647"/>
        <w:gridCol w:w="5065"/>
      </w:tblGrid>
      <w:tr w:rsidR="00C45E25" w:rsidRPr="007349E0" w:rsidTr="00C45E25">
        <w:trPr>
          <w:trHeight w:val="20"/>
          <w:tblHeader/>
        </w:trPr>
        <w:tc>
          <w:tcPr>
            <w:tcW w:w="36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center"/>
              <w:rPr>
                <w:rFonts w:ascii="Verdana" w:hAnsi="Verdana"/>
                <w:sz w:val="16"/>
                <w:szCs w:val="16"/>
                <w:lang w:val="en-US"/>
              </w:rPr>
            </w:pPr>
            <w:r w:rsidRPr="007349E0">
              <w:rPr>
                <w:rFonts w:ascii="Verdana" w:hAnsi="Verdana"/>
                <w:b/>
                <w:bCs/>
                <w:sz w:val="16"/>
                <w:szCs w:val="16"/>
                <w:lang w:val="en-US"/>
              </w:rPr>
              <w:t>KIND</w:t>
            </w:r>
            <w:r w:rsidRPr="007349E0">
              <w:rPr>
                <w:rFonts w:ascii="Verdana" w:hAnsi="Verdana"/>
                <w:sz w:val="16"/>
                <w:szCs w:val="16"/>
                <w:lang w:val="en-US"/>
              </w:rPr>
              <w:t xml:space="preserve"> </w:t>
            </w: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b/>
                <w:bCs/>
                <w:sz w:val="16"/>
                <w:szCs w:val="16"/>
                <w:lang w:val="en-US"/>
              </w:rPr>
              <w:t>INFORMATION</w:t>
            </w:r>
            <w:r w:rsidRPr="007349E0">
              <w:rPr>
                <w:rFonts w:ascii="Verdana" w:hAnsi="Verdana"/>
                <w:sz w:val="16"/>
                <w:szCs w:val="16"/>
                <w:lang w:val="en-US"/>
              </w:rPr>
              <w:t xml:space="preserve"> </w:t>
            </w:r>
          </w:p>
        </w:tc>
      </w:tr>
      <w:tr w:rsidR="00C45E25" w:rsidRPr="007349E0" w:rsidTr="00C45E25">
        <w:trPr>
          <w:trHeight w:val="20"/>
        </w:trPr>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ID </w:t>
            </w: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Name of the pipeline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Origin (mileage).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Destination (mileage). </w:t>
            </w:r>
          </w:p>
        </w:tc>
      </w:tr>
      <w:tr w:rsidR="00C45E25" w:rsidRPr="007349E0" w:rsidTr="00C45E25">
        <w:trPr>
          <w:trHeight w:val="20"/>
        </w:trPr>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Design </w:t>
            </w: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Length.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Nominal diameter.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Wall thickness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Specification of material.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Design Service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Design pressure.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Design temperature.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Type of s</w:t>
            </w:r>
            <w:r w:rsidR="002D7253" w:rsidRPr="007349E0">
              <w:rPr>
                <w:rFonts w:ascii="Verdana" w:hAnsi="Verdana"/>
                <w:sz w:val="16"/>
                <w:szCs w:val="16"/>
                <w:lang w:val="en-US"/>
              </w:rPr>
              <w:t>eams</w:t>
            </w:r>
            <w:r w:rsidRPr="007349E0">
              <w:rPr>
                <w:rFonts w:ascii="Verdana" w:hAnsi="Verdana"/>
                <w:sz w:val="16"/>
                <w:szCs w:val="16"/>
                <w:lang w:val="en-US"/>
              </w:rPr>
              <w:t xml:space="preserv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Manufacturing date.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Mechanical properties of the material.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Duct system protections. </w:t>
            </w:r>
          </w:p>
        </w:tc>
      </w:tr>
      <w:tr w:rsidR="00C45E25" w:rsidRPr="007349E0" w:rsidTr="00C45E25">
        <w:trPr>
          <w:trHeight w:val="20"/>
        </w:trPr>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Building </w:t>
            </w: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Building date.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Method of union or coupling, results of the process of union or coupling and inspection of the union or coupling by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Depth of buried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Type of crosses.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Proof of tightness tests.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Field coating method.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Type of soil, filling material.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Test pressure of hermeticity.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Inspection reports by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Cathodic protection.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Coating type.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Safety data Pre-start . </w:t>
            </w:r>
          </w:p>
        </w:tc>
      </w:tr>
    </w:tbl>
    <w:p w:rsidR="00C45E25" w:rsidRPr="007349E0" w:rsidRDefault="00C45E25" w:rsidP="00C45E25">
      <w:pPr>
        <w:rPr>
          <w:rFonts w:ascii="Verdana" w:hAnsi="Verdana"/>
          <w:sz w:val="16"/>
          <w:szCs w:val="16"/>
        </w:rPr>
      </w:pPr>
      <w:r w:rsidRPr="007349E0">
        <w:rPr>
          <w:rFonts w:ascii="Verdana" w:hAnsi="Verdana"/>
          <w:sz w:val="16"/>
          <w:szCs w:val="16"/>
        </w:rPr>
        <w:t> </w:t>
      </w:r>
    </w:p>
    <w:tbl>
      <w:tblPr>
        <w:tblW w:w="8712" w:type="dxa"/>
        <w:tblInd w:w="57" w:type="dxa"/>
        <w:tblCellMar>
          <w:left w:w="0" w:type="dxa"/>
          <w:right w:w="0" w:type="dxa"/>
        </w:tblCellMar>
        <w:tblLook w:val="04A0" w:firstRow="1" w:lastRow="0" w:firstColumn="1" w:lastColumn="0" w:noHBand="0" w:noVBand="1"/>
      </w:tblPr>
      <w:tblGrid>
        <w:gridCol w:w="3647"/>
        <w:gridCol w:w="5065"/>
      </w:tblGrid>
      <w:tr w:rsidR="00C45E25" w:rsidRPr="007349E0" w:rsidTr="00C45E25">
        <w:trPr>
          <w:trHeight w:val="20"/>
        </w:trPr>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Operation and maintenance </w:t>
            </w: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Service in operation.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Physical-chemical properties of the product transported.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Volume transported.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History of operating conditions.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Phase of the product.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History of leaks and spills.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State of the coating.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Monitoring of the cathodic protection system.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Report of internal inspections through instrumented equipment.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Inspection report with interior geometric measuring equipment.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Inspection report through other technologies.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Report of punctual inspections.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Monitoring of external and internal corrosion.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Crosses or parallelism with other pipelines.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Repair history.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Vandalism and Damages by third parties.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Exposure to hazards / natural phenomena.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Evidence of tightness and pressure tests.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Audits and reviews, made by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Report of the conditions of the protections of the pipeline system. </w:t>
            </w:r>
          </w:p>
        </w:tc>
      </w:tr>
      <w:tr w:rsidR="00C45E25" w:rsidRPr="007349E0" w:rsidTr="00C45E2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pPr>
              <w:rPr>
                <w:rFonts w:ascii="Verdana" w:hAnsi="Verdana"/>
                <w:sz w:val="16"/>
                <w:szCs w:val="16"/>
                <w:lang w:val="en-US"/>
              </w:rPr>
            </w:pPr>
          </w:p>
        </w:tc>
        <w:tc>
          <w:tcPr>
            <w:tcW w:w="50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45E25" w:rsidRPr="007349E0" w:rsidRDefault="00C45E25">
            <w:pPr>
              <w:spacing w:after="101" w:line="240" w:lineRule="atLeast"/>
              <w:jc w:val="both"/>
              <w:rPr>
                <w:rFonts w:ascii="Verdana" w:hAnsi="Verdana"/>
                <w:sz w:val="16"/>
                <w:szCs w:val="16"/>
                <w:lang w:val="en-US"/>
              </w:rPr>
            </w:pPr>
            <w:r w:rsidRPr="007349E0">
              <w:rPr>
                <w:rFonts w:ascii="Verdana" w:hAnsi="Verdana"/>
                <w:sz w:val="16"/>
                <w:szCs w:val="16"/>
                <w:lang w:val="en-US"/>
              </w:rPr>
              <w:t xml:space="preserve">Internal and external inspection performed by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bl>
    <w:p w:rsidR="00C45E25" w:rsidRPr="007349E0" w:rsidRDefault="00C45E25" w:rsidP="003D64DF">
      <w:pPr>
        <w:pStyle w:val="Texto"/>
        <w:spacing w:line="270" w:lineRule="exact"/>
        <w:jc w:val="center"/>
        <w:rPr>
          <w:rFonts w:ascii="Verdana" w:hAnsi="Verdana"/>
          <w:b/>
          <w:sz w:val="16"/>
          <w:szCs w:val="16"/>
          <w:lang w:val="en-US"/>
        </w:rPr>
      </w:pPr>
    </w:p>
    <w:p w:rsidR="00C45E25" w:rsidRPr="007349E0" w:rsidRDefault="00C45E25" w:rsidP="003D64DF">
      <w:pPr>
        <w:pStyle w:val="Texto"/>
        <w:spacing w:line="270" w:lineRule="exact"/>
        <w:jc w:val="center"/>
        <w:rPr>
          <w:rFonts w:ascii="Verdana" w:hAnsi="Verdana"/>
          <w:b/>
          <w:sz w:val="16"/>
          <w:szCs w:val="16"/>
          <w:lang w:val="en-US"/>
        </w:rPr>
      </w:pPr>
    </w:p>
    <w:p w:rsidR="002D7253" w:rsidRPr="007349E0" w:rsidRDefault="002D7253" w:rsidP="003D64DF">
      <w:pPr>
        <w:pStyle w:val="Texto"/>
        <w:spacing w:line="270" w:lineRule="exact"/>
        <w:jc w:val="center"/>
        <w:rPr>
          <w:rFonts w:ascii="Verdana" w:hAnsi="Verdana"/>
          <w:b/>
          <w:sz w:val="16"/>
          <w:szCs w:val="16"/>
          <w:lang w:val="en-US"/>
        </w:rPr>
      </w:pPr>
    </w:p>
    <w:p w:rsidR="002D7253" w:rsidRPr="007349E0" w:rsidRDefault="002D7253" w:rsidP="003D64DF">
      <w:pPr>
        <w:pStyle w:val="Texto"/>
        <w:spacing w:line="270" w:lineRule="exact"/>
        <w:jc w:val="center"/>
        <w:rPr>
          <w:rFonts w:ascii="Verdana" w:hAnsi="Verdana"/>
          <w:b/>
          <w:sz w:val="16"/>
          <w:szCs w:val="16"/>
          <w:lang w:val="en-US"/>
        </w:rPr>
      </w:pPr>
    </w:p>
    <w:p w:rsidR="00C45E25" w:rsidRPr="007349E0" w:rsidRDefault="00C45E25" w:rsidP="003D64DF">
      <w:pPr>
        <w:pStyle w:val="Texto"/>
        <w:spacing w:line="270" w:lineRule="exact"/>
        <w:jc w:val="center"/>
        <w:rPr>
          <w:rFonts w:ascii="Verdana" w:hAnsi="Verdana"/>
          <w:b/>
          <w:sz w:val="16"/>
          <w:szCs w:val="16"/>
          <w:lang w:val="en-US"/>
        </w:rPr>
      </w:pPr>
    </w:p>
    <w:p w:rsidR="00301B2E" w:rsidRPr="007349E0" w:rsidRDefault="00301B2E" w:rsidP="003D64DF">
      <w:pPr>
        <w:pStyle w:val="Texto"/>
        <w:spacing w:line="270" w:lineRule="exact"/>
        <w:jc w:val="center"/>
        <w:rPr>
          <w:rFonts w:ascii="Verdana" w:hAnsi="Verdana"/>
          <w:b/>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2</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Documentos</w:t>
      </w:r>
      <w:r w:rsidR="003A7415" w:rsidRPr="007349E0">
        <w:rPr>
          <w:rFonts w:ascii="Verdana" w:hAnsi="Verdana"/>
          <w:b/>
          <w:sz w:val="16"/>
          <w:szCs w:val="16"/>
        </w:rPr>
        <w:t xml:space="preserve"> </w:t>
      </w:r>
      <w:r w:rsidRPr="007349E0">
        <w:rPr>
          <w:rFonts w:ascii="Verdana" w:hAnsi="Verdana"/>
          <w:b/>
          <w:sz w:val="16"/>
          <w:szCs w:val="16"/>
        </w:rPr>
        <w:t>mínimos</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Análisis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Riesgo</w:t>
      </w:r>
      <w:r w:rsidR="0036208C" w:rsidRPr="007349E0">
        <w:rPr>
          <w:rFonts w:ascii="Verdana" w:hAnsi="Verdana"/>
          <w:b/>
          <w:sz w:val="16"/>
          <w:szCs w:val="16"/>
        </w:rPr>
        <w:t xml:space="preserve"> </w:t>
      </w:r>
      <w:r w:rsidRPr="007349E0">
        <w:rPr>
          <w:rFonts w:ascii="Verdana" w:hAnsi="Verdana"/>
          <w:b/>
          <w:sz w:val="16"/>
          <w:szCs w:val="16"/>
        </w:rPr>
        <w:t>e</w:t>
      </w:r>
      <w:r w:rsidR="003A7415" w:rsidRPr="007349E0">
        <w:rPr>
          <w:rFonts w:ascii="Verdana" w:hAnsi="Verdana"/>
          <w:b/>
          <w:sz w:val="16"/>
          <w:szCs w:val="16"/>
        </w:rPr>
        <w:t xml:space="preserve"> </w:t>
      </w:r>
      <w:r w:rsidRPr="007349E0">
        <w:rPr>
          <w:rFonts w:ascii="Verdana" w:hAnsi="Verdana"/>
          <w:b/>
          <w:sz w:val="16"/>
          <w:szCs w:val="16"/>
        </w:rPr>
        <w:t>integridad</w:t>
      </w:r>
      <w:r w:rsidR="003A7415" w:rsidRPr="007349E0">
        <w:rPr>
          <w:rFonts w:ascii="Verdana" w:hAnsi="Verdana"/>
          <w:b/>
          <w:sz w:val="16"/>
          <w:szCs w:val="16"/>
        </w:rPr>
        <w:t xml:space="preserve"> </w:t>
      </w:r>
      <w:r w:rsidRPr="007349E0">
        <w:rPr>
          <w:rFonts w:ascii="Verdana" w:hAnsi="Verdana"/>
          <w:b/>
          <w:sz w:val="16"/>
          <w:szCs w:val="16"/>
        </w:rPr>
        <w:t>del</w:t>
      </w:r>
      <w:r w:rsidR="003A7415" w:rsidRPr="007349E0">
        <w:rPr>
          <w:rFonts w:ascii="Verdana" w:hAnsi="Verdana"/>
          <w:b/>
          <w:sz w:val="16"/>
          <w:szCs w:val="16"/>
        </w:rPr>
        <w:t xml:space="preserve"> </w:t>
      </w:r>
      <w:r w:rsidRPr="007349E0">
        <w:rPr>
          <w:rFonts w:ascii="Verdana" w:hAnsi="Verdana"/>
          <w:b/>
          <w:sz w:val="16"/>
          <w:szCs w:val="16"/>
        </w:rPr>
        <w:t>Ducto,</w:t>
      </w:r>
      <w:r w:rsidR="003A7415" w:rsidRPr="007349E0">
        <w:rPr>
          <w:rFonts w:ascii="Verdana" w:hAnsi="Verdana"/>
          <w:b/>
          <w:sz w:val="16"/>
          <w:szCs w:val="16"/>
        </w:rPr>
        <w:t xml:space="preserve"> </w:t>
      </w:r>
      <w:r w:rsidRPr="007349E0">
        <w:rPr>
          <w:rFonts w:ascii="Verdana" w:hAnsi="Verdana"/>
          <w:b/>
          <w:sz w:val="16"/>
          <w:szCs w:val="16"/>
        </w:rPr>
        <w:t>Segmento</w:t>
      </w:r>
      <w:r w:rsidR="003A7415" w:rsidRPr="007349E0">
        <w:rPr>
          <w:rFonts w:ascii="Verdana" w:hAnsi="Verdana"/>
          <w:b/>
          <w:sz w:val="16"/>
          <w:szCs w:val="16"/>
        </w:rPr>
        <w:t xml:space="preserve"> </w:t>
      </w:r>
      <w:r w:rsidRPr="007349E0">
        <w:rPr>
          <w:rFonts w:ascii="Verdana" w:hAnsi="Verdana"/>
          <w:b/>
          <w:sz w:val="16"/>
          <w:szCs w:val="16"/>
        </w:rPr>
        <w:t>o</w:t>
      </w:r>
      <w:r w:rsidR="003A7415" w:rsidRPr="007349E0">
        <w:rPr>
          <w:rFonts w:ascii="Verdana" w:hAnsi="Verdana"/>
          <w:b/>
          <w:sz w:val="16"/>
          <w:szCs w:val="16"/>
        </w:rPr>
        <w:t xml:space="preserve"> </w:t>
      </w:r>
      <w:r w:rsidRPr="007349E0">
        <w:rPr>
          <w:rFonts w:ascii="Verdana" w:hAnsi="Verdana"/>
          <w:b/>
          <w:sz w:val="16"/>
          <w:szCs w:val="16"/>
        </w:rPr>
        <w:t>sección.</w:t>
      </w:r>
    </w:p>
    <w:tbl>
      <w:tblPr>
        <w:tblW w:w="0" w:type="auto"/>
        <w:jc w:val="center"/>
        <w:tblLayout w:type="fixed"/>
        <w:tblCellMar>
          <w:left w:w="70" w:type="dxa"/>
          <w:right w:w="70" w:type="dxa"/>
        </w:tblCellMar>
        <w:tblLook w:val="0000" w:firstRow="0" w:lastRow="0" w:firstColumn="0" w:lastColumn="0" w:noHBand="0" w:noVBand="0"/>
      </w:tblPr>
      <w:tblGrid>
        <w:gridCol w:w="4968"/>
      </w:tblGrid>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jc w:val="center"/>
              <w:rPr>
                <w:rFonts w:ascii="Verdana" w:hAnsi="Verdana"/>
                <w:sz w:val="16"/>
                <w:szCs w:val="16"/>
              </w:rPr>
            </w:pPr>
            <w:bookmarkStart w:id="10" w:name="OLE_LINK2"/>
            <w:r w:rsidRPr="007349E0">
              <w:rPr>
                <w:rFonts w:ascii="Verdana" w:hAnsi="Verdana"/>
                <w:b/>
                <w:sz w:val="16"/>
                <w:szCs w:val="16"/>
              </w:rPr>
              <w:t>DOCUMENTO</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Diagramas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instrumentación</w:t>
            </w:r>
            <w:r w:rsidR="003A7415" w:rsidRPr="007349E0">
              <w:rPr>
                <w:rFonts w:ascii="Verdana" w:hAnsi="Verdana"/>
                <w:sz w:val="16"/>
                <w:szCs w:val="16"/>
              </w:rPr>
              <w:t xml:space="preserve"> </w:t>
            </w:r>
            <w:r w:rsidRPr="007349E0">
              <w:rPr>
                <w:rFonts w:ascii="Verdana" w:hAnsi="Verdana"/>
                <w:sz w:val="16"/>
                <w:szCs w:val="16"/>
              </w:rPr>
              <w:t>(DTI).</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Información</w:t>
            </w:r>
            <w:r w:rsidR="003A7415" w:rsidRPr="007349E0">
              <w:rPr>
                <w:rFonts w:ascii="Verdana" w:hAnsi="Verdana"/>
                <w:sz w:val="16"/>
                <w:szCs w:val="16"/>
              </w:rPr>
              <w:t xml:space="preserve"> </w:t>
            </w:r>
            <w:r w:rsidRPr="007349E0">
              <w:rPr>
                <w:rFonts w:ascii="Verdana" w:hAnsi="Verdana"/>
                <w:sz w:val="16"/>
                <w:szCs w:val="16"/>
              </w:rPr>
              <w:t>geoespacial.</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Planos,</w:t>
            </w:r>
            <w:r w:rsidR="003A7415" w:rsidRPr="007349E0">
              <w:rPr>
                <w:rFonts w:ascii="Verdana" w:hAnsi="Verdana"/>
                <w:sz w:val="16"/>
                <w:szCs w:val="16"/>
              </w:rPr>
              <w:t xml:space="preserve"> </w:t>
            </w:r>
            <w:r w:rsidRPr="007349E0">
              <w:rPr>
                <w:rFonts w:ascii="Verdana" w:hAnsi="Verdana"/>
                <w:sz w:val="16"/>
                <w:szCs w:val="16"/>
              </w:rPr>
              <w:t>mapas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Sistema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Recolección,</w:t>
            </w:r>
            <w:r w:rsidR="003A7415" w:rsidRPr="007349E0">
              <w:rPr>
                <w:rFonts w:ascii="Verdana" w:hAnsi="Verdana"/>
                <w:sz w:val="16"/>
                <w:szCs w:val="16"/>
              </w:rPr>
              <w:t xml:space="preserve"> </w:t>
            </w:r>
            <w:r w:rsidRPr="007349E0">
              <w:rPr>
                <w:rFonts w:ascii="Verdana" w:hAnsi="Verdana"/>
                <w:sz w:val="16"/>
                <w:szCs w:val="16"/>
              </w:rPr>
              <w:t>Transporte,</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Distribución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Ductos.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Planos</w:t>
            </w:r>
            <w:r w:rsidR="003A7415" w:rsidRPr="007349E0">
              <w:rPr>
                <w:rFonts w:ascii="Verdana" w:hAnsi="Verdana"/>
                <w:sz w:val="16"/>
                <w:szCs w:val="16"/>
              </w:rPr>
              <w:t xml:space="preserve"> </w:t>
            </w:r>
            <w:r w:rsidRPr="007349E0">
              <w:rPr>
                <w:rFonts w:ascii="Verdana" w:hAnsi="Verdana"/>
                <w:sz w:val="16"/>
                <w:szCs w:val="16"/>
              </w:rPr>
              <w:t>actualizados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Certificados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materiales.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Planos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reconocimiento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franja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sobre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Especificaciones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estándares</w:t>
            </w:r>
            <w:r w:rsidR="003A7415" w:rsidRPr="007349E0">
              <w:rPr>
                <w:rFonts w:ascii="Verdana" w:hAnsi="Verdana"/>
                <w:sz w:val="16"/>
                <w:szCs w:val="16"/>
              </w:rPr>
              <w:t xml:space="preserve"> </w:t>
            </w:r>
            <w:r w:rsidRPr="007349E0">
              <w:rPr>
                <w:rFonts w:ascii="Verdana" w:hAnsi="Verdana"/>
                <w:sz w:val="16"/>
                <w:szCs w:val="16"/>
              </w:rPr>
              <w:t>utilizados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r w:rsidR="003A7415" w:rsidRPr="007349E0">
              <w:rPr>
                <w:rFonts w:ascii="Verdana" w:hAnsi="Verdana"/>
                <w:sz w:val="16"/>
                <w:szCs w:val="16"/>
              </w:rPr>
              <w:t xml:space="preserve">  </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Planes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respuesta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emergencias.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Registros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cargo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Registros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pruebas.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Datos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Riesgo</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incidentes.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Registros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mantenimiento.</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incidentes</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historial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Registros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cumplimiento</w:t>
            </w:r>
            <w:r w:rsidR="003A7415" w:rsidRPr="007349E0">
              <w:rPr>
                <w:rFonts w:ascii="Verdana" w:hAnsi="Verdana"/>
                <w:sz w:val="16"/>
                <w:szCs w:val="16"/>
              </w:rPr>
              <w:t xml:space="preserve"> </w:t>
            </w:r>
            <w:r w:rsidRPr="007349E0">
              <w:rPr>
                <w:rFonts w:ascii="Verdana" w:hAnsi="Verdana"/>
                <w:sz w:val="16"/>
                <w:szCs w:val="16"/>
              </w:rPr>
              <w:t>regulatorio.</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00474840" w:rsidRPr="007349E0">
              <w:rPr>
                <w:rFonts w:ascii="Verdana" w:hAnsi="Verdana"/>
                <w:sz w:val="16"/>
                <w:szCs w:val="16"/>
              </w:rPr>
              <w:t>auditorí</w:t>
            </w:r>
            <w:r w:rsidRPr="007349E0">
              <w:rPr>
                <w:rFonts w:ascii="Verdana" w:hAnsi="Verdana"/>
                <w:sz w:val="16"/>
                <w:szCs w:val="16"/>
              </w:rPr>
              <w:t>as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revisiones,</w:t>
            </w:r>
            <w:r w:rsidR="003A7415" w:rsidRPr="007349E0">
              <w:rPr>
                <w:rFonts w:ascii="Verdana" w:hAnsi="Verdana"/>
                <w:sz w:val="16"/>
                <w:szCs w:val="16"/>
              </w:rPr>
              <w:t xml:space="preserve"> </w:t>
            </w:r>
            <w:r w:rsidRPr="007349E0">
              <w:rPr>
                <w:rFonts w:ascii="Verdana" w:hAnsi="Verdana"/>
                <w:sz w:val="16"/>
                <w:szCs w:val="16"/>
              </w:rPr>
              <w:t>realizadas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Reportes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Diseño</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ingeniería.</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Evaluaciones</w:t>
            </w:r>
            <w:r w:rsidR="003A7415" w:rsidRPr="007349E0">
              <w:rPr>
                <w:rFonts w:ascii="Verdana" w:hAnsi="Verdana"/>
                <w:sz w:val="16"/>
                <w:szCs w:val="16"/>
              </w:rPr>
              <w:t xml:space="preserve"> </w:t>
            </w:r>
            <w:r w:rsidRPr="007349E0">
              <w:rPr>
                <w:rFonts w:ascii="Verdana" w:hAnsi="Verdana"/>
                <w:sz w:val="16"/>
                <w:szCs w:val="16"/>
              </w:rPr>
              <w:t>técnicas.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Manuales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fabricante.</w:t>
            </w:r>
            <w:r w:rsidR="003A7415" w:rsidRPr="007349E0">
              <w:rPr>
                <w:rFonts w:ascii="Verdana" w:hAnsi="Verdana"/>
                <w:sz w:val="16"/>
                <w:szCs w:val="16"/>
              </w:rPr>
              <w:t xml:space="preserve"> </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Análisis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Riesgo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fase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Diseño,</w:t>
            </w:r>
            <w:r w:rsidR="003A7415" w:rsidRPr="007349E0">
              <w:rPr>
                <w:rFonts w:ascii="Verdana" w:hAnsi="Verdana"/>
                <w:sz w:val="16"/>
                <w:szCs w:val="16"/>
              </w:rPr>
              <w:t xml:space="preserve"> </w:t>
            </w:r>
            <w:r w:rsidRPr="007349E0">
              <w:rPr>
                <w:rFonts w:ascii="Verdana" w:hAnsi="Verdana"/>
                <w:sz w:val="16"/>
                <w:szCs w:val="16"/>
              </w:rPr>
              <w:t>sólo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Ductos</w:t>
            </w:r>
            <w:r w:rsidR="003A7415" w:rsidRPr="007349E0">
              <w:rPr>
                <w:rFonts w:ascii="Verdana" w:hAnsi="Verdana"/>
                <w:sz w:val="16"/>
                <w:szCs w:val="16"/>
              </w:rPr>
              <w:t xml:space="preserve"> </w:t>
            </w:r>
            <w:r w:rsidRPr="007349E0">
              <w:rPr>
                <w:rFonts w:ascii="Verdana" w:hAnsi="Verdana"/>
                <w:sz w:val="16"/>
                <w:szCs w:val="16"/>
              </w:rPr>
              <w:t>nuevos.</w:t>
            </w:r>
          </w:p>
        </w:tc>
      </w:tr>
      <w:tr w:rsidR="00301B2E" w:rsidRPr="007349E0">
        <w:trPr>
          <w:trHeight w:val="20"/>
          <w:jc w:val="center"/>
        </w:trPr>
        <w:tc>
          <w:tcPr>
            <w:tcW w:w="4968" w:type="dxa"/>
            <w:tcBorders>
              <w:top w:val="single" w:sz="6" w:space="0" w:color="auto"/>
              <w:left w:val="single" w:sz="6" w:space="0" w:color="auto"/>
              <w:bottom w:val="single" w:sz="6" w:space="0" w:color="auto"/>
              <w:right w:val="single" w:sz="6" w:space="0" w:color="auto"/>
            </w:tcBorders>
          </w:tcPr>
          <w:p w:rsidR="00301B2E" w:rsidRPr="007349E0" w:rsidRDefault="00301B2E" w:rsidP="003D64DF">
            <w:pPr>
              <w:pStyle w:val="Texto"/>
              <w:spacing w:line="270" w:lineRule="exact"/>
              <w:ind w:firstLine="0"/>
              <w:rPr>
                <w:rFonts w:ascii="Verdana" w:hAnsi="Verdana"/>
                <w:sz w:val="16"/>
                <w:szCs w:val="16"/>
              </w:rPr>
            </w:pPr>
            <w:r w:rsidRPr="007349E0">
              <w:rPr>
                <w:rFonts w:ascii="Verdana" w:hAnsi="Verdana"/>
                <w:sz w:val="16"/>
                <w:szCs w:val="16"/>
              </w:rPr>
              <w:t>Registro</w:t>
            </w:r>
            <w:r w:rsidR="003A7415" w:rsidRPr="007349E0">
              <w:rPr>
                <w:rFonts w:ascii="Verdana" w:hAnsi="Verdana"/>
                <w:sz w:val="16"/>
                <w:szCs w:val="16"/>
              </w:rPr>
              <w:t xml:space="preserve"> </w:t>
            </w:r>
            <w:r w:rsidRPr="007349E0">
              <w:rPr>
                <w:rFonts w:ascii="Verdana" w:hAnsi="Verdana"/>
                <w:sz w:val="16"/>
                <w:szCs w:val="16"/>
              </w:rPr>
              <w:t>histórico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fenómenos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origen</w:t>
            </w:r>
            <w:r w:rsidR="003A7415" w:rsidRPr="007349E0">
              <w:rPr>
                <w:rFonts w:ascii="Verdana" w:hAnsi="Verdana"/>
                <w:sz w:val="16"/>
                <w:szCs w:val="16"/>
              </w:rPr>
              <w:t xml:space="preserve"> </w:t>
            </w:r>
            <w:r w:rsidRPr="007349E0">
              <w:rPr>
                <w:rFonts w:ascii="Verdana" w:hAnsi="Verdana"/>
                <w:sz w:val="16"/>
                <w:szCs w:val="16"/>
              </w:rPr>
              <w:t>natural.</w:t>
            </w:r>
          </w:p>
        </w:tc>
      </w:tr>
      <w:bookmarkEnd w:id="10"/>
    </w:tbl>
    <w:p w:rsidR="00301B2E" w:rsidRPr="007349E0" w:rsidRDefault="00301B2E"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2D7253" w:rsidRPr="007349E0" w:rsidRDefault="002D7253" w:rsidP="00474840">
      <w:pPr>
        <w:pStyle w:val="Texto"/>
        <w:spacing w:line="272" w:lineRule="exact"/>
        <w:rPr>
          <w:rFonts w:ascii="Verdana" w:hAnsi="Verdana"/>
          <w:b/>
          <w:sz w:val="16"/>
          <w:szCs w:val="16"/>
        </w:rPr>
      </w:pPr>
    </w:p>
    <w:p w:rsidR="00C45E25" w:rsidRPr="007349E0" w:rsidRDefault="00C45E25" w:rsidP="00C45E25">
      <w:pPr>
        <w:spacing w:after="101" w:line="270" w:lineRule="atLeast"/>
        <w:ind w:firstLine="288"/>
        <w:jc w:val="center"/>
        <w:rPr>
          <w:rFonts w:ascii="Verdana" w:hAnsi="Verdana"/>
          <w:sz w:val="16"/>
          <w:szCs w:val="16"/>
          <w:lang w:val="en-US" w:eastAsia="en-US"/>
        </w:rPr>
      </w:pPr>
      <w:r w:rsidRPr="007349E0">
        <w:rPr>
          <w:rFonts w:ascii="Verdana" w:hAnsi="Verdana"/>
          <w:b/>
          <w:bCs/>
          <w:sz w:val="16"/>
          <w:szCs w:val="16"/>
          <w:lang w:val="en-US"/>
        </w:rPr>
        <w:t>Table 2 - Minimum documents for Risk Analysis and integrity of the Pipeline, Segment or section.</w:t>
      </w:r>
      <w:r w:rsidRPr="007349E0">
        <w:rPr>
          <w:rFonts w:ascii="Verdana" w:hAnsi="Verdana"/>
          <w:sz w:val="16"/>
          <w:szCs w:val="16"/>
          <w:lang w:val="en-US"/>
        </w:rPr>
        <w:t xml:space="preserve"> </w:t>
      </w:r>
    </w:p>
    <w:tbl>
      <w:tblPr>
        <w:tblW w:w="0" w:type="auto"/>
        <w:jc w:val="center"/>
        <w:tblCellMar>
          <w:left w:w="0" w:type="dxa"/>
          <w:right w:w="0" w:type="dxa"/>
        </w:tblCellMar>
        <w:tblLook w:val="04A0" w:firstRow="1" w:lastRow="0" w:firstColumn="1" w:lastColumn="0" w:noHBand="0" w:noVBand="1"/>
      </w:tblPr>
      <w:tblGrid>
        <w:gridCol w:w="4968"/>
      </w:tblGrid>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center"/>
              <w:rPr>
                <w:rFonts w:ascii="Verdana" w:hAnsi="Verdana"/>
                <w:sz w:val="16"/>
                <w:szCs w:val="16"/>
                <w:lang w:val="en-US"/>
              </w:rPr>
            </w:pPr>
            <w:r w:rsidRPr="007349E0">
              <w:rPr>
                <w:rFonts w:ascii="Verdana" w:hAnsi="Verdana"/>
                <w:b/>
                <w:bCs/>
                <w:sz w:val="16"/>
                <w:szCs w:val="16"/>
                <w:lang w:val="en-US"/>
              </w:rPr>
              <w:t>DOCUMENT</w:t>
            </w:r>
            <w:r w:rsidRPr="007349E0">
              <w:rPr>
                <w:rFonts w:ascii="Verdana" w:hAnsi="Verdana"/>
                <w:sz w:val="16"/>
                <w:szCs w:val="16"/>
                <w:lang w:val="en-US"/>
              </w:rPr>
              <w:t xml:space="preserve">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Pipe and instrumentation diagrams (DTI).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Geospatial information.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Plans, maps and reports of the System of Collection, Transportation, and Distribution of Pipelines.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Updated plans of the Pipeline, Segment or section.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Certificates of materials.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Plans and reports of recognition of the </w:t>
            </w:r>
            <w:r w:rsidR="00E85EEF" w:rsidRPr="007349E0">
              <w:rPr>
                <w:rFonts w:ascii="Verdana" w:hAnsi="Verdana"/>
                <w:sz w:val="16"/>
                <w:szCs w:val="16"/>
                <w:lang w:val="en-US"/>
              </w:rPr>
              <w:t>safety zone</w:t>
            </w:r>
            <w:r w:rsidRPr="007349E0">
              <w:rPr>
                <w:rFonts w:ascii="Verdana" w:hAnsi="Verdana"/>
                <w:sz w:val="16"/>
                <w:szCs w:val="16"/>
                <w:lang w:val="en-US"/>
              </w:rPr>
              <w:t xml:space="preserve">.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Reports on security conditions.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Specifications and standards used by </w:t>
            </w:r>
            <w:r w:rsidR="007674AE" w:rsidRPr="007349E0">
              <w:rPr>
                <w:rFonts w:ascii="Verdana" w:hAnsi="Verdana"/>
                <w:sz w:val="16"/>
                <w:szCs w:val="16"/>
                <w:lang w:val="en-US"/>
              </w:rPr>
              <w:t>the Regulated parties</w:t>
            </w:r>
            <w:r w:rsidRPr="007349E0">
              <w:rPr>
                <w:rFonts w:ascii="Verdana" w:hAnsi="Verdana"/>
                <w:sz w:val="16"/>
                <w:szCs w:val="16"/>
                <w:lang w:val="en-US"/>
              </w:rPr>
              <w:t xml:space="preserve">.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Operation and maintenance procedures.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Emergency response plans.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Inspection records in charge of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Records and test reports.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Risk data and incidents.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Maintenance records.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Incident reports and operation history.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Regulatory compliance records.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Reports of audits and reviews, made by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Design and engineering reports.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Technical evaluations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Manufacturer's manuals.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Risk Analysis in the Design phase, only for new Pipelines. </w:t>
            </w:r>
          </w:p>
        </w:tc>
      </w:tr>
      <w:tr w:rsidR="00C45E25" w:rsidRPr="007349E0" w:rsidTr="00C45E25">
        <w:trPr>
          <w:trHeight w:val="2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pPr>
              <w:spacing w:after="101" w:line="270" w:lineRule="atLeast"/>
              <w:jc w:val="both"/>
              <w:rPr>
                <w:rFonts w:ascii="Verdana" w:hAnsi="Verdana"/>
                <w:sz w:val="16"/>
                <w:szCs w:val="16"/>
                <w:lang w:val="en-US"/>
              </w:rPr>
            </w:pPr>
            <w:r w:rsidRPr="007349E0">
              <w:rPr>
                <w:rFonts w:ascii="Verdana" w:hAnsi="Verdana"/>
                <w:sz w:val="16"/>
                <w:szCs w:val="16"/>
                <w:lang w:val="en-US"/>
              </w:rPr>
              <w:t xml:space="preserve">Historical record of phenomena of natural origin. </w:t>
            </w:r>
          </w:p>
        </w:tc>
      </w:tr>
    </w:tbl>
    <w:p w:rsidR="00C45E25" w:rsidRPr="007349E0" w:rsidRDefault="00C45E25" w:rsidP="00C45E25">
      <w:pPr>
        <w:spacing w:after="101" w:line="272" w:lineRule="atLeast"/>
        <w:ind w:firstLine="288"/>
        <w:jc w:val="both"/>
        <w:rPr>
          <w:rFonts w:ascii="Verdana" w:hAnsi="Verdana"/>
          <w:sz w:val="16"/>
          <w:szCs w:val="16"/>
          <w:lang w:val="en-US"/>
        </w:rPr>
      </w:pPr>
      <w:r w:rsidRPr="007349E0">
        <w:rPr>
          <w:rFonts w:ascii="Verdana" w:hAnsi="Verdana"/>
          <w:b/>
          <w:bCs/>
          <w:sz w:val="16"/>
          <w:szCs w:val="16"/>
          <w:lang w:val="en-US"/>
        </w:rPr>
        <w:t> </w:t>
      </w:r>
    </w:p>
    <w:tbl>
      <w:tblPr>
        <w:tblW w:w="0" w:type="auto"/>
        <w:tblLook w:val="04A0" w:firstRow="1" w:lastRow="0" w:firstColumn="1" w:lastColumn="0" w:noHBand="0" w:noVBand="1"/>
      </w:tblPr>
      <w:tblGrid>
        <w:gridCol w:w="4529"/>
        <w:gridCol w:w="4529"/>
      </w:tblGrid>
      <w:tr w:rsidR="00C45E25" w:rsidRPr="007349E0" w:rsidTr="002D7253">
        <w:tc>
          <w:tcPr>
            <w:tcW w:w="4529" w:type="dxa"/>
            <w:shd w:val="clear" w:color="auto" w:fill="auto"/>
          </w:tcPr>
          <w:bookmarkEnd w:id="9"/>
          <w:p w:rsidR="00C45E25" w:rsidRPr="007349E0" w:rsidRDefault="00C45E25" w:rsidP="00E969B1">
            <w:pPr>
              <w:pStyle w:val="Texto"/>
              <w:spacing w:line="272" w:lineRule="exact"/>
              <w:ind w:firstLine="0"/>
              <w:rPr>
                <w:rFonts w:ascii="Verdana" w:hAnsi="Verdana"/>
                <w:sz w:val="16"/>
                <w:szCs w:val="16"/>
              </w:rPr>
            </w:pPr>
            <w:r w:rsidRPr="007349E0">
              <w:rPr>
                <w:rFonts w:ascii="Verdana" w:hAnsi="Verdana"/>
                <w:sz w:val="16"/>
                <w:szCs w:val="16"/>
              </w:rPr>
              <w:t xml:space="preserve">La no disponibilidad de la información no es </w:t>
            </w:r>
            <w:r w:rsidRPr="007349E0">
              <w:rPr>
                <w:rFonts w:ascii="Verdana" w:hAnsi="Verdana"/>
                <w:sz w:val="16"/>
                <w:szCs w:val="16"/>
              </w:rPr>
              <w:lastRenderedPageBreak/>
              <w:t xml:space="preserve">justificación para excluir del Análisis de Riesgo algún tipo de peligro aplicable, la información empleada </w:t>
            </w:r>
            <w:bookmarkStart w:id="11" w:name="N_Hlk505878627"/>
            <w:r w:rsidRPr="007349E0">
              <w:rPr>
                <w:rFonts w:ascii="Verdana" w:hAnsi="Verdana"/>
                <w:sz w:val="16"/>
                <w:szCs w:val="16"/>
              </w:rPr>
              <w:t>debe estar validada y</w:t>
            </w:r>
            <w:bookmarkEnd w:id="11"/>
            <w:r w:rsidRPr="007349E0">
              <w:rPr>
                <w:rFonts w:ascii="Verdana" w:hAnsi="Verdana"/>
                <w:sz w:val="16"/>
                <w:szCs w:val="16"/>
              </w:rPr>
              <w:t xml:space="preserve"> ser la más reciente. En caso de que existan deficiencias en cantidad, calidad y veracidad de la información recopilada, se deben realizar las acciones necesarias para complementarlas y/o mejorarlas.</w:t>
            </w:r>
          </w:p>
        </w:tc>
        <w:tc>
          <w:tcPr>
            <w:tcW w:w="4529" w:type="dxa"/>
            <w:shd w:val="clear" w:color="auto" w:fill="auto"/>
          </w:tcPr>
          <w:p w:rsidR="00C45E25" w:rsidRPr="007349E0" w:rsidRDefault="00C45E25" w:rsidP="00E969B1">
            <w:pPr>
              <w:spacing w:after="101" w:line="272" w:lineRule="atLeast"/>
              <w:jc w:val="both"/>
              <w:rPr>
                <w:rFonts w:ascii="Verdana" w:hAnsi="Verdana"/>
                <w:sz w:val="16"/>
                <w:szCs w:val="16"/>
                <w:lang w:val="en-US"/>
              </w:rPr>
            </w:pPr>
            <w:r w:rsidRPr="007349E0">
              <w:rPr>
                <w:rFonts w:ascii="Verdana" w:hAnsi="Verdana"/>
                <w:sz w:val="16"/>
                <w:szCs w:val="16"/>
                <w:lang w:val="en-US"/>
              </w:rPr>
              <w:lastRenderedPageBreak/>
              <w:t>The non</w:t>
            </w:r>
            <w:r w:rsidR="002D7253" w:rsidRPr="007349E0">
              <w:rPr>
                <w:rFonts w:ascii="Verdana" w:hAnsi="Verdana"/>
                <w:sz w:val="16"/>
                <w:szCs w:val="16"/>
                <w:lang w:val="en-US"/>
              </w:rPr>
              <w:t>-</w:t>
            </w:r>
            <w:r w:rsidRPr="007349E0">
              <w:rPr>
                <w:rFonts w:ascii="Verdana" w:hAnsi="Verdana"/>
                <w:sz w:val="16"/>
                <w:szCs w:val="16"/>
                <w:lang w:val="en-US"/>
              </w:rPr>
              <w:t xml:space="preserve">availability of the information is no </w:t>
            </w:r>
            <w:r w:rsidRPr="007349E0">
              <w:rPr>
                <w:rFonts w:ascii="Verdana" w:hAnsi="Verdana"/>
                <w:sz w:val="16"/>
                <w:szCs w:val="16"/>
                <w:lang w:val="en-US"/>
              </w:rPr>
              <w:lastRenderedPageBreak/>
              <w:t xml:space="preserve">justification </w:t>
            </w:r>
            <w:r w:rsidR="002D7253" w:rsidRPr="007349E0">
              <w:rPr>
                <w:rFonts w:ascii="Verdana" w:hAnsi="Verdana"/>
                <w:sz w:val="16"/>
                <w:szCs w:val="16"/>
                <w:lang w:val="en-US"/>
              </w:rPr>
              <w:t xml:space="preserve">for excluding some kind of applicable danger </w:t>
            </w:r>
            <w:r w:rsidRPr="007349E0">
              <w:rPr>
                <w:rFonts w:ascii="Verdana" w:hAnsi="Verdana"/>
                <w:sz w:val="16"/>
                <w:szCs w:val="16"/>
                <w:lang w:val="en-US"/>
              </w:rPr>
              <w:t xml:space="preserve">from the Risk Analysis, the information used must be validated and be the most recent. In case of deficiencies in quantity, quality and veracity of the information collected, the necessary actions must be taken to complement </w:t>
            </w:r>
            <w:r w:rsidR="00B01040" w:rsidRPr="007349E0">
              <w:rPr>
                <w:rFonts w:ascii="Verdana" w:hAnsi="Verdana"/>
                <w:sz w:val="16"/>
                <w:szCs w:val="16"/>
                <w:lang w:val="en-US"/>
              </w:rPr>
              <w:t>and/or</w:t>
            </w:r>
            <w:r w:rsidRPr="007349E0">
              <w:rPr>
                <w:rFonts w:ascii="Verdana" w:hAnsi="Verdana"/>
                <w:sz w:val="16"/>
                <w:szCs w:val="16"/>
                <w:lang w:val="en-US"/>
              </w:rPr>
              <w:t xml:space="preserve"> improve them. </w:t>
            </w:r>
            <w:r w:rsidR="002D7253" w:rsidRPr="007349E0">
              <w:rPr>
                <w:rFonts w:ascii="Verdana" w:hAnsi="Verdana"/>
                <w:sz w:val="16"/>
                <w:szCs w:val="16"/>
                <w:lang w:val="en-US"/>
              </w:rPr>
              <w:t xml:space="preserve"> </w:t>
            </w:r>
          </w:p>
        </w:tc>
      </w:tr>
      <w:tr w:rsidR="00C45E25" w:rsidRPr="007349E0" w:rsidTr="002D7253">
        <w:tc>
          <w:tcPr>
            <w:tcW w:w="4529" w:type="dxa"/>
            <w:shd w:val="clear" w:color="auto" w:fill="auto"/>
          </w:tcPr>
          <w:p w:rsidR="00C45E25" w:rsidRPr="007349E0" w:rsidRDefault="00C45E25" w:rsidP="00E969B1">
            <w:pPr>
              <w:pStyle w:val="Texto"/>
              <w:spacing w:line="272" w:lineRule="exact"/>
              <w:ind w:firstLine="0"/>
              <w:rPr>
                <w:rFonts w:ascii="Verdana" w:hAnsi="Verdana"/>
                <w:sz w:val="16"/>
                <w:szCs w:val="16"/>
              </w:rPr>
            </w:pPr>
            <w:r w:rsidRPr="007349E0">
              <w:rPr>
                <w:rFonts w:ascii="Verdana" w:hAnsi="Verdana"/>
                <w:sz w:val="16"/>
                <w:szCs w:val="16"/>
              </w:rPr>
              <w:lastRenderedPageBreak/>
              <w:t>Se debe utilizar toda la información disponible del Ducto, Segmento o sección.</w:t>
            </w:r>
          </w:p>
        </w:tc>
        <w:tc>
          <w:tcPr>
            <w:tcW w:w="4529" w:type="dxa"/>
            <w:shd w:val="clear" w:color="auto" w:fill="auto"/>
          </w:tcPr>
          <w:p w:rsidR="00C45E25" w:rsidRPr="007349E0" w:rsidRDefault="00C45E25" w:rsidP="00E969B1">
            <w:pPr>
              <w:spacing w:after="101" w:line="272" w:lineRule="atLeast"/>
              <w:jc w:val="both"/>
              <w:rPr>
                <w:rFonts w:ascii="Verdana" w:hAnsi="Verdana"/>
                <w:sz w:val="16"/>
                <w:szCs w:val="16"/>
                <w:lang w:val="en-US"/>
              </w:rPr>
            </w:pPr>
            <w:r w:rsidRPr="007349E0">
              <w:rPr>
                <w:rFonts w:ascii="Verdana" w:hAnsi="Verdana"/>
                <w:sz w:val="16"/>
                <w:szCs w:val="16"/>
                <w:lang w:val="en-US"/>
              </w:rPr>
              <w:t xml:space="preserve">All available information of the Pipeline, Segment or section must be used. </w:t>
            </w:r>
          </w:p>
        </w:tc>
      </w:tr>
      <w:tr w:rsidR="00C45E25" w:rsidRPr="007349E0" w:rsidTr="002D7253">
        <w:tc>
          <w:tcPr>
            <w:tcW w:w="4529" w:type="dxa"/>
            <w:shd w:val="clear" w:color="auto" w:fill="auto"/>
          </w:tcPr>
          <w:p w:rsidR="00C45E25" w:rsidRPr="007349E0" w:rsidRDefault="00C45E25" w:rsidP="00E969B1">
            <w:pPr>
              <w:pStyle w:val="Texto"/>
              <w:spacing w:line="272" w:lineRule="exact"/>
              <w:ind w:firstLine="0"/>
              <w:rPr>
                <w:rFonts w:ascii="Verdana" w:hAnsi="Verdana"/>
                <w:sz w:val="16"/>
                <w:szCs w:val="16"/>
              </w:rPr>
            </w:pPr>
            <w:r w:rsidRPr="007349E0">
              <w:rPr>
                <w:rFonts w:ascii="Verdana" w:hAnsi="Verdana"/>
                <w:sz w:val="16"/>
                <w:szCs w:val="16"/>
              </w:rPr>
              <w:t>La base de datos que se genere se debe mantener disponible a lo largo de todo el proceso de Administración de la integridad, de tal manera que se tome en cuenta el impacto en la variación y exactitud de los resultados obtenidos.</w:t>
            </w:r>
          </w:p>
        </w:tc>
        <w:tc>
          <w:tcPr>
            <w:tcW w:w="4529" w:type="dxa"/>
            <w:shd w:val="clear" w:color="auto" w:fill="auto"/>
          </w:tcPr>
          <w:p w:rsidR="00C45E25" w:rsidRPr="007349E0" w:rsidRDefault="00C45E25" w:rsidP="00E969B1">
            <w:pPr>
              <w:spacing w:after="101" w:line="272" w:lineRule="atLeast"/>
              <w:jc w:val="both"/>
              <w:rPr>
                <w:rFonts w:ascii="Verdana" w:hAnsi="Verdana"/>
                <w:sz w:val="16"/>
                <w:szCs w:val="16"/>
                <w:lang w:val="en-US"/>
              </w:rPr>
            </w:pPr>
            <w:r w:rsidRPr="007349E0">
              <w:rPr>
                <w:rFonts w:ascii="Verdana" w:hAnsi="Verdana"/>
                <w:sz w:val="16"/>
                <w:szCs w:val="16"/>
                <w:lang w:val="en-US"/>
              </w:rPr>
              <w:t xml:space="preserve">The database that is generated must be kept available throughout the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process, in such a way that the impact on the variation and accuracy of the results obtained is taken into account. </w:t>
            </w:r>
          </w:p>
        </w:tc>
      </w:tr>
      <w:tr w:rsidR="00C45E25" w:rsidRPr="007349E0" w:rsidTr="002D7253">
        <w:tc>
          <w:tcPr>
            <w:tcW w:w="4529" w:type="dxa"/>
            <w:shd w:val="clear" w:color="auto" w:fill="auto"/>
          </w:tcPr>
          <w:p w:rsidR="00C45E25" w:rsidRPr="007349E0" w:rsidRDefault="00C45E25" w:rsidP="00E969B1">
            <w:pPr>
              <w:pStyle w:val="Texto"/>
              <w:spacing w:line="260" w:lineRule="exact"/>
              <w:ind w:firstLine="0"/>
              <w:rPr>
                <w:rFonts w:ascii="Verdana" w:hAnsi="Verdana"/>
                <w:sz w:val="16"/>
                <w:szCs w:val="16"/>
              </w:rPr>
            </w:pPr>
            <w:r w:rsidRPr="007349E0">
              <w:rPr>
                <w:rFonts w:ascii="Verdana" w:hAnsi="Verdana"/>
                <w:sz w:val="16"/>
                <w:szCs w:val="16"/>
              </w:rPr>
              <w:t>Se debe revisar la vigencia de la información para su aplicación. La información relacionada con peligros dependientes del tiempo debe analizarse para definir su utilización en función de la fecha de recopilación.</w:t>
            </w:r>
          </w:p>
        </w:tc>
        <w:tc>
          <w:tcPr>
            <w:tcW w:w="4529" w:type="dxa"/>
            <w:shd w:val="clear" w:color="auto" w:fill="auto"/>
          </w:tcPr>
          <w:p w:rsidR="00C45E25" w:rsidRPr="007349E0" w:rsidRDefault="00C45E25" w:rsidP="00E969B1">
            <w:pPr>
              <w:spacing w:after="101" w:line="260" w:lineRule="atLeast"/>
              <w:jc w:val="both"/>
              <w:rPr>
                <w:rFonts w:ascii="Verdana" w:hAnsi="Verdana"/>
                <w:sz w:val="16"/>
                <w:szCs w:val="16"/>
                <w:lang w:val="en-US"/>
              </w:rPr>
            </w:pPr>
            <w:r w:rsidRPr="007349E0">
              <w:rPr>
                <w:rFonts w:ascii="Verdana" w:hAnsi="Verdana"/>
                <w:sz w:val="16"/>
                <w:szCs w:val="16"/>
                <w:lang w:val="en-US"/>
              </w:rPr>
              <w:t xml:space="preserve">The validity of the information for its application must be reviewed. Information related to time-dependent hazards must be analyzed to define their use based on the date of collection.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sz w:val="16"/>
                <w:szCs w:val="16"/>
              </w:rPr>
              <w:t>En el caso de peligros estables y no dependientes del tiempo, toda la información histórica es aplicable independientemente del año de recopilación.</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sz w:val="16"/>
                <w:szCs w:val="16"/>
                <w:lang w:val="en-US"/>
              </w:rPr>
              <w:t xml:space="preserve">In the case of stable and non-time-dependent hazards, all historical information is applicable regardless of the year of collection.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sz w:val="16"/>
                <w:szCs w:val="16"/>
              </w:rPr>
              <w:t>La información obtenida de varias fuentes y que se encuentre en múltiples estándares de referencia, debe homologarse en un sistema consistente de unidades y común para que las características de los datos puedan ser alineadas para los análisis correspondientes.</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sz w:val="16"/>
                <w:szCs w:val="16"/>
                <w:lang w:val="en-US"/>
              </w:rPr>
              <w:t xml:space="preserve">Information obtained from various sources and found in multiple reference standards must be standardized in a system consisting of units and common so that the characteristics of the data can be aligned for the corresponding analyzes.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b/>
                <w:sz w:val="16"/>
                <w:szCs w:val="16"/>
              </w:rPr>
              <w:t xml:space="preserve">4.2 </w:t>
            </w:r>
            <w:r w:rsidRPr="007349E0">
              <w:rPr>
                <w:rFonts w:ascii="Verdana" w:hAnsi="Verdana"/>
                <w:sz w:val="16"/>
                <w:szCs w:val="16"/>
              </w:rPr>
              <w:t>Integración de la información y datos del Ducto, Segmento o sección.</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4.2</w:t>
            </w:r>
            <w:r w:rsidRPr="007349E0">
              <w:rPr>
                <w:rFonts w:ascii="Verdana" w:hAnsi="Verdana"/>
                <w:sz w:val="16"/>
                <w:szCs w:val="16"/>
                <w:lang w:val="en-US"/>
              </w:rPr>
              <w:t xml:space="preserve"> Integration of the information and data of the Pipeline, Segment or section.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sz w:val="16"/>
                <w:szCs w:val="16"/>
              </w:rPr>
              <w:t>La integración de la información y datos contenidos en las Tablas 1 y 2 debe permitir como mínimo:</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sz w:val="16"/>
                <w:szCs w:val="16"/>
                <w:lang w:val="en-US"/>
              </w:rPr>
              <w:t xml:space="preserve">The integration of the information and data contained in Tables 1 and 2 should allow at least: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El almacenamiento de toda la información disponible, incluidas inspecciones internas y externas, ya sea de forma física, electrónica o ambas;</w:t>
            </w:r>
          </w:p>
        </w:tc>
        <w:tc>
          <w:tcPr>
            <w:tcW w:w="4529" w:type="dxa"/>
            <w:shd w:val="clear" w:color="auto" w:fill="auto"/>
          </w:tcPr>
          <w:p w:rsidR="00C45E25" w:rsidRPr="007349E0" w:rsidRDefault="002D7253"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a</w:t>
            </w:r>
            <w:r w:rsidR="00C45E25" w:rsidRPr="007349E0">
              <w:rPr>
                <w:rFonts w:ascii="Verdana" w:hAnsi="Verdana"/>
                <w:b/>
                <w:bCs/>
                <w:sz w:val="16"/>
                <w:szCs w:val="16"/>
                <w:lang w:val="en-US"/>
              </w:rPr>
              <w:t>)</w:t>
            </w:r>
            <w:r w:rsidR="00C45E25" w:rsidRPr="007349E0">
              <w:rPr>
                <w:rFonts w:ascii="Verdana" w:hAnsi="Verdana"/>
                <w:sz w:val="16"/>
                <w:szCs w:val="16"/>
                <w:lang w:val="en-US"/>
              </w:rPr>
              <w:t xml:space="preserve"> </w:t>
            </w:r>
            <w:r w:rsidR="00C45E25" w:rsidRPr="007349E0">
              <w:rPr>
                <w:rFonts w:ascii="Verdana" w:hAnsi="Verdana"/>
                <w:b/>
                <w:bCs/>
                <w:sz w:val="16"/>
                <w:szCs w:val="16"/>
                <w:lang w:val="en-US"/>
              </w:rPr>
              <w:t xml:space="preserve">              </w:t>
            </w:r>
            <w:r w:rsidR="00C45E25" w:rsidRPr="007349E0">
              <w:rPr>
                <w:rFonts w:ascii="Verdana" w:hAnsi="Verdana"/>
                <w:sz w:val="16"/>
                <w:szCs w:val="16"/>
                <w:lang w:val="en-US"/>
              </w:rPr>
              <w:t xml:space="preserve">The storage of all available information, including internal and external inspections, whether physically, electronically or both;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El registro de los cambios y actualizaciones del Ducto, Segmento o Sección;</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b)</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record of the changes and updates of the Pipeline, Segment or Section;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Los datos obtenidos deben correlacionarse de diferentes fuentes para ser revisadas;</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c)</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data obtained must be correlated from different sources to be reviewed;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La clasificación y procesamiento de los datos debe realizarse de acuerdo a las necesidades propias del Ducto, Segmento o Sección;</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d)</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classification and processing of the data must be done according to the needs of the Pipeline, Segment or Section;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 xml:space="preserve">La integración, consulta y disponibilidad de </w:t>
            </w:r>
            <w:r w:rsidRPr="007349E0">
              <w:rPr>
                <w:rFonts w:ascii="Verdana" w:hAnsi="Verdana"/>
                <w:sz w:val="16"/>
                <w:szCs w:val="16"/>
              </w:rPr>
              <w:lastRenderedPageBreak/>
              <w:t>la información contenida en las Tablas 1 y 2 de tal manera que se disponga de una visualización de la localización de los defectos;</w:t>
            </w:r>
          </w:p>
        </w:tc>
        <w:tc>
          <w:tcPr>
            <w:tcW w:w="4529" w:type="dxa"/>
            <w:shd w:val="clear" w:color="auto" w:fill="auto"/>
          </w:tcPr>
          <w:p w:rsidR="00C45E25" w:rsidRPr="007349E0" w:rsidRDefault="002D7253"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lastRenderedPageBreak/>
              <w:t>e</w:t>
            </w:r>
            <w:r w:rsidR="00C45E25" w:rsidRPr="007349E0">
              <w:rPr>
                <w:rFonts w:ascii="Verdana" w:hAnsi="Verdana"/>
                <w:b/>
                <w:bCs/>
                <w:sz w:val="16"/>
                <w:szCs w:val="16"/>
                <w:lang w:val="en-US"/>
              </w:rPr>
              <w:t>)</w:t>
            </w:r>
            <w:r w:rsidR="00C45E25" w:rsidRPr="007349E0">
              <w:rPr>
                <w:rFonts w:ascii="Verdana" w:hAnsi="Verdana"/>
                <w:sz w:val="16"/>
                <w:szCs w:val="16"/>
                <w:lang w:val="en-US"/>
              </w:rPr>
              <w:t xml:space="preserve"> </w:t>
            </w:r>
            <w:r w:rsidR="00C45E25" w:rsidRPr="007349E0">
              <w:rPr>
                <w:rFonts w:ascii="Verdana" w:hAnsi="Verdana"/>
                <w:b/>
                <w:bCs/>
                <w:sz w:val="16"/>
                <w:szCs w:val="16"/>
                <w:lang w:val="en-US"/>
              </w:rPr>
              <w:t xml:space="preserve">              </w:t>
            </w:r>
            <w:r w:rsidR="00C45E25" w:rsidRPr="007349E0">
              <w:rPr>
                <w:rFonts w:ascii="Verdana" w:hAnsi="Verdana"/>
                <w:sz w:val="16"/>
                <w:szCs w:val="16"/>
                <w:lang w:val="en-US"/>
              </w:rPr>
              <w:t xml:space="preserve">The integration, consultation and </w:t>
            </w:r>
            <w:r w:rsidR="00C45E25" w:rsidRPr="007349E0">
              <w:rPr>
                <w:rFonts w:ascii="Verdana" w:hAnsi="Verdana"/>
                <w:sz w:val="16"/>
                <w:szCs w:val="16"/>
                <w:lang w:val="en-US"/>
              </w:rPr>
              <w:lastRenderedPageBreak/>
              <w:t xml:space="preserve">availability of the information contained in Tables 1 and 2 in such a way that a visualization of the location of the defects is available;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lastRenderedPageBreak/>
              <w:t>f)</w:t>
            </w:r>
            <w:r w:rsidRPr="007349E0">
              <w:rPr>
                <w:rFonts w:ascii="Verdana" w:hAnsi="Verdana"/>
                <w:b/>
                <w:sz w:val="16"/>
                <w:szCs w:val="16"/>
              </w:rPr>
              <w:tab/>
            </w:r>
            <w:r w:rsidRPr="007349E0">
              <w:rPr>
                <w:rFonts w:ascii="Verdana" w:hAnsi="Verdana"/>
                <w:sz w:val="16"/>
                <w:szCs w:val="16"/>
              </w:rPr>
              <w:t>La integración de listado de evaluación de las indicaciones que permitan la clasificación y jerarquización de defectos basadas en el cálculo de la Presión Máxima de Operación Permisible (PMOP) o Presión Máxima de Operación (PMO) y el Tiempo de Vida Remanente (TVR), y</w:t>
            </w:r>
          </w:p>
        </w:tc>
        <w:tc>
          <w:tcPr>
            <w:tcW w:w="4529" w:type="dxa"/>
            <w:shd w:val="clear" w:color="auto" w:fill="auto"/>
          </w:tcPr>
          <w:p w:rsidR="00C45E25" w:rsidRPr="007349E0" w:rsidRDefault="002D7253"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f</w:t>
            </w:r>
            <w:r w:rsidR="00C45E25" w:rsidRPr="007349E0">
              <w:rPr>
                <w:rFonts w:ascii="Verdana" w:hAnsi="Verdana"/>
                <w:b/>
                <w:bCs/>
                <w:sz w:val="16"/>
                <w:szCs w:val="16"/>
                <w:lang w:val="en-US"/>
              </w:rPr>
              <w:t>)</w:t>
            </w:r>
            <w:r w:rsidR="00C45E25" w:rsidRPr="007349E0">
              <w:rPr>
                <w:rFonts w:ascii="Verdana" w:hAnsi="Verdana"/>
                <w:sz w:val="16"/>
                <w:szCs w:val="16"/>
                <w:lang w:val="en-US"/>
              </w:rPr>
              <w:t xml:space="preserve"> </w:t>
            </w:r>
            <w:r w:rsidR="00C45E25" w:rsidRPr="007349E0">
              <w:rPr>
                <w:rFonts w:ascii="Verdana" w:hAnsi="Verdana"/>
                <w:b/>
                <w:bCs/>
                <w:sz w:val="16"/>
                <w:szCs w:val="16"/>
                <w:lang w:val="en-US"/>
              </w:rPr>
              <w:t xml:space="preserve">              </w:t>
            </w:r>
            <w:r w:rsidR="00C45E25" w:rsidRPr="007349E0">
              <w:rPr>
                <w:rFonts w:ascii="Verdana" w:hAnsi="Verdana"/>
                <w:sz w:val="16"/>
                <w:szCs w:val="16"/>
                <w:lang w:val="en-US"/>
              </w:rPr>
              <w:t xml:space="preserve">The integration of the list of evaluation of the indications that allow the classification and hierarchization of defects based on the calculation of the Maximum Permissible Operating Pressure (PMOP) or Maximum Operating Pressure (PMO) and the Remaining Life Time (TVR), and </w:t>
            </w:r>
          </w:p>
        </w:tc>
      </w:tr>
      <w:tr w:rsidR="00C45E25" w:rsidRPr="007349E0" w:rsidTr="002D7253">
        <w:tc>
          <w:tcPr>
            <w:tcW w:w="4529" w:type="dxa"/>
            <w:shd w:val="clear" w:color="auto" w:fill="auto"/>
          </w:tcPr>
          <w:p w:rsidR="00C45E25" w:rsidRPr="007349E0" w:rsidRDefault="00C45E25" w:rsidP="00E969B1">
            <w:pPr>
              <w:pStyle w:val="ROMANOS"/>
              <w:spacing w:line="270" w:lineRule="exact"/>
              <w:ind w:left="0" w:firstLine="0"/>
              <w:rPr>
                <w:rFonts w:ascii="Verdana" w:hAnsi="Verdana"/>
                <w:sz w:val="16"/>
                <w:szCs w:val="16"/>
              </w:rPr>
            </w:pPr>
            <w:r w:rsidRPr="007349E0">
              <w:rPr>
                <w:rFonts w:ascii="Verdana" w:hAnsi="Verdana"/>
                <w:b/>
                <w:sz w:val="16"/>
                <w:szCs w:val="16"/>
              </w:rPr>
              <w:t>g)</w:t>
            </w:r>
            <w:r w:rsidRPr="007349E0">
              <w:rPr>
                <w:rFonts w:ascii="Verdana" w:hAnsi="Verdana"/>
                <w:b/>
                <w:sz w:val="16"/>
                <w:szCs w:val="16"/>
              </w:rPr>
              <w:tab/>
            </w:r>
            <w:r w:rsidRPr="007349E0">
              <w:rPr>
                <w:rFonts w:ascii="Verdana" w:hAnsi="Verdana"/>
                <w:sz w:val="16"/>
                <w:szCs w:val="16"/>
              </w:rPr>
              <w:t>El Reconocimiento e identificación de datos necesarios para facilitar el proceso de Administración de la integridad.</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g)</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Fonts w:ascii="Verdana" w:hAnsi="Verdana"/>
                <w:sz w:val="16"/>
                <w:szCs w:val="16"/>
                <w:lang w:val="en-US"/>
              </w:rPr>
              <w:t xml:space="preserve">The recognition and identification of data necessary to facilitate the process of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b/>
                <w:sz w:val="16"/>
                <w:szCs w:val="16"/>
              </w:rPr>
            </w:pPr>
            <w:r w:rsidRPr="007349E0">
              <w:rPr>
                <w:rFonts w:ascii="Verdana" w:hAnsi="Verdana"/>
                <w:b/>
                <w:sz w:val="16"/>
                <w:szCs w:val="16"/>
              </w:rPr>
              <w:t>5. Análisis de Riesgo.</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b/>
                <w:bCs/>
                <w:sz w:val="16"/>
                <w:szCs w:val="16"/>
                <w:lang w:val="en-US"/>
              </w:rPr>
              <w:t>5. Risk Analysis.</w:t>
            </w:r>
            <w:r w:rsidRPr="007349E0">
              <w:rPr>
                <w:rFonts w:ascii="Verdana" w:hAnsi="Verdana"/>
                <w:sz w:val="16"/>
                <w:szCs w:val="16"/>
                <w:lang w:val="en-US"/>
              </w:rPr>
              <w:t xml:space="preserve">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sz w:val="16"/>
                <w:szCs w:val="16"/>
              </w:rPr>
              <w:t>Para la elaboración del Análisis de Riesgo, los Regulados deben observar lo establecido en el presente capítulo en todo el ciclo de vida del Ducto, Segmento o Sección, para identificar los peligros y analizar los eventos potenciales que pueden resultar en incidentes o fallas para direccionar eficientemente los recursos.</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sz w:val="16"/>
                <w:szCs w:val="16"/>
                <w:lang w:val="en-US"/>
              </w:rPr>
              <w:t xml:space="preserve">For the preparation of the Risk Analysis, </w:t>
            </w:r>
            <w:r w:rsidR="007674AE" w:rsidRPr="007349E0">
              <w:rPr>
                <w:rFonts w:ascii="Verdana" w:hAnsi="Verdana"/>
                <w:sz w:val="16"/>
                <w:szCs w:val="16"/>
                <w:lang w:val="en-US"/>
              </w:rPr>
              <w:t>the Regulated party</w:t>
            </w:r>
            <w:r w:rsidR="002D7253" w:rsidRPr="007349E0">
              <w:rPr>
                <w:rFonts w:ascii="Verdana" w:hAnsi="Verdana"/>
                <w:sz w:val="16"/>
                <w:szCs w:val="16"/>
                <w:lang w:val="en-US"/>
              </w:rPr>
              <w:t xml:space="preserve"> parties</w:t>
            </w:r>
            <w:r w:rsidRPr="007349E0">
              <w:rPr>
                <w:rFonts w:ascii="Verdana" w:hAnsi="Verdana"/>
                <w:sz w:val="16"/>
                <w:szCs w:val="16"/>
                <w:lang w:val="en-US"/>
              </w:rPr>
              <w:t xml:space="preserve"> must observe the provisions of this chapter throughout the life cycle of the Pipeline, Segment or Section, to identify the hazards and analyze the potential events that may result in incidents or failures to efficiently address the resources. </w:t>
            </w:r>
          </w:p>
        </w:tc>
      </w:tr>
      <w:tr w:rsidR="00C45E25" w:rsidRPr="007349E0" w:rsidTr="002D7253">
        <w:tc>
          <w:tcPr>
            <w:tcW w:w="4529" w:type="dxa"/>
            <w:shd w:val="clear" w:color="auto" w:fill="auto"/>
          </w:tcPr>
          <w:p w:rsidR="00C45E25" w:rsidRPr="007349E0" w:rsidRDefault="00C45E25" w:rsidP="00E969B1">
            <w:pPr>
              <w:pStyle w:val="Texto"/>
              <w:spacing w:line="270" w:lineRule="exact"/>
              <w:ind w:firstLine="0"/>
              <w:rPr>
                <w:rFonts w:ascii="Verdana" w:hAnsi="Verdana"/>
                <w:sz w:val="16"/>
                <w:szCs w:val="16"/>
              </w:rPr>
            </w:pPr>
            <w:r w:rsidRPr="007349E0">
              <w:rPr>
                <w:rFonts w:ascii="Verdana" w:hAnsi="Verdana"/>
                <w:sz w:val="16"/>
                <w:szCs w:val="16"/>
              </w:rPr>
              <w:t>El proceso de Análisis de Riesgo se muestra en la Figura 4.</w:t>
            </w:r>
          </w:p>
        </w:tc>
        <w:tc>
          <w:tcPr>
            <w:tcW w:w="4529" w:type="dxa"/>
            <w:shd w:val="clear" w:color="auto" w:fill="auto"/>
          </w:tcPr>
          <w:p w:rsidR="00C45E25" w:rsidRPr="007349E0" w:rsidRDefault="00C45E25" w:rsidP="00E969B1">
            <w:pPr>
              <w:spacing w:after="101" w:line="270" w:lineRule="atLeast"/>
              <w:jc w:val="both"/>
              <w:rPr>
                <w:rFonts w:ascii="Verdana" w:hAnsi="Verdana"/>
                <w:sz w:val="16"/>
                <w:szCs w:val="16"/>
                <w:lang w:val="en-US"/>
              </w:rPr>
            </w:pPr>
            <w:r w:rsidRPr="007349E0">
              <w:rPr>
                <w:rFonts w:ascii="Verdana" w:hAnsi="Verdana"/>
                <w:sz w:val="16"/>
                <w:szCs w:val="16"/>
                <w:lang w:val="en-US"/>
              </w:rPr>
              <w:t xml:space="preserve">The Risk Analysis process is shown in Figure 4. </w:t>
            </w:r>
          </w:p>
        </w:tc>
      </w:tr>
      <w:tr w:rsidR="002D7253" w:rsidRPr="007349E0" w:rsidTr="002D7253">
        <w:tc>
          <w:tcPr>
            <w:tcW w:w="4529" w:type="dxa"/>
            <w:shd w:val="clear" w:color="auto" w:fill="auto"/>
          </w:tcPr>
          <w:p w:rsidR="002D7253" w:rsidRPr="007349E0" w:rsidRDefault="002D7253" w:rsidP="00E969B1">
            <w:pPr>
              <w:pStyle w:val="Texto"/>
              <w:spacing w:line="270" w:lineRule="exact"/>
              <w:ind w:firstLine="0"/>
              <w:rPr>
                <w:rFonts w:ascii="Verdana" w:hAnsi="Verdana"/>
                <w:sz w:val="16"/>
                <w:szCs w:val="16"/>
              </w:rPr>
            </w:pPr>
          </w:p>
        </w:tc>
        <w:tc>
          <w:tcPr>
            <w:tcW w:w="4529" w:type="dxa"/>
            <w:shd w:val="clear" w:color="auto" w:fill="auto"/>
          </w:tcPr>
          <w:p w:rsidR="002D7253" w:rsidRPr="007349E0" w:rsidRDefault="002D7253" w:rsidP="00E969B1">
            <w:pPr>
              <w:spacing w:after="101" w:line="270" w:lineRule="atLeast"/>
              <w:jc w:val="both"/>
              <w:rPr>
                <w:rFonts w:ascii="Verdana" w:hAnsi="Verdana"/>
                <w:sz w:val="16"/>
                <w:szCs w:val="16"/>
                <w:lang w:val="en-US"/>
              </w:rPr>
            </w:pPr>
          </w:p>
        </w:tc>
      </w:tr>
    </w:tbl>
    <w:p w:rsidR="00301B2E" w:rsidRPr="007349E0" w:rsidRDefault="00301B2E" w:rsidP="009C3B51">
      <w:pPr>
        <w:pStyle w:val="Texto"/>
        <w:spacing w:line="240" w:lineRule="auto"/>
        <w:ind w:firstLine="0"/>
        <w:jc w:val="center"/>
        <w:rPr>
          <w:rFonts w:ascii="Verdana" w:hAnsi="Verdana"/>
          <w:noProof/>
          <w:sz w:val="16"/>
          <w:szCs w:val="16"/>
        </w:rPr>
      </w:pPr>
    </w:p>
    <w:p w:rsidR="00301B2E" w:rsidRPr="007349E0" w:rsidRDefault="00301B2E" w:rsidP="009C3B51">
      <w:pPr>
        <w:pStyle w:val="Texto"/>
        <w:ind w:firstLine="0"/>
        <w:jc w:val="center"/>
        <w:rPr>
          <w:rFonts w:ascii="Verdana" w:hAnsi="Verdana"/>
          <w:b/>
          <w:sz w:val="16"/>
          <w:szCs w:val="16"/>
        </w:rPr>
      </w:pPr>
      <w:bookmarkStart w:id="12" w:name="N_Hlk505871037"/>
      <w:bookmarkStart w:id="13" w:name="N_Hlk505872355"/>
      <w:r w:rsidRPr="007349E0">
        <w:rPr>
          <w:rFonts w:ascii="Verdana" w:hAnsi="Verdana"/>
          <w:b/>
          <w:sz w:val="16"/>
          <w:szCs w:val="16"/>
        </w:rPr>
        <w:t>Figura</w:t>
      </w:r>
      <w:r w:rsidR="003A7415" w:rsidRPr="007349E0">
        <w:rPr>
          <w:rFonts w:ascii="Verdana" w:hAnsi="Verdana"/>
          <w:b/>
          <w:sz w:val="16"/>
          <w:szCs w:val="16"/>
        </w:rPr>
        <w:t xml:space="preserve"> </w:t>
      </w:r>
      <w:r w:rsidRPr="007349E0">
        <w:rPr>
          <w:rFonts w:ascii="Verdana" w:hAnsi="Verdana"/>
          <w:b/>
          <w:sz w:val="16"/>
          <w:szCs w:val="16"/>
        </w:rPr>
        <w:t>4</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Proceso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Análisis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Riesgo.</w:t>
      </w:r>
      <w:bookmarkEnd w:id="12"/>
      <w:r w:rsidR="00C45E25" w:rsidRPr="007349E0">
        <w:rPr>
          <w:rFonts w:ascii="Verdana" w:hAnsi="Verdana"/>
          <w:b/>
          <w:sz w:val="16"/>
          <w:szCs w:val="16"/>
        </w:rPr>
        <w:t xml:space="preserve"> </w:t>
      </w:r>
    </w:p>
    <w:p w:rsidR="00C45E25" w:rsidRPr="007349E0" w:rsidRDefault="00C45E25" w:rsidP="00C45E25">
      <w:pPr>
        <w:spacing w:after="101" w:line="216" w:lineRule="atLeast"/>
        <w:jc w:val="center"/>
        <w:rPr>
          <w:rFonts w:ascii="Verdana" w:hAnsi="Verdana"/>
          <w:sz w:val="16"/>
          <w:szCs w:val="16"/>
          <w:lang w:val="en-US" w:eastAsia="en-US"/>
        </w:rPr>
      </w:pPr>
      <w:r w:rsidRPr="007349E0">
        <w:rPr>
          <w:rFonts w:ascii="Verdana" w:hAnsi="Verdana"/>
          <w:b/>
          <w:bCs/>
          <w:sz w:val="16"/>
          <w:szCs w:val="16"/>
        </w:rPr>
        <w:t>Figure 4 - Risk Analysis Process.</w:t>
      </w:r>
      <w:r w:rsidRPr="007349E0">
        <w:rPr>
          <w:rFonts w:ascii="Verdana" w:hAnsi="Verdana"/>
          <w:sz w:val="16"/>
          <w:szCs w:val="16"/>
        </w:rPr>
        <w:t xml:space="preserve"> </w:t>
      </w:r>
    </w:p>
    <w:tbl>
      <w:tblPr>
        <w:tblW w:w="9350" w:type="dxa"/>
        <w:tblInd w:w="108" w:type="dxa"/>
        <w:tblLook w:val="04A0" w:firstRow="1" w:lastRow="0" w:firstColumn="1" w:lastColumn="0" w:noHBand="0" w:noVBand="1"/>
      </w:tblPr>
      <w:tblGrid>
        <w:gridCol w:w="4675"/>
        <w:gridCol w:w="4675"/>
      </w:tblGrid>
      <w:tr w:rsidR="00DA36F3" w:rsidRPr="00CD6273" w:rsidTr="00CD6273">
        <w:tc>
          <w:tcPr>
            <w:tcW w:w="4675" w:type="dxa"/>
            <w:shd w:val="clear" w:color="auto" w:fill="auto"/>
          </w:tcPr>
          <w:p w:rsidR="00DA36F3" w:rsidRPr="00CD6273" w:rsidRDefault="003F4092" w:rsidP="00CD6273">
            <w:pPr>
              <w:jc w:val="right"/>
              <w:rPr>
                <w:rFonts w:ascii="Verdana" w:eastAsia="Calibri" w:hAnsi="Verdana"/>
                <w:sz w:val="16"/>
                <w:szCs w:val="16"/>
              </w:rPr>
            </w:pPr>
            <w:r w:rsidRPr="00CD6273">
              <w:rPr>
                <w:rFonts w:ascii="Verdana" w:eastAsia="Calibri" w:hAnsi="Verdana"/>
                <w:noProof/>
                <w:sz w:val="16"/>
                <w:szCs w:val="16"/>
              </w:rPr>
              <w:drawing>
                <wp:inline distT="0" distB="0" distL="0" distR="0">
                  <wp:extent cx="1688465" cy="2726690"/>
                  <wp:effectExtent l="0" t="0" r="0" b="0"/>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8465" cy="2726690"/>
                          </a:xfrm>
                          <a:prstGeom prst="rect">
                            <a:avLst/>
                          </a:prstGeom>
                          <a:noFill/>
                          <a:ln>
                            <a:noFill/>
                          </a:ln>
                        </pic:spPr>
                      </pic:pic>
                    </a:graphicData>
                  </a:graphic>
                </wp:inline>
              </w:drawing>
            </w:r>
          </w:p>
        </w:tc>
        <w:tc>
          <w:tcPr>
            <w:tcW w:w="4675" w:type="dxa"/>
            <w:shd w:val="clear" w:color="auto" w:fill="auto"/>
          </w:tcPr>
          <w:tbl>
            <w:tblPr>
              <w:tblW w:w="0" w:type="auto"/>
              <w:tblInd w:w="152" w:type="dxa"/>
              <w:tblLook w:val="04A0" w:firstRow="1" w:lastRow="0" w:firstColumn="1" w:lastColumn="0" w:noHBand="0" w:noVBand="1"/>
            </w:tblPr>
            <w:tblGrid>
              <w:gridCol w:w="2700"/>
            </w:tblGrid>
            <w:tr w:rsidR="00DA36F3" w:rsidRPr="00CD6273" w:rsidTr="00CD6273">
              <w:trPr>
                <w:trHeight w:val="53"/>
              </w:trPr>
              <w:tc>
                <w:tcPr>
                  <w:tcW w:w="2700" w:type="dxa"/>
                  <w:tcBorders>
                    <w:bottom w:val="single" w:sz="12" w:space="0" w:color="auto"/>
                  </w:tcBorders>
                  <w:shd w:val="clear" w:color="auto" w:fill="auto"/>
                </w:tcPr>
                <w:p w:rsidR="00DA36F3" w:rsidRPr="00CD6273" w:rsidRDefault="00DA36F3" w:rsidP="00CD6273">
                  <w:pPr>
                    <w:jc w:val="center"/>
                    <w:rPr>
                      <w:rFonts w:ascii="Verdana" w:eastAsia="Calibri" w:hAnsi="Verdana"/>
                      <w:b/>
                      <w:sz w:val="16"/>
                      <w:szCs w:val="16"/>
                    </w:rPr>
                  </w:pP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trPr>
              <w:tc>
                <w:tcPr>
                  <w:tcW w:w="2700" w:type="dxa"/>
                  <w:tcBorders>
                    <w:top w:val="single" w:sz="12" w:space="0" w:color="auto"/>
                    <w:left w:val="single" w:sz="12" w:space="0" w:color="auto"/>
                    <w:bottom w:val="single" w:sz="12" w:space="0" w:color="auto"/>
                    <w:right w:val="single" w:sz="12" w:space="0" w:color="auto"/>
                  </w:tcBorders>
                  <w:shd w:val="clear" w:color="auto" w:fill="auto"/>
                </w:tcPr>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Identification of hazards</w:t>
                  </w:r>
                </w:p>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5.1</w:t>
                  </w: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00" w:type="dxa"/>
                  <w:tcBorders>
                    <w:top w:val="single" w:sz="12" w:space="0" w:color="auto"/>
                    <w:bottom w:val="single" w:sz="12" w:space="0" w:color="auto"/>
                  </w:tcBorders>
                  <w:shd w:val="clear" w:color="auto" w:fill="auto"/>
                </w:tcPr>
                <w:p w:rsidR="00DA36F3" w:rsidRPr="00CD6273" w:rsidRDefault="00DA36F3" w:rsidP="00CD6273">
                  <w:pPr>
                    <w:jc w:val="center"/>
                    <w:rPr>
                      <w:rFonts w:ascii="Verdana" w:eastAsia="Calibri" w:hAnsi="Verdana"/>
                      <w:b/>
                      <w:sz w:val="16"/>
                      <w:szCs w:val="16"/>
                    </w:rPr>
                  </w:pP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700" w:type="dxa"/>
                  <w:tcBorders>
                    <w:top w:val="single" w:sz="12" w:space="0" w:color="auto"/>
                    <w:left w:val="single" w:sz="12" w:space="0" w:color="auto"/>
                    <w:bottom w:val="single" w:sz="12" w:space="0" w:color="auto"/>
                    <w:right w:val="single" w:sz="12" w:space="0" w:color="auto"/>
                  </w:tcBorders>
                  <w:shd w:val="clear" w:color="auto" w:fill="auto"/>
                </w:tcPr>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Segmentation</w:t>
                  </w:r>
                </w:p>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5.2</w:t>
                  </w: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00" w:type="dxa"/>
                  <w:tcBorders>
                    <w:top w:val="single" w:sz="12" w:space="0" w:color="auto"/>
                    <w:bottom w:val="single" w:sz="12" w:space="0" w:color="auto"/>
                  </w:tcBorders>
                  <w:shd w:val="clear" w:color="auto" w:fill="auto"/>
                </w:tcPr>
                <w:p w:rsidR="00DA36F3" w:rsidRPr="00CD6273" w:rsidRDefault="00DA36F3" w:rsidP="00CD6273">
                  <w:pPr>
                    <w:jc w:val="center"/>
                    <w:rPr>
                      <w:rFonts w:ascii="Verdana" w:eastAsia="Calibri" w:hAnsi="Verdana"/>
                      <w:b/>
                      <w:sz w:val="16"/>
                      <w:szCs w:val="16"/>
                    </w:rPr>
                  </w:pP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9"/>
              </w:trPr>
              <w:tc>
                <w:tcPr>
                  <w:tcW w:w="2700" w:type="dxa"/>
                  <w:tcBorders>
                    <w:top w:val="single" w:sz="12" w:space="0" w:color="auto"/>
                    <w:left w:val="single" w:sz="12" w:space="0" w:color="auto"/>
                    <w:bottom w:val="single" w:sz="12" w:space="0" w:color="auto"/>
                    <w:right w:val="single" w:sz="12" w:space="0" w:color="auto"/>
                  </w:tcBorders>
                  <w:shd w:val="clear" w:color="auto" w:fill="auto"/>
                </w:tcPr>
                <w:p w:rsidR="00DA36F3" w:rsidRPr="00CD6273" w:rsidRDefault="00DA36F3" w:rsidP="00CD6273">
                  <w:pPr>
                    <w:jc w:val="center"/>
                    <w:rPr>
                      <w:rFonts w:ascii="Verdana" w:eastAsia="Calibri" w:hAnsi="Verdana"/>
                      <w:b/>
                      <w:sz w:val="16"/>
                      <w:szCs w:val="16"/>
                      <w:lang w:val="en-US"/>
                    </w:rPr>
                  </w:pPr>
                  <w:r w:rsidRPr="00CD6273">
                    <w:rPr>
                      <w:rFonts w:ascii="Verdana" w:eastAsia="Calibri" w:hAnsi="Verdana"/>
                      <w:b/>
                      <w:sz w:val="16"/>
                      <w:szCs w:val="16"/>
                      <w:lang w:val="en-US"/>
                    </w:rPr>
                    <w:t>Selection of the method of Risk Analysis</w:t>
                  </w:r>
                </w:p>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5.3</w:t>
                  </w: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00" w:type="dxa"/>
                  <w:tcBorders>
                    <w:top w:val="single" w:sz="12" w:space="0" w:color="auto"/>
                    <w:bottom w:val="single" w:sz="12" w:space="0" w:color="auto"/>
                  </w:tcBorders>
                  <w:shd w:val="clear" w:color="auto" w:fill="auto"/>
                </w:tcPr>
                <w:p w:rsidR="00DA36F3" w:rsidRPr="00CD6273" w:rsidRDefault="00DA36F3" w:rsidP="00CD6273">
                  <w:pPr>
                    <w:jc w:val="center"/>
                    <w:rPr>
                      <w:rFonts w:ascii="Verdana" w:eastAsia="Calibri" w:hAnsi="Verdana"/>
                      <w:b/>
                      <w:sz w:val="16"/>
                      <w:szCs w:val="16"/>
                    </w:rPr>
                  </w:pP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2700" w:type="dxa"/>
                  <w:tcBorders>
                    <w:top w:val="single" w:sz="12" w:space="0" w:color="auto"/>
                    <w:left w:val="single" w:sz="12" w:space="0" w:color="auto"/>
                    <w:bottom w:val="single" w:sz="12" w:space="0" w:color="auto"/>
                    <w:right w:val="single" w:sz="12" w:space="0" w:color="auto"/>
                  </w:tcBorders>
                  <w:shd w:val="clear" w:color="auto" w:fill="auto"/>
                </w:tcPr>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Evaluation of Risk</w:t>
                  </w:r>
                </w:p>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5.4</w:t>
                  </w:r>
                </w:p>
              </w:tc>
            </w:tr>
            <w:tr w:rsidR="00DA36F3" w:rsidRPr="00CD6273" w:rsidTr="00CD6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00" w:type="dxa"/>
                  <w:tcBorders>
                    <w:top w:val="single" w:sz="12" w:space="0" w:color="auto"/>
                    <w:bottom w:val="single" w:sz="12" w:space="0" w:color="auto"/>
                  </w:tcBorders>
                  <w:shd w:val="clear" w:color="auto" w:fill="auto"/>
                </w:tcPr>
                <w:p w:rsidR="00DA36F3" w:rsidRPr="00CD6273" w:rsidRDefault="00DA36F3" w:rsidP="00CD6273">
                  <w:pPr>
                    <w:jc w:val="center"/>
                    <w:rPr>
                      <w:rFonts w:ascii="Verdana" w:eastAsia="Calibri" w:hAnsi="Verdana"/>
                      <w:b/>
                      <w:sz w:val="16"/>
                      <w:szCs w:val="16"/>
                    </w:rPr>
                  </w:pPr>
                </w:p>
              </w:tc>
            </w:tr>
            <w:tr w:rsidR="00DA36F3" w:rsidRPr="00CD6273" w:rsidTr="00CD6273">
              <w:trPr>
                <w:trHeight w:val="827"/>
              </w:trPr>
              <w:tc>
                <w:tcPr>
                  <w:tcW w:w="2700" w:type="dxa"/>
                  <w:tcBorders>
                    <w:top w:val="single" w:sz="12" w:space="0" w:color="auto"/>
                    <w:left w:val="single" w:sz="12" w:space="0" w:color="auto"/>
                    <w:bottom w:val="single" w:sz="12" w:space="0" w:color="auto"/>
                    <w:right w:val="single" w:sz="12" w:space="0" w:color="auto"/>
                  </w:tcBorders>
                  <w:shd w:val="clear" w:color="auto" w:fill="auto"/>
                </w:tcPr>
                <w:p w:rsidR="00DA36F3" w:rsidRPr="00CD6273" w:rsidRDefault="00DA36F3" w:rsidP="00CD6273">
                  <w:pPr>
                    <w:jc w:val="center"/>
                    <w:rPr>
                      <w:rFonts w:ascii="Verdana" w:eastAsia="Calibri" w:hAnsi="Verdana"/>
                      <w:b/>
                      <w:sz w:val="16"/>
                      <w:szCs w:val="16"/>
                      <w:lang w:val="en-US"/>
                    </w:rPr>
                  </w:pPr>
                  <w:r w:rsidRPr="00CD6273">
                    <w:rPr>
                      <w:rFonts w:ascii="Verdana" w:eastAsia="Calibri" w:hAnsi="Verdana"/>
                      <w:b/>
                      <w:sz w:val="16"/>
                      <w:szCs w:val="16"/>
                      <w:lang w:val="en-US"/>
                    </w:rPr>
                    <w:t>Identification and delimitation of zones of high consequence</w:t>
                  </w:r>
                </w:p>
                <w:p w:rsidR="00DA36F3" w:rsidRPr="00CD6273" w:rsidRDefault="00DA36F3" w:rsidP="00CD6273">
                  <w:pPr>
                    <w:jc w:val="center"/>
                    <w:rPr>
                      <w:rFonts w:ascii="Verdana" w:eastAsia="Calibri" w:hAnsi="Verdana"/>
                      <w:b/>
                      <w:sz w:val="16"/>
                      <w:szCs w:val="16"/>
                    </w:rPr>
                  </w:pPr>
                  <w:r w:rsidRPr="00CD6273">
                    <w:rPr>
                      <w:rFonts w:ascii="Verdana" w:eastAsia="Calibri" w:hAnsi="Verdana"/>
                      <w:b/>
                      <w:sz w:val="16"/>
                      <w:szCs w:val="16"/>
                    </w:rPr>
                    <w:t>5.5</w:t>
                  </w:r>
                </w:p>
              </w:tc>
            </w:tr>
            <w:tr w:rsidR="00DA36F3" w:rsidRPr="00CD6273" w:rsidTr="00CD6273">
              <w:trPr>
                <w:trHeight w:val="827"/>
              </w:trPr>
              <w:tc>
                <w:tcPr>
                  <w:tcW w:w="2700" w:type="dxa"/>
                  <w:tcBorders>
                    <w:top w:val="single" w:sz="12" w:space="0" w:color="auto"/>
                  </w:tcBorders>
                  <w:shd w:val="clear" w:color="auto" w:fill="auto"/>
                </w:tcPr>
                <w:p w:rsidR="00DA36F3" w:rsidRPr="00CD6273" w:rsidRDefault="00DA36F3" w:rsidP="00CD6273">
                  <w:pPr>
                    <w:jc w:val="center"/>
                    <w:rPr>
                      <w:rFonts w:ascii="Verdana" w:eastAsia="Calibri" w:hAnsi="Verdana"/>
                      <w:b/>
                      <w:sz w:val="16"/>
                      <w:szCs w:val="16"/>
                      <w:lang w:val="en-US"/>
                    </w:rPr>
                  </w:pPr>
                </w:p>
              </w:tc>
            </w:tr>
          </w:tbl>
          <w:p w:rsidR="00DA36F3" w:rsidRPr="00CD6273" w:rsidRDefault="00DA36F3" w:rsidP="00D37F46">
            <w:pPr>
              <w:rPr>
                <w:rFonts w:ascii="Verdana" w:eastAsia="Calibri" w:hAnsi="Verdana"/>
                <w:sz w:val="16"/>
                <w:szCs w:val="16"/>
              </w:rPr>
            </w:pPr>
          </w:p>
        </w:tc>
      </w:tr>
    </w:tbl>
    <w:p w:rsidR="00CD6273" w:rsidRPr="00CD6273" w:rsidRDefault="00CD6273" w:rsidP="00CD6273">
      <w:pPr>
        <w:rPr>
          <w:vanish/>
        </w:rPr>
      </w:pPr>
    </w:p>
    <w:tbl>
      <w:tblPr>
        <w:tblW w:w="0" w:type="auto"/>
        <w:tblLook w:val="04A0" w:firstRow="1" w:lastRow="0" w:firstColumn="1" w:lastColumn="0" w:noHBand="0" w:noVBand="1"/>
      </w:tblPr>
      <w:tblGrid>
        <w:gridCol w:w="4529"/>
        <w:gridCol w:w="4529"/>
      </w:tblGrid>
      <w:tr w:rsidR="00C45E25" w:rsidRPr="007349E0" w:rsidTr="00DA36F3">
        <w:tc>
          <w:tcPr>
            <w:tcW w:w="4529" w:type="dxa"/>
            <w:shd w:val="clear" w:color="auto" w:fill="auto"/>
          </w:tcPr>
          <w:p w:rsidR="00C45E25" w:rsidRPr="007349E0" w:rsidRDefault="00C45E25" w:rsidP="00E969B1">
            <w:pPr>
              <w:pStyle w:val="Texto"/>
              <w:spacing w:line="260" w:lineRule="exact"/>
              <w:ind w:firstLine="0"/>
              <w:rPr>
                <w:rFonts w:ascii="Verdana" w:hAnsi="Verdana"/>
                <w:sz w:val="16"/>
                <w:szCs w:val="16"/>
              </w:rPr>
            </w:pPr>
            <w:r w:rsidRPr="007349E0">
              <w:rPr>
                <w:rFonts w:ascii="Verdana" w:hAnsi="Verdana"/>
                <w:b/>
                <w:sz w:val="16"/>
                <w:szCs w:val="16"/>
              </w:rPr>
              <w:lastRenderedPageBreak/>
              <w:t xml:space="preserve">5.1 </w:t>
            </w:r>
            <w:r w:rsidRPr="007349E0">
              <w:rPr>
                <w:rFonts w:ascii="Verdana" w:hAnsi="Verdana"/>
                <w:sz w:val="16"/>
                <w:szCs w:val="16"/>
              </w:rPr>
              <w:t>Identificación de peligros.</w:t>
            </w:r>
          </w:p>
        </w:tc>
        <w:tc>
          <w:tcPr>
            <w:tcW w:w="4529" w:type="dxa"/>
            <w:shd w:val="clear" w:color="auto" w:fill="auto"/>
          </w:tcPr>
          <w:p w:rsidR="00C45E25" w:rsidRPr="007349E0" w:rsidRDefault="00C45E25" w:rsidP="00E969B1">
            <w:pPr>
              <w:spacing w:after="101" w:line="260" w:lineRule="atLeast"/>
              <w:jc w:val="both"/>
              <w:rPr>
                <w:rFonts w:ascii="Verdana" w:hAnsi="Verdana"/>
                <w:sz w:val="16"/>
                <w:szCs w:val="16"/>
              </w:rPr>
            </w:pPr>
            <w:r w:rsidRPr="007349E0">
              <w:rPr>
                <w:rFonts w:ascii="Verdana" w:hAnsi="Verdana"/>
                <w:b/>
                <w:bCs/>
                <w:sz w:val="16"/>
                <w:szCs w:val="16"/>
              </w:rPr>
              <w:t>5.1</w:t>
            </w:r>
            <w:r w:rsidRPr="007349E0">
              <w:rPr>
                <w:rFonts w:ascii="Verdana" w:hAnsi="Verdana"/>
                <w:sz w:val="16"/>
                <w:szCs w:val="16"/>
              </w:rPr>
              <w:t xml:space="preserve"> Hazard</w:t>
            </w:r>
            <w:r w:rsidR="00DA36F3" w:rsidRPr="007349E0">
              <w:rPr>
                <w:rFonts w:ascii="Verdana" w:hAnsi="Verdana"/>
                <w:sz w:val="16"/>
                <w:szCs w:val="16"/>
              </w:rPr>
              <w:t>s</w:t>
            </w:r>
            <w:r w:rsidRPr="007349E0">
              <w:rPr>
                <w:rFonts w:ascii="Verdana" w:hAnsi="Verdana"/>
                <w:sz w:val="16"/>
                <w:szCs w:val="16"/>
              </w:rPr>
              <w:t xml:space="preserve"> identification. </w:t>
            </w:r>
          </w:p>
        </w:tc>
      </w:tr>
      <w:tr w:rsidR="00C45E25" w:rsidRPr="007349E0" w:rsidTr="00DA36F3">
        <w:tc>
          <w:tcPr>
            <w:tcW w:w="4529" w:type="dxa"/>
            <w:shd w:val="clear" w:color="auto" w:fill="auto"/>
          </w:tcPr>
          <w:p w:rsidR="00C45E25" w:rsidRPr="007349E0" w:rsidRDefault="00C45E25" w:rsidP="00E969B1">
            <w:pPr>
              <w:pStyle w:val="Texto"/>
              <w:spacing w:line="260" w:lineRule="exact"/>
              <w:ind w:firstLine="0"/>
              <w:rPr>
                <w:rFonts w:ascii="Verdana" w:hAnsi="Verdana"/>
                <w:sz w:val="16"/>
                <w:szCs w:val="16"/>
              </w:rPr>
            </w:pPr>
            <w:r w:rsidRPr="007349E0">
              <w:rPr>
                <w:rFonts w:ascii="Verdana" w:hAnsi="Verdana"/>
                <w:sz w:val="16"/>
                <w:szCs w:val="16"/>
              </w:rPr>
              <w:t>Para realizar la Administración de la integridad, se deben identificar de la Tabla 3, como mínimo los peligros aplicables al Ducto, Segmento o sección.</w:t>
            </w:r>
          </w:p>
        </w:tc>
        <w:tc>
          <w:tcPr>
            <w:tcW w:w="4529" w:type="dxa"/>
            <w:shd w:val="clear" w:color="auto" w:fill="auto"/>
          </w:tcPr>
          <w:p w:rsidR="00C45E25" w:rsidRPr="007349E0" w:rsidRDefault="00C45E25" w:rsidP="00DA36F3">
            <w:pPr>
              <w:spacing w:after="101" w:line="260" w:lineRule="atLeast"/>
              <w:jc w:val="both"/>
              <w:rPr>
                <w:rFonts w:ascii="Verdana" w:hAnsi="Verdana"/>
                <w:sz w:val="16"/>
                <w:szCs w:val="16"/>
                <w:lang w:val="en-US"/>
              </w:rPr>
            </w:pPr>
            <w:r w:rsidRPr="007349E0">
              <w:rPr>
                <w:rFonts w:ascii="Verdana" w:hAnsi="Verdana"/>
                <w:sz w:val="16"/>
                <w:szCs w:val="16"/>
                <w:lang w:val="en-US"/>
              </w:rPr>
              <w:t xml:space="preserve">In order to carry out the </w:t>
            </w:r>
            <w:r w:rsidR="00DA36F3" w:rsidRPr="007349E0">
              <w:rPr>
                <w:rFonts w:ascii="Verdana" w:hAnsi="Verdana"/>
                <w:sz w:val="16"/>
                <w:szCs w:val="16"/>
                <w:lang w:val="en-US"/>
              </w:rPr>
              <w:t>a</w:t>
            </w:r>
            <w:r w:rsidR="00277AFE" w:rsidRPr="007349E0">
              <w:rPr>
                <w:rFonts w:ascii="Verdana" w:hAnsi="Verdana"/>
                <w:sz w:val="16"/>
                <w:szCs w:val="16"/>
                <w:lang w:val="en-US"/>
              </w:rPr>
              <w:t>dministration</w:t>
            </w:r>
            <w:r w:rsidR="00DA36F3" w:rsidRPr="007349E0">
              <w:rPr>
                <w:rFonts w:ascii="Verdana" w:hAnsi="Verdana"/>
                <w:sz w:val="16"/>
                <w:szCs w:val="16"/>
                <w:lang w:val="en-US"/>
              </w:rPr>
              <w:t xml:space="preserve"> of integrity</w:t>
            </w:r>
            <w:r w:rsidRPr="007349E0">
              <w:rPr>
                <w:rFonts w:ascii="Verdana" w:hAnsi="Verdana"/>
                <w:sz w:val="16"/>
                <w:szCs w:val="16"/>
                <w:lang w:val="en-US"/>
              </w:rPr>
              <w:t xml:space="preserve">, the hazards applicable to the Pipeline, Segment or section must be identified from Table 3, as a minimum. </w:t>
            </w:r>
          </w:p>
        </w:tc>
      </w:tr>
    </w:tbl>
    <w:p w:rsidR="00C45E25" w:rsidRPr="007349E0" w:rsidRDefault="00C45E25" w:rsidP="00474840">
      <w:pPr>
        <w:pStyle w:val="Texto"/>
        <w:spacing w:line="260" w:lineRule="exact"/>
        <w:jc w:val="center"/>
        <w:rPr>
          <w:rFonts w:ascii="Verdana" w:hAnsi="Verdana"/>
          <w:b/>
          <w:sz w:val="16"/>
          <w:szCs w:val="16"/>
          <w:lang w:val="en-US"/>
        </w:rPr>
      </w:pPr>
    </w:p>
    <w:p w:rsidR="00DA36F3" w:rsidRPr="007349E0" w:rsidRDefault="00DA36F3" w:rsidP="00474840">
      <w:pPr>
        <w:pStyle w:val="Texto"/>
        <w:spacing w:line="260" w:lineRule="exact"/>
        <w:jc w:val="center"/>
        <w:rPr>
          <w:rFonts w:ascii="Verdana" w:hAnsi="Verdana"/>
          <w:b/>
          <w:sz w:val="16"/>
          <w:szCs w:val="16"/>
          <w:lang w:val="en-US"/>
        </w:rPr>
      </w:pPr>
    </w:p>
    <w:p w:rsidR="00DA36F3" w:rsidRPr="007349E0" w:rsidRDefault="00DA36F3" w:rsidP="00474840">
      <w:pPr>
        <w:pStyle w:val="Texto"/>
        <w:spacing w:line="260" w:lineRule="exact"/>
        <w:jc w:val="center"/>
        <w:rPr>
          <w:rFonts w:ascii="Verdana" w:hAnsi="Verdana"/>
          <w:b/>
          <w:sz w:val="16"/>
          <w:szCs w:val="16"/>
          <w:lang w:val="en-US"/>
        </w:rPr>
      </w:pPr>
    </w:p>
    <w:p w:rsidR="00DA36F3" w:rsidRPr="007349E0" w:rsidRDefault="00DA36F3" w:rsidP="00474840">
      <w:pPr>
        <w:pStyle w:val="Texto"/>
        <w:spacing w:line="260" w:lineRule="exact"/>
        <w:jc w:val="center"/>
        <w:rPr>
          <w:rFonts w:ascii="Verdana" w:hAnsi="Verdana"/>
          <w:b/>
          <w:sz w:val="16"/>
          <w:szCs w:val="16"/>
          <w:lang w:val="en-US"/>
        </w:rPr>
      </w:pPr>
    </w:p>
    <w:p w:rsidR="00DA36F3" w:rsidRPr="007349E0" w:rsidRDefault="00DA36F3" w:rsidP="00474840">
      <w:pPr>
        <w:pStyle w:val="Texto"/>
        <w:spacing w:line="260" w:lineRule="exact"/>
        <w:jc w:val="center"/>
        <w:rPr>
          <w:rFonts w:ascii="Verdana" w:hAnsi="Verdana"/>
          <w:b/>
          <w:sz w:val="16"/>
          <w:szCs w:val="16"/>
          <w:lang w:val="en-US"/>
        </w:rPr>
      </w:pPr>
    </w:p>
    <w:p w:rsidR="00301B2E" w:rsidRPr="007349E0" w:rsidRDefault="00301B2E" w:rsidP="00474840">
      <w:pPr>
        <w:pStyle w:val="Texto"/>
        <w:spacing w:line="260" w:lineRule="exact"/>
        <w:jc w:val="center"/>
        <w:rPr>
          <w:rFonts w:ascii="Verdana" w:hAnsi="Verdana"/>
          <w:b/>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3</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Categorías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peligros.</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1694"/>
        <w:gridCol w:w="1432"/>
        <w:gridCol w:w="5082"/>
      </w:tblGrid>
      <w:tr w:rsidR="00301B2E" w:rsidRPr="007349E0">
        <w:trPr>
          <w:trHeight w:val="20"/>
          <w:jc w:val="center"/>
        </w:trPr>
        <w:tc>
          <w:tcPr>
            <w:tcW w:w="504" w:type="dxa"/>
            <w:noWrap/>
            <w:vAlign w:val="center"/>
          </w:tcPr>
          <w:p w:rsidR="00301B2E" w:rsidRPr="007349E0" w:rsidRDefault="00301B2E" w:rsidP="003D64DF">
            <w:pPr>
              <w:pStyle w:val="Texto"/>
              <w:spacing w:line="240" w:lineRule="exact"/>
              <w:ind w:firstLine="0"/>
              <w:jc w:val="center"/>
              <w:rPr>
                <w:rFonts w:ascii="Verdana" w:hAnsi="Verdana"/>
                <w:b/>
                <w:sz w:val="16"/>
                <w:szCs w:val="16"/>
              </w:rPr>
            </w:pPr>
            <w:bookmarkStart w:id="14" w:name="OLE_LINK3"/>
            <w:r w:rsidRPr="007349E0">
              <w:rPr>
                <w:rFonts w:ascii="Verdana" w:hAnsi="Verdana"/>
                <w:b/>
                <w:sz w:val="16"/>
                <w:szCs w:val="16"/>
              </w:rPr>
              <w:t>No.</w:t>
            </w:r>
          </w:p>
        </w:tc>
        <w:tc>
          <w:tcPr>
            <w:tcW w:w="1694" w:type="dxa"/>
            <w:vAlign w:val="center"/>
          </w:tcPr>
          <w:p w:rsidR="00301B2E" w:rsidRPr="007349E0" w:rsidRDefault="00301B2E" w:rsidP="003D64DF">
            <w:pPr>
              <w:pStyle w:val="Texto"/>
              <w:spacing w:line="240" w:lineRule="exact"/>
              <w:ind w:firstLine="0"/>
              <w:jc w:val="center"/>
              <w:rPr>
                <w:rFonts w:ascii="Verdana" w:hAnsi="Verdana"/>
                <w:b/>
                <w:sz w:val="16"/>
                <w:szCs w:val="16"/>
              </w:rPr>
            </w:pPr>
            <w:r w:rsidRPr="007349E0">
              <w:rPr>
                <w:rFonts w:ascii="Verdana" w:hAnsi="Verdana"/>
                <w:b/>
                <w:sz w:val="16"/>
                <w:szCs w:val="16"/>
              </w:rPr>
              <w:t>Comportamiento</w:t>
            </w:r>
            <w:r w:rsidR="003A7415" w:rsidRPr="007349E0">
              <w:rPr>
                <w:rFonts w:ascii="Verdana" w:hAnsi="Verdana"/>
                <w:b/>
                <w:sz w:val="16"/>
                <w:szCs w:val="16"/>
              </w:rPr>
              <w:t xml:space="preserve"> </w:t>
            </w:r>
            <w:r w:rsidRPr="007349E0">
              <w:rPr>
                <w:rFonts w:ascii="Verdana" w:hAnsi="Verdana"/>
                <w:b/>
                <w:sz w:val="16"/>
                <w:szCs w:val="16"/>
              </w:rPr>
              <w:t>con</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tiempo</w:t>
            </w:r>
          </w:p>
        </w:tc>
        <w:tc>
          <w:tcPr>
            <w:tcW w:w="1432" w:type="dxa"/>
            <w:vAlign w:val="center"/>
          </w:tcPr>
          <w:p w:rsidR="00301B2E" w:rsidRPr="007349E0" w:rsidRDefault="00301B2E" w:rsidP="003D64DF">
            <w:pPr>
              <w:pStyle w:val="Texto"/>
              <w:spacing w:line="240" w:lineRule="exact"/>
              <w:ind w:firstLine="0"/>
              <w:jc w:val="center"/>
              <w:rPr>
                <w:rFonts w:ascii="Verdana" w:hAnsi="Verdana"/>
                <w:b/>
                <w:sz w:val="16"/>
                <w:szCs w:val="16"/>
              </w:rPr>
            </w:pPr>
            <w:r w:rsidRPr="007349E0">
              <w:rPr>
                <w:rFonts w:ascii="Verdana" w:hAnsi="Verdana"/>
                <w:b/>
                <w:sz w:val="16"/>
                <w:szCs w:val="16"/>
              </w:rPr>
              <w:t>Categoría</w:t>
            </w:r>
          </w:p>
        </w:tc>
        <w:tc>
          <w:tcPr>
            <w:tcW w:w="5082" w:type="dxa"/>
            <w:vAlign w:val="center"/>
          </w:tcPr>
          <w:p w:rsidR="00301B2E" w:rsidRPr="007349E0" w:rsidRDefault="00301B2E" w:rsidP="003D64DF">
            <w:pPr>
              <w:pStyle w:val="Texto"/>
              <w:spacing w:line="240" w:lineRule="exact"/>
              <w:ind w:firstLine="0"/>
              <w:jc w:val="center"/>
              <w:rPr>
                <w:rFonts w:ascii="Verdana" w:hAnsi="Verdana"/>
                <w:b/>
                <w:sz w:val="16"/>
                <w:szCs w:val="16"/>
              </w:rPr>
            </w:pPr>
            <w:r w:rsidRPr="007349E0">
              <w:rPr>
                <w:rFonts w:ascii="Verdana" w:hAnsi="Verdana"/>
                <w:b/>
                <w:sz w:val="16"/>
                <w:szCs w:val="16"/>
              </w:rPr>
              <w:t>Peligros</w:t>
            </w:r>
          </w:p>
        </w:tc>
      </w:tr>
      <w:tr w:rsidR="009C3B51" w:rsidRPr="007349E0">
        <w:trPr>
          <w:trHeight w:val="20"/>
          <w:jc w:val="center"/>
        </w:trPr>
        <w:tc>
          <w:tcPr>
            <w:tcW w:w="504" w:type="dxa"/>
            <w:vMerge w:val="restart"/>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1</w:t>
            </w:r>
          </w:p>
        </w:tc>
        <w:tc>
          <w:tcPr>
            <w:tcW w:w="1694" w:type="dxa"/>
            <w:vMerge w:val="restart"/>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Independiente</w:t>
            </w: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Diseño</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w:t>
            </w:r>
            <w:r w:rsidRPr="007349E0">
              <w:rPr>
                <w:rFonts w:ascii="Verdana" w:hAnsi="Verdana"/>
                <w:sz w:val="16"/>
                <w:szCs w:val="16"/>
              </w:rPr>
              <w:tab/>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componentes.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w:t>
            </w:r>
            <w:r w:rsidRPr="007349E0">
              <w:rPr>
                <w:rFonts w:ascii="Verdana" w:hAnsi="Verdana"/>
                <w:sz w:val="16"/>
                <w:szCs w:val="16"/>
              </w:rPr>
              <w:tab/>
              <w:t>Instalación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(selección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ruta,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unión</w:t>
            </w:r>
            <w:r w:rsidR="003A7415" w:rsidRPr="007349E0">
              <w:rPr>
                <w:rFonts w:ascii="Verdana" w:hAnsi="Verdana"/>
                <w:sz w:val="16"/>
                <w:szCs w:val="16"/>
              </w:rPr>
              <w:t xml:space="preserve"> </w:t>
            </w:r>
            <w:r w:rsidRPr="007349E0">
              <w:rPr>
                <w:rFonts w:ascii="Verdana" w:hAnsi="Verdana"/>
                <w:sz w:val="16"/>
                <w:szCs w:val="16"/>
              </w:rPr>
              <w:t>soldada,</w:t>
            </w:r>
            <w:r w:rsidR="003A7415" w:rsidRPr="007349E0">
              <w:rPr>
                <w:rFonts w:ascii="Verdana" w:hAnsi="Verdana"/>
                <w:sz w:val="16"/>
                <w:szCs w:val="16"/>
              </w:rPr>
              <w:t xml:space="preserve"> </w:t>
            </w:r>
            <w:r w:rsidRPr="007349E0">
              <w:rPr>
                <w:rFonts w:ascii="Verdana" w:hAnsi="Verdana"/>
                <w:sz w:val="16"/>
                <w:szCs w:val="16"/>
              </w:rPr>
              <w:t>pandeo</w:t>
            </w:r>
            <w:r w:rsidR="003A7415" w:rsidRPr="007349E0">
              <w:rPr>
                <w:rFonts w:ascii="Verdana" w:hAnsi="Verdana"/>
                <w:sz w:val="16"/>
                <w:szCs w:val="16"/>
              </w:rPr>
              <w:t xml:space="preserve"> </w:t>
            </w:r>
            <w:r w:rsidRPr="007349E0">
              <w:rPr>
                <w:rFonts w:ascii="Verdana" w:hAnsi="Verdana"/>
                <w:sz w:val="16"/>
                <w:szCs w:val="16"/>
              </w:rPr>
              <w:t>local</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global,</w:t>
            </w:r>
            <w:r w:rsidR="003A7415" w:rsidRPr="007349E0">
              <w:rPr>
                <w:rFonts w:ascii="Verdana" w:hAnsi="Verdana"/>
                <w:sz w:val="16"/>
                <w:szCs w:val="16"/>
              </w:rPr>
              <w:t xml:space="preserve"> </w:t>
            </w:r>
            <w:r w:rsidRPr="007349E0">
              <w:rPr>
                <w:rFonts w:ascii="Verdana" w:hAnsi="Verdana"/>
                <w:sz w:val="16"/>
                <w:szCs w:val="16"/>
              </w:rPr>
              <w:t>esfuerzo</w:t>
            </w:r>
            <w:r w:rsidR="003A7415" w:rsidRPr="007349E0">
              <w:rPr>
                <w:rFonts w:ascii="Verdana" w:hAnsi="Verdana"/>
                <w:sz w:val="16"/>
                <w:szCs w:val="16"/>
              </w:rPr>
              <w:t xml:space="preserve"> </w:t>
            </w:r>
            <w:r w:rsidRPr="007349E0">
              <w:rPr>
                <w:rFonts w:ascii="Verdana" w:hAnsi="Verdana"/>
                <w:sz w:val="16"/>
                <w:szCs w:val="16"/>
              </w:rPr>
              <w:t>combinado,</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conexiones,</w:t>
            </w:r>
            <w:r w:rsidR="003A7415" w:rsidRPr="007349E0">
              <w:rPr>
                <w:rFonts w:ascii="Verdana" w:hAnsi="Verdana"/>
                <w:sz w:val="16"/>
                <w:szCs w:val="16"/>
              </w:rPr>
              <w:t xml:space="preserve"> </w:t>
            </w:r>
            <w:r w:rsidRPr="007349E0">
              <w:rPr>
                <w:rFonts w:ascii="Verdana" w:hAnsi="Verdana"/>
                <w:sz w:val="16"/>
                <w:szCs w:val="16"/>
              </w:rPr>
              <w:t>interferencia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pesca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sistemas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w:t>
            </w:r>
            <w:r w:rsidRPr="007349E0">
              <w:rPr>
                <w:rFonts w:ascii="Verdana" w:hAnsi="Verdana"/>
                <w:sz w:val="16"/>
                <w:szCs w:val="16"/>
              </w:rPr>
              <w:tab/>
              <w:t>Desviaciones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producto,</w:t>
            </w:r>
            <w:r w:rsidR="003A7415" w:rsidRPr="007349E0">
              <w:rPr>
                <w:rFonts w:ascii="Verdana" w:hAnsi="Verdana"/>
                <w:sz w:val="16"/>
                <w:szCs w:val="16"/>
              </w:rPr>
              <w:t xml:space="preserve"> </w:t>
            </w:r>
            <w:r w:rsidRPr="007349E0">
              <w:rPr>
                <w:rFonts w:ascii="Verdana" w:hAnsi="Verdana"/>
                <w:sz w:val="16"/>
                <w:szCs w:val="16"/>
              </w:rPr>
              <w:t>estabilidad</w:t>
            </w:r>
            <w:r w:rsidR="003A7415" w:rsidRPr="007349E0">
              <w:rPr>
                <w:rFonts w:ascii="Verdana" w:hAnsi="Verdana"/>
                <w:sz w:val="16"/>
                <w:szCs w:val="16"/>
              </w:rPr>
              <w:t xml:space="preserve"> </w:t>
            </w:r>
            <w:r w:rsidRPr="007349E0">
              <w:rPr>
                <w:rFonts w:ascii="Verdana" w:hAnsi="Verdana"/>
                <w:sz w:val="16"/>
                <w:szCs w:val="16"/>
              </w:rPr>
              <w:t>hidrodinámica,</w:t>
            </w:r>
            <w:r w:rsidR="003A7415" w:rsidRPr="007349E0">
              <w:rPr>
                <w:rFonts w:ascii="Verdana" w:hAnsi="Verdana"/>
                <w:sz w:val="16"/>
                <w:szCs w:val="16"/>
              </w:rPr>
              <w:t xml:space="preserve"> </w:t>
            </w:r>
            <w:r w:rsidRPr="007349E0">
              <w:rPr>
                <w:rFonts w:ascii="Verdana" w:hAnsi="Verdana"/>
                <w:sz w:val="16"/>
                <w:szCs w:val="16"/>
              </w:rPr>
              <w:t>claro</w:t>
            </w:r>
            <w:r w:rsidR="003A7415" w:rsidRPr="007349E0">
              <w:rPr>
                <w:rFonts w:ascii="Verdana" w:hAnsi="Verdana"/>
                <w:sz w:val="16"/>
                <w:szCs w:val="16"/>
              </w:rPr>
              <w:t xml:space="preserve"> </w:t>
            </w:r>
            <w:r w:rsidRPr="007349E0">
              <w:rPr>
                <w:rFonts w:ascii="Verdana" w:hAnsi="Verdana"/>
                <w:sz w:val="16"/>
                <w:szCs w:val="16"/>
              </w:rPr>
              <w:t>libres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fatiga).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w:t>
            </w:r>
            <w:r w:rsidRPr="007349E0">
              <w:rPr>
                <w:rFonts w:ascii="Verdana" w:hAnsi="Verdana"/>
                <w:sz w:val="16"/>
                <w:szCs w:val="16"/>
              </w:rPr>
              <w:tab/>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catódica.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5.</w:t>
            </w:r>
            <w:r w:rsidRPr="007349E0">
              <w:rPr>
                <w:rFonts w:ascii="Verdana" w:hAnsi="Verdana"/>
                <w:sz w:val="16"/>
                <w:szCs w:val="16"/>
              </w:rPr>
              <w:tab/>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t>externo.</w:t>
            </w:r>
          </w:p>
        </w:tc>
      </w:tr>
      <w:tr w:rsidR="009C3B51" w:rsidRPr="007349E0">
        <w:trPr>
          <w:trHeight w:val="20"/>
          <w:jc w:val="center"/>
        </w:trPr>
        <w:tc>
          <w:tcPr>
            <w:tcW w:w="50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Fabricación</w:t>
            </w:r>
            <w:r w:rsidR="003A7415" w:rsidRPr="007349E0">
              <w:rPr>
                <w:rFonts w:ascii="Verdana" w:hAnsi="Verdana"/>
                <w:sz w:val="16"/>
                <w:szCs w:val="16"/>
              </w:rPr>
              <w:t xml:space="preserve"> </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6.</w:t>
            </w:r>
            <w:r w:rsidRPr="007349E0">
              <w:rPr>
                <w:rFonts w:ascii="Verdana" w:hAnsi="Verdana"/>
                <w:sz w:val="16"/>
                <w:szCs w:val="16"/>
              </w:rPr>
              <w:tab/>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componentes.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7.</w:t>
            </w:r>
            <w:r w:rsidRPr="007349E0">
              <w:rPr>
                <w:rFonts w:ascii="Verdana" w:hAnsi="Verdana"/>
                <w:sz w:val="16"/>
                <w:szCs w:val="16"/>
              </w:rPr>
              <w:tab/>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soldaduras.</w:t>
            </w:r>
          </w:p>
        </w:tc>
      </w:tr>
      <w:tr w:rsidR="009C3B51" w:rsidRPr="007349E0">
        <w:trPr>
          <w:trHeight w:val="20"/>
          <w:jc w:val="center"/>
        </w:trPr>
        <w:tc>
          <w:tcPr>
            <w:tcW w:w="50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Construcción</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8.</w:t>
            </w:r>
            <w:r w:rsidRPr="007349E0">
              <w:rPr>
                <w:rFonts w:ascii="Verdana" w:hAnsi="Verdana"/>
                <w:sz w:val="16"/>
                <w:szCs w:val="16"/>
              </w:rPr>
              <w:tab/>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9.</w:t>
            </w:r>
            <w:r w:rsidRPr="007349E0">
              <w:rPr>
                <w:rFonts w:ascii="Verdana" w:hAnsi="Verdana"/>
                <w:sz w:val="16"/>
                <w:szCs w:val="16"/>
              </w:rPr>
              <w:tab/>
              <w:t>Desalineamiento.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10.</w:t>
            </w:r>
            <w:r w:rsidRPr="007349E0">
              <w:rPr>
                <w:rFonts w:ascii="Verdana" w:hAnsi="Verdana"/>
                <w:sz w:val="16"/>
                <w:szCs w:val="16"/>
              </w:rPr>
              <w:tab/>
              <w:t>Doblez</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flexión</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pandeo.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11.</w:t>
            </w:r>
            <w:r w:rsidRPr="007349E0">
              <w:rPr>
                <w:rFonts w:ascii="Verdana" w:hAnsi="Verdana"/>
                <w:sz w:val="16"/>
                <w:szCs w:val="16"/>
              </w:rPr>
              <w:tab/>
              <w:t>Daños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t>anticorrosivo,</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catódica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lastre.</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12.</w:t>
            </w:r>
            <w:r w:rsidRPr="007349E0">
              <w:rPr>
                <w:rFonts w:ascii="Verdana" w:hAnsi="Verdana"/>
                <w:sz w:val="16"/>
                <w:szCs w:val="16"/>
              </w:rPr>
              <w:tab/>
              <w:t>Daños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t>mecánico.</w:t>
            </w:r>
          </w:p>
        </w:tc>
      </w:tr>
      <w:tr w:rsidR="009C3B51" w:rsidRPr="007349E0">
        <w:trPr>
          <w:trHeight w:val="20"/>
          <w:jc w:val="center"/>
        </w:trPr>
        <w:tc>
          <w:tcPr>
            <w:tcW w:w="504" w:type="dxa"/>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2</w:t>
            </w: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Daños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terceros</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13.</w:t>
            </w:r>
            <w:r w:rsidRPr="007349E0">
              <w:rPr>
                <w:rFonts w:ascii="Verdana" w:hAnsi="Verdana"/>
                <w:sz w:val="16"/>
                <w:szCs w:val="16"/>
              </w:rPr>
              <w:tab/>
              <w:t>Interferencia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pesca.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14.</w:t>
            </w:r>
            <w:r w:rsidRPr="007349E0">
              <w:rPr>
                <w:rFonts w:ascii="Verdana" w:hAnsi="Verdana"/>
                <w:sz w:val="16"/>
                <w:szCs w:val="16"/>
              </w:rPr>
              <w:tab/>
              <w:t>Golpe</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ancla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cable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ancla.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15.</w:t>
            </w:r>
            <w:r w:rsidRPr="007349E0">
              <w:rPr>
                <w:rFonts w:ascii="Verdana" w:hAnsi="Verdana"/>
                <w:sz w:val="16"/>
                <w:szCs w:val="16"/>
              </w:rPr>
              <w:tab/>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embarcación.</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16.</w:t>
            </w:r>
            <w:r w:rsidRPr="007349E0">
              <w:rPr>
                <w:rFonts w:ascii="Verdana" w:hAnsi="Verdana"/>
                <w:sz w:val="16"/>
                <w:szCs w:val="16"/>
              </w:rPr>
              <w:tab/>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objetos</w:t>
            </w:r>
            <w:r w:rsidR="003A7415" w:rsidRPr="007349E0">
              <w:rPr>
                <w:rFonts w:ascii="Verdana" w:hAnsi="Verdana"/>
                <w:sz w:val="16"/>
                <w:szCs w:val="16"/>
              </w:rPr>
              <w:t xml:space="preserve"> </w:t>
            </w:r>
            <w:r w:rsidRPr="007349E0">
              <w:rPr>
                <w:rFonts w:ascii="Verdana" w:hAnsi="Verdana"/>
                <w:sz w:val="16"/>
                <w:szCs w:val="16"/>
              </w:rPr>
              <w:t>arrojados</w:t>
            </w:r>
            <w:r w:rsidR="003A7415" w:rsidRPr="007349E0">
              <w:rPr>
                <w:rFonts w:ascii="Verdana" w:hAnsi="Verdana"/>
                <w:sz w:val="16"/>
                <w:szCs w:val="16"/>
              </w:rPr>
              <w:t xml:space="preserve"> </w:t>
            </w:r>
            <w:r w:rsidRPr="007349E0">
              <w:rPr>
                <w:rFonts w:ascii="Verdana" w:hAnsi="Verdana"/>
                <w:sz w:val="16"/>
                <w:szCs w:val="16"/>
              </w:rPr>
              <w:t>sobre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17.</w:t>
            </w:r>
            <w:r w:rsidRPr="007349E0">
              <w:rPr>
                <w:rFonts w:ascii="Verdana" w:hAnsi="Verdana"/>
                <w:sz w:val="16"/>
                <w:szCs w:val="16"/>
              </w:rPr>
              <w:tab/>
              <w:t>Vandalismo,</w:t>
            </w:r>
            <w:r w:rsidR="003A7415" w:rsidRPr="007349E0">
              <w:rPr>
                <w:rFonts w:ascii="Verdana" w:hAnsi="Verdana"/>
                <w:sz w:val="16"/>
                <w:szCs w:val="16"/>
              </w:rPr>
              <w:t xml:space="preserve"> </w:t>
            </w:r>
            <w:r w:rsidRPr="007349E0">
              <w:rPr>
                <w:rFonts w:ascii="Verdana" w:hAnsi="Verdana"/>
                <w:sz w:val="16"/>
                <w:szCs w:val="16"/>
              </w:rPr>
              <w:t>terrorismo,</w:t>
            </w:r>
            <w:r w:rsidR="003A7415" w:rsidRPr="007349E0">
              <w:rPr>
                <w:rFonts w:ascii="Verdana" w:hAnsi="Verdana"/>
                <w:sz w:val="16"/>
                <w:szCs w:val="16"/>
              </w:rPr>
              <w:t xml:space="preserve"> </w:t>
            </w:r>
            <w:r w:rsidRPr="007349E0">
              <w:rPr>
                <w:rFonts w:ascii="Verdana" w:hAnsi="Verdana"/>
                <w:sz w:val="16"/>
                <w:szCs w:val="16"/>
              </w:rPr>
              <w:t>extracciones</w:t>
            </w:r>
            <w:r w:rsidR="003A7415" w:rsidRPr="007349E0">
              <w:rPr>
                <w:rFonts w:ascii="Verdana" w:hAnsi="Verdana"/>
                <w:sz w:val="16"/>
                <w:szCs w:val="16"/>
              </w:rPr>
              <w:t xml:space="preserve"> </w:t>
            </w:r>
            <w:r w:rsidRPr="007349E0">
              <w:rPr>
                <w:rFonts w:ascii="Verdana" w:hAnsi="Verdana"/>
                <w:sz w:val="16"/>
                <w:szCs w:val="16"/>
              </w:rPr>
              <w:t>clandestinas.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18.</w:t>
            </w:r>
            <w:r w:rsidRPr="007349E0">
              <w:rPr>
                <w:rFonts w:ascii="Verdana" w:hAnsi="Verdana"/>
                <w:sz w:val="16"/>
                <w:szCs w:val="16"/>
              </w:rPr>
              <w:tab/>
              <w:t>Tránsito</w:t>
            </w:r>
            <w:r w:rsidR="003A7415" w:rsidRPr="007349E0">
              <w:rPr>
                <w:rFonts w:ascii="Verdana" w:hAnsi="Verdana"/>
                <w:sz w:val="16"/>
                <w:szCs w:val="16"/>
              </w:rPr>
              <w:t xml:space="preserve"> </w:t>
            </w:r>
            <w:r w:rsidRPr="007349E0">
              <w:rPr>
                <w:rFonts w:ascii="Verdana" w:hAnsi="Verdana"/>
                <w:sz w:val="16"/>
                <w:szCs w:val="16"/>
              </w:rPr>
              <w:t>vehicular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vehículo,</w:t>
            </w:r>
            <w:r w:rsidR="003A7415" w:rsidRPr="007349E0">
              <w:rPr>
                <w:rFonts w:ascii="Verdana" w:hAnsi="Verdana"/>
                <w:sz w:val="16"/>
                <w:szCs w:val="16"/>
              </w:rPr>
              <w:t xml:space="preserve"> </w:t>
            </w:r>
            <w:r w:rsidRPr="007349E0">
              <w:rPr>
                <w:rFonts w:ascii="Verdana" w:hAnsi="Verdana"/>
                <w:sz w:val="16"/>
                <w:szCs w:val="16"/>
              </w:rPr>
              <w:t>peso</w:t>
            </w:r>
            <w:r w:rsidR="003A7415" w:rsidRPr="007349E0">
              <w:rPr>
                <w:rFonts w:ascii="Verdana" w:hAnsi="Verdana"/>
                <w:sz w:val="16"/>
                <w:szCs w:val="16"/>
              </w:rPr>
              <w:t xml:space="preserve"> </w:t>
            </w:r>
            <w:r w:rsidRPr="007349E0">
              <w:rPr>
                <w:rFonts w:ascii="Verdana" w:hAnsi="Verdana"/>
                <w:sz w:val="16"/>
                <w:szCs w:val="16"/>
              </w:rPr>
              <w:t>muerto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cargas</w:t>
            </w:r>
            <w:r w:rsidR="003A7415" w:rsidRPr="007349E0">
              <w:rPr>
                <w:rFonts w:ascii="Verdana" w:hAnsi="Verdana"/>
                <w:sz w:val="16"/>
                <w:szCs w:val="16"/>
              </w:rPr>
              <w:t xml:space="preserve"> </w:t>
            </w:r>
            <w:r w:rsidRPr="007349E0">
              <w:rPr>
                <w:rFonts w:ascii="Verdana" w:hAnsi="Verdana"/>
                <w:sz w:val="16"/>
                <w:szCs w:val="16"/>
              </w:rPr>
              <w:t>repetitivas).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19.</w:t>
            </w:r>
            <w:r w:rsidRPr="007349E0">
              <w:rPr>
                <w:rFonts w:ascii="Verdana" w:hAnsi="Verdana"/>
                <w:sz w:val="16"/>
                <w:szCs w:val="16"/>
              </w:rPr>
              <w:tab/>
              <w:t>Excavación,</w:t>
            </w:r>
            <w:r w:rsidR="003A7415" w:rsidRPr="007349E0">
              <w:rPr>
                <w:rFonts w:ascii="Verdana" w:hAnsi="Verdana"/>
                <w:sz w:val="16"/>
                <w:szCs w:val="16"/>
              </w:rPr>
              <w:t xml:space="preserve"> </w:t>
            </w:r>
            <w:r w:rsidRPr="007349E0">
              <w:rPr>
                <w:rFonts w:ascii="Verdana" w:hAnsi="Verdana"/>
                <w:sz w:val="16"/>
                <w:szCs w:val="16"/>
              </w:rPr>
              <w:t>construcción</w:t>
            </w:r>
            <w:r w:rsidR="003A7415" w:rsidRPr="007349E0">
              <w:rPr>
                <w:rFonts w:ascii="Verdana" w:hAnsi="Verdana"/>
                <w:sz w:val="16"/>
                <w:szCs w:val="16"/>
              </w:rPr>
              <w:t xml:space="preserve"> </w:t>
            </w:r>
            <w:r w:rsidRPr="007349E0">
              <w:rPr>
                <w:rFonts w:ascii="Verdana" w:hAnsi="Verdana"/>
                <w:sz w:val="16"/>
                <w:szCs w:val="16"/>
              </w:rPr>
              <w:t>u</w:t>
            </w:r>
            <w:r w:rsidR="003A7415" w:rsidRPr="007349E0">
              <w:rPr>
                <w:rFonts w:ascii="Verdana" w:hAnsi="Verdana"/>
                <w:sz w:val="16"/>
                <w:szCs w:val="16"/>
              </w:rPr>
              <w:t xml:space="preserve"> </w:t>
            </w:r>
            <w:r w:rsidRPr="007349E0">
              <w:rPr>
                <w:rFonts w:ascii="Verdana" w:hAnsi="Verdana"/>
                <w:sz w:val="16"/>
                <w:szCs w:val="16"/>
              </w:rPr>
              <w:t>otras</w:t>
            </w:r>
            <w:r w:rsidR="003A7415" w:rsidRPr="007349E0">
              <w:rPr>
                <w:rFonts w:ascii="Verdana" w:hAnsi="Verdana"/>
                <w:sz w:val="16"/>
                <w:szCs w:val="16"/>
              </w:rPr>
              <w:t xml:space="preserve"> </w:t>
            </w:r>
            <w:r w:rsidRPr="007349E0">
              <w:rPr>
                <w:rFonts w:ascii="Verdana" w:hAnsi="Verdana"/>
                <w:sz w:val="16"/>
                <w:szCs w:val="16"/>
              </w:rPr>
              <w:t>actividades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trabajo.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lastRenderedPageBreak/>
              <w:t>20.</w:t>
            </w:r>
            <w:r w:rsidRPr="007349E0">
              <w:rPr>
                <w:rFonts w:ascii="Verdana" w:hAnsi="Verdana"/>
                <w:sz w:val="16"/>
                <w:szCs w:val="16"/>
              </w:rPr>
              <w:tab/>
              <w:t>Impactos</w:t>
            </w:r>
            <w:r w:rsidR="003A7415" w:rsidRPr="007349E0">
              <w:rPr>
                <w:rFonts w:ascii="Verdana" w:hAnsi="Verdana"/>
                <w:sz w:val="16"/>
                <w:szCs w:val="16"/>
              </w:rPr>
              <w:t xml:space="preserve"> </w:t>
            </w:r>
            <w:r w:rsidRPr="007349E0">
              <w:rPr>
                <w:rFonts w:ascii="Verdana" w:hAnsi="Verdana"/>
                <w:sz w:val="16"/>
                <w:szCs w:val="16"/>
              </w:rPr>
              <w:t>mecánicos.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21.</w:t>
            </w:r>
            <w:r w:rsidRPr="007349E0">
              <w:rPr>
                <w:rFonts w:ascii="Verdana" w:hAnsi="Verdana"/>
                <w:sz w:val="16"/>
                <w:szCs w:val="16"/>
              </w:rPr>
              <w:tab/>
              <w:t>Interferencias</w:t>
            </w:r>
            <w:r w:rsidR="003A7415" w:rsidRPr="007349E0">
              <w:rPr>
                <w:rFonts w:ascii="Verdana" w:hAnsi="Verdana"/>
                <w:sz w:val="16"/>
                <w:szCs w:val="16"/>
              </w:rPr>
              <w:t xml:space="preserve"> </w:t>
            </w:r>
            <w:r w:rsidRPr="007349E0">
              <w:rPr>
                <w:rFonts w:ascii="Verdana" w:hAnsi="Verdana"/>
                <w:sz w:val="16"/>
                <w:szCs w:val="16"/>
              </w:rPr>
              <w:t>físicas.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22.</w:t>
            </w:r>
            <w:r w:rsidRPr="007349E0">
              <w:rPr>
                <w:rFonts w:ascii="Verdana" w:hAnsi="Verdana"/>
                <w:sz w:val="16"/>
                <w:szCs w:val="16"/>
              </w:rPr>
              <w:tab/>
              <w:t>Incremento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densidad</w:t>
            </w:r>
            <w:r w:rsidR="003A7415" w:rsidRPr="007349E0">
              <w:rPr>
                <w:rFonts w:ascii="Verdana" w:hAnsi="Verdana"/>
                <w:sz w:val="16"/>
                <w:szCs w:val="16"/>
              </w:rPr>
              <w:t xml:space="preserve"> </w:t>
            </w:r>
            <w:r w:rsidRPr="007349E0">
              <w:rPr>
                <w:rFonts w:ascii="Verdana" w:hAnsi="Verdana"/>
                <w:sz w:val="16"/>
                <w:szCs w:val="16"/>
              </w:rPr>
              <w:t>poblacional.</w:t>
            </w:r>
          </w:p>
        </w:tc>
      </w:tr>
      <w:tr w:rsidR="009C3B51" w:rsidRPr="007349E0">
        <w:trPr>
          <w:trHeight w:val="20"/>
          <w:jc w:val="center"/>
        </w:trPr>
        <w:tc>
          <w:tcPr>
            <w:tcW w:w="504" w:type="dxa"/>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lastRenderedPageBreak/>
              <w:t>3</w:t>
            </w: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Estructural</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23.</w:t>
            </w:r>
            <w:r w:rsidRPr="007349E0">
              <w:rPr>
                <w:rFonts w:ascii="Verdana" w:hAnsi="Verdana"/>
                <w:sz w:val="16"/>
                <w:szCs w:val="16"/>
              </w:rPr>
              <w:tab/>
              <w:t>Pandeo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expuesta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enterrada.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24.</w:t>
            </w:r>
            <w:r w:rsidRPr="007349E0">
              <w:rPr>
                <w:rFonts w:ascii="Verdana" w:hAnsi="Verdana"/>
                <w:sz w:val="16"/>
                <w:szCs w:val="16"/>
              </w:rPr>
              <w:tab/>
              <w:t>Expansión</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contracción</w:t>
            </w:r>
            <w:r w:rsidR="003A7415" w:rsidRPr="007349E0">
              <w:rPr>
                <w:rFonts w:ascii="Verdana" w:hAnsi="Verdana"/>
                <w:sz w:val="16"/>
                <w:szCs w:val="16"/>
              </w:rPr>
              <w:t xml:space="preserve"> </w:t>
            </w:r>
            <w:r w:rsidRPr="007349E0">
              <w:rPr>
                <w:rFonts w:ascii="Verdana" w:hAnsi="Verdana"/>
                <w:sz w:val="16"/>
                <w:szCs w:val="16"/>
              </w:rPr>
              <w:t>térmica.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25.</w:t>
            </w:r>
            <w:r w:rsidRPr="007349E0">
              <w:rPr>
                <w:rFonts w:ascii="Verdana" w:hAnsi="Verdana"/>
                <w:sz w:val="16"/>
                <w:szCs w:val="16"/>
              </w:rPr>
              <w:tab/>
              <w:t>Estabilidad</w:t>
            </w:r>
            <w:r w:rsidR="003A7415" w:rsidRPr="007349E0">
              <w:rPr>
                <w:rFonts w:ascii="Verdana" w:hAnsi="Verdana"/>
                <w:sz w:val="16"/>
                <w:szCs w:val="16"/>
              </w:rPr>
              <w:t xml:space="preserve"> </w:t>
            </w:r>
            <w:r w:rsidRPr="007349E0">
              <w:rPr>
                <w:rFonts w:ascii="Verdana" w:hAnsi="Verdana"/>
                <w:sz w:val="16"/>
                <w:szCs w:val="16"/>
              </w:rPr>
              <w:t>hidrodinámica.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26.</w:t>
            </w:r>
            <w:r w:rsidRPr="007349E0">
              <w:rPr>
                <w:rFonts w:ascii="Verdana" w:hAnsi="Verdana"/>
                <w:sz w:val="16"/>
                <w:szCs w:val="16"/>
              </w:rPr>
              <w:tab/>
              <w:t>Sobrecarga</w:t>
            </w:r>
            <w:r w:rsidR="003A7415" w:rsidRPr="007349E0">
              <w:rPr>
                <w:rFonts w:ascii="Verdana" w:hAnsi="Verdana"/>
                <w:sz w:val="16"/>
                <w:szCs w:val="16"/>
              </w:rPr>
              <w:t xml:space="preserve"> </w:t>
            </w:r>
            <w:r w:rsidRPr="007349E0">
              <w:rPr>
                <w:rFonts w:ascii="Verdana" w:hAnsi="Verdana"/>
                <w:sz w:val="16"/>
                <w:szCs w:val="16"/>
              </w:rPr>
              <w:t>estática.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27.</w:t>
            </w:r>
            <w:r w:rsidRPr="007349E0">
              <w:rPr>
                <w:rFonts w:ascii="Verdana" w:hAnsi="Verdana"/>
                <w:sz w:val="16"/>
                <w:szCs w:val="16"/>
              </w:rPr>
              <w:tab/>
              <w:t>Fatiga.</w:t>
            </w:r>
          </w:p>
        </w:tc>
      </w:tr>
    </w:tbl>
    <w:p w:rsidR="009F76EC" w:rsidRPr="007349E0" w:rsidRDefault="009F76EC">
      <w:pPr>
        <w:rPr>
          <w:rFonts w:ascii="Verdana" w:hAnsi="Verdana"/>
          <w:sz w:val="16"/>
          <w:szCs w:val="16"/>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1694"/>
        <w:gridCol w:w="1432"/>
        <w:gridCol w:w="5082"/>
      </w:tblGrid>
      <w:tr w:rsidR="009C3B51" w:rsidRPr="007349E0">
        <w:trPr>
          <w:trHeight w:val="20"/>
          <w:jc w:val="center"/>
        </w:trPr>
        <w:tc>
          <w:tcPr>
            <w:tcW w:w="504" w:type="dxa"/>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4</w:t>
            </w:r>
          </w:p>
        </w:tc>
        <w:tc>
          <w:tcPr>
            <w:tcW w:w="1694" w:type="dxa"/>
            <w:vMerge w:val="restart"/>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Peligros</w:t>
            </w:r>
            <w:r w:rsidR="003A7415" w:rsidRPr="007349E0">
              <w:rPr>
                <w:rFonts w:ascii="Verdana" w:hAnsi="Verdana"/>
                <w:sz w:val="16"/>
                <w:szCs w:val="16"/>
              </w:rPr>
              <w:t xml:space="preserve"> </w:t>
            </w:r>
            <w:r w:rsidRPr="007349E0">
              <w:rPr>
                <w:rFonts w:ascii="Verdana" w:hAnsi="Verdana"/>
                <w:sz w:val="16"/>
                <w:szCs w:val="16"/>
              </w:rPr>
              <w:t>naturales</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28.</w:t>
            </w:r>
            <w:r w:rsidRPr="007349E0">
              <w:rPr>
                <w:rFonts w:ascii="Verdana" w:hAnsi="Verdana"/>
                <w:sz w:val="16"/>
                <w:szCs w:val="16"/>
              </w:rPr>
              <w:tab/>
              <w:t>Sismos.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29.</w:t>
            </w:r>
            <w:r w:rsidRPr="007349E0">
              <w:rPr>
                <w:rFonts w:ascii="Verdana" w:hAnsi="Verdana"/>
                <w:sz w:val="16"/>
                <w:szCs w:val="16"/>
              </w:rPr>
              <w:tab/>
              <w:t>Desplazamientos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tierra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lecho</w:t>
            </w:r>
            <w:r w:rsidR="003A7415" w:rsidRPr="007349E0">
              <w:rPr>
                <w:rFonts w:ascii="Verdana" w:hAnsi="Verdana"/>
                <w:sz w:val="16"/>
                <w:szCs w:val="16"/>
              </w:rPr>
              <w:t xml:space="preserve"> </w:t>
            </w:r>
            <w:r w:rsidRPr="007349E0">
              <w:rPr>
                <w:rFonts w:ascii="Verdana" w:hAnsi="Verdana"/>
                <w:sz w:val="16"/>
                <w:szCs w:val="16"/>
              </w:rPr>
              <w:t>marino.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30.</w:t>
            </w:r>
            <w:r w:rsidRPr="007349E0">
              <w:rPr>
                <w:rFonts w:ascii="Verdana" w:hAnsi="Verdana"/>
                <w:sz w:val="16"/>
                <w:szCs w:val="16"/>
              </w:rPr>
              <w:tab/>
              <w:t>Clima</w:t>
            </w:r>
            <w:r w:rsidR="003A7415" w:rsidRPr="007349E0">
              <w:rPr>
                <w:rFonts w:ascii="Verdana" w:hAnsi="Verdana"/>
                <w:sz w:val="16"/>
                <w:szCs w:val="16"/>
              </w:rPr>
              <w:t xml:space="preserve"> </w:t>
            </w:r>
            <w:r w:rsidRPr="007349E0">
              <w:rPr>
                <w:rFonts w:ascii="Verdana" w:hAnsi="Verdana"/>
                <w:sz w:val="16"/>
                <w:szCs w:val="16"/>
              </w:rPr>
              <w:t>extremo.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31.</w:t>
            </w:r>
            <w:r w:rsidRPr="007349E0">
              <w:rPr>
                <w:rFonts w:ascii="Verdana" w:hAnsi="Verdana"/>
                <w:sz w:val="16"/>
                <w:szCs w:val="16"/>
              </w:rPr>
              <w:tab/>
              <w:t>Inundaciones.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32.</w:t>
            </w:r>
            <w:r w:rsidRPr="007349E0">
              <w:rPr>
                <w:rFonts w:ascii="Verdana" w:hAnsi="Verdana"/>
                <w:sz w:val="16"/>
                <w:szCs w:val="16"/>
              </w:rPr>
              <w:tab/>
              <w:t>Descarga</w:t>
            </w:r>
            <w:r w:rsidR="003A7415" w:rsidRPr="007349E0">
              <w:rPr>
                <w:rFonts w:ascii="Verdana" w:hAnsi="Verdana"/>
                <w:sz w:val="16"/>
                <w:szCs w:val="16"/>
              </w:rPr>
              <w:t xml:space="preserve"> </w:t>
            </w:r>
            <w:r w:rsidRPr="007349E0">
              <w:rPr>
                <w:rFonts w:ascii="Verdana" w:hAnsi="Verdana"/>
                <w:sz w:val="16"/>
                <w:szCs w:val="16"/>
              </w:rPr>
              <w:t>eléctrica</w:t>
            </w:r>
            <w:r w:rsidR="003A7415" w:rsidRPr="007349E0">
              <w:rPr>
                <w:rFonts w:ascii="Verdana" w:hAnsi="Verdana"/>
                <w:sz w:val="16"/>
                <w:szCs w:val="16"/>
              </w:rPr>
              <w:t xml:space="preserve"> </w:t>
            </w:r>
            <w:r w:rsidRPr="007349E0">
              <w:rPr>
                <w:rFonts w:ascii="Verdana" w:hAnsi="Verdana"/>
                <w:sz w:val="16"/>
                <w:szCs w:val="16"/>
              </w:rPr>
              <w:t>atmosférica.</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33.</w:t>
            </w:r>
            <w:r w:rsidRPr="007349E0">
              <w:rPr>
                <w:rFonts w:ascii="Verdana" w:hAnsi="Verdana"/>
                <w:sz w:val="16"/>
                <w:szCs w:val="16"/>
              </w:rPr>
              <w:tab/>
              <w:t>Cargas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viento.</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34.</w:t>
            </w:r>
            <w:r w:rsidRPr="007349E0">
              <w:rPr>
                <w:rFonts w:ascii="Verdana" w:hAnsi="Verdana"/>
                <w:sz w:val="16"/>
                <w:szCs w:val="16"/>
              </w:rPr>
              <w:tab/>
              <w:t>Mareas,</w:t>
            </w:r>
            <w:r w:rsidR="003A7415" w:rsidRPr="007349E0">
              <w:rPr>
                <w:rFonts w:ascii="Verdana" w:hAnsi="Verdana"/>
                <w:sz w:val="16"/>
                <w:szCs w:val="16"/>
              </w:rPr>
              <w:t xml:space="preserve"> </w:t>
            </w:r>
            <w:r w:rsidRPr="007349E0">
              <w:rPr>
                <w:rFonts w:ascii="Verdana" w:hAnsi="Verdana"/>
                <w:sz w:val="16"/>
                <w:szCs w:val="16"/>
              </w:rPr>
              <w:t>oleaje</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corrientes</w:t>
            </w:r>
            <w:r w:rsidR="003A7415" w:rsidRPr="007349E0">
              <w:rPr>
                <w:rFonts w:ascii="Verdana" w:hAnsi="Verdana"/>
                <w:sz w:val="16"/>
                <w:szCs w:val="16"/>
              </w:rPr>
              <w:t xml:space="preserve"> </w:t>
            </w:r>
            <w:r w:rsidRPr="007349E0">
              <w:rPr>
                <w:rFonts w:ascii="Verdana" w:hAnsi="Verdana"/>
                <w:sz w:val="16"/>
                <w:szCs w:val="16"/>
              </w:rPr>
              <w:t>marinas.</w:t>
            </w:r>
            <w:r w:rsidR="003A7415" w:rsidRPr="007349E0">
              <w:rPr>
                <w:rFonts w:ascii="Verdana" w:hAnsi="Verdana"/>
                <w:sz w:val="16"/>
                <w:szCs w:val="16"/>
              </w:rPr>
              <w:t xml:space="preserve"> </w:t>
            </w:r>
          </w:p>
        </w:tc>
      </w:tr>
      <w:tr w:rsidR="009C3B51" w:rsidRPr="007349E0">
        <w:trPr>
          <w:trHeight w:val="20"/>
          <w:jc w:val="center"/>
        </w:trPr>
        <w:tc>
          <w:tcPr>
            <w:tcW w:w="504" w:type="dxa"/>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5</w:t>
            </w: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Operaciones</w:t>
            </w:r>
            <w:r w:rsidR="003A7415" w:rsidRPr="007349E0">
              <w:rPr>
                <w:rFonts w:ascii="Verdana" w:hAnsi="Verdana"/>
                <w:sz w:val="16"/>
                <w:szCs w:val="16"/>
              </w:rPr>
              <w:t xml:space="preserve"> </w:t>
            </w:r>
            <w:r w:rsidRPr="007349E0">
              <w:rPr>
                <w:rFonts w:ascii="Verdana" w:hAnsi="Verdana"/>
                <w:sz w:val="16"/>
                <w:szCs w:val="16"/>
              </w:rPr>
              <w:t>incorrectas</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35.</w:t>
            </w:r>
            <w:r w:rsidRPr="007349E0">
              <w:rPr>
                <w:rFonts w:ascii="Verdana" w:hAnsi="Verdana"/>
                <w:sz w:val="16"/>
                <w:szCs w:val="16"/>
              </w:rPr>
              <w:tab/>
              <w:t>Operaciones</w:t>
            </w:r>
            <w:r w:rsidR="003A7415" w:rsidRPr="007349E0">
              <w:rPr>
                <w:rFonts w:ascii="Verdana" w:hAnsi="Verdana"/>
                <w:sz w:val="16"/>
                <w:szCs w:val="16"/>
              </w:rPr>
              <w:t xml:space="preserve"> </w:t>
            </w:r>
            <w:r w:rsidRPr="007349E0">
              <w:rPr>
                <w:rFonts w:ascii="Verdana" w:hAnsi="Verdana"/>
                <w:sz w:val="16"/>
                <w:szCs w:val="16"/>
              </w:rPr>
              <w:t>fuera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seguras.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36.</w:t>
            </w:r>
            <w:r w:rsidRPr="007349E0">
              <w:rPr>
                <w:rFonts w:ascii="Verdana" w:hAnsi="Verdana"/>
                <w:sz w:val="16"/>
                <w:szCs w:val="16"/>
              </w:rPr>
              <w:tab/>
              <w:t>Procedimientos</w:t>
            </w:r>
            <w:r w:rsidR="003A7415" w:rsidRPr="007349E0">
              <w:rPr>
                <w:rFonts w:ascii="Verdana" w:hAnsi="Verdana"/>
                <w:sz w:val="16"/>
                <w:szCs w:val="16"/>
              </w:rPr>
              <w:t xml:space="preserve"> </w:t>
            </w:r>
            <w:r w:rsidRPr="007349E0">
              <w:rPr>
                <w:rFonts w:ascii="Verdana" w:hAnsi="Verdana"/>
                <w:sz w:val="16"/>
                <w:szCs w:val="16"/>
              </w:rPr>
              <w:t>incorrectos.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37.</w:t>
            </w:r>
            <w:r w:rsidRPr="007349E0">
              <w:rPr>
                <w:rFonts w:ascii="Verdana" w:hAnsi="Verdana"/>
                <w:sz w:val="16"/>
                <w:szCs w:val="16"/>
              </w:rPr>
              <w:tab/>
              <w:t>Procedimientos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aplicados.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38.</w:t>
            </w:r>
            <w:r w:rsidRPr="007349E0">
              <w:rPr>
                <w:rFonts w:ascii="Verdana" w:hAnsi="Verdana"/>
                <w:sz w:val="16"/>
                <w:szCs w:val="16"/>
              </w:rPr>
              <w:tab/>
              <w:t>Errores</w:t>
            </w:r>
            <w:r w:rsidR="003A7415" w:rsidRPr="007349E0">
              <w:rPr>
                <w:rFonts w:ascii="Verdana" w:hAnsi="Verdana"/>
                <w:sz w:val="16"/>
                <w:szCs w:val="16"/>
              </w:rPr>
              <w:t xml:space="preserve"> </w:t>
            </w:r>
            <w:r w:rsidRPr="007349E0">
              <w:rPr>
                <w:rFonts w:ascii="Verdana" w:hAnsi="Verdana"/>
                <w:sz w:val="16"/>
                <w:szCs w:val="16"/>
              </w:rPr>
              <w:t>humanos.</w:t>
            </w:r>
          </w:p>
        </w:tc>
      </w:tr>
      <w:tr w:rsidR="009C3B51" w:rsidRPr="007349E0">
        <w:trPr>
          <w:trHeight w:val="20"/>
          <w:jc w:val="center"/>
        </w:trPr>
        <w:tc>
          <w:tcPr>
            <w:tcW w:w="504" w:type="dxa"/>
            <w:vAlign w:val="center"/>
          </w:tcPr>
          <w:p w:rsidR="009C3B51" w:rsidRPr="007349E0" w:rsidRDefault="009C3B51" w:rsidP="003D64DF">
            <w:pPr>
              <w:pStyle w:val="Texto"/>
              <w:spacing w:line="240" w:lineRule="exact"/>
              <w:ind w:firstLine="0"/>
              <w:jc w:val="center"/>
              <w:rPr>
                <w:rFonts w:ascii="Verdana" w:hAnsi="Verdana"/>
                <w:sz w:val="16"/>
                <w:szCs w:val="16"/>
              </w:rPr>
            </w:pPr>
            <w:r w:rsidRPr="007349E0">
              <w:rPr>
                <w:rFonts w:ascii="Verdana" w:hAnsi="Verdana"/>
                <w:sz w:val="16"/>
                <w:szCs w:val="16"/>
              </w:rPr>
              <w:t>6</w:t>
            </w:r>
          </w:p>
        </w:tc>
        <w:tc>
          <w:tcPr>
            <w:tcW w:w="1694" w:type="dxa"/>
            <w:vMerge/>
            <w:vAlign w:val="center"/>
          </w:tcPr>
          <w:p w:rsidR="009C3B51" w:rsidRPr="007349E0" w:rsidRDefault="009C3B51" w:rsidP="003D64DF">
            <w:pPr>
              <w:pStyle w:val="Texto"/>
              <w:spacing w:line="240" w:lineRule="exact"/>
              <w:ind w:firstLine="0"/>
              <w:jc w:val="center"/>
              <w:rPr>
                <w:rFonts w:ascii="Verdana" w:hAnsi="Verdana"/>
                <w:sz w:val="16"/>
                <w:szCs w:val="16"/>
              </w:rPr>
            </w:pPr>
          </w:p>
        </w:tc>
        <w:tc>
          <w:tcPr>
            <w:tcW w:w="1432" w:type="dxa"/>
            <w:vAlign w:val="center"/>
          </w:tcPr>
          <w:p w:rsidR="009C3B51" w:rsidRPr="007349E0" w:rsidRDefault="009C3B51" w:rsidP="003D64DF">
            <w:pPr>
              <w:pStyle w:val="Texto"/>
              <w:spacing w:line="240" w:lineRule="exact"/>
              <w:ind w:firstLine="0"/>
              <w:jc w:val="left"/>
              <w:rPr>
                <w:rFonts w:ascii="Verdana" w:hAnsi="Verdana"/>
                <w:sz w:val="16"/>
                <w:szCs w:val="16"/>
              </w:rPr>
            </w:pPr>
            <w:r w:rsidRPr="007349E0">
              <w:rPr>
                <w:rFonts w:ascii="Verdana" w:hAnsi="Verdana"/>
                <w:sz w:val="16"/>
                <w:szCs w:val="16"/>
              </w:rPr>
              <w:t>Equipo</w:t>
            </w:r>
          </w:p>
        </w:tc>
        <w:tc>
          <w:tcPr>
            <w:tcW w:w="5082" w:type="dxa"/>
          </w:tcPr>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39.</w:t>
            </w:r>
            <w:r w:rsidRPr="007349E0">
              <w:rPr>
                <w:rFonts w:ascii="Verdana" w:hAnsi="Verdana"/>
                <w:sz w:val="16"/>
                <w:szCs w:val="16"/>
              </w:rPr>
              <w:tab/>
              <w:t>Mal</w:t>
            </w:r>
            <w:r w:rsidR="003A7415" w:rsidRPr="007349E0">
              <w:rPr>
                <w:rFonts w:ascii="Verdana" w:hAnsi="Verdana"/>
                <w:sz w:val="16"/>
                <w:szCs w:val="16"/>
              </w:rPr>
              <w:t xml:space="preserve"> </w:t>
            </w:r>
            <w:r w:rsidRPr="007349E0">
              <w:rPr>
                <w:rFonts w:ascii="Verdana" w:hAnsi="Verdana"/>
                <w:sz w:val="16"/>
                <w:szCs w:val="16"/>
              </w:rPr>
              <w:t>funcionamiento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equipos,</w:t>
            </w:r>
            <w:r w:rsidR="003A7415" w:rsidRPr="007349E0">
              <w:rPr>
                <w:rFonts w:ascii="Verdana" w:hAnsi="Verdana"/>
                <w:sz w:val="16"/>
                <w:szCs w:val="16"/>
              </w:rPr>
              <w:t xml:space="preserve"> </w:t>
            </w:r>
            <w:r w:rsidRPr="007349E0">
              <w:rPr>
                <w:rFonts w:ascii="Verdana" w:hAnsi="Verdana"/>
                <w:sz w:val="16"/>
                <w:szCs w:val="16"/>
              </w:rPr>
              <w:t>componentes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accesorios.</w:t>
            </w:r>
          </w:p>
          <w:p w:rsidR="009C3B51" w:rsidRPr="007349E0" w:rsidRDefault="009C3B51"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40.</w:t>
            </w:r>
            <w:r w:rsidRPr="007349E0">
              <w:rPr>
                <w:rFonts w:ascii="Verdana" w:hAnsi="Verdana"/>
                <w:sz w:val="16"/>
                <w:szCs w:val="16"/>
              </w:rPr>
              <w:tab/>
              <w:t>Componente</w:t>
            </w:r>
            <w:r w:rsidR="003A7415" w:rsidRPr="007349E0">
              <w:rPr>
                <w:rFonts w:ascii="Verdana" w:hAnsi="Verdana"/>
                <w:sz w:val="16"/>
                <w:szCs w:val="16"/>
              </w:rPr>
              <w:t xml:space="preserve"> </w:t>
            </w:r>
            <w:r w:rsidRPr="007349E0">
              <w:rPr>
                <w:rFonts w:ascii="Verdana" w:hAnsi="Verdana"/>
                <w:sz w:val="16"/>
                <w:szCs w:val="16"/>
              </w:rPr>
              <w:t>defectuoso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funcional.</w:t>
            </w:r>
          </w:p>
        </w:tc>
      </w:tr>
      <w:tr w:rsidR="00301B2E" w:rsidRPr="007349E0">
        <w:trPr>
          <w:trHeight w:val="20"/>
          <w:jc w:val="center"/>
        </w:trPr>
        <w:tc>
          <w:tcPr>
            <w:tcW w:w="504" w:type="dxa"/>
            <w:vAlign w:val="center"/>
          </w:tcPr>
          <w:p w:rsidR="00301B2E" w:rsidRPr="007349E0" w:rsidRDefault="00301B2E" w:rsidP="003D64DF">
            <w:pPr>
              <w:pStyle w:val="Texto"/>
              <w:spacing w:line="240" w:lineRule="exact"/>
              <w:ind w:firstLine="0"/>
              <w:jc w:val="center"/>
              <w:rPr>
                <w:rFonts w:ascii="Verdana" w:hAnsi="Verdana"/>
                <w:sz w:val="16"/>
                <w:szCs w:val="16"/>
              </w:rPr>
            </w:pPr>
            <w:r w:rsidRPr="007349E0">
              <w:rPr>
                <w:rFonts w:ascii="Verdana" w:hAnsi="Verdana"/>
                <w:sz w:val="16"/>
                <w:szCs w:val="16"/>
              </w:rPr>
              <w:t>7</w:t>
            </w:r>
          </w:p>
        </w:tc>
        <w:tc>
          <w:tcPr>
            <w:tcW w:w="1694" w:type="dxa"/>
            <w:vAlign w:val="center"/>
          </w:tcPr>
          <w:p w:rsidR="00301B2E" w:rsidRPr="007349E0" w:rsidRDefault="00301B2E" w:rsidP="003D64DF">
            <w:pPr>
              <w:pStyle w:val="Texto"/>
              <w:spacing w:line="240" w:lineRule="exact"/>
              <w:ind w:firstLine="0"/>
              <w:jc w:val="center"/>
              <w:rPr>
                <w:rFonts w:ascii="Verdana" w:hAnsi="Verdana"/>
                <w:sz w:val="16"/>
                <w:szCs w:val="16"/>
              </w:rPr>
            </w:pPr>
            <w:r w:rsidRPr="007349E0">
              <w:rPr>
                <w:rFonts w:ascii="Verdana" w:hAnsi="Verdana"/>
                <w:sz w:val="16"/>
                <w:szCs w:val="16"/>
              </w:rPr>
              <w:t>Dependiente</w:t>
            </w:r>
          </w:p>
        </w:tc>
        <w:tc>
          <w:tcPr>
            <w:tcW w:w="1432" w:type="dxa"/>
            <w:vAlign w:val="center"/>
          </w:tcPr>
          <w:p w:rsidR="00301B2E" w:rsidRPr="007349E0" w:rsidRDefault="00301B2E" w:rsidP="003D64DF">
            <w:pPr>
              <w:pStyle w:val="Texto"/>
              <w:spacing w:line="240" w:lineRule="exact"/>
              <w:ind w:firstLine="0"/>
              <w:jc w:val="left"/>
              <w:rPr>
                <w:rFonts w:ascii="Verdana" w:hAnsi="Verdana"/>
                <w:sz w:val="16"/>
                <w:szCs w:val="16"/>
              </w:rPr>
            </w:pP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Erosión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Agrietamiento</w:t>
            </w:r>
            <w:r w:rsidR="003A7415" w:rsidRPr="007349E0">
              <w:rPr>
                <w:rFonts w:ascii="Verdana" w:hAnsi="Verdana"/>
                <w:sz w:val="16"/>
                <w:szCs w:val="16"/>
              </w:rPr>
              <w:t xml:space="preserve"> </w:t>
            </w:r>
          </w:p>
        </w:tc>
        <w:tc>
          <w:tcPr>
            <w:tcW w:w="5082" w:type="dxa"/>
          </w:tcPr>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41.</w:t>
            </w:r>
            <w:r w:rsidRPr="007349E0">
              <w:rPr>
                <w:rFonts w:ascii="Verdana" w:hAnsi="Verdana"/>
                <w:sz w:val="16"/>
                <w:szCs w:val="16"/>
              </w:rPr>
              <w:tab/>
              <w:t>Corrosión</w:t>
            </w:r>
            <w:r w:rsidR="003A7415" w:rsidRPr="007349E0">
              <w:rPr>
                <w:rFonts w:ascii="Verdana" w:hAnsi="Verdana"/>
                <w:sz w:val="16"/>
                <w:szCs w:val="16"/>
              </w:rPr>
              <w:t xml:space="preserve"> </w:t>
            </w:r>
            <w:r w:rsidRPr="007349E0">
              <w:rPr>
                <w:rFonts w:ascii="Verdana" w:hAnsi="Verdana"/>
                <w:sz w:val="16"/>
                <w:szCs w:val="16"/>
              </w:rPr>
              <w:t>interna.</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42.</w:t>
            </w:r>
            <w:r w:rsidRPr="007349E0">
              <w:rPr>
                <w:rFonts w:ascii="Verdana" w:hAnsi="Verdana"/>
                <w:sz w:val="16"/>
                <w:szCs w:val="16"/>
              </w:rPr>
              <w:tab/>
              <w:t>Corrosión</w:t>
            </w:r>
            <w:r w:rsidR="003A7415" w:rsidRPr="007349E0">
              <w:rPr>
                <w:rFonts w:ascii="Verdana" w:hAnsi="Verdana"/>
                <w:sz w:val="16"/>
                <w:szCs w:val="16"/>
              </w:rPr>
              <w:t xml:space="preserve"> </w:t>
            </w:r>
            <w:r w:rsidRPr="007349E0">
              <w:rPr>
                <w:rFonts w:ascii="Verdana" w:hAnsi="Verdana"/>
                <w:sz w:val="16"/>
                <w:szCs w:val="16"/>
              </w:rPr>
              <w:t>externa.</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43.</w:t>
            </w:r>
            <w:r w:rsidRPr="007349E0">
              <w:rPr>
                <w:rFonts w:ascii="Verdana" w:hAnsi="Verdana"/>
                <w:sz w:val="16"/>
                <w:szCs w:val="16"/>
              </w:rPr>
              <w:tab/>
              <w:t>Corrosión</w:t>
            </w:r>
            <w:r w:rsidR="003A7415" w:rsidRPr="007349E0">
              <w:rPr>
                <w:rFonts w:ascii="Verdana" w:hAnsi="Verdana"/>
                <w:sz w:val="16"/>
                <w:szCs w:val="16"/>
              </w:rPr>
              <w:t xml:space="preserve"> </w:t>
            </w:r>
            <w:r w:rsidRPr="007349E0">
              <w:rPr>
                <w:rFonts w:ascii="Verdana" w:hAnsi="Verdana"/>
                <w:sz w:val="16"/>
                <w:szCs w:val="16"/>
              </w:rPr>
              <w:t>microbiológica.</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44.</w:t>
            </w:r>
            <w:r w:rsidRPr="007349E0">
              <w:rPr>
                <w:rFonts w:ascii="Verdana" w:hAnsi="Verdana"/>
                <w:sz w:val="16"/>
                <w:szCs w:val="16"/>
              </w:rPr>
              <w:tab/>
              <w:t>Erosión.</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45.</w:t>
            </w:r>
            <w:r w:rsidRPr="007349E0">
              <w:rPr>
                <w:rFonts w:ascii="Verdana" w:hAnsi="Verdana"/>
                <w:sz w:val="16"/>
                <w:szCs w:val="16"/>
              </w:rPr>
              <w:tab/>
              <w:t>Agrietamiento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bajo</w:t>
            </w:r>
            <w:r w:rsidR="003A7415" w:rsidRPr="007349E0">
              <w:rPr>
                <w:rFonts w:ascii="Verdana" w:hAnsi="Verdana"/>
                <w:sz w:val="16"/>
                <w:szCs w:val="16"/>
              </w:rPr>
              <w:t xml:space="preserve"> </w:t>
            </w:r>
            <w:r w:rsidRPr="007349E0">
              <w:rPr>
                <w:rFonts w:ascii="Verdana" w:hAnsi="Verdana"/>
                <w:sz w:val="16"/>
                <w:szCs w:val="16"/>
              </w:rPr>
              <w:t>esfuerzos</w:t>
            </w:r>
            <w:r w:rsidR="003A7415" w:rsidRPr="007349E0">
              <w:rPr>
                <w:rFonts w:ascii="Verdana" w:hAnsi="Verdana"/>
                <w:sz w:val="16"/>
                <w:szCs w:val="16"/>
              </w:rPr>
              <w:t xml:space="preserve"> </w:t>
            </w:r>
            <w:r w:rsidRPr="007349E0">
              <w:rPr>
                <w:rFonts w:ascii="Verdana" w:hAnsi="Verdana"/>
                <w:sz w:val="16"/>
                <w:szCs w:val="16"/>
              </w:rPr>
              <w:t>(SCC,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46.</w:t>
            </w:r>
            <w:r w:rsidRPr="007349E0">
              <w:rPr>
                <w:rFonts w:ascii="Verdana" w:hAnsi="Verdana"/>
                <w:sz w:val="16"/>
                <w:szCs w:val="16"/>
              </w:rPr>
              <w:tab/>
              <w:t>Agrietamiento</w:t>
            </w:r>
            <w:r w:rsidR="003A7415" w:rsidRPr="007349E0">
              <w:rPr>
                <w:rFonts w:ascii="Verdana" w:hAnsi="Verdana"/>
                <w:sz w:val="16"/>
                <w:szCs w:val="16"/>
              </w:rPr>
              <w:t xml:space="preserve"> </w:t>
            </w:r>
            <w:r w:rsidRPr="007349E0">
              <w:rPr>
                <w:rFonts w:ascii="Verdana" w:hAnsi="Verdana"/>
                <w:sz w:val="16"/>
                <w:szCs w:val="16"/>
              </w:rPr>
              <w:t>bajo</w:t>
            </w:r>
            <w:r w:rsidR="003A7415" w:rsidRPr="007349E0">
              <w:rPr>
                <w:rFonts w:ascii="Verdana" w:hAnsi="Verdana"/>
                <w:sz w:val="16"/>
                <w:szCs w:val="16"/>
              </w:rPr>
              <w:t xml:space="preserve"> </w:t>
            </w:r>
            <w:r w:rsidRPr="007349E0">
              <w:rPr>
                <w:rFonts w:ascii="Verdana" w:hAnsi="Verdana"/>
                <w:sz w:val="16"/>
                <w:szCs w:val="16"/>
              </w:rPr>
              <w:t>tensión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presencia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sulfuros</w:t>
            </w:r>
            <w:r w:rsidR="003A7415" w:rsidRPr="007349E0">
              <w:rPr>
                <w:rFonts w:ascii="Verdana" w:hAnsi="Verdana"/>
                <w:sz w:val="16"/>
                <w:szCs w:val="16"/>
              </w:rPr>
              <w:t xml:space="preserve"> </w:t>
            </w:r>
            <w:r w:rsidRPr="007349E0">
              <w:rPr>
                <w:rFonts w:ascii="Verdana" w:hAnsi="Verdana"/>
                <w:sz w:val="16"/>
                <w:szCs w:val="16"/>
              </w:rPr>
              <w:t>(SSC,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47.</w:t>
            </w:r>
            <w:r w:rsidRPr="007349E0">
              <w:rPr>
                <w:rFonts w:ascii="Verdana" w:hAnsi="Verdana"/>
                <w:sz w:val="16"/>
                <w:szCs w:val="16"/>
              </w:rPr>
              <w:tab/>
              <w:t>Agrietamiento</w:t>
            </w:r>
            <w:r w:rsidR="003A7415" w:rsidRPr="007349E0">
              <w:rPr>
                <w:rFonts w:ascii="Verdana" w:hAnsi="Verdana"/>
                <w:sz w:val="16"/>
                <w:szCs w:val="16"/>
              </w:rPr>
              <w:t xml:space="preserve"> </w:t>
            </w:r>
            <w:r w:rsidRPr="007349E0">
              <w:rPr>
                <w:rFonts w:ascii="Verdana" w:hAnsi="Verdana"/>
                <w:sz w:val="16"/>
                <w:szCs w:val="16"/>
              </w:rPr>
              <w:t>inducido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hidrógeno</w:t>
            </w:r>
            <w:r w:rsidR="003A7415" w:rsidRPr="007349E0">
              <w:rPr>
                <w:rFonts w:ascii="Verdana" w:hAnsi="Verdana"/>
                <w:sz w:val="16"/>
                <w:szCs w:val="16"/>
              </w:rPr>
              <w:t xml:space="preserve"> </w:t>
            </w:r>
            <w:r w:rsidRPr="007349E0">
              <w:rPr>
                <w:rFonts w:ascii="Verdana" w:hAnsi="Verdana"/>
                <w:sz w:val="16"/>
                <w:szCs w:val="16"/>
              </w:rPr>
              <w:t>(HIC,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p w:rsidR="00301B2E" w:rsidRPr="007349E0" w:rsidRDefault="00301B2E" w:rsidP="003D64DF">
            <w:pPr>
              <w:pStyle w:val="Texto"/>
              <w:tabs>
                <w:tab w:val="left" w:pos="465"/>
              </w:tabs>
              <w:spacing w:line="240" w:lineRule="exact"/>
              <w:ind w:left="465" w:hanging="465"/>
              <w:rPr>
                <w:rFonts w:ascii="Verdana" w:hAnsi="Verdana"/>
                <w:sz w:val="16"/>
                <w:szCs w:val="16"/>
              </w:rPr>
            </w:pPr>
            <w:r w:rsidRPr="007349E0">
              <w:rPr>
                <w:rFonts w:ascii="Verdana" w:hAnsi="Verdana"/>
                <w:sz w:val="16"/>
                <w:szCs w:val="16"/>
              </w:rPr>
              <w:t>48.</w:t>
            </w:r>
            <w:r w:rsidRPr="007349E0">
              <w:rPr>
                <w:rFonts w:ascii="Verdana" w:hAnsi="Verdana"/>
                <w:sz w:val="16"/>
                <w:szCs w:val="16"/>
              </w:rPr>
              <w:tab/>
              <w:t>Termofluencia.</w:t>
            </w:r>
          </w:p>
        </w:tc>
      </w:tr>
      <w:bookmarkEnd w:id="14"/>
    </w:tbl>
    <w:p w:rsidR="00301B2E" w:rsidRPr="007349E0" w:rsidRDefault="00301B2E" w:rsidP="00C45E25">
      <w:pPr>
        <w:pStyle w:val="Texto"/>
        <w:spacing w:line="240" w:lineRule="exact"/>
        <w:ind w:firstLine="0"/>
        <w:rPr>
          <w:rFonts w:ascii="Verdana" w:hAnsi="Verdana"/>
          <w:sz w:val="16"/>
          <w:szCs w:val="16"/>
        </w:rPr>
      </w:pPr>
    </w:p>
    <w:p w:rsidR="00C45E25" w:rsidRPr="007349E0" w:rsidRDefault="00C45E25" w:rsidP="00C45E25">
      <w:pPr>
        <w:spacing w:after="101" w:line="260" w:lineRule="atLeast"/>
        <w:ind w:firstLine="288"/>
        <w:jc w:val="center"/>
        <w:rPr>
          <w:rFonts w:ascii="Verdana" w:hAnsi="Verdana"/>
          <w:sz w:val="16"/>
          <w:szCs w:val="16"/>
          <w:lang w:val="en-US"/>
        </w:rPr>
      </w:pPr>
      <w:r w:rsidRPr="007349E0">
        <w:rPr>
          <w:rFonts w:ascii="Verdana" w:hAnsi="Verdana"/>
          <w:b/>
          <w:bCs/>
          <w:sz w:val="16"/>
          <w:szCs w:val="16"/>
          <w:lang w:val="en-US"/>
        </w:rPr>
        <w:t>Table 3 - Categories of hazards.</w:t>
      </w:r>
      <w:r w:rsidRPr="007349E0">
        <w:rPr>
          <w:rFonts w:ascii="Verdana" w:hAnsi="Verdana"/>
          <w:sz w:val="16"/>
          <w:szCs w:val="16"/>
          <w:lang w:val="en-US"/>
        </w:rPr>
        <w:t xml:space="preserve"> </w:t>
      </w:r>
    </w:p>
    <w:tbl>
      <w:tblPr>
        <w:tblW w:w="8712" w:type="dxa"/>
        <w:jc w:val="center"/>
        <w:tblCellMar>
          <w:left w:w="0" w:type="dxa"/>
          <w:right w:w="0" w:type="dxa"/>
        </w:tblCellMar>
        <w:tblLook w:val="04A0" w:firstRow="1" w:lastRow="0" w:firstColumn="1" w:lastColumn="0" w:noHBand="0" w:noVBand="1"/>
      </w:tblPr>
      <w:tblGrid>
        <w:gridCol w:w="504"/>
        <w:gridCol w:w="1694"/>
        <w:gridCol w:w="1432"/>
        <w:gridCol w:w="5082"/>
      </w:tblGrid>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DA36F3" w:rsidP="00A40E3D">
            <w:pPr>
              <w:spacing w:after="101" w:line="240" w:lineRule="atLeast"/>
              <w:jc w:val="center"/>
              <w:rPr>
                <w:rFonts w:ascii="Verdana" w:hAnsi="Verdana"/>
                <w:sz w:val="16"/>
                <w:szCs w:val="16"/>
                <w:lang w:val="en-US"/>
              </w:rPr>
            </w:pPr>
            <w:r w:rsidRPr="007349E0">
              <w:rPr>
                <w:rFonts w:ascii="Verdana" w:hAnsi="Verdana"/>
                <w:b/>
                <w:bCs/>
                <w:sz w:val="16"/>
                <w:szCs w:val="16"/>
                <w:lang w:val="en-US"/>
              </w:rPr>
              <w:t>#</w:t>
            </w:r>
            <w:r w:rsidR="00C45E25" w:rsidRPr="007349E0">
              <w:rPr>
                <w:rFonts w:ascii="Verdana" w:hAnsi="Verdana"/>
                <w:sz w:val="16"/>
                <w:szCs w:val="16"/>
                <w:lang w:val="en-US"/>
              </w:rPr>
              <w:t xml:space="preserve"> </w:t>
            </w:r>
          </w:p>
        </w:tc>
        <w:tc>
          <w:tcPr>
            <w:tcW w:w="1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b/>
                <w:bCs/>
                <w:sz w:val="16"/>
                <w:szCs w:val="16"/>
                <w:lang w:val="en-US"/>
              </w:rPr>
              <w:t>Behavior over time</w:t>
            </w:r>
            <w:r w:rsidRPr="007349E0">
              <w:rPr>
                <w:rFonts w:ascii="Verdana" w:hAnsi="Verdana"/>
                <w:sz w:val="16"/>
                <w:szCs w:val="16"/>
                <w:lang w:val="en-US"/>
              </w:rPr>
              <w:t xml:space="preserve"> </w:t>
            </w: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b/>
                <w:bCs/>
                <w:sz w:val="16"/>
                <w:szCs w:val="16"/>
                <w:lang w:val="en-US"/>
              </w:rPr>
              <w:t>Category</w:t>
            </w:r>
            <w:r w:rsidRPr="007349E0">
              <w:rPr>
                <w:rFonts w:ascii="Verdana" w:hAnsi="Verdana"/>
                <w:sz w:val="16"/>
                <w:szCs w:val="16"/>
                <w:lang w:val="en-US"/>
              </w:rPr>
              <w:t xml:space="preserve">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b/>
                <w:bCs/>
                <w:sz w:val="16"/>
                <w:szCs w:val="16"/>
                <w:lang w:val="en-US"/>
              </w:rPr>
              <w:t>Dangers</w:t>
            </w:r>
            <w:r w:rsidRPr="007349E0">
              <w:rPr>
                <w:rFonts w:ascii="Verdana" w:hAnsi="Verdana"/>
                <w:sz w:val="16"/>
                <w:szCs w:val="16"/>
                <w:lang w:val="en-US"/>
              </w:rPr>
              <w:t xml:space="preserve"> </w:t>
            </w:r>
          </w:p>
        </w:tc>
      </w:tr>
      <w:tr w:rsidR="00C45E25" w:rsidRPr="007349E0" w:rsidTr="00A40E3D">
        <w:trPr>
          <w:trHeight w:val="20"/>
          <w:jc w:val="center"/>
        </w:trPr>
        <w:tc>
          <w:tcPr>
            <w:tcW w:w="50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DA36F3" w:rsidP="00A40E3D">
            <w:pPr>
              <w:spacing w:after="101" w:line="240" w:lineRule="atLeast"/>
              <w:jc w:val="center"/>
              <w:rPr>
                <w:rFonts w:ascii="Verdana" w:hAnsi="Verdana"/>
                <w:sz w:val="16"/>
                <w:szCs w:val="16"/>
                <w:lang w:val="en-US"/>
              </w:rPr>
            </w:pPr>
            <w:r w:rsidRPr="007349E0">
              <w:rPr>
                <w:rFonts w:ascii="Verdana" w:hAnsi="Verdana"/>
                <w:sz w:val="16"/>
                <w:szCs w:val="16"/>
                <w:lang w:val="en-US"/>
              </w:rPr>
              <w:t>1</w:t>
            </w:r>
          </w:p>
        </w:tc>
        <w:tc>
          <w:tcPr>
            <w:tcW w:w="16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Independent </w:t>
            </w: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Design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 xml:space="preserve">one. </w:t>
            </w:r>
            <w:r w:rsidR="00DA36F3" w:rsidRPr="007349E0">
              <w:rPr>
                <w:rFonts w:ascii="Verdana" w:hAnsi="Verdana"/>
                <w:sz w:val="16"/>
                <w:szCs w:val="16"/>
                <w:lang w:val="en-US"/>
              </w:rPr>
              <w:t xml:space="preserve">1. </w:t>
            </w:r>
            <w:r w:rsidRPr="007349E0">
              <w:rPr>
                <w:rFonts w:ascii="Verdana" w:hAnsi="Verdana"/>
                <w:sz w:val="16"/>
                <w:szCs w:val="16"/>
                <w:lang w:val="en-US"/>
              </w:rPr>
              <w:t xml:space="preserve"> Inadequate material selection and thickness of pipe and </w:t>
            </w:r>
            <w:r w:rsidRPr="007349E0">
              <w:rPr>
                <w:rFonts w:ascii="Verdana" w:hAnsi="Verdana"/>
                <w:sz w:val="16"/>
                <w:szCs w:val="16"/>
                <w:lang w:val="en-US"/>
              </w:rPr>
              <w:lastRenderedPageBreak/>
              <w:t xml:space="preserve">components.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two.  </w:t>
            </w:r>
            <w:r w:rsidR="00DA36F3" w:rsidRPr="007349E0">
              <w:rPr>
                <w:rFonts w:ascii="Verdana" w:hAnsi="Verdana"/>
                <w:sz w:val="16"/>
                <w:szCs w:val="16"/>
                <w:lang w:val="en-US"/>
              </w:rPr>
              <w:t xml:space="preserve">2. </w:t>
            </w:r>
            <w:r w:rsidRPr="007349E0">
              <w:rPr>
                <w:rFonts w:ascii="Verdana" w:hAnsi="Verdana"/>
                <w:sz w:val="16"/>
                <w:szCs w:val="16"/>
                <w:lang w:val="en-US"/>
              </w:rPr>
              <w:t xml:space="preserve">Inadequate installation (route selection, type of welded joint, local or global buckling, combined effort, welding, connections, fishing interference and protection systems).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3.     </w:t>
            </w:r>
            <w:r w:rsidR="00DA36F3" w:rsidRPr="007349E0">
              <w:rPr>
                <w:rFonts w:ascii="Verdana" w:hAnsi="Verdana"/>
                <w:sz w:val="16"/>
                <w:szCs w:val="16"/>
                <w:lang w:val="en-US"/>
              </w:rPr>
              <w:t xml:space="preserve"> 3. </w:t>
            </w:r>
            <w:r w:rsidRPr="007349E0">
              <w:rPr>
                <w:rFonts w:ascii="Verdana" w:hAnsi="Verdana"/>
                <w:sz w:val="16"/>
                <w:szCs w:val="16"/>
                <w:lang w:val="en-US"/>
              </w:rPr>
              <w:t xml:space="preserve">Deviations in conditions (Pressure, Temperature, type of product, hydrodynamic stability, free light and fatigue).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 xml:space="preserve">Four. </w:t>
            </w:r>
            <w:r w:rsidR="00DA36F3" w:rsidRPr="007349E0">
              <w:rPr>
                <w:rFonts w:ascii="Verdana" w:hAnsi="Verdana"/>
                <w:sz w:val="16"/>
                <w:szCs w:val="16"/>
                <w:lang w:val="en-US"/>
              </w:rPr>
              <w:t xml:space="preserve">4. </w:t>
            </w:r>
            <w:r w:rsidRPr="007349E0">
              <w:rPr>
                <w:rFonts w:ascii="Verdana" w:hAnsi="Verdana"/>
                <w:sz w:val="16"/>
                <w:szCs w:val="16"/>
                <w:lang w:val="en-US"/>
              </w:rPr>
              <w:t xml:space="preserve"> Inadequate selection of cathodic protection.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5.     </w:t>
            </w:r>
            <w:r w:rsidR="00DA36F3" w:rsidRPr="007349E0">
              <w:rPr>
                <w:rFonts w:ascii="Verdana" w:hAnsi="Verdana"/>
                <w:sz w:val="16"/>
                <w:szCs w:val="16"/>
                <w:lang w:val="en-US"/>
              </w:rPr>
              <w:t>5.</w:t>
            </w:r>
            <w:r w:rsidRPr="007349E0">
              <w:rPr>
                <w:rFonts w:ascii="Verdana" w:hAnsi="Verdana"/>
                <w:sz w:val="16"/>
                <w:szCs w:val="16"/>
                <w:lang w:val="en-US"/>
              </w:rPr>
              <w:t xml:space="preserve"> Inadequate selection of external coating. </w:t>
            </w:r>
          </w:p>
        </w:tc>
      </w:tr>
      <w:tr w:rsidR="00C45E25" w:rsidRPr="007349E0" w:rsidTr="00A40E3D">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Manufacturing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6       </w:t>
            </w:r>
            <w:r w:rsidR="00DA36F3" w:rsidRPr="007349E0">
              <w:rPr>
                <w:rFonts w:ascii="Verdana" w:hAnsi="Verdana"/>
                <w:sz w:val="16"/>
                <w:szCs w:val="16"/>
                <w:lang w:val="en-US"/>
              </w:rPr>
              <w:t>6.</w:t>
            </w:r>
            <w:r w:rsidRPr="007349E0">
              <w:rPr>
                <w:rFonts w:ascii="Verdana" w:hAnsi="Verdana"/>
                <w:sz w:val="16"/>
                <w:szCs w:val="16"/>
                <w:lang w:val="en-US"/>
              </w:rPr>
              <w:t xml:space="preserve"> Defects in the pipe and components.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7       </w:t>
            </w:r>
            <w:r w:rsidR="006C7362" w:rsidRPr="007349E0">
              <w:rPr>
                <w:rFonts w:ascii="Verdana" w:hAnsi="Verdana"/>
                <w:sz w:val="16"/>
                <w:szCs w:val="16"/>
                <w:lang w:val="en-US"/>
              </w:rPr>
              <w:t xml:space="preserve">7. </w:t>
            </w:r>
            <w:r w:rsidRPr="007349E0">
              <w:rPr>
                <w:rFonts w:ascii="Verdana" w:hAnsi="Verdana"/>
                <w:sz w:val="16"/>
                <w:szCs w:val="16"/>
                <w:lang w:val="en-US"/>
              </w:rPr>
              <w:t xml:space="preserve">Defects in welds. </w:t>
            </w:r>
          </w:p>
        </w:tc>
      </w:tr>
      <w:tr w:rsidR="00C45E25" w:rsidRPr="007349E0" w:rsidTr="00A40E3D">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Building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8        </w:t>
            </w:r>
            <w:r w:rsidR="006C7362" w:rsidRPr="007349E0">
              <w:rPr>
                <w:rFonts w:ascii="Verdana" w:hAnsi="Verdana"/>
                <w:sz w:val="16"/>
                <w:szCs w:val="16"/>
                <w:lang w:val="en-US"/>
              </w:rPr>
              <w:t xml:space="preserve">8. </w:t>
            </w:r>
            <w:r w:rsidRPr="007349E0">
              <w:rPr>
                <w:rFonts w:ascii="Verdana" w:hAnsi="Verdana"/>
                <w:sz w:val="16"/>
                <w:szCs w:val="16"/>
                <w:lang w:val="en-US"/>
              </w:rPr>
              <w:t xml:space="preserve">Defects in welding.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9       </w:t>
            </w:r>
            <w:r w:rsidR="006C7362" w:rsidRPr="007349E0">
              <w:rPr>
                <w:rFonts w:ascii="Verdana" w:hAnsi="Verdana"/>
                <w:sz w:val="16"/>
                <w:szCs w:val="16"/>
                <w:lang w:val="en-US"/>
              </w:rPr>
              <w:t xml:space="preserve">9. </w:t>
            </w:r>
            <w:r w:rsidRPr="007349E0">
              <w:rPr>
                <w:rFonts w:ascii="Verdana" w:hAnsi="Verdana"/>
                <w:sz w:val="16"/>
                <w:szCs w:val="16"/>
                <w:lang w:val="en-US"/>
              </w:rPr>
              <w:t xml:space="preserve"> Misalignment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10     </w:t>
            </w:r>
            <w:r w:rsidR="006C7362" w:rsidRPr="007349E0">
              <w:rPr>
                <w:rFonts w:ascii="Verdana" w:hAnsi="Verdana"/>
                <w:sz w:val="16"/>
                <w:szCs w:val="16"/>
                <w:lang w:val="en-US"/>
              </w:rPr>
              <w:t xml:space="preserve">10. </w:t>
            </w:r>
            <w:r w:rsidRPr="007349E0">
              <w:rPr>
                <w:rFonts w:ascii="Verdana" w:hAnsi="Verdana"/>
                <w:sz w:val="16"/>
                <w:szCs w:val="16"/>
                <w:lang w:val="en-US"/>
              </w:rPr>
              <w:t xml:space="preserve">Bending by bending or buckling. </w:t>
            </w:r>
          </w:p>
          <w:p w:rsidR="00C45E25" w:rsidRPr="007349E0" w:rsidRDefault="006C7362" w:rsidP="006C7362">
            <w:pPr>
              <w:spacing w:after="101" w:line="240" w:lineRule="atLeast"/>
              <w:jc w:val="both"/>
              <w:rPr>
                <w:rFonts w:ascii="Verdana" w:hAnsi="Verdana"/>
                <w:sz w:val="16"/>
                <w:szCs w:val="16"/>
                <w:lang w:val="en-US"/>
              </w:rPr>
            </w:pPr>
            <w:r w:rsidRPr="007349E0">
              <w:rPr>
                <w:rFonts w:ascii="Verdana" w:hAnsi="Verdana"/>
                <w:sz w:val="16"/>
                <w:szCs w:val="16"/>
                <w:lang w:val="en-US"/>
              </w:rPr>
              <w:t xml:space="preserve"> 11. </w:t>
            </w:r>
            <w:r w:rsidR="00C45E25" w:rsidRPr="007349E0">
              <w:rPr>
                <w:rFonts w:ascii="Verdana" w:hAnsi="Verdana"/>
                <w:sz w:val="16"/>
                <w:szCs w:val="16"/>
                <w:lang w:val="en-US"/>
              </w:rPr>
              <w:t xml:space="preserve">Damage to the anticorrosive coating, cathodic and ballast protection.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12     </w:t>
            </w:r>
            <w:r w:rsidR="006C7362" w:rsidRPr="007349E0">
              <w:rPr>
                <w:rFonts w:ascii="Verdana" w:hAnsi="Verdana"/>
                <w:sz w:val="16"/>
                <w:szCs w:val="16"/>
                <w:lang w:val="en-US"/>
              </w:rPr>
              <w:t xml:space="preserve">12. </w:t>
            </w:r>
            <w:r w:rsidRPr="007349E0">
              <w:rPr>
                <w:rFonts w:ascii="Verdana" w:hAnsi="Verdana"/>
                <w:sz w:val="16"/>
                <w:szCs w:val="16"/>
                <w:lang w:val="en-US"/>
              </w:rPr>
              <w:t xml:space="preserve">Damages in mechanical coating. </w:t>
            </w:r>
          </w:p>
        </w:tc>
      </w:tr>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6C7362" w:rsidP="00A40E3D">
            <w:pPr>
              <w:spacing w:after="101" w:line="240" w:lineRule="atLeast"/>
              <w:jc w:val="center"/>
              <w:rPr>
                <w:rFonts w:ascii="Verdana" w:hAnsi="Verdana"/>
                <w:sz w:val="16"/>
                <w:szCs w:val="16"/>
                <w:lang w:val="en-US"/>
              </w:rPr>
            </w:pPr>
            <w:r w:rsidRPr="007349E0">
              <w:rPr>
                <w:rFonts w:ascii="Verdana" w:hAnsi="Verdana"/>
                <w:sz w:val="16"/>
                <w:szCs w:val="16"/>
                <w:lang w:val="en-US"/>
              </w:rPr>
              <w:t>2</w:t>
            </w:r>
            <w:r w:rsidR="00C45E25" w:rsidRPr="007349E0">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Damages by third parties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13    </w:t>
            </w:r>
            <w:r w:rsidR="006C7362" w:rsidRPr="007349E0">
              <w:rPr>
                <w:rFonts w:ascii="Verdana" w:hAnsi="Verdana"/>
                <w:sz w:val="16"/>
                <w:szCs w:val="16"/>
                <w:lang w:val="en-US"/>
              </w:rPr>
              <w:t xml:space="preserve">13. </w:t>
            </w:r>
            <w:r w:rsidRPr="007349E0">
              <w:rPr>
                <w:rFonts w:ascii="Verdana" w:hAnsi="Verdana"/>
                <w:sz w:val="16"/>
                <w:szCs w:val="16"/>
                <w:lang w:val="en-US"/>
              </w:rPr>
              <w:t xml:space="preserve"> Fishing interference. </w:t>
            </w:r>
          </w:p>
          <w:p w:rsidR="006C7362" w:rsidRPr="007349E0" w:rsidRDefault="00C45E25" w:rsidP="006C7362">
            <w:pPr>
              <w:spacing w:after="101" w:line="240" w:lineRule="atLeast"/>
              <w:ind w:hanging="465"/>
              <w:jc w:val="both"/>
              <w:rPr>
                <w:rFonts w:ascii="Verdana" w:hAnsi="Verdana"/>
                <w:sz w:val="16"/>
                <w:szCs w:val="16"/>
                <w:lang w:val="en-US"/>
              </w:rPr>
            </w:pPr>
            <w:r w:rsidRPr="007349E0">
              <w:rPr>
                <w:rFonts w:ascii="Verdana" w:hAnsi="Verdana"/>
                <w:sz w:val="16"/>
                <w:szCs w:val="16"/>
                <w:lang w:val="en-US"/>
              </w:rPr>
              <w:t>14.   </w:t>
            </w:r>
            <w:r w:rsidR="006C7362" w:rsidRPr="007349E0">
              <w:rPr>
                <w:rFonts w:ascii="Verdana" w:hAnsi="Verdana"/>
                <w:sz w:val="16"/>
                <w:szCs w:val="16"/>
                <w:lang w:val="en-US"/>
              </w:rPr>
              <w:t xml:space="preserve">14.   </w:t>
            </w:r>
            <w:r w:rsidRPr="007349E0">
              <w:rPr>
                <w:rFonts w:ascii="Verdana" w:hAnsi="Verdana"/>
                <w:sz w:val="16"/>
                <w:szCs w:val="16"/>
                <w:lang w:val="en-US"/>
              </w:rPr>
              <w:t>Hit by anchor or anchor cable.</w:t>
            </w:r>
          </w:p>
          <w:p w:rsidR="00C45E25" w:rsidRPr="007349E0" w:rsidRDefault="006C7362" w:rsidP="006C7362">
            <w:pPr>
              <w:spacing w:after="101" w:line="240" w:lineRule="atLeast"/>
              <w:ind w:hanging="465"/>
              <w:jc w:val="both"/>
              <w:rPr>
                <w:rFonts w:ascii="Verdana" w:hAnsi="Verdana"/>
                <w:sz w:val="16"/>
                <w:szCs w:val="16"/>
                <w:lang w:val="en-US"/>
              </w:rPr>
            </w:pPr>
            <w:r w:rsidRPr="007349E0">
              <w:rPr>
                <w:rFonts w:ascii="Verdana" w:hAnsi="Verdana"/>
                <w:sz w:val="16"/>
                <w:szCs w:val="16"/>
                <w:lang w:val="en-US"/>
              </w:rPr>
              <w:t xml:space="preserve">        15.   </w:t>
            </w:r>
            <w:r w:rsidR="00C45E25" w:rsidRPr="007349E0">
              <w:rPr>
                <w:rFonts w:ascii="Verdana" w:hAnsi="Verdana"/>
                <w:sz w:val="16"/>
                <w:szCs w:val="16"/>
                <w:lang w:val="en-US"/>
              </w:rPr>
              <w:t xml:space="preserve">Impact of the vessel.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16     </w:t>
            </w:r>
            <w:r w:rsidR="006C7362" w:rsidRPr="007349E0">
              <w:rPr>
                <w:rFonts w:ascii="Verdana" w:hAnsi="Verdana"/>
                <w:sz w:val="16"/>
                <w:szCs w:val="16"/>
                <w:lang w:val="en-US"/>
              </w:rPr>
              <w:t xml:space="preserve">16. </w:t>
            </w:r>
            <w:r w:rsidRPr="007349E0">
              <w:rPr>
                <w:rFonts w:ascii="Verdana" w:hAnsi="Verdana"/>
                <w:sz w:val="16"/>
                <w:szCs w:val="16"/>
                <w:lang w:val="en-US"/>
              </w:rPr>
              <w:t xml:space="preserve"> Impact of objects thrown on the pipeline.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17     </w:t>
            </w:r>
            <w:r w:rsidR="006C7362" w:rsidRPr="007349E0">
              <w:rPr>
                <w:rFonts w:ascii="Verdana" w:hAnsi="Verdana"/>
                <w:sz w:val="16"/>
                <w:szCs w:val="16"/>
                <w:lang w:val="en-US"/>
              </w:rPr>
              <w:t xml:space="preserve">17.  </w:t>
            </w:r>
            <w:r w:rsidRPr="007349E0">
              <w:rPr>
                <w:rFonts w:ascii="Verdana" w:hAnsi="Verdana"/>
                <w:sz w:val="16"/>
                <w:szCs w:val="16"/>
                <w:lang w:val="en-US"/>
              </w:rPr>
              <w:t xml:space="preserve">Vandalism, terrorism, clandestine extractions.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18    </w:t>
            </w:r>
            <w:r w:rsidR="006C7362" w:rsidRPr="007349E0">
              <w:rPr>
                <w:rFonts w:ascii="Verdana" w:hAnsi="Verdana"/>
                <w:sz w:val="16"/>
                <w:szCs w:val="16"/>
                <w:lang w:val="en-US"/>
              </w:rPr>
              <w:t xml:space="preserve">18. </w:t>
            </w:r>
            <w:r w:rsidRPr="007349E0">
              <w:rPr>
                <w:rFonts w:ascii="Verdana" w:hAnsi="Verdana"/>
                <w:sz w:val="16"/>
                <w:szCs w:val="16"/>
                <w:lang w:val="en-US"/>
              </w:rPr>
              <w:t xml:space="preserve">Vehicular traffic (vehicle impact, dead weight and repetitive loads).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19   </w:t>
            </w:r>
            <w:r w:rsidR="006C7362" w:rsidRPr="007349E0">
              <w:rPr>
                <w:rFonts w:ascii="Verdana" w:hAnsi="Verdana"/>
                <w:sz w:val="16"/>
                <w:szCs w:val="16"/>
                <w:lang w:val="en-US"/>
              </w:rPr>
              <w:t>19.</w:t>
            </w:r>
            <w:r w:rsidRPr="007349E0">
              <w:rPr>
                <w:rFonts w:ascii="Verdana" w:hAnsi="Verdana"/>
                <w:sz w:val="16"/>
                <w:szCs w:val="16"/>
                <w:lang w:val="en-US"/>
              </w:rPr>
              <w:t xml:space="preserve"> Excavation, construction or other work activities. </w:t>
            </w:r>
          </w:p>
          <w:p w:rsidR="006C7362" w:rsidRPr="007349E0" w:rsidRDefault="006C7362" w:rsidP="006C7362">
            <w:pPr>
              <w:spacing w:after="101" w:line="240" w:lineRule="atLeast"/>
              <w:jc w:val="both"/>
              <w:rPr>
                <w:rFonts w:ascii="Verdana" w:hAnsi="Verdana"/>
                <w:sz w:val="16"/>
                <w:szCs w:val="16"/>
                <w:lang w:val="en-US"/>
              </w:rPr>
            </w:pPr>
            <w:r w:rsidRPr="007349E0">
              <w:rPr>
                <w:rFonts w:ascii="Verdana" w:hAnsi="Verdana"/>
                <w:sz w:val="16"/>
                <w:szCs w:val="16"/>
                <w:lang w:val="en-US"/>
              </w:rPr>
              <w:t xml:space="preserve">20. </w:t>
            </w:r>
            <w:r w:rsidR="00C45E25" w:rsidRPr="007349E0">
              <w:rPr>
                <w:rFonts w:ascii="Verdana" w:hAnsi="Verdana"/>
                <w:sz w:val="16"/>
                <w:szCs w:val="16"/>
                <w:lang w:val="en-US"/>
              </w:rPr>
              <w:t>  Mechanical impacts</w:t>
            </w:r>
          </w:p>
          <w:p w:rsidR="00C45E25" w:rsidRPr="007349E0" w:rsidRDefault="006C7362" w:rsidP="006C7362">
            <w:pPr>
              <w:spacing w:after="101" w:line="240" w:lineRule="atLeast"/>
              <w:jc w:val="both"/>
              <w:rPr>
                <w:rFonts w:ascii="Verdana" w:hAnsi="Verdana"/>
                <w:sz w:val="16"/>
                <w:szCs w:val="16"/>
                <w:lang w:val="en-US"/>
              </w:rPr>
            </w:pPr>
            <w:r w:rsidRPr="007349E0">
              <w:rPr>
                <w:rFonts w:ascii="Verdana" w:hAnsi="Verdana"/>
                <w:sz w:val="16"/>
                <w:szCs w:val="16"/>
                <w:lang w:val="en-US"/>
              </w:rPr>
              <w:t xml:space="preserve">21.   </w:t>
            </w:r>
            <w:r w:rsidR="00C45E25" w:rsidRPr="007349E0">
              <w:rPr>
                <w:rFonts w:ascii="Verdana" w:hAnsi="Verdana"/>
                <w:sz w:val="16"/>
                <w:szCs w:val="16"/>
                <w:lang w:val="en-US"/>
              </w:rPr>
              <w:t xml:space="preserve">Physical interference.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22    </w:t>
            </w:r>
            <w:r w:rsidR="006C7362" w:rsidRPr="007349E0">
              <w:rPr>
                <w:rFonts w:ascii="Verdana" w:hAnsi="Verdana"/>
                <w:sz w:val="16"/>
                <w:szCs w:val="16"/>
                <w:lang w:val="en-US"/>
              </w:rPr>
              <w:t xml:space="preserve">22.   </w:t>
            </w:r>
            <w:r w:rsidRPr="007349E0">
              <w:rPr>
                <w:rFonts w:ascii="Verdana" w:hAnsi="Verdana"/>
                <w:sz w:val="16"/>
                <w:szCs w:val="16"/>
                <w:lang w:val="en-US"/>
              </w:rPr>
              <w:t xml:space="preserve"> Increase in population density. </w:t>
            </w:r>
          </w:p>
        </w:tc>
      </w:tr>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3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Structural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 xml:space="preserve">2. 3. </w:t>
            </w:r>
            <w:r w:rsidR="006C7362" w:rsidRPr="007349E0">
              <w:rPr>
                <w:rFonts w:ascii="Verdana" w:hAnsi="Verdana"/>
                <w:sz w:val="16"/>
                <w:szCs w:val="16"/>
                <w:lang w:val="en-US"/>
              </w:rPr>
              <w:t xml:space="preserve">23.  </w:t>
            </w:r>
            <w:r w:rsidRPr="007349E0">
              <w:rPr>
                <w:rFonts w:ascii="Verdana" w:hAnsi="Verdana"/>
                <w:sz w:val="16"/>
                <w:szCs w:val="16"/>
                <w:lang w:val="en-US"/>
              </w:rPr>
              <w:t xml:space="preserve">  Buckling in exposed or buried pipe.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24     </w:t>
            </w:r>
            <w:r w:rsidR="006C7362" w:rsidRPr="007349E0">
              <w:rPr>
                <w:rFonts w:ascii="Verdana" w:hAnsi="Verdana"/>
                <w:sz w:val="16"/>
                <w:szCs w:val="16"/>
                <w:lang w:val="en-US"/>
              </w:rPr>
              <w:t xml:space="preserve">24. </w:t>
            </w:r>
            <w:r w:rsidRPr="007349E0">
              <w:rPr>
                <w:rFonts w:ascii="Verdana" w:hAnsi="Verdana"/>
                <w:sz w:val="16"/>
                <w:szCs w:val="16"/>
                <w:lang w:val="en-US"/>
              </w:rPr>
              <w:t xml:space="preserve"> Expansion or thermal contraction.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25     </w:t>
            </w:r>
            <w:r w:rsidR="006C7362" w:rsidRPr="007349E0">
              <w:rPr>
                <w:rFonts w:ascii="Verdana" w:hAnsi="Verdana"/>
                <w:sz w:val="16"/>
                <w:szCs w:val="16"/>
                <w:lang w:val="en-US"/>
              </w:rPr>
              <w:t xml:space="preserve">25.  </w:t>
            </w:r>
            <w:r w:rsidRPr="007349E0">
              <w:rPr>
                <w:rFonts w:ascii="Verdana" w:hAnsi="Verdana"/>
                <w:sz w:val="16"/>
                <w:szCs w:val="16"/>
                <w:lang w:val="en-US"/>
              </w:rPr>
              <w:t xml:space="preserve">Hydrodynamic stability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26    </w:t>
            </w:r>
            <w:r w:rsidR="006C7362" w:rsidRPr="007349E0">
              <w:rPr>
                <w:rFonts w:ascii="Verdana" w:hAnsi="Verdana"/>
                <w:sz w:val="16"/>
                <w:szCs w:val="16"/>
                <w:lang w:val="en-US"/>
              </w:rPr>
              <w:t xml:space="preserve"> 26. </w:t>
            </w:r>
            <w:r w:rsidRPr="007349E0">
              <w:rPr>
                <w:rFonts w:ascii="Verdana" w:hAnsi="Verdana"/>
                <w:sz w:val="16"/>
                <w:szCs w:val="16"/>
                <w:lang w:val="en-US"/>
              </w:rPr>
              <w:t xml:space="preserve"> Static overload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27    </w:t>
            </w:r>
            <w:r w:rsidR="006C7362" w:rsidRPr="007349E0">
              <w:rPr>
                <w:rFonts w:ascii="Verdana" w:hAnsi="Verdana"/>
                <w:sz w:val="16"/>
                <w:szCs w:val="16"/>
                <w:lang w:val="en-US"/>
              </w:rPr>
              <w:t xml:space="preserve"> 27. </w:t>
            </w:r>
            <w:r w:rsidRPr="007349E0">
              <w:rPr>
                <w:rFonts w:ascii="Verdana" w:hAnsi="Verdana"/>
                <w:sz w:val="16"/>
                <w:szCs w:val="16"/>
                <w:lang w:val="en-US"/>
              </w:rPr>
              <w:t xml:space="preserve"> Fatigue. </w:t>
            </w:r>
          </w:p>
        </w:tc>
      </w:tr>
    </w:tbl>
    <w:p w:rsidR="00C45E25" w:rsidRPr="007349E0" w:rsidRDefault="00C45E25" w:rsidP="00C45E25">
      <w:pPr>
        <w:rPr>
          <w:rFonts w:ascii="Verdana" w:hAnsi="Verdana"/>
          <w:sz w:val="16"/>
          <w:szCs w:val="16"/>
        </w:rPr>
      </w:pPr>
      <w:r w:rsidRPr="007349E0">
        <w:rPr>
          <w:rFonts w:ascii="Verdana" w:hAnsi="Verdana"/>
          <w:sz w:val="16"/>
          <w:szCs w:val="16"/>
        </w:rPr>
        <w:t> </w:t>
      </w:r>
    </w:p>
    <w:tbl>
      <w:tblPr>
        <w:tblW w:w="8712" w:type="dxa"/>
        <w:jc w:val="center"/>
        <w:tblCellMar>
          <w:left w:w="0" w:type="dxa"/>
          <w:right w:w="0" w:type="dxa"/>
        </w:tblCellMar>
        <w:tblLook w:val="04A0" w:firstRow="1" w:lastRow="0" w:firstColumn="1" w:lastColumn="0" w:noHBand="0" w:noVBand="1"/>
      </w:tblPr>
      <w:tblGrid>
        <w:gridCol w:w="504"/>
        <w:gridCol w:w="1694"/>
        <w:gridCol w:w="1432"/>
        <w:gridCol w:w="5082"/>
      </w:tblGrid>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rPr>
            </w:pPr>
            <w:r w:rsidRPr="007349E0">
              <w:rPr>
                <w:rFonts w:ascii="Verdana" w:hAnsi="Verdana"/>
                <w:sz w:val="16"/>
                <w:szCs w:val="16"/>
              </w:rPr>
              <w:t xml:space="preserve">4 </w:t>
            </w:r>
          </w:p>
        </w:tc>
        <w:tc>
          <w:tcPr>
            <w:tcW w:w="16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sz w:val="16"/>
                <w:szCs w:val="16"/>
                <w:lang w:val="en-US"/>
              </w:rPr>
              <w:t> </w:t>
            </w: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Natural hazards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28     </w:t>
            </w:r>
            <w:r w:rsidR="006C7362" w:rsidRPr="007349E0">
              <w:rPr>
                <w:rFonts w:ascii="Verdana" w:hAnsi="Verdana"/>
                <w:sz w:val="16"/>
                <w:szCs w:val="16"/>
                <w:lang w:val="en-US"/>
              </w:rPr>
              <w:t xml:space="preserve">28. </w:t>
            </w:r>
            <w:r w:rsidRPr="007349E0">
              <w:rPr>
                <w:rFonts w:ascii="Verdana" w:hAnsi="Verdana"/>
                <w:sz w:val="16"/>
                <w:szCs w:val="16"/>
                <w:lang w:val="en-US"/>
              </w:rPr>
              <w:t xml:space="preserve"> Earthquakes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29    </w:t>
            </w:r>
            <w:r w:rsidR="00D37F46" w:rsidRPr="007349E0">
              <w:rPr>
                <w:rFonts w:ascii="Verdana" w:hAnsi="Verdana"/>
                <w:sz w:val="16"/>
                <w:szCs w:val="16"/>
                <w:lang w:val="en-US"/>
              </w:rPr>
              <w:t xml:space="preserve">29.  </w:t>
            </w:r>
            <w:r w:rsidRPr="007349E0">
              <w:rPr>
                <w:rFonts w:ascii="Verdana" w:hAnsi="Verdana"/>
                <w:sz w:val="16"/>
                <w:szCs w:val="16"/>
                <w:lang w:val="en-US"/>
              </w:rPr>
              <w:t xml:space="preserve"> Displacement of land or seabed.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30     </w:t>
            </w:r>
            <w:r w:rsidR="00D37F46" w:rsidRPr="007349E0">
              <w:rPr>
                <w:rFonts w:ascii="Verdana" w:hAnsi="Verdana"/>
                <w:sz w:val="16"/>
                <w:szCs w:val="16"/>
                <w:lang w:val="en-US"/>
              </w:rPr>
              <w:t xml:space="preserve">30.   </w:t>
            </w:r>
            <w:r w:rsidRPr="007349E0">
              <w:rPr>
                <w:rFonts w:ascii="Verdana" w:hAnsi="Verdana"/>
                <w:sz w:val="16"/>
                <w:szCs w:val="16"/>
                <w:lang w:val="en-US"/>
              </w:rPr>
              <w:t xml:space="preserve">Extreme weather.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31    </w:t>
            </w:r>
            <w:r w:rsidR="00D37F46" w:rsidRPr="007349E0">
              <w:rPr>
                <w:rFonts w:ascii="Verdana" w:hAnsi="Verdana"/>
                <w:sz w:val="16"/>
                <w:szCs w:val="16"/>
                <w:lang w:val="en-US"/>
              </w:rPr>
              <w:t xml:space="preserve">31.   </w:t>
            </w:r>
            <w:r w:rsidRPr="007349E0">
              <w:rPr>
                <w:rFonts w:ascii="Verdana" w:hAnsi="Verdana"/>
                <w:sz w:val="16"/>
                <w:szCs w:val="16"/>
                <w:lang w:val="en-US"/>
              </w:rPr>
              <w:t xml:space="preserve"> Floods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32    </w:t>
            </w:r>
            <w:r w:rsidR="00D37F46" w:rsidRPr="007349E0">
              <w:rPr>
                <w:rFonts w:ascii="Verdana" w:hAnsi="Verdana"/>
                <w:sz w:val="16"/>
                <w:szCs w:val="16"/>
                <w:lang w:val="en-US"/>
              </w:rPr>
              <w:t xml:space="preserve">32.    </w:t>
            </w:r>
            <w:r w:rsidRPr="007349E0">
              <w:rPr>
                <w:rFonts w:ascii="Verdana" w:hAnsi="Verdana"/>
                <w:sz w:val="16"/>
                <w:szCs w:val="16"/>
                <w:lang w:val="en-US"/>
              </w:rPr>
              <w:t xml:space="preserve">Atmospheric electric discharge.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33    </w:t>
            </w:r>
            <w:r w:rsidR="00D37F46" w:rsidRPr="007349E0">
              <w:rPr>
                <w:rFonts w:ascii="Verdana" w:hAnsi="Verdana"/>
                <w:sz w:val="16"/>
                <w:szCs w:val="16"/>
                <w:lang w:val="en-US"/>
              </w:rPr>
              <w:t xml:space="preserve">33.     </w:t>
            </w:r>
            <w:r w:rsidRPr="007349E0">
              <w:rPr>
                <w:rFonts w:ascii="Verdana" w:hAnsi="Verdana"/>
                <w:sz w:val="16"/>
                <w:szCs w:val="16"/>
                <w:lang w:val="en-US"/>
              </w:rPr>
              <w:t xml:space="preserve">Wind loads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lastRenderedPageBreak/>
              <w:t xml:space="preserve">3. 4. </w:t>
            </w:r>
            <w:r w:rsidR="00D37F46" w:rsidRPr="007349E0">
              <w:rPr>
                <w:rFonts w:ascii="Verdana" w:hAnsi="Verdana"/>
                <w:sz w:val="16"/>
                <w:szCs w:val="16"/>
                <w:lang w:val="en-US"/>
              </w:rPr>
              <w:t xml:space="preserve">34.     </w:t>
            </w:r>
            <w:r w:rsidRPr="007349E0">
              <w:rPr>
                <w:rFonts w:ascii="Verdana" w:hAnsi="Verdana"/>
                <w:sz w:val="16"/>
                <w:szCs w:val="16"/>
                <w:lang w:val="en-US"/>
              </w:rPr>
              <w:t xml:space="preserve">Tides, waves and marine currents. </w:t>
            </w:r>
          </w:p>
        </w:tc>
      </w:tr>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rPr>
            </w:pPr>
            <w:r w:rsidRPr="007349E0">
              <w:rPr>
                <w:rFonts w:ascii="Verdana" w:hAnsi="Verdana"/>
                <w:sz w:val="16"/>
                <w:szCs w:val="16"/>
              </w:rPr>
              <w:lastRenderedPageBreak/>
              <w:t xml:space="preserve">5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Incorrect operations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35    </w:t>
            </w:r>
            <w:r w:rsidR="00D37F46" w:rsidRPr="007349E0">
              <w:rPr>
                <w:rFonts w:ascii="Verdana" w:hAnsi="Verdana"/>
                <w:sz w:val="16"/>
                <w:szCs w:val="16"/>
                <w:lang w:val="en-US"/>
              </w:rPr>
              <w:t xml:space="preserve">35.    </w:t>
            </w:r>
            <w:r w:rsidRPr="007349E0">
              <w:rPr>
                <w:rFonts w:ascii="Verdana" w:hAnsi="Verdana"/>
                <w:sz w:val="16"/>
                <w:szCs w:val="16"/>
                <w:lang w:val="en-US"/>
              </w:rPr>
              <w:t xml:space="preserve"> Operations outside of safe conditions.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36    </w:t>
            </w:r>
            <w:r w:rsidR="00D37F46" w:rsidRPr="007349E0">
              <w:rPr>
                <w:rFonts w:ascii="Verdana" w:hAnsi="Verdana"/>
                <w:sz w:val="16"/>
                <w:szCs w:val="16"/>
                <w:lang w:val="en-US"/>
              </w:rPr>
              <w:t xml:space="preserve">36.  </w:t>
            </w:r>
            <w:r w:rsidRPr="007349E0">
              <w:rPr>
                <w:rFonts w:ascii="Verdana" w:hAnsi="Verdana"/>
                <w:sz w:val="16"/>
                <w:szCs w:val="16"/>
                <w:lang w:val="en-US"/>
              </w:rPr>
              <w:t xml:space="preserve">  Incorrect procedures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37    </w:t>
            </w:r>
            <w:r w:rsidR="00D37F46" w:rsidRPr="007349E0">
              <w:rPr>
                <w:rFonts w:ascii="Verdana" w:hAnsi="Verdana"/>
                <w:sz w:val="16"/>
                <w:szCs w:val="16"/>
                <w:lang w:val="en-US"/>
              </w:rPr>
              <w:t xml:space="preserve">37. </w:t>
            </w:r>
            <w:r w:rsidRPr="007349E0">
              <w:rPr>
                <w:rFonts w:ascii="Verdana" w:hAnsi="Verdana"/>
                <w:sz w:val="16"/>
                <w:szCs w:val="16"/>
                <w:lang w:val="en-US"/>
              </w:rPr>
              <w:t xml:space="preserve">   Procedures not applied. </w:t>
            </w:r>
          </w:p>
          <w:p w:rsidR="00C45E25" w:rsidRPr="007349E0" w:rsidRDefault="00C45E25" w:rsidP="00A40E3D">
            <w:pPr>
              <w:spacing w:after="101" w:line="240" w:lineRule="atLeast"/>
              <w:ind w:hanging="465"/>
              <w:jc w:val="both"/>
              <w:rPr>
                <w:rFonts w:ascii="Verdana" w:hAnsi="Verdana"/>
                <w:sz w:val="16"/>
                <w:szCs w:val="16"/>
                <w:lang w:val="en-US"/>
              </w:rPr>
            </w:pPr>
            <w:r w:rsidRPr="007349E0">
              <w:rPr>
                <w:rFonts w:ascii="Verdana" w:hAnsi="Verdana"/>
                <w:sz w:val="16"/>
                <w:szCs w:val="16"/>
                <w:lang w:val="en-US"/>
              </w:rPr>
              <w:t>38    </w:t>
            </w:r>
            <w:r w:rsidR="00D37F46" w:rsidRPr="007349E0">
              <w:rPr>
                <w:rFonts w:ascii="Verdana" w:hAnsi="Verdana"/>
                <w:sz w:val="16"/>
                <w:szCs w:val="16"/>
                <w:lang w:val="en-US"/>
              </w:rPr>
              <w:t xml:space="preserve">38.    </w:t>
            </w:r>
            <w:r w:rsidRPr="007349E0">
              <w:rPr>
                <w:rFonts w:ascii="Verdana" w:hAnsi="Verdana"/>
                <w:sz w:val="16"/>
                <w:szCs w:val="16"/>
                <w:lang w:val="en-US"/>
              </w:rPr>
              <w:t xml:space="preserve">Human error </w:t>
            </w:r>
          </w:p>
        </w:tc>
      </w:tr>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rPr>
            </w:pPr>
            <w:r w:rsidRPr="007349E0">
              <w:rPr>
                <w:rFonts w:ascii="Verdana" w:hAnsi="Verdana"/>
                <w:sz w:val="16"/>
                <w:szCs w:val="16"/>
              </w:rPr>
              <w:t xml:space="preserve">6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45E25" w:rsidRPr="007349E0" w:rsidRDefault="00C45E25" w:rsidP="00A40E3D">
            <w:pPr>
              <w:rPr>
                <w:rFonts w:ascii="Verdana" w:hAnsi="Verdana"/>
                <w:sz w:val="16"/>
                <w:szCs w:val="16"/>
                <w:lang w:val="en-US"/>
              </w:rPr>
            </w:pP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Team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37F46"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39. E</w:t>
            </w:r>
            <w:r w:rsidR="00C45E25" w:rsidRPr="007349E0">
              <w:rPr>
                <w:rFonts w:ascii="Verdana" w:hAnsi="Verdana"/>
                <w:sz w:val="16"/>
                <w:szCs w:val="16"/>
                <w:lang w:val="en-US"/>
              </w:rPr>
              <w:t xml:space="preserve">quipment, components and accessories malfunction.              </w:t>
            </w:r>
          </w:p>
          <w:p w:rsidR="00C45E25"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40.     D</w:t>
            </w:r>
            <w:r w:rsidR="00C45E25" w:rsidRPr="007349E0">
              <w:rPr>
                <w:rFonts w:ascii="Verdana" w:hAnsi="Verdana"/>
                <w:sz w:val="16"/>
                <w:szCs w:val="16"/>
                <w:lang w:val="en-US"/>
              </w:rPr>
              <w:t xml:space="preserve">efective or non-functional component.              </w:t>
            </w:r>
          </w:p>
        </w:tc>
      </w:tr>
      <w:tr w:rsidR="00C45E25" w:rsidRPr="007349E0" w:rsidTr="00A40E3D">
        <w:trPr>
          <w:trHeight w:val="20"/>
          <w:jc w:val="center"/>
        </w:trPr>
        <w:tc>
          <w:tcPr>
            <w:tcW w:w="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rPr>
            </w:pPr>
            <w:r w:rsidRPr="007349E0">
              <w:rPr>
                <w:rFonts w:ascii="Verdana" w:hAnsi="Verdana"/>
                <w:sz w:val="16"/>
                <w:szCs w:val="16"/>
              </w:rPr>
              <w:t xml:space="preserve">7 </w:t>
            </w:r>
          </w:p>
        </w:tc>
        <w:tc>
          <w:tcPr>
            <w:tcW w:w="16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jc w:val="center"/>
              <w:rPr>
                <w:rFonts w:ascii="Verdana" w:hAnsi="Verdana"/>
                <w:sz w:val="16"/>
                <w:szCs w:val="16"/>
                <w:lang w:val="en-US"/>
              </w:rPr>
            </w:pPr>
            <w:r w:rsidRPr="007349E0">
              <w:rPr>
                <w:rFonts w:ascii="Verdana" w:hAnsi="Verdana"/>
                <w:sz w:val="16"/>
                <w:szCs w:val="16"/>
                <w:lang w:val="en-US"/>
              </w:rPr>
              <w:t xml:space="preserve">Dependent </w:t>
            </w:r>
          </w:p>
        </w:tc>
        <w:tc>
          <w:tcPr>
            <w:tcW w:w="143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C45E25" w:rsidRPr="007349E0" w:rsidRDefault="00C45E25" w:rsidP="00A40E3D">
            <w:pPr>
              <w:spacing w:after="101" w:line="240" w:lineRule="atLeast"/>
              <w:rPr>
                <w:rFonts w:ascii="Verdana" w:hAnsi="Verdana"/>
                <w:sz w:val="16"/>
                <w:szCs w:val="16"/>
                <w:lang w:val="en-US"/>
              </w:rPr>
            </w:pPr>
            <w:r w:rsidRPr="007349E0">
              <w:rPr>
                <w:rFonts w:ascii="Verdana" w:hAnsi="Verdana"/>
                <w:sz w:val="16"/>
                <w:szCs w:val="16"/>
                <w:lang w:val="en-US"/>
              </w:rPr>
              <w:t xml:space="preserve">Corrosion, Erosion and Cracking </w:t>
            </w:r>
          </w:p>
        </w:tc>
        <w:tc>
          <w:tcPr>
            <w:tcW w:w="50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C45E25"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41.      In</w:t>
            </w:r>
            <w:r w:rsidR="00C45E25" w:rsidRPr="007349E0">
              <w:rPr>
                <w:rFonts w:ascii="Verdana" w:hAnsi="Verdana"/>
                <w:sz w:val="16"/>
                <w:szCs w:val="16"/>
                <w:lang w:val="en-US"/>
              </w:rPr>
              <w:t xml:space="preserve">ternal corrosion.              </w:t>
            </w:r>
          </w:p>
          <w:p w:rsidR="00D37F46"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42.      E</w:t>
            </w:r>
            <w:r w:rsidR="00C45E25" w:rsidRPr="007349E0">
              <w:rPr>
                <w:rFonts w:ascii="Verdana" w:hAnsi="Verdana"/>
                <w:sz w:val="16"/>
                <w:szCs w:val="16"/>
                <w:lang w:val="en-US"/>
              </w:rPr>
              <w:t>xternal corrosion.             </w:t>
            </w:r>
            <w:r w:rsidRPr="007349E0">
              <w:rPr>
                <w:rFonts w:ascii="Verdana" w:hAnsi="Verdana"/>
                <w:sz w:val="16"/>
                <w:szCs w:val="16"/>
                <w:lang w:val="en-US"/>
              </w:rPr>
              <w:t>‘</w:t>
            </w:r>
          </w:p>
          <w:p w:rsidR="00C45E25"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43.     M</w:t>
            </w:r>
            <w:r w:rsidR="00C45E25" w:rsidRPr="007349E0">
              <w:rPr>
                <w:rFonts w:ascii="Verdana" w:hAnsi="Verdana"/>
                <w:sz w:val="16"/>
                <w:szCs w:val="16"/>
                <w:lang w:val="en-US"/>
              </w:rPr>
              <w:t xml:space="preserve">icrobiological corrosion.              </w:t>
            </w:r>
          </w:p>
          <w:p w:rsidR="00D37F46" w:rsidRPr="007349E0" w:rsidRDefault="00C45E25" w:rsidP="00D37F46">
            <w:pPr>
              <w:spacing w:after="101" w:line="240" w:lineRule="atLeast"/>
              <w:jc w:val="both"/>
              <w:rPr>
                <w:rFonts w:ascii="Verdana" w:hAnsi="Verdana"/>
                <w:sz w:val="16"/>
                <w:szCs w:val="16"/>
                <w:lang w:val="en-US"/>
              </w:rPr>
            </w:pPr>
            <w:r w:rsidRPr="007349E0">
              <w:rPr>
                <w:rFonts w:ascii="Verdana" w:hAnsi="Verdana"/>
                <w:sz w:val="16"/>
                <w:szCs w:val="16"/>
                <w:lang w:val="en-US"/>
              </w:rPr>
              <w:t>44. Erosion.             </w:t>
            </w:r>
          </w:p>
          <w:p w:rsidR="00D37F46" w:rsidRPr="007349E0" w:rsidRDefault="00C45E25" w:rsidP="00D37F46">
            <w:pPr>
              <w:spacing w:after="101" w:line="240" w:lineRule="atLeast"/>
              <w:jc w:val="both"/>
              <w:rPr>
                <w:rFonts w:ascii="Verdana" w:hAnsi="Verdana"/>
                <w:sz w:val="16"/>
                <w:szCs w:val="16"/>
                <w:lang w:val="en-US"/>
              </w:rPr>
            </w:pPr>
            <w:r w:rsidRPr="007349E0">
              <w:rPr>
                <w:rFonts w:ascii="Verdana" w:hAnsi="Verdana"/>
                <w:sz w:val="16"/>
                <w:szCs w:val="16"/>
                <w:lang w:val="en-US"/>
              </w:rPr>
              <w:t>45. Cracking by stress corrosion (SCC).  </w:t>
            </w:r>
          </w:p>
          <w:p w:rsidR="00D37F46"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w:t>
            </w:r>
            <w:r w:rsidR="00C45E25" w:rsidRPr="007349E0">
              <w:rPr>
                <w:rFonts w:ascii="Verdana" w:hAnsi="Verdana"/>
                <w:sz w:val="16"/>
                <w:szCs w:val="16"/>
                <w:lang w:val="en-US"/>
              </w:rPr>
              <w:t>6. Cracking under tension in the presence of sulfides (SSC, for its acronym in English).  </w:t>
            </w:r>
          </w:p>
          <w:p w:rsidR="00D37F46" w:rsidRPr="007349E0" w:rsidRDefault="00D37F46" w:rsidP="00D37F46">
            <w:pPr>
              <w:spacing w:after="101" w:line="240" w:lineRule="atLeast"/>
              <w:jc w:val="both"/>
              <w:rPr>
                <w:rFonts w:ascii="Verdana" w:hAnsi="Verdana"/>
                <w:sz w:val="16"/>
                <w:szCs w:val="16"/>
                <w:lang w:val="en-US"/>
              </w:rPr>
            </w:pPr>
            <w:r w:rsidRPr="007349E0">
              <w:rPr>
                <w:rFonts w:ascii="Verdana" w:hAnsi="Verdana"/>
                <w:sz w:val="16"/>
                <w:szCs w:val="16"/>
                <w:lang w:val="en-US"/>
              </w:rPr>
              <w:t>4</w:t>
            </w:r>
            <w:r w:rsidR="00C45E25" w:rsidRPr="007349E0">
              <w:rPr>
                <w:rFonts w:ascii="Verdana" w:hAnsi="Verdana"/>
                <w:sz w:val="16"/>
                <w:szCs w:val="16"/>
                <w:lang w:val="en-US"/>
              </w:rPr>
              <w:t>7. Hydrogen-induced cracking (HIC, for its acronym in English).           </w:t>
            </w:r>
          </w:p>
          <w:p w:rsidR="00C45E25" w:rsidRPr="007349E0" w:rsidRDefault="00D37F46" w:rsidP="00D37F46">
            <w:pPr>
              <w:spacing w:after="101" w:line="240" w:lineRule="atLeast"/>
              <w:jc w:val="both"/>
              <w:rPr>
                <w:rFonts w:ascii="Verdana" w:hAnsi="Verdana"/>
                <w:sz w:val="16"/>
                <w:szCs w:val="16"/>
              </w:rPr>
            </w:pPr>
            <w:r w:rsidRPr="007349E0">
              <w:rPr>
                <w:rFonts w:ascii="Verdana" w:hAnsi="Verdana"/>
                <w:sz w:val="16"/>
                <w:szCs w:val="16"/>
                <w:lang w:val="en-US"/>
              </w:rPr>
              <w:t>4</w:t>
            </w:r>
            <w:r w:rsidR="00C45E25" w:rsidRPr="007349E0">
              <w:rPr>
                <w:rFonts w:ascii="Verdana" w:hAnsi="Verdana"/>
                <w:sz w:val="16"/>
                <w:szCs w:val="16"/>
              </w:rPr>
              <w:t>8. T</w:t>
            </w:r>
            <w:r w:rsidRPr="007349E0">
              <w:rPr>
                <w:rFonts w:ascii="Verdana" w:hAnsi="Verdana"/>
                <w:sz w:val="16"/>
                <w:szCs w:val="16"/>
              </w:rPr>
              <w:t xml:space="preserve">hermal </w:t>
            </w:r>
            <w:r w:rsidR="00C45E25" w:rsidRPr="007349E0">
              <w:rPr>
                <w:rFonts w:ascii="Verdana" w:hAnsi="Verdana"/>
                <w:sz w:val="16"/>
                <w:szCs w:val="16"/>
              </w:rPr>
              <w:t>fluenc</w:t>
            </w:r>
            <w:r w:rsidRPr="007349E0">
              <w:rPr>
                <w:rFonts w:ascii="Verdana" w:hAnsi="Verdana"/>
                <w:sz w:val="16"/>
                <w:szCs w:val="16"/>
              </w:rPr>
              <w:t>e</w:t>
            </w:r>
            <w:r w:rsidR="00C45E25" w:rsidRPr="007349E0">
              <w:rPr>
                <w:rFonts w:ascii="Verdana" w:hAnsi="Verdana"/>
                <w:sz w:val="16"/>
                <w:szCs w:val="16"/>
              </w:rPr>
              <w:t xml:space="preserve">.              </w:t>
            </w:r>
          </w:p>
        </w:tc>
      </w:tr>
    </w:tbl>
    <w:p w:rsidR="00C45E25" w:rsidRPr="007349E0" w:rsidRDefault="00C45E25" w:rsidP="00C45E25">
      <w:pPr>
        <w:spacing w:after="101" w:line="240" w:lineRule="atLeast"/>
        <w:ind w:firstLine="288"/>
        <w:jc w:val="both"/>
        <w:rPr>
          <w:rFonts w:ascii="Verdana" w:hAnsi="Verdana"/>
          <w:sz w:val="16"/>
          <w:szCs w:val="16"/>
        </w:rPr>
      </w:pPr>
      <w:r w:rsidRPr="007349E0">
        <w:rPr>
          <w:rFonts w:ascii="Verdana" w:hAnsi="Verdana"/>
          <w:sz w:val="16"/>
          <w:szCs w:val="16"/>
        </w:rPr>
        <w:t> </w:t>
      </w:r>
    </w:p>
    <w:tbl>
      <w:tblPr>
        <w:tblW w:w="0" w:type="auto"/>
        <w:tblLook w:val="04A0" w:firstRow="1" w:lastRow="0" w:firstColumn="1" w:lastColumn="0" w:noHBand="0" w:noVBand="1"/>
      </w:tblPr>
      <w:tblGrid>
        <w:gridCol w:w="4529"/>
        <w:gridCol w:w="4529"/>
      </w:tblGrid>
      <w:tr w:rsidR="000D1B42" w:rsidRPr="007349E0" w:rsidTr="00D37F46">
        <w:tc>
          <w:tcPr>
            <w:tcW w:w="4529" w:type="dxa"/>
            <w:shd w:val="clear" w:color="auto" w:fill="auto"/>
          </w:tcPr>
          <w:p w:rsidR="000D1B42" w:rsidRPr="007349E0" w:rsidRDefault="000D1B42" w:rsidP="00E969B1">
            <w:pPr>
              <w:pStyle w:val="Texto"/>
              <w:spacing w:line="240" w:lineRule="exact"/>
              <w:ind w:firstLine="0"/>
              <w:rPr>
                <w:rFonts w:ascii="Verdana" w:hAnsi="Verdana"/>
                <w:sz w:val="16"/>
                <w:szCs w:val="16"/>
              </w:rPr>
            </w:pPr>
            <w:r w:rsidRPr="007349E0">
              <w:rPr>
                <w:rFonts w:ascii="Verdana" w:hAnsi="Verdana"/>
                <w:b/>
                <w:sz w:val="16"/>
                <w:szCs w:val="16"/>
              </w:rPr>
              <w:t xml:space="preserve">5.2 </w:t>
            </w:r>
            <w:r w:rsidRPr="007349E0">
              <w:rPr>
                <w:rFonts w:ascii="Verdana" w:hAnsi="Verdana"/>
                <w:sz w:val="16"/>
                <w:szCs w:val="16"/>
              </w:rPr>
              <w:t>Segmentación.</w:t>
            </w:r>
          </w:p>
        </w:tc>
        <w:tc>
          <w:tcPr>
            <w:tcW w:w="4529" w:type="dxa"/>
            <w:shd w:val="clear" w:color="auto" w:fill="auto"/>
          </w:tcPr>
          <w:p w:rsidR="000D1B42" w:rsidRPr="007349E0" w:rsidRDefault="00BB1917" w:rsidP="00E969B1">
            <w:pPr>
              <w:pStyle w:val="Texto"/>
              <w:spacing w:line="240" w:lineRule="exact"/>
              <w:ind w:firstLine="0"/>
              <w:rPr>
                <w:rFonts w:ascii="Verdana" w:hAnsi="Verdana"/>
                <w:b/>
                <w:sz w:val="16"/>
                <w:szCs w:val="16"/>
              </w:rPr>
            </w:pPr>
            <w:r w:rsidRPr="007349E0">
              <w:rPr>
                <w:rFonts w:ascii="Verdana" w:hAnsi="Verdana" w:cs="Times New Roman"/>
                <w:b/>
                <w:bCs/>
                <w:sz w:val="16"/>
                <w:szCs w:val="16"/>
              </w:rPr>
              <w:t xml:space="preserve">5.2 </w:t>
            </w:r>
            <w:r w:rsidRPr="007349E0">
              <w:rPr>
                <w:rFonts w:ascii="Verdana" w:hAnsi="Verdana" w:cs="Times New Roman"/>
                <w:sz w:val="16"/>
                <w:szCs w:val="16"/>
              </w:rPr>
              <w:t>Segmentation.</w:t>
            </w:r>
          </w:p>
        </w:tc>
      </w:tr>
      <w:tr w:rsidR="000D1B42" w:rsidRPr="007349E0" w:rsidTr="00D37F46">
        <w:tc>
          <w:tcPr>
            <w:tcW w:w="4529" w:type="dxa"/>
            <w:shd w:val="clear" w:color="auto" w:fill="auto"/>
          </w:tcPr>
          <w:p w:rsidR="000D1B42" w:rsidRPr="007349E0" w:rsidRDefault="000D1B42" w:rsidP="00E969B1">
            <w:pPr>
              <w:pStyle w:val="Texto"/>
              <w:spacing w:line="240" w:lineRule="exact"/>
              <w:ind w:firstLine="0"/>
              <w:rPr>
                <w:rFonts w:ascii="Verdana" w:hAnsi="Verdana"/>
                <w:sz w:val="16"/>
                <w:szCs w:val="16"/>
              </w:rPr>
            </w:pPr>
            <w:r w:rsidRPr="007349E0">
              <w:rPr>
                <w:rFonts w:ascii="Verdana" w:hAnsi="Verdana"/>
                <w:sz w:val="16"/>
                <w:szCs w:val="16"/>
              </w:rPr>
              <w:t>Se debe realizar la segmentación del Ducto con base en los criterios mínimos de la Tabla 4, para realizar el Análisis de Riesgo.</w:t>
            </w:r>
          </w:p>
        </w:tc>
        <w:tc>
          <w:tcPr>
            <w:tcW w:w="4529" w:type="dxa"/>
            <w:shd w:val="clear" w:color="auto" w:fill="auto"/>
          </w:tcPr>
          <w:p w:rsidR="000D1B42" w:rsidRPr="007349E0" w:rsidRDefault="00BB1917" w:rsidP="00E969B1">
            <w:pPr>
              <w:pStyle w:val="Texto"/>
              <w:spacing w:line="240" w:lineRule="exact"/>
              <w:ind w:firstLine="0"/>
              <w:rPr>
                <w:rFonts w:ascii="Verdana" w:hAnsi="Verdana"/>
                <w:sz w:val="16"/>
                <w:szCs w:val="16"/>
                <w:lang w:val="en-US"/>
              </w:rPr>
            </w:pPr>
            <w:r w:rsidRPr="007349E0">
              <w:rPr>
                <w:rFonts w:ascii="Verdana" w:hAnsi="Verdana" w:cs="Times New Roman"/>
                <w:sz w:val="16"/>
                <w:szCs w:val="16"/>
                <w:lang w:val="en-US"/>
              </w:rPr>
              <w:t xml:space="preserve">The Pipeline segmentation must be carried out based on the minimum criteria </w:t>
            </w:r>
            <w:r w:rsidR="00D37F46" w:rsidRPr="007349E0">
              <w:rPr>
                <w:rFonts w:ascii="Verdana" w:hAnsi="Verdana" w:cs="Times New Roman"/>
                <w:sz w:val="16"/>
                <w:szCs w:val="16"/>
                <w:lang w:val="en-US"/>
              </w:rPr>
              <w:t>from</w:t>
            </w:r>
            <w:r w:rsidRPr="007349E0">
              <w:rPr>
                <w:rFonts w:ascii="Verdana" w:hAnsi="Verdana" w:cs="Times New Roman"/>
                <w:sz w:val="16"/>
                <w:szCs w:val="16"/>
                <w:lang w:val="en-US"/>
              </w:rPr>
              <w:t xml:space="preserve"> Table 4, to perform the Risk Analysis.</w:t>
            </w:r>
          </w:p>
        </w:tc>
      </w:tr>
    </w:tbl>
    <w:p w:rsidR="00BB1917" w:rsidRPr="007349E0" w:rsidRDefault="00BB1917" w:rsidP="003D64DF">
      <w:pPr>
        <w:pStyle w:val="Texto"/>
        <w:spacing w:line="240" w:lineRule="exact"/>
        <w:ind w:firstLine="0"/>
        <w:jc w:val="center"/>
        <w:rPr>
          <w:rFonts w:ascii="Verdana" w:hAnsi="Verdana"/>
          <w:b/>
          <w:sz w:val="16"/>
          <w:szCs w:val="16"/>
          <w:lang w:val="en-US"/>
        </w:rPr>
      </w:pPr>
      <w:bookmarkStart w:id="15" w:name="N_Hlk505871054"/>
    </w:p>
    <w:p w:rsidR="009C3B51" w:rsidRPr="007349E0" w:rsidRDefault="009C3B51" w:rsidP="003D64DF">
      <w:pPr>
        <w:pStyle w:val="Texto"/>
        <w:spacing w:line="240" w:lineRule="exact"/>
        <w:ind w:firstLine="0"/>
        <w:jc w:val="center"/>
        <w:rPr>
          <w:rFonts w:ascii="Verdana" w:hAnsi="Verdana"/>
          <w:b/>
          <w:i/>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4</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Criterios</w:t>
      </w:r>
      <w:r w:rsidR="003A7415" w:rsidRPr="007349E0">
        <w:rPr>
          <w:rFonts w:ascii="Verdana" w:hAnsi="Verdana"/>
          <w:b/>
          <w:sz w:val="16"/>
          <w:szCs w:val="16"/>
        </w:rPr>
        <w:t xml:space="preserve"> </w:t>
      </w:r>
      <w:r w:rsidRPr="007349E0">
        <w:rPr>
          <w:rFonts w:ascii="Verdana" w:hAnsi="Verdana"/>
          <w:b/>
          <w:sz w:val="16"/>
          <w:szCs w:val="16"/>
        </w:rPr>
        <w:t>mínimos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Segmentación.</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
        <w:gridCol w:w="2754"/>
        <w:gridCol w:w="5477"/>
      </w:tblGrid>
      <w:tr w:rsidR="00301B2E" w:rsidRPr="007349E0">
        <w:trPr>
          <w:cantSplit/>
          <w:trHeight w:val="20"/>
          <w:jc w:val="center"/>
        </w:trPr>
        <w:tc>
          <w:tcPr>
            <w:tcW w:w="481" w:type="dxa"/>
            <w:vAlign w:val="center"/>
          </w:tcPr>
          <w:p w:rsidR="00301B2E" w:rsidRPr="007349E0" w:rsidRDefault="00301B2E" w:rsidP="00474840">
            <w:pPr>
              <w:pStyle w:val="Texto"/>
              <w:spacing w:before="20" w:line="240" w:lineRule="exact"/>
              <w:ind w:firstLine="0"/>
              <w:jc w:val="center"/>
              <w:rPr>
                <w:rFonts w:ascii="Verdana" w:hAnsi="Verdana"/>
                <w:b/>
                <w:sz w:val="16"/>
                <w:szCs w:val="16"/>
              </w:rPr>
            </w:pPr>
            <w:r w:rsidRPr="007349E0">
              <w:rPr>
                <w:rFonts w:ascii="Verdana" w:hAnsi="Verdana"/>
                <w:b/>
                <w:sz w:val="16"/>
                <w:szCs w:val="16"/>
              </w:rPr>
              <w:t>No.</w:t>
            </w:r>
          </w:p>
        </w:tc>
        <w:tc>
          <w:tcPr>
            <w:tcW w:w="2754" w:type="dxa"/>
            <w:vAlign w:val="center"/>
          </w:tcPr>
          <w:p w:rsidR="00301B2E" w:rsidRPr="007349E0" w:rsidRDefault="00301B2E" w:rsidP="00474840">
            <w:pPr>
              <w:pStyle w:val="Texto"/>
              <w:spacing w:before="20" w:line="240" w:lineRule="exact"/>
              <w:ind w:firstLine="0"/>
              <w:jc w:val="center"/>
              <w:rPr>
                <w:rFonts w:ascii="Verdana" w:hAnsi="Verdana"/>
                <w:b/>
                <w:sz w:val="16"/>
                <w:szCs w:val="16"/>
              </w:rPr>
            </w:pPr>
            <w:r w:rsidRPr="007349E0">
              <w:rPr>
                <w:rFonts w:ascii="Verdana" w:hAnsi="Verdana"/>
                <w:b/>
                <w:sz w:val="16"/>
                <w:szCs w:val="16"/>
              </w:rPr>
              <w:t>Criterio</w:t>
            </w:r>
          </w:p>
        </w:tc>
        <w:tc>
          <w:tcPr>
            <w:tcW w:w="5477" w:type="dxa"/>
            <w:vAlign w:val="center"/>
          </w:tcPr>
          <w:p w:rsidR="00301B2E" w:rsidRPr="007349E0" w:rsidRDefault="00301B2E" w:rsidP="00474840">
            <w:pPr>
              <w:pStyle w:val="Texto"/>
              <w:spacing w:before="20" w:line="240" w:lineRule="exact"/>
              <w:ind w:firstLine="0"/>
              <w:jc w:val="center"/>
              <w:rPr>
                <w:rFonts w:ascii="Verdana" w:hAnsi="Verdana"/>
                <w:b/>
                <w:sz w:val="16"/>
                <w:szCs w:val="16"/>
              </w:rPr>
            </w:pPr>
            <w:r w:rsidRPr="007349E0">
              <w:rPr>
                <w:rFonts w:ascii="Verdana" w:hAnsi="Verdana"/>
                <w:b/>
                <w:sz w:val="16"/>
                <w:szCs w:val="16"/>
              </w:rPr>
              <w:t>Descripción</w:t>
            </w:r>
          </w:p>
        </w:tc>
      </w:tr>
      <w:tr w:rsidR="00301B2E" w:rsidRPr="007349E0">
        <w:trPr>
          <w:cantSplit/>
          <w:trHeight w:val="20"/>
          <w:jc w:val="center"/>
        </w:trPr>
        <w:tc>
          <w:tcPr>
            <w:tcW w:w="481" w:type="dxa"/>
            <w:vAlign w:val="center"/>
          </w:tcPr>
          <w:p w:rsidR="00301B2E" w:rsidRPr="007349E0" w:rsidRDefault="00301B2E" w:rsidP="00474840">
            <w:pPr>
              <w:pStyle w:val="Texto"/>
              <w:spacing w:before="20" w:line="240" w:lineRule="exact"/>
              <w:ind w:firstLine="0"/>
              <w:jc w:val="center"/>
              <w:rPr>
                <w:rFonts w:ascii="Verdana" w:hAnsi="Verdana"/>
                <w:sz w:val="16"/>
                <w:szCs w:val="16"/>
              </w:rPr>
            </w:pPr>
            <w:r w:rsidRPr="007349E0">
              <w:rPr>
                <w:rFonts w:ascii="Verdana" w:hAnsi="Verdana"/>
                <w:sz w:val="16"/>
                <w:szCs w:val="16"/>
              </w:rPr>
              <w:t>1</w:t>
            </w:r>
          </w:p>
        </w:tc>
        <w:tc>
          <w:tcPr>
            <w:tcW w:w="2754"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trampas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envío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recibo.</w:t>
            </w:r>
          </w:p>
        </w:tc>
        <w:tc>
          <w:tcPr>
            <w:tcW w:w="5477"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Delimita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trampas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envío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recibo.</w:t>
            </w:r>
          </w:p>
        </w:tc>
      </w:tr>
      <w:tr w:rsidR="00301B2E" w:rsidRPr="007349E0">
        <w:trPr>
          <w:cantSplit/>
          <w:trHeight w:val="20"/>
          <w:jc w:val="center"/>
        </w:trPr>
        <w:tc>
          <w:tcPr>
            <w:tcW w:w="481" w:type="dxa"/>
            <w:vAlign w:val="center"/>
          </w:tcPr>
          <w:p w:rsidR="00301B2E" w:rsidRPr="007349E0" w:rsidRDefault="00301B2E" w:rsidP="00474840">
            <w:pPr>
              <w:pStyle w:val="Texto"/>
              <w:spacing w:before="20" w:line="240" w:lineRule="exact"/>
              <w:ind w:firstLine="0"/>
              <w:jc w:val="center"/>
              <w:rPr>
                <w:rFonts w:ascii="Verdana" w:hAnsi="Verdana"/>
                <w:sz w:val="16"/>
                <w:szCs w:val="16"/>
              </w:rPr>
            </w:pPr>
            <w:r w:rsidRPr="007349E0">
              <w:rPr>
                <w:rFonts w:ascii="Verdana" w:hAnsi="Verdana"/>
                <w:sz w:val="16"/>
                <w:szCs w:val="16"/>
              </w:rPr>
              <w:t>2</w:t>
            </w:r>
          </w:p>
        </w:tc>
        <w:tc>
          <w:tcPr>
            <w:tcW w:w="2754"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válvulas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seccionamiento.</w:t>
            </w:r>
          </w:p>
        </w:tc>
        <w:tc>
          <w:tcPr>
            <w:tcW w:w="5477"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Delimita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ubicado</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dos</w:t>
            </w:r>
            <w:r w:rsidR="003A7415" w:rsidRPr="007349E0">
              <w:rPr>
                <w:rFonts w:ascii="Verdana" w:hAnsi="Verdana"/>
                <w:sz w:val="16"/>
                <w:szCs w:val="16"/>
              </w:rPr>
              <w:t xml:space="preserve"> </w:t>
            </w:r>
            <w:r w:rsidRPr="007349E0">
              <w:rPr>
                <w:rFonts w:ascii="Verdana" w:hAnsi="Verdana"/>
                <w:sz w:val="16"/>
                <w:szCs w:val="16"/>
              </w:rPr>
              <w:t>válvulas.</w:t>
            </w:r>
          </w:p>
        </w:tc>
      </w:tr>
      <w:tr w:rsidR="00301B2E" w:rsidRPr="007349E0">
        <w:trPr>
          <w:cantSplit/>
          <w:trHeight w:val="20"/>
          <w:jc w:val="center"/>
        </w:trPr>
        <w:tc>
          <w:tcPr>
            <w:tcW w:w="481" w:type="dxa"/>
            <w:vAlign w:val="center"/>
          </w:tcPr>
          <w:p w:rsidR="00301B2E" w:rsidRPr="007349E0" w:rsidRDefault="00301B2E" w:rsidP="00474840">
            <w:pPr>
              <w:pStyle w:val="Texto"/>
              <w:spacing w:before="20" w:line="240" w:lineRule="exact"/>
              <w:ind w:firstLine="0"/>
              <w:jc w:val="center"/>
              <w:rPr>
                <w:rFonts w:ascii="Verdana" w:hAnsi="Verdana"/>
                <w:sz w:val="16"/>
                <w:szCs w:val="16"/>
              </w:rPr>
            </w:pPr>
            <w:r w:rsidRPr="007349E0">
              <w:rPr>
                <w:rFonts w:ascii="Verdana" w:hAnsi="Verdana"/>
                <w:sz w:val="16"/>
                <w:szCs w:val="16"/>
              </w:rPr>
              <w:t>3</w:t>
            </w:r>
          </w:p>
        </w:tc>
        <w:tc>
          <w:tcPr>
            <w:tcW w:w="2754"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cambios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atributo.</w:t>
            </w:r>
          </w:p>
        </w:tc>
        <w:tc>
          <w:tcPr>
            <w:tcW w:w="5477"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criterio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emplea</w:t>
            </w:r>
            <w:r w:rsidR="003A7415" w:rsidRPr="007349E0">
              <w:rPr>
                <w:rFonts w:ascii="Verdana" w:hAnsi="Verdana"/>
                <w:sz w:val="16"/>
                <w:szCs w:val="16"/>
              </w:rPr>
              <w:t xml:space="preserve"> </w:t>
            </w:r>
            <w:r w:rsidRPr="007349E0">
              <w:rPr>
                <w:rFonts w:ascii="Verdana" w:hAnsi="Verdana"/>
                <w:sz w:val="16"/>
                <w:szCs w:val="16"/>
              </w:rPr>
              <w:t>cuando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requiere</w:t>
            </w:r>
            <w:r w:rsidR="003A7415" w:rsidRPr="007349E0">
              <w:rPr>
                <w:rFonts w:ascii="Verdana" w:hAnsi="Verdana"/>
                <w:sz w:val="16"/>
                <w:szCs w:val="16"/>
              </w:rPr>
              <w:t xml:space="preserve"> </w:t>
            </w:r>
            <w:r w:rsidRPr="007349E0">
              <w:rPr>
                <w:rFonts w:ascii="Verdana" w:hAnsi="Verdana"/>
                <w:sz w:val="16"/>
                <w:szCs w:val="16"/>
              </w:rPr>
              <w:t>analizar</w:t>
            </w:r>
            <w:r w:rsidR="003A7415" w:rsidRPr="007349E0">
              <w:rPr>
                <w:rFonts w:ascii="Verdana" w:hAnsi="Verdana"/>
                <w:sz w:val="16"/>
                <w:szCs w:val="16"/>
              </w:rPr>
              <w:t xml:space="preserve"> </w:t>
            </w:r>
            <w:r w:rsidRPr="007349E0">
              <w:rPr>
                <w:rFonts w:ascii="Verdana" w:hAnsi="Verdana"/>
                <w:sz w:val="16"/>
                <w:szCs w:val="16"/>
              </w:rPr>
              <w:t>independientemente</w:t>
            </w:r>
            <w:r w:rsidR="003A7415" w:rsidRPr="007349E0">
              <w:rPr>
                <w:rFonts w:ascii="Verdana" w:hAnsi="Verdana"/>
                <w:sz w:val="16"/>
                <w:szCs w:val="16"/>
              </w:rPr>
              <w:t xml:space="preserve"> </w:t>
            </w:r>
            <w:r w:rsidRPr="007349E0">
              <w:rPr>
                <w:rFonts w:ascii="Verdana" w:hAnsi="Verdana"/>
                <w:sz w:val="16"/>
                <w:szCs w:val="16"/>
              </w:rPr>
              <w:t>cada</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algún</w:t>
            </w:r>
            <w:r w:rsidR="003A7415" w:rsidRPr="007349E0">
              <w:rPr>
                <w:rFonts w:ascii="Verdana" w:hAnsi="Verdana"/>
                <w:sz w:val="16"/>
                <w:szCs w:val="16"/>
              </w:rPr>
              <w:t xml:space="preserve"> </w:t>
            </w:r>
            <w:r w:rsidRPr="007349E0">
              <w:rPr>
                <w:rFonts w:ascii="Verdana" w:hAnsi="Verdana"/>
                <w:sz w:val="16"/>
                <w:szCs w:val="16"/>
              </w:rPr>
              <w:t>atributo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particular.</w:t>
            </w:r>
          </w:p>
        </w:tc>
      </w:tr>
      <w:tr w:rsidR="00301B2E" w:rsidRPr="007349E0">
        <w:trPr>
          <w:cantSplit/>
          <w:trHeight w:val="20"/>
          <w:jc w:val="center"/>
        </w:trPr>
        <w:tc>
          <w:tcPr>
            <w:tcW w:w="481" w:type="dxa"/>
            <w:vAlign w:val="center"/>
          </w:tcPr>
          <w:p w:rsidR="00301B2E" w:rsidRPr="007349E0" w:rsidRDefault="00301B2E" w:rsidP="00474840">
            <w:pPr>
              <w:pStyle w:val="Texto"/>
              <w:spacing w:before="20" w:line="240" w:lineRule="exact"/>
              <w:ind w:firstLine="0"/>
              <w:jc w:val="center"/>
              <w:rPr>
                <w:rFonts w:ascii="Verdana" w:hAnsi="Verdana"/>
                <w:sz w:val="16"/>
                <w:szCs w:val="16"/>
              </w:rPr>
            </w:pPr>
            <w:r w:rsidRPr="007349E0">
              <w:rPr>
                <w:rFonts w:ascii="Verdana" w:hAnsi="Verdana"/>
                <w:sz w:val="16"/>
                <w:szCs w:val="16"/>
              </w:rPr>
              <w:t>4</w:t>
            </w:r>
          </w:p>
        </w:tc>
        <w:tc>
          <w:tcPr>
            <w:tcW w:w="2754"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necesidades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usuario.</w:t>
            </w:r>
          </w:p>
        </w:tc>
        <w:tc>
          <w:tcPr>
            <w:tcW w:w="5477" w:type="dxa"/>
            <w:vAlign w:val="center"/>
          </w:tcPr>
          <w:p w:rsidR="00301B2E" w:rsidRPr="007349E0" w:rsidRDefault="00301B2E" w:rsidP="00474840">
            <w:pPr>
              <w:pStyle w:val="Texto"/>
              <w:spacing w:before="20" w:line="240" w:lineRule="exact"/>
              <w:ind w:firstLine="0"/>
              <w:rPr>
                <w:rFonts w:ascii="Verdana" w:hAnsi="Verdana"/>
                <w:sz w:val="16"/>
                <w:szCs w:val="16"/>
              </w:rPr>
            </w:pP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criterio</w:t>
            </w:r>
            <w:r w:rsidR="003A7415" w:rsidRPr="007349E0">
              <w:rPr>
                <w:rFonts w:ascii="Verdana" w:hAnsi="Verdana"/>
                <w:sz w:val="16"/>
                <w:szCs w:val="16"/>
              </w:rPr>
              <w:t xml:space="preserve"> </w:t>
            </w:r>
            <w:r w:rsidRPr="007349E0">
              <w:rPr>
                <w:rFonts w:ascii="Verdana" w:hAnsi="Verdana"/>
                <w:sz w:val="16"/>
                <w:szCs w:val="16"/>
              </w:rPr>
              <w:t>permite</w:t>
            </w:r>
            <w:r w:rsidR="003A7415" w:rsidRPr="007349E0">
              <w:rPr>
                <w:rFonts w:ascii="Verdana" w:hAnsi="Verdana"/>
                <w:sz w:val="16"/>
                <w:szCs w:val="16"/>
              </w:rPr>
              <w:t xml:space="preserve"> </w:t>
            </w:r>
            <w:r w:rsidRPr="007349E0">
              <w:rPr>
                <w:rFonts w:ascii="Verdana" w:hAnsi="Verdana"/>
                <w:sz w:val="16"/>
                <w:szCs w:val="16"/>
              </w:rPr>
              <w:t>tomar</w:t>
            </w:r>
            <w:r w:rsidR="003A7415" w:rsidRPr="007349E0">
              <w:rPr>
                <w:rFonts w:ascii="Verdana" w:hAnsi="Verdana"/>
                <w:sz w:val="16"/>
                <w:szCs w:val="16"/>
              </w:rPr>
              <w:t xml:space="preserve"> </w:t>
            </w:r>
            <w:r w:rsidRPr="007349E0">
              <w:rPr>
                <w:rFonts w:ascii="Verdana" w:hAnsi="Verdana"/>
                <w:sz w:val="16"/>
                <w:szCs w:val="16"/>
              </w:rPr>
              <w:t>cualquier</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referencia</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determinar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tamaño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dimensión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usar</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delimitar</w:t>
            </w:r>
            <w:r w:rsidR="003A7415" w:rsidRPr="007349E0">
              <w:rPr>
                <w:rFonts w:ascii="Verdana" w:hAnsi="Verdana"/>
                <w:sz w:val="16"/>
                <w:szCs w:val="16"/>
              </w:rPr>
              <w:t xml:space="preserve"> </w:t>
            </w:r>
            <w:r w:rsidRPr="007349E0">
              <w:rPr>
                <w:rFonts w:ascii="Verdana" w:hAnsi="Verdana"/>
                <w:sz w:val="16"/>
                <w:szCs w:val="16"/>
              </w:rPr>
              <w:t>zonas</w:t>
            </w:r>
            <w:r w:rsidR="003A7415" w:rsidRPr="007349E0">
              <w:rPr>
                <w:rFonts w:ascii="Verdana" w:hAnsi="Verdana"/>
                <w:sz w:val="16"/>
                <w:szCs w:val="16"/>
              </w:rPr>
              <w:t xml:space="preserve"> </w:t>
            </w:r>
            <w:r w:rsidRPr="007349E0">
              <w:rPr>
                <w:rFonts w:ascii="Verdana" w:hAnsi="Verdana"/>
                <w:sz w:val="16"/>
                <w:szCs w:val="16"/>
              </w:rPr>
              <w:t>urbanas,</w:t>
            </w:r>
            <w:r w:rsidR="003A7415" w:rsidRPr="007349E0">
              <w:rPr>
                <w:rFonts w:ascii="Verdana" w:hAnsi="Verdana"/>
                <w:sz w:val="16"/>
                <w:szCs w:val="16"/>
              </w:rPr>
              <w:t xml:space="preserve"> </w:t>
            </w:r>
            <w:r w:rsidRPr="007349E0">
              <w:rPr>
                <w:rFonts w:ascii="Verdana" w:hAnsi="Verdana"/>
                <w:sz w:val="16"/>
                <w:szCs w:val="16"/>
              </w:rPr>
              <w:t>zonas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alta</w:t>
            </w:r>
            <w:r w:rsidR="003A7415" w:rsidRPr="007349E0">
              <w:rPr>
                <w:rFonts w:ascii="Verdana" w:hAnsi="Verdana"/>
                <w:sz w:val="16"/>
                <w:szCs w:val="16"/>
              </w:rPr>
              <w:t xml:space="preserve"> </w:t>
            </w:r>
            <w:r w:rsidRPr="007349E0">
              <w:rPr>
                <w:rFonts w:ascii="Verdana" w:hAnsi="Verdana"/>
                <w:sz w:val="16"/>
                <w:szCs w:val="16"/>
              </w:rPr>
              <w:t>Consecuencia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cualquier</w:t>
            </w:r>
            <w:r w:rsidR="003A7415" w:rsidRPr="007349E0">
              <w:rPr>
                <w:rFonts w:ascii="Verdana" w:hAnsi="Verdana"/>
                <w:sz w:val="16"/>
                <w:szCs w:val="16"/>
              </w:rPr>
              <w:t xml:space="preserve"> </w:t>
            </w:r>
            <w:r w:rsidRPr="007349E0">
              <w:rPr>
                <w:rFonts w:ascii="Verdana" w:hAnsi="Verdana"/>
                <w:sz w:val="16"/>
                <w:szCs w:val="16"/>
              </w:rPr>
              <w:t>área</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interés</w:t>
            </w:r>
            <w:r w:rsidR="003A7415" w:rsidRPr="007349E0">
              <w:rPr>
                <w:rFonts w:ascii="Verdana" w:hAnsi="Verdana"/>
                <w:sz w:val="16"/>
                <w:szCs w:val="16"/>
              </w:rPr>
              <w:t xml:space="preserve"> </w:t>
            </w:r>
            <w:r w:rsidRPr="007349E0">
              <w:rPr>
                <w:rFonts w:ascii="Verdana" w:hAnsi="Verdana"/>
                <w:sz w:val="16"/>
                <w:szCs w:val="16"/>
              </w:rPr>
              <w:t>particular</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tc>
      </w:tr>
      <w:bookmarkEnd w:id="13"/>
      <w:bookmarkEnd w:id="15"/>
    </w:tbl>
    <w:p w:rsidR="000D1B42" w:rsidRPr="007349E0" w:rsidRDefault="000D1B42" w:rsidP="003D64DF">
      <w:pPr>
        <w:pStyle w:val="Texto"/>
        <w:spacing w:line="232" w:lineRule="exact"/>
        <w:rPr>
          <w:rFonts w:ascii="Verdana" w:hAnsi="Verdana"/>
          <w:b/>
          <w:sz w:val="16"/>
          <w:szCs w:val="16"/>
        </w:rPr>
      </w:pPr>
    </w:p>
    <w:p w:rsidR="00BB1917" w:rsidRPr="007349E0" w:rsidRDefault="00BB1917" w:rsidP="00BB1917">
      <w:pPr>
        <w:spacing w:after="101" w:line="240" w:lineRule="atLeast"/>
        <w:jc w:val="center"/>
        <w:rPr>
          <w:rFonts w:ascii="Verdana" w:hAnsi="Verdana"/>
          <w:sz w:val="16"/>
          <w:szCs w:val="16"/>
          <w:lang w:val="en-US" w:eastAsia="en-US"/>
        </w:rPr>
      </w:pPr>
      <w:r w:rsidRPr="007349E0">
        <w:rPr>
          <w:rFonts w:ascii="Verdana" w:hAnsi="Verdana"/>
          <w:b/>
          <w:bCs/>
          <w:sz w:val="16"/>
          <w:szCs w:val="16"/>
          <w:lang w:val="en-US"/>
        </w:rPr>
        <w:t>Table 4 - Minimum Segmentation Criteria.</w:t>
      </w:r>
      <w:r w:rsidRPr="007349E0">
        <w:rPr>
          <w:rFonts w:ascii="Verdana" w:hAnsi="Verdana"/>
          <w:sz w:val="16"/>
          <w:szCs w:val="16"/>
          <w:lang w:val="en-US"/>
        </w:rPr>
        <w:t xml:space="preserve"> </w:t>
      </w:r>
    </w:p>
    <w:tbl>
      <w:tblPr>
        <w:tblW w:w="8712" w:type="dxa"/>
        <w:jc w:val="center"/>
        <w:tblCellMar>
          <w:left w:w="0" w:type="dxa"/>
          <w:right w:w="0" w:type="dxa"/>
        </w:tblCellMar>
        <w:tblLook w:val="04A0" w:firstRow="1" w:lastRow="0" w:firstColumn="1" w:lastColumn="0" w:noHBand="0" w:noVBand="1"/>
      </w:tblPr>
      <w:tblGrid>
        <w:gridCol w:w="481"/>
        <w:gridCol w:w="2754"/>
        <w:gridCol w:w="5477"/>
      </w:tblGrid>
      <w:tr w:rsidR="00BB1917" w:rsidRPr="007349E0" w:rsidTr="00BB1917">
        <w:trPr>
          <w:trHeight w:val="20"/>
          <w:jc w:val="center"/>
        </w:trPr>
        <w:tc>
          <w:tcPr>
            <w:tcW w:w="4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D37F46">
            <w:pPr>
              <w:spacing w:before="20" w:after="101" w:line="240" w:lineRule="atLeast"/>
              <w:jc w:val="center"/>
              <w:rPr>
                <w:rFonts w:ascii="Verdana" w:hAnsi="Verdana"/>
                <w:sz w:val="16"/>
                <w:szCs w:val="16"/>
                <w:lang w:val="en-US"/>
              </w:rPr>
            </w:pPr>
            <w:r w:rsidRPr="007349E0">
              <w:rPr>
                <w:rFonts w:ascii="Verdana" w:hAnsi="Verdana"/>
                <w:b/>
                <w:bCs/>
                <w:sz w:val="16"/>
                <w:szCs w:val="16"/>
                <w:lang w:val="en-US"/>
              </w:rPr>
              <w:t>#</w:t>
            </w:r>
            <w:r w:rsidR="00BB1917" w:rsidRPr="007349E0">
              <w:rPr>
                <w:rFonts w:ascii="Verdana" w:hAnsi="Verdana"/>
                <w:sz w:val="16"/>
                <w:szCs w:val="16"/>
                <w:lang w:val="en-US"/>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center"/>
              <w:rPr>
                <w:rFonts w:ascii="Verdana" w:hAnsi="Verdana"/>
                <w:sz w:val="16"/>
                <w:szCs w:val="16"/>
                <w:lang w:val="en-US"/>
              </w:rPr>
            </w:pPr>
            <w:r w:rsidRPr="007349E0">
              <w:rPr>
                <w:rFonts w:ascii="Verdana" w:hAnsi="Verdana"/>
                <w:b/>
                <w:bCs/>
                <w:sz w:val="16"/>
                <w:szCs w:val="16"/>
                <w:lang w:val="en-US"/>
              </w:rPr>
              <w:t>Criterion</w:t>
            </w:r>
            <w:r w:rsidRPr="007349E0">
              <w:rPr>
                <w:rFonts w:ascii="Verdana" w:hAnsi="Verdana"/>
                <w:sz w:val="16"/>
                <w:szCs w:val="16"/>
                <w:lang w:val="en-US"/>
              </w:rPr>
              <w:t xml:space="preserve"> </w:t>
            </w:r>
          </w:p>
        </w:tc>
        <w:tc>
          <w:tcPr>
            <w:tcW w:w="54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center"/>
              <w:rPr>
                <w:rFonts w:ascii="Verdana" w:hAnsi="Verdana"/>
                <w:sz w:val="16"/>
                <w:szCs w:val="16"/>
                <w:lang w:val="en-US"/>
              </w:rPr>
            </w:pPr>
            <w:r w:rsidRPr="007349E0">
              <w:rPr>
                <w:rFonts w:ascii="Verdana" w:hAnsi="Verdana"/>
                <w:b/>
                <w:bCs/>
                <w:sz w:val="16"/>
                <w:szCs w:val="16"/>
                <w:lang w:val="en-US"/>
              </w:rPr>
              <w:t>Description</w:t>
            </w:r>
            <w:r w:rsidRPr="007349E0">
              <w:rPr>
                <w:rFonts w:ascii="Verdana" w:hAnsi="Verdana"/>
                <w:sz w:val="16"/>
                <w:szCs w:val="16"/>
                <w:lang w:val="en-US"/>
              </w:rPr>
              <w:t xml:space="preserve"> </w:t>
            </w:r>
          </w:p>
        </w:tc>
      </w:tr>
      <w:tr w:rsidR="00BB1917" w:rsidRPr="007349E0" w:rsidTr="00BB1917">
        <w:trPr>
          <w:trHeight w:val="20"/>
          <w:jc w:val="center"/>
        </w:trPr>
        <w:tc>
          <w:tcPr>
            <w:tcW w:w="4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D37F46">
            <w:pPr>
              <w:spacing w:before="20" w:after="101" w:line="240" w:lineRule="atLeast"/>
              <w:jc w:val="center"/>
              <w:rPr>
                <w:rFonts w:ascii="Verdana" w:hAnsi="Verdana"/>
                <w:sz w:val="16"/>
                <w:szCs w:val="16"/>
                <w:lang w:val="en-US"/>
              </w:rPr>
            </w:pPr>
            <w:r w:rsidRPr="007349E0">
              <w:rPr>
                <w:rFonts w:ascii="Verdana" w:hAnsi="Verdana"/>
                <w:sz w:val="16"/>
                <w:szCs w:val="16"/>
                <w:lang w:val="en-US"/>
              </w:rPr>
              <w:lastRenderedPageBreak/>
              <w:t>1</w:t>
            </w:r>
            <w:r w:rsidR="00BB1917" w:rsidRPr="007349E0">
              <w:rPr>
                <w:rFonts w:ascii="Verdana" w:hAnsi="Verdana"/>
                <w:sz w:val="16"/>
                <w:szCs w:val="16"/>
                <w:lang w:val="en-US"/>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Between shipping and receipt traps. </w:t>
            </w:r>
          </w:p>
        </w:tc>
        <w:tc>
          <w:tcPr>
            <w:tcW w:w="54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Delimits the length of the Segment between shipping and receiving traps. </w:t>
            </w:r>
          </w:p>
        </w:tc>
      </w:tr>
      <w:tr w:rsidR="00BB1917" w:rsidRPr="007349E0" w:rsidTr="00BB1917">
        <w:trPr>
          <w:trHeight w:val="20"/>
          <w:jc w:val="center"/>
        </w:trPr>
        <w:tc>
          <w:tcPr>
            <w:tcW w:w="4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D37F46">
            <w:pPr>
              <w:spacing w:before="20" w:after="101" w:line="240" w:lineRule="atLeast"/>
              <w:jc w:val="center"/>
              <w:rPr>
                <w:rFonts w:ascii="Verdana" w:hAnsi="Verdana"/>
                <w:sz w:val="16"/>
                <w:szCs w:val="16"/>
                <w:lang w:val="en-US"/>
              </w:rPr>
            </w:pPr>
            <w:r w:rsidRPr="007349E0">
              <w:rPr>
                <w:rFonts w:ascii="Verdana" w:hAnsi="Verdana"/>
                <w:sz w:val="16"/>
                <w:szCs w:val="16"/>
                <w:lang w:val="en-US"/>
              </w:rPr>
              <w:t>2</w:t>
            </w:r>
            <w:r w:rsidR="00BB1917" w:rsidRPr="007349E0">
              <w:rPr>
                <w:rFonts w:ascii="Verdana" w:hAnsi="Verdana"/>
                <w:sz w:val="16"/>
                <w:szCs w:val="16"/>
                <w:lang w:val="en-US"/>
              </w:rPr>
              <w:t xml:space="preserve"> </w:t>
            </w:r>
          </w:p>
        </w:tc>
        <w:tc>
          <w:tcPr>
            <w:tcW w:w="2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Between sectioning valves. </w:t>
            </w:r>
          </w:p>
        </w:tc>
        <w:tc>
          <w:tcPr>
            <w:tcW w:w="54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Delimits the length of the Segment located between two valves. </w:t>
            </w:r>
          </w:p>
        </w:tc>
      </w:tr>
      <w:tr w:rsidR="00BB1917" w:rsidRPr="007349E0" w:rsidTr="00BB1917">
        <w:trPr>
          <w:trHeight w:val="20"/>
          <w:jc w:val="center"/>
        </w:trPr>
        <w:tc>
          <w:tcPr>
            <w:tcW w:w="4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center"/>
              <w:rPr>
                <w:rFonts w:ascii="Verdana" w:hAnsi="Verdana"/>
                <w:sz w:val="16"/>
                <w:szCs w:val="16"/>
                <w:lang w:val="en-US"/>
              </w:rPr>
            </w:pPr>
            <w:r w:rsidRPr="007349E0">
              <w:rPr>
                <w:rFonts w:ascii="Verdana" w:hAnsi="Verdana"/>
                <w:sz w:val="16"/>
                <w:szCs w:val="16"/>
                <w:lang w:val="en-US"/>
              </w:rPr>
              <w:t xml:space="preserve">3 </w:t>
            </w:r>
          </w:p>
        </w:tc>
        <w:tc>
          <w:tcPr>
            <w:tcW w:w="2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By attribute changes. </w:t>
            </w:r>
          </w:p>
        </w:tc>
        <w:tc>
          <w:tcPr>
            <w:tcW w:w="54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This criterion is used when it is required to independently analyze each Pipeline Segment for a particular attribute. </w:t>
            </w:r>
          </w:p>
        </w:tc>
      </w:tr>
      <w:tr w:rsidR="00BB1917" w:rsidRPr="007349E0" w:rsidTr="00BB1917">
        <w:trPr>
          <w:trHeight w:val="20"/>
          <w:jc w:val="center"/>
        </w:trPr>
        <w:tc>
          <w:tcPr>
            <w:tcW w:w="48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center"/>
              <w:rPr>
                <w:rFonts w:ascii="Verdana" w:hAnsi="Verdana"/>
                <w:sz w:val="16"/>
                <w:szCs w:val="16"/>
                <w:lang w:val="en-US"/>
              </w:rPr>
            </w:pPr>
            <w:r w:rsidRPr="007349E0">
              <w:rPr>
                <w:rFonts w:ascii="Verdana" w:hAnsi="Verdana"/>
                <w:sz w:val="16"/>
                <w:szCs w:val="16"/>
                <w:lang w:val="en-US"/>
              </w:rPr>
              <w:t xml:space="preserve">4 </w:t>
            </w:r>
          </w:p>
        </w:tc>
        <w:tc>
          <w:tcPr>
            <w:tcW w:w="275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For the user's needs. </w:t>
            </w:r>
          </w:p>
        </w:tc>
        <w:tc>
          <w:tcPr>
            <w:tcW w:w="54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BB1917" w:rsidRPr="007349E0" w:rsidRDefault="00BB1917">
            <w:pPr>
              <w:spacing w:before="20" w:after="101" w:line="240" w:lineRule="atLeast"/>
              <w:jc w:val="both"/>
              <w:rPr>
                <w:rFonts w:ascii="Verdana" w:hAnsi="Verdana"/>
                <w:sz w:val="16"/>
                <w:szCs w:val="16"/>
                <w:lang w:val="en-US"/>
              </w:rPr>
            </w:pPr>
            <w:r w:rsidRPr="007349E0">
              <w:rPr>
                <w:rFonts w:ascii="Verdana" w:hAnsi="Verdana"/>
                <w:sz w:val="16"/>
                <w:szCs w:val="16"/>
                <w:lang w:val="en-US"/>
              </w:rPr>
              <w:t xml:space="preserve">This criterion allows taking any type of reference to determine the size or dimension of the Segment. It can be used to delimit urban areas, areas of high consequence or any area that is of particular interest to </w:t>
            </w:r>
            <w:r w:rsidR="007674AE" w:rsidRPr="007349E0">
              <w:rPr>
                <w:rFonts w:ascii="Verdana" w:hAnsi="Verdana"/>
                <w:sz w:val="16"/>
                <w:szCs w:val="16"/>
                <w:lang w:val="en-US"/>
              </w:rPr>
              <w:t>the Regulated party</w:t>
            </w:r>
            <w:r w:rsidRPr="007349E0">
              <w:rPr>
                <w:rFonts w:ascii="Verdana" w:hAnsi="Verdana"/>
                <w:sz w:val="16"/>
                <w:szCs w:val="16"/>
                <w:lang w:val="en-US"/>
              </w:rPr>
              <w:t xml:space="preserve">. </w:t>
            </w:r>
          </w:p>
        </w:tc>
      </w:tr>
    </w:tbl>
    <w:p w:rsidR="00BB1917" w:rsidRPr="007349E0" w:rsidRDefault="00BB1917" w:rsidP="00BB1917">
      <w:pPr>
        <w:spacing w:after="101" w:line="232" w:lineRule="atLeast"/>
        <w:ind w:firstLine="288"/>
        <w:jc w:val="both"/>
        <w:rPr>
          <w:rFonts w:ascii="Verdana" w:hAnsi="Verdana"/>
          <w:sz w:val="16"/>
          <w:szCs w:val="16"/>
          <w:lang w:val="en-US"/>
        </w:rPr>
      </w:pPr>
      <w:r w:rsidRPr="007349E0">
        <w:rPr>
          <w:rFonts w:ascii="Verdana" w:hAnsi="Verdana"/>
          <w:b/>
          <w:bCs/>
          <w:sz w:val="16"/>
          <w:szCs w:val="16"/>
          <w:lang w:val="en-US"/>
        </w:rPr>
        <w:t> </w:t>
      </w:r>
    </w:p>
    <w:p w:rsidR="000D1B42" w:rsidRPr="007349E0" w:rsidRDefault="000D1B42" w:rsidP="003D64DF">
      <w:pPr>
        <w:pStyle w:val="Texto"/>
        <w:spacing w:line="232" w:lineRule="exact"/>
        <w:rPr>
          <w:rFonts w:ascii="Verdana" w:hAnsi="Verdana"/>
          <w:b/>
          <w:sz w:val="16"/>
          <w:szCs w:val="16"/>
          <w:lang w:val="en-US"/>
        </w:rPr>
      </w:pPr>
    </w:p>
    <w:p w:rsidR="00BB1917" w:rsidRPr="007349E0" w:rsidRDefault="00BB1917" w:rsidP="003D64DF">
      <w:pPr>
        <w:pStyle w:val="Texto"/>
        <w:spacing w:line="232" w:lineRule="exact"/>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0D1B42" w:rsidRPr="007349E0" w:rsidTr="00D37F46">
        <w:tc>
          <w:tcPr>
            <w:tcW w:w="4529" w:type="dxa"/>
            <w:shd w:val="clear" w:color="auto" w:fill="auto"/>
          </w:tcPr>
          <w:p w:rsidR="000D1B42" w:rsidRPr="007349E0" w:rsidRDefault="000D1B42" w:rsidP="00E969B1">
            <w:pPr>
              <w:pStyle w:val="Texto"/>
              <w:spacing w:line="232" w:lineRule="exact"/>
              <w:ind w:firstLine="0"/>
              <w:rPr>
                <w:rFonts w:ascii="Verdana" w:hAnsi="Verdana"/>
                <w:sz w:val="16"/>
                <w:szCs w:val="16"/>
              </w:rPr>
            </w:pPr>
            <w:r w:rsidRPr="007349E0">
              <w:rPr>
                <w:rFonts w:ascii="Verdana" w:hAnsi="Verdana"/>
                <w:b/>
                <w:sz w:val="16"/>
                <w:szCs w:val="16"/>
              </w:rPr>
              <w:t>5.3</w:t>
            </w:r>
            <w:r w:rsidR="00BB1917" w:rsidRPr="007349E0">
              <w:rPr>
                <w:rFonts w:ascii="Verdana" w:hAnsi="Verdana"/>
                <w:b/>
                <w:sz w:val="16"/>
                <w:szCs w:val="16"/>
              </w:rPr>
              <w:t xml:space="preserve"> </w:t>
            </w:r>
            <w:r w:rsidRPr="007349E0">
              <w:rPr>
                <w:rFonts w:ascii="Verdana" w:hAnsi="Verdana"/>
                <w:b/>
                <w:sz w:val="16"/>
                <w:szCs w:val="16"/>
              </w:rPr>
              <w:t xml:space="preserve"> </w:t>
            </w:r>
            <w:r w:rsidRPr="007349E0">
              <w:rPr>
                <w:rFonts w:ascii="Verdana" w:hAnsi="Verdana"/>
                <w:sz w:val="16"/>
                <w:szCs w:val="16"/>
              </w:rPr>
              <w:t>Selección del método de Análisis de Riesgo.</w:t>
            </w:r>
          </w:p>
        </w:tc>
        <w:tc>
          <w:tcPr>
            <w:tcW w:w="4529" w:type="dxa"/>
            <w:shd w:val="clear" w:color="auto" w:fill="auto"/>
          </w:tcPr>
          <w:p w:rsidR="000D1B42" w:rsidRPr="007349E0" w:rsidRDefault="00BB1917" w:rsidP="00E969B1">
            <w:pPr>
              <w:pStyle w:val="Texto"/>
              <w:spacing w:line="232" w:lineRule="exact"/>
              <w:ind w:firstLine="0"/>
              <w:rPr>
                <w:rFonts w:ascii="Verdana" w:hAnsi="Verdana"/>
                <w:b/>
                <w:sz w:val="16"/>
                <w:szCs w:val="16"/>
                <w:lang w:val="en-US"/>
              </w:rPr>
            </w:pPr>
            <w:r w:rsidRPr="007349E0">
              <w:rPr>
                <w:rFonts w:ascii="Verdana" w:hAnsi="Verdana" w:cs="Times New Roman"/>
                <w:b/>
                <w:bCs/>
                <w:sz w:val="16"/>
                <w:szCs w:val="16"/>
                <w:lang w:val="en-US"/>
              </w:rPr>
              <w:t xml:space="preserve">5.3 </w:t>
            </w:r>
            <w:r w:rsidRPr="007349E0">
              <w:rPr>
                <w:rFonts w:ascii="Verdana" w:hAnsi="Verdana" w:cs="Times New Roman"/>
                <w:sz w:val="16"/>
                <w:szCs w:val="16"/>
                <w:lang w:val="en-US"/>
              </w:rPr>
              <w:t>Selection of the Risk Analysis method.</w:t>
            </w:r>
          </w:p>
        </w:tc>
      </w:tr>
      <w:tr w:rsidR="000D1B42" w:rsidRPr="007349E0" w:rsidTr="00D37F46">
        <w:tc>
          <w:tcPr>
            <w:tcW w:w="4529" w:type="dxa"/>
            <w:shd w:val="clear" w:color="auto" w:fill="auto"/>
          </w:tcPr>
          <w:p w:rsidR="000D1B42" w:rsidRPr="007349E0" w:rsidRDefault="000D1B42" w:rsidP="00E969B1">
            <w:pPr>
              <w:pStyle w:val="Texto"/>
              <w:spacing w:line="232" w:lineRule="exact"/>
              <w:ind w:firstLine="0"/>
              <w:rPr>
                <w:rFonts w:ascii="Verdana" w:hAnsi="Verdana"/>
                <w:sz w:val="16"/>
                <w:szCs w:val="16"/>
              </w:rPr>
            </w:pPr>
            <w:r w:rsidRPr="007349E0">
              <w:rPr>
                <w:rFonts w:ascii="Verdana" w:hAnsi="Verdana"/>
                <w:sz w:val="16"/>
                <w:szCs w:val="16"/>
              </w:rPr>
              <w:t>El método utilizado para el Análisis de Riesgo debe considerar los peligros aplicables al Ducto, Segmento o Sección que se hayan identificado, pudiendo requerirse más de un método, estos métodos se describen en el Apéndice A (normativo).</w:t>
            </w:r>
          </w:p>
        </w:tc>
        <w:tc>
          <w:tcPr>
            <w:tcW w:w="4529" w:type="dxa"/>
            <w:shd w:val="clear" w:color="auto" w:fill="auto"/>
          </w:tcPr>
          <w:p w:rsidR="000D1B42" w:rsidRPr="007349E0" w:rsidRDefault="00BB1917" w:rsidP="00E969B1">
            <w:pPr>
              <w:pStyle w:val="Texto"/>
              <w:spacing w:line="232" w:lineRule="exact"/>
              <w:ind w:firstLine="0"/>
              <w:rPr>
                <w:rFonts w:ascii="Verdana" w:hAnsi="Verdana"/>
                <w:sz w:val="16"/>
                <w:szCs w:val="16"/>
                <w:lang w:val="en-US"/>
              </w:rPr>
            </w:pPr>
            <w:r w:rsidRPr="007349E0">
              <w:rPr>
                <w:rFonts w:ascii="Verdana" w:hAnsi="Verdana" w:cs="Times New Roman"/>
                <w:sz w:val="16"/>
                <w:szCs w:val="16"/>
                <w:lang w:val="en-US"/>
              </w:rPr>
              <w:t>The method used for the Risk Analysis must consider the applicable hazards to the Pipeline, Segment or Section that have been identified, and more than one method may be required, these methods are described in Appendix A (</w:t>
            </w:r>
            <w:r w:rsidR="00B40A46" w:rsidRPr="007349E0">
              <w:rPr>
                <w:rFonts w:ascii="Verdana" w:hAnsi="Verdana" w:cs="Times New Roman"/>
                <w:sz w:val="16"/>
                <w:szCs w:val="16"/>
                <w:lang w:val="en-US"/>
              </w:rPr>
              <w:t>mandatory</w:t>
            </w:r>
            <w:r w:rsidRPr="007349E0">
              <w:rPr>
                <w:rFonts w:ascii="Verdana" w:hAnsi="Verdana" w:cs="Times New Roman"/>
                <w:sz w:val="16"/>
                <w:szCs w:val="16"/>
                <w:lang w:val="en-US"/>
              </w:rPr>
              <w:t>).</w:t>
            </w:r>
          </w:p>
        </w:tc>
      </w:tr>
      <w:tr w:rsidR="000D1B42" w:rsidRPr="007349E0" w:rsidTr="00D37F46">
        <w:tc>
          <w:tcPr>
            <w:tcW w:w="4529" w:type="dxa"/>
            <w:shd w:val="clear" w:color="auto" w:fill="auto"/>
          </w:tcPr>
          <w:p w:rsidR="000D1B42" w:rsidRPr="007349E0" w:rsidRDefault="000D1B42" w:rsidP="00E969B1">
            <w:pPr>
              <w:pStyle w:val="Texto"/>
              <w:ind w:firstLine="0"/>
              <w:rPr>
                <w:rFonts w:ascii="Verdana" w:hAnsi="Verdana"/>
                <w:sz w:val="16"/>
                <w:szCs w:val="16"/>
              </w:rPr>
            </w:pPr>
            <w:r w:rsidRPr="007349E0">
              <w:rPr>
                <w:rFonts w:ascii="Verdana" w:hAnsi="Verdana"/>
                <w:b/>
                <w:sz w:val="16"/>
                <w:szCs w:val="16"/>
              </w:rPr>
              <w:t xml:space="preserve">5.4 </w:t>
            </w:r>
            <w:r w:rsidRPr="007349E0">
              <w:rPr>
                <w:rFonts w:ascii="Verdana" w:hAnsi="Verdana"/>
                <w:sz w:val="16"/>
                <w:szCs w:val="16"/>
              </w:rPr>
              <w:t>Evaluación de Riesgo.</w:t>
            </w:r>
          </w:p>
        </w:tc>
        <w:tc>
          <w:tcPr>
            <w:tcW w:w="4529" w:type="dxa"/>
            <w:shd w:val="clear" w:color="auto" w:fill="auto"/>
          </w:tcPr>
          <w:p w:rsidR="000D1B42" w:rsidRPr="007349E0" w:rsidRDefault="00BB1917" w:rsidP="00E969B1">
            <w:pPr>
              <w:pStyle w:val="Texto"/>
              <w:ind w:firstLine="0"/>
              <w:rPr>
                <w:rFonts w:ascii="Verdana" w:hAnsi="Verdana"/>
                <w:b/>
                <w:sz w:val="16"/>
                <w:szCs w:val="16"/>
                <w:lang w:val="en-US"/>
              </w:rPr>
            </w:pPr>
            <w:r w:rsidRPr="007349E0">
              <w:rPr>
                <w:rFonts w:ascii="Verdana" w:hAnsi="Verdana" w:cs="Times New Roman"/>
                <w:b/>
                <w:bCs/>
                <w:sz w:val="16"/>
                <w:szCs w:val="16"/>
                <w:lang w:val="en-US"/>
              </w:rPr>
              <w:t xml:space="preserve">5.4 </w:t>
            </w:r>
            <w:r w:rsidRPr="007349E0">
              <w:rPr>
                <w:rFonts w:ascii="Verdana" w:hAnsi="Verdana" w:cs="Times New Roman"/>
                <w:sz w:val="16"/>
                <w:szCs w:val="16"/>
                <w:lang w:val="en-US"/>
              </w:rPr>
              <w:t>Risk Assessment.</w:t>
            </w:r>
          </w:p>
        </w:tc>
      </w:tr>
      <w:tr w:rsidR="000D1B42" w:rsidRPr="007349E0" w:rsidTr="00D37F46">
        <w:tc>
          <w:tcPr>
            <w:tcW w:w="4529" w:type="dxa"/>
            <w:shd w:val="clear" w:color="auto" w:fill="auto"/>
          </w:tcPr>
          <w:p w:rsidR="000D1B42" w:rsidRPr="007349E0" w:rsidRDefault="000D1B42" w:rsidP="00E969B1">
            <w:pPr>
              <w:pStyle w:val="Texto"/>
              <w:ind w:firstLine="0"/>
              <w:rPr>
                <w:rFonts w:ascii="Verdana" w:hAnsi="Verdana"/>
                <w:sz w:val="16"/>
                <w:szCs w:val="16"/>
              </w:rPr>
            </w:pPr>
            <w:bookmarkStart w:id="16" w:name="N_Hlk505936679"/>
            <w:r w:rsidRPr="007349E0">
              <w:rPr>
                <w:rFonts w:ascii="Verdana" w:hAnsi="Verdana"/>
                <w:sz w:val="16"/>
                <w:szCs w:val="16"/>
              </w:rPr>
              <w:t>El nivel de Riesgo puede obtenerse del producto de la Probabilidad de falla (frecuencia) por la Consecuencia de falla (severidad) y se obtiene con las siguientes fórmulas:</w:t>
            </w:r>
            <w:bookmarkEnd w:id="16"/>
          </w:p>
        </w:tc>
        <w:tc>
          <w:tcPr>
            <w:tcW w:w="4529" w:type="dxa"/>
            <w:shd w:val="clear" w:color="auto" w:fill="auto"/>
          </w:tcPr>
          <w:p w:rsidR="000D1B42" w:rsidRPr="007349E0" w:rsidRDefault="00BB1917" w:rsidP="00E969B1">
            <w:pPr>
              <w:pStyle w:val="Texto"/>
              <w:ind w:firstLine="0"/>
              <w:rPr>
                <w:rFonts w:ascii="Verdana" w:hAnsi="Verdana"/>
                <w:sz w:val="16"/>
                <w:szCs w:val="16"/>
                <w:lang w:val="en-US"/>
              </w:rPr>
            </w:pPr>
            <w:r w:rsidRPr="007349E0">
              <w:rPr>
                <w:rFonts w:ascii="Verdana" w:hAnsi="Verdana" w:cs="Times New Roman"/>
                <w:sz w:val="16"/>
                <w:szCs w:val="16"/>
                <w:lang w:val="en-US"/>
              </w:rPr>
              <w:t>The level of Risk can be obtained from the product of Probability of failure (frequency) by the Consequence of failure (severity) and is obtained with the following formulas:</w:t>
            </w:r>
          </w:p>
        </w:tc>
      </w:tr>
    </w:tbl>
    <w:p w:rsidR="00FC0C84" w:rsidRPr="007349E0" w:rsidRDefault="003F4092" w:rsidP="00301B2E">
      <w:pPr>
        <w:pStyle w:val="Texto"/>
        <w:rPr>
          <w:rFonts w:ascii="Verdana" w:hAnsi="Verdana"/>
          <w:sz w:val="16"/>
          <w:szCs w:val="16"/>
          <w:lang w:val="en-US"/>
        </w:rPr>
      </w:pPr>
      <w:r w:rsidRPr="007349E0">
        <w:rPr>
          <w:rFonts w:ascii="Verdana" w:hAnsi="Verdana"/>
          <w:noProof/>
          <w:sz w:val="16"/>
          <w:szCs w:val="16"/>
        </w:rPr>
        <w:drawing>
          <wp:anchor distT="0" distB="0" distL="114300" distR="114300" simplePos="0" relativeHeight="251657728" behindDoc="0" locked="0" layoutInCell="1" allowOverlap="1">
            <wp:simplePos x="0" y="0"/>
            <wp:positionH relativeFrom="column">
              <wp:posOffset>768350</wp:posOffset>
            </wp:positionH>
            <wp:positionV relativeFrom="paragraph">
              <wp:posOffset>43180</wp:posOffset>
            </wp:positionV>
            <wp:extent cx="3550920" cy="14630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46461" t="67647" r="26147" b="12292"/>
                    <a:stretch>
                      <a:fillRect/>
                    </a:stretch>
                  </pic:blipFill>
                  <pic:spPr bwMode="auto">
                    <a:xfrm>
                      <a:off x="0" y="0"/>
                      <a:ext cx="3550920" cy="1463040"/>
                    </a:xfrm>
                    <a:prstGeom prst="rect">
                      <a:avLst/>
                    </a:prstGeom>
                    <a:noFill/>
                  </pic:spPr>
                </pic:pic>
              </a:graphicData>
            </a:graphic>
            <wp14:sizeRelH relativeFrom="page">
              <wp14:pctWidth>0</wp14:pctWidth>
            </wp14:sizeRelH>
            <wp14:sizeRelV relativeFrom="page">
              <wp14:pctHeight>0</wp14:pctHeight>
            </wp14:sizeRelV>
          </wp:anchor>
        </w:drawing>
      </w:r>
    </w:p>
    <w:p w:rsidR="00FC0C84" w:rsidRPr="007349E0" w:rsidRDefault="00FC0C84" w:rsidP="00301B2E">
      <w:pPr>
        <w:pStyle w:val="Texto"/>
        <w:rPr>
          <w:rFonts w:ascii="Verdana" w:hAnsi="Verdana"/>
          <w:sz w:val="16"/>
          <w:szCs w:val="16"/>
          <w:lang w:val="en-US"/>
        </w:rPr>
      </w:pPr>
    </w:p>
    <w:p w:rsidR="00FC0C84" w:rsidRPr="007349E0" w:rsidRDefault="00FC0C84" w:rsidP="00301B2E">
      <w:pPr>
        <w:pStyle w:val="Texto"/>
        <w:rPr>
          <w:rFonts w:ascii="Verdana" w:hAnsi="Verdana"/>
          <w:sz w:val="16"/>
          <w:szCs w:val="16"/>
          <w:lang w:val="en-US"/>
        </w:rPr>
      </w:pPr>
    </w:p>
    <w:p w:rsidR="00FC0C84" w:rsidRPr="007349E0" w:rsidRDefault="00FC0C84" w:rsidP="00301B2E">
      <w:pPr>
        <w:pStyle w:val="Texto"/>
        <w:rPr>
          <w:rFonts w:ascii="Verdana" w:hAnsi="Verdana"/>
          <w:sz w:val="16"/>
          <w:szCs w:val="16"/>
          <w:lang w:val="en-US"/>
        </w:rPr>
      </w:pPr>
    </w:p>
    <w:p w:rsidR="00FC0C84" w:rsidRPr="007349E0" w:rsidRDefault="00FC0C84" w:rsidP="00301B2E">
      <w:pPr>
        <w:pStyle w:val="Texto"/>
        <w:rPr>
          <w:rFonts w:ascii="Verdana" w:hAnsi="Verdana"/>
          <w:sz w:val="16"/>
          <w:szCs w:val="16"/>
          <w:lang w:val="en-US"/>
        </w:rPr>
      </w:pPr>
    </w:p>
    <w:p w:rsidR="00FC0C84" w:rsidRPr="007349E0" w:rsidRDefault="00FC0C84" w:rsidP="00301B2E">
      <w:pPr>
        <w:pStyle w:val="Texto"/>
        <w:rPr>
          <w:rFonts w:ascii="Verdana" w:hAnsi="Verdana"/>
          <w:sz w:val="16"/>
          <w:szCs w:val="16"/>
          <w:lang w:val="en-US"/>
        </w:rPr>
      </w:pPr>
    </w:p>
    <w:p w:rsidR="000D1B42" w:rsidRPr="007349E0" w:rsidRDefault="000D1B42" w:rsidP="00301B2E">
      <w:pPr>
        <w:pStyle w:val="Texto"/>
        <w:rPr>
          <w:rFonts w:ascii="Verdana" w:hAnsi="Verdana"/>
          <w:sz w:val="16"/>
          <w:szCs w:val="16"/>
          <w:lang w:val="en-US"/>
        </w:rPr>
      </w:pPr>
    </w:p>
    <w:p w:rsidR="000D1B42" w:rsidRPr="007349E0" w:rsidRDefault="000D1B42" w:rsidP="00301B2E">
      <w:pPr>
        <w:pStyle w:val="Texto"/>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b/>
                <w:sz w:val="16"/>
                <w:szCs w:val="16"/>
              </w:rPr>
            </w:pPr>
            <w:r w:rsidRPr="007349E0">
              <w:rPr>
                <w:rFonts w:ascii="Verdana" w:hAnsi="Verdana"/>
                <w:b/>
                <w:sz w:val="16"/>
                <w:szCs w:val="16"/>
              </w:rPr>
              <w:t>Donde:</w:t>
            </w:r>
          </w:p>
        </w:tc>
        <w:tc>
          <w:tcPr>
            <w:tcW w:w="4529" w:type="dxa"/>
            <w:shd w:val="clear" w:color="auto" w:fill="auto"/>
          </w:tcPr>
          <w:p w:rsidR="00365E20" w:rsidRPr="007349E0" w:rsidRDefault="00365E20" w:rsidP="00E969B1">
            <w:pPr>
              <w:spacing w:after="101" w:line="216" w:lineRule="atLeast"/>
              <w:jc w:val="both"/>
              <w:rPr>
                <w:rFonts w:ascii="Verdana" w:hAnsi="Verdana"/>
                <w:b/>
                <w:sz w:val="16"/>
                <w:szCs w:val="16"/>
                <w:lang w:val="en-US" w:eastAsia="en-US"/>
              </w:rPr>
            </w:pPr>
            <w:r w:rsidRPr="007349E0">
              <w:rPr>
                <w:rFonts w:ascii="Verdana" w:hAnsi="Verdana"/>
                <w:b/>
                <w:sz w:val="16"/>
                <w:szCs w:val="16"/>
                <w:lang w:val="en-US" w:eastAsia="en-US"/>
              </w:rPr>
              <w:t xml:space="preserve">Where: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Ri= Riesgo para un solo peligro.</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Ri = Risk for a single hazard.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Rs= Riesgo del segmento.</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Rs = Risk of the segment.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P= Probabilidad de falla.</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P = Probability of failure.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C= Consecuencia de falla.</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C = Consequence of failure.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1 a n= Categoría de Peligro de la falla.</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1 </w:t>
            </w:r>
            <w:r w:rsidR="00085ACC" w:rsidRPr="007349E0">
              <w:rPr>
                <w:rFonts w:ascii="Verdana" w:hAnsi="Verdana"/>
                <w:sz w:val="16"/>
                <w:szCs w:val="16"/>
                <w:lang w:val="en-US" w:eastAsia="en-US"/>
              </w:rPr>
              <w:t>to n</w:t>
            </w:r>
            <w:r w:rsidRPr="007349E0">
              <w:rPr>
                <w:rFonts w:ascii="Verdana" w:hAnsi="Verdana"/>
                <w:sz w:val="16"/>
                <w:szCs w:val="16"/>
                <w:lang w:val="en-US" w:eastAsia="en-US"/>
              </w:rPr>
              <w:t xml:space="preserve"> = Category of Hazard of the fault.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La Probabilidad de falla se puede expresar en términos de frecuencia de eventos al año, se puede estimar en términos cualitativos, cuantitativos o ambos a elección de los Regulados y puede realizarse en diferentes niveles de detalle y complejidad. Para el análisis de las consecuencias de falla se debe estimar la severidad del impacto a las personas, medio ambiente e instalaciones.</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The Probability of failure can be expressed in terms of frequency of events per year, it can be estimated in qualitative, quantitative or both terms at the discretion of </w:t>
            </w:r>
            <w:r w:rsidR="007674AE" w:rsidRPr="007349E0">
              <w:rPr>
                <w:rFonts w:ascii="Verdana" w:hAnsi="Verdana"/>
                <w:sz w:val="16"/>
                <w:szCs w:val="16"/>
                <w:lang w:val="en-US" w:eastAsia="en-US"/>
              </w:rPr>
              <w:t>the Regulated party</w:t>
            </w:r>
            <w:r w:rsidR="00085ACC" w:rsidRPr="007349E0">
              <w:rPr>
                <w:rFonts w:ascii="Verdana" w:hAnsi="Verdana"/>
                <w:sz w:val="16"/>
                <w:szCs w:val="16"/>
                <w:lang w:val="en-US" w:eastAsia="en-US"/>
              </w:rPr>
              <w:t xml:space="preserve"> </w:t>
            </w:r>
            <w:r w:rsidRPr="007349E0">
              <w:rPr>
                <w:rFonts w:ascii="Verdana" w:hAnsi="Verdana"/>
                <w:sz w:val="16"/>
                <w:szCs w:val="16"/>
                <w:lang w:val="en-US" w:eastAsia="en-US"/>
              </w:rPr>
              <w:t xml:space="preserve">and can be done in different levels of detail and complexity. For the analysis of the consequences of failure, the severity of the impact on people, the environment and facilities must be estimated.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lastRenderedPageBreak/>
              <w:t>Los Regulados podrán utilizar éste o cualquier otro método que iguale o mejore la obtención del nivel de riesgo.</w:t>
            </w:r>
          </w:p>
        </w:tc>
        <w:tc>
          <w:tcPr>
            <w:tcW w:w="4529" w:type="dxa"/>
            <w:shd w:val="clear" w:color="auto" w:fill="auto"/>
          </w:tcPr>
          <w:p w:rsidR="00365E20" w:rsidRPr="007349E0" w:rsidRDefault="007674AE"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The Regulated party</w:t>
            </w:r>
            <w:r w:rsidR="00365E20" w:rsidRPr="007349E0">
              <w:rPr>
                <w:rFonts w:ascii="Verdana" w:hAnsi="Verdana"/>
                <w:sz w:val="16"/>
                <w:szCs w:val="16"/>
                <w:lang w:val="en-US" w:eastAsia="en-US"/>
              </w:rPr>
              <w:t xml:space="preserve"> may use this or any other method that equals or improves the obtaining of the level of risk.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Dependiendo del método utilizado para la evaluación de Riesgo, se determinan las prioridades de atención del Ducto, Segmento o Sección, y de los peligros aplicables que se hayan identificado, y con base en estas prioridades se establecen las actividades de mantenimiento y Mitigación.</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Depending on the method used for the risk assessment, the priorities of the pipeline, segment or section are determined, and the applicable hazards that have been identified, and based on these priorities, the maintenance and mitigation activities are established.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El nivel de Riesgo debe determinarse mediante el empleo de matrices de Riesgo, en términos de la Probabilidad de falla y la Consecuencia de falla, tomando como referencia lo establecido en el Apéndice B (informativo), o cualquier otro método que lo iguale o mejore.</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The level of risk must be determined by using risk matrices, in terms of the probability of failure and the consequence of failure, taking as reference the provisions of Appendix B (informative), or any other method that equals or improves it.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En el Análisis de Riesgo se debe incluir como mínimo lo siguiente:</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In the Risk Analysis, the following should be included as a minimum: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Probabilidad de falla para cada uno de sus peligros individuales y combinados, así como las consecuencias asociadas al Ducto, Segmento o Sección;</w:t>
            </w:r>
          </w:p>
        </w:tc>
        <w:tc>
          <w:tcPr>
            <w:tcW w:w="4529" w:type="dxa"/>
            <w:shd w:val="clear" w:color="auto" w:fill="auto"/>
          </w:tcPr>
          <w:p w:rsidR="00365E20" w:rsidRPr="007349E0" w:rsidRDefault="00085ACC"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Probability of failure for each of its individual and combined hazards, as well as the consequences associated with the Pipeline, Segment or Section;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La categorización y priorización de los niveles de Riesgo;</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categorization and prioritization of risk levels;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La Prevención, Mitigación y control de Riesgo, y</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Prevention, Mitigation and Control of Risk, and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El Evento que produce mayor impacto potencial y su mayor radio de afectación.</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Event that produces the greatest potential impact and its greatest impact radius.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Como resultado de la evaluación del riesgo se debe generar un perfil del riesgo o una representación conjunta del riesgo total del Ducto o Segmento y sus instalaciones asociadas.</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As a result of the risk assessment, a risk profile or a joint representation of the total risk of the Pipeline or Segment and its associated facilities must be generated.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Los resultados de la evaluación de Riesgo deben ser congruentes con la condición del Ducto, Segmento o Sección.</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The results of the Risk assessment must be consistent with the condition of the Pipeline, Segment or Section. </w:t>
            </w:r>
          </w:p>
        </w:tc>
      </w:tr>
      <w:tr w:rsidR="00365E20" w:rsidRPr="007349E0" w:rsidTr="00D37F46">
        <w:tc>
          <w:tcPr>
            <w:tcW w:w="4529" w:type="dxa"/>
            <w:shd w:val="clear" w:color="auto" w:fill="auto"/>
          </w:tcPr>
          <w:p w:rsidR="00365E20" w:rsidRPr="007349E0" w:rsidRDefault="00365E20" w:rsidP="00E969B1">
            <w:pPr>
              <w:pStyle w:val="Texto"/>
              <w:ind w:firstLine="0"/>
              <w:rPr>
                <w:rFonts w:ascii="Verdana" w:hAnsi="Verdana"/>
                <w:sz w:val="16"/>
                <w:szCs w:val="16"/>
              </w:rPr>
            </w:pPr>
            <w:r w:rsidRPr="007349E0">
              <w:rPr>
                <w:rFonts w:ascii="Verdana" w:hAnsi="Verdana"/>
                <w:sz w:val="16"/>
                <w:szCs w:val="16"/>
              </w:rPr>
              <w:t>El Análisis de Riesgo debe actualizarse cada 5 años o cuando se cumpla alguno de los siguientes criterios que genere un cambio en la prioridad de atención del Riesgo en el Ducto, Segmento o Sección, como parte de la administración del cambio.</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The Risk Analysis must be updated every 5 years or when any of the following criteria is met that generates a change in the priority of attention of the Risk in the Pipeline, Segment or Section, as part of the administration of the change.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I.</w:t>
            </w:r>
            <w:r w:rsidRPr="007349E0">
              <w:rPr>
                <w:rFonts w:ascii="Verdana" w:hAnsi="Verdana"/>
                <w:b/>
                <w:sz w:val="16"/>
                <w:szCs w:val="16"/>
              </w:rPr>
              <w:tab/>
            </w:r>
            <w:r w:rsidRPr="007349E0">
              <w:rPr>
                <w:rFonts w:ascii="Verdana" w:hAnsi="Verdana"/>
                <w:sz w:val="16"/>
                <w:szCs w:val="16"/>
              </w:rPr>
              <w:t>Exista un cambio de servicio o producto;</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There is a change of service or product;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II.</w:t>
            </w:r>
            <w:r w:rsidRPr="007349E0">
              <w:rPr>
                <w:rFonts w:ascii="Verdana" w:hAnsi="Verdana"/>
                <w:b/>
                <w:sz w:val="16"/>
                <w:szCs w:val="16"/>
              </w:rPr>
              <w:tab/>
            </w:r>
            <w:r w:rsidRPr="007349E0">
              <w:rPr>
                <w:rFonts w:ascii="Verdana" w:hAnsi="Verdana"/>
                <w:sz w:val="16"/>
                <w:szCs w:val="16"/>
              </w:rPr>
              <w:t>Exista variación en las condiciones normales de operación y/o fisicoquímicas del producto determinadas en el Análisis de Integridad;</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II.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There is variation in the normal conditions of operation </w:t>
            </w:r>
            <w:r w:rsidR="00B01040" w:rsidRPr="007349E0">
              <w:rPr>
                <w:rFonts w:ascii="Verdana" w:hAnsi="Verdana"/>
                <w:sz w:val="16"/>
                <w:szCs w:val="16"/>
                <w:lang w:val="en-US" w:eastAsia="en-US"/>
              </w:rPr>
              <w:t>and/or</w:t>
            </w:r>
            <w:r w:rsidRPr="007349E0">
              <w:rPr>
                <w:rFonts w:ascii="Verdana" w:hAnsi="Verdana"/>
                <w:sz w:val="16"/>
                <w:szCs w:val="16"/>
                <w:lang w:val="en-US" w:eastAsia="en-US"/>
              </w:rPr>
              <w:t xml:space="preserve"> physicochemical of the product determined in the Integrity Analysis; </w:t>
            </w:r>
          </w:p>
        </w:tc>
      </w:tr>
      <w:tr w:rsidR="00365E20" w:rsidRPr="007349E0" w:rsidTr="00D37F46">
        <w:tc>
          <w:tcPr>
            <w:tcW w:w="4529" w:type="dxa"/>
            <w:shd w:val="clear" w:color="auto" w:fill="auto"/>
          </w:tcPr>
          <w:p w:rsidR="00365E20" w:rsidRPr="007349E0" w:rsidRDefault="00365E20" w:rsidP="00E969B1">
            <w:pPr>
              <w:pStyle w:val="ROMANOS"/>
              <w:ind w:left="0" w:firstLine="0"/>
              <w:rPr>
                <w:rFonts w:ascii="Verdana" w:hAnsi="Verdana"/>
                <w:sz w:val="16"/>
                <w:szCs w:val="16"/>
              </w:rPr>
            </w:pPr>
            <w:r w:rsidRPr="007349E0">
              <w:rPr>
                <w:rFonts w:ascii="Verdana" w:hAnsi="Verdana"/>
                <w:b/>
                <w:sz w:val="16"/>
                <w:szCs w:val="16"/>
              </w:rPr>
              <w:t>III.</w:t>
            </w:r>
            <w:r w:rsidRPr="007349E0">
              <w:rPr>
                <w:rFonts w:ascii="Verdana" w:hAnsi="Verdana"/>
                <w:b/>
                <w:sz w:val="16"/>
                <w:szCs w:val="16"/>
              </w:rPr>
              <w:tab/>
            </w:r>
            <w:r w:rsidRPr="007349E0">
              <w:rPr>
                <w:rFonts w:ascii="Verdana" w:hAnsi="Verdana"/>
                <w:sz w:val="16"/>
                <w:szCs w:val="16"/>
              </w:rPr>
              <w:t>Durante las actividades de mantenimiento anual que se hayan realizado, como reparaciones o intervenciones para restituir la integridad;</w:t>
            </w:r>
          </w:p>
        </w:tc>
        <w:tc>
          <w:tcPr>
            <w:tcW w:w="4529" w:type="dxa"/>
            <w:shd w:val="clear" w:color="auto" w:fill="auto"/>
          </w:tcPr>
          <w:p w:rsidR="00365E20" w:rsidRPr="007349E0" w:rsidRDefault="00365E20" w:rsidP="00E969B1">
            <w:pPr>
              <w:spacing w:after="101" w:line="216" w:lineRule="atLeast"/>
              <w:jc w:val="both"/>
              <w:rPr>
                <w:rFonts w:ascii="Verdana" w:hAnsi="Verdana"/>
                <w:sz w:val="16"/>
                <w:szCs w:val="16"/>
                <w:lang w:val="en-US" w:eastAsia="en-US"/>
              </w:rPr>
            </w:pPr>
            <w:r w:rsidRPr="007349E0">
              <w:rPr>
                <w:rFonts w:ascii="Verdana" w:hAnsi="Verdana"/>
                <w:b/>
                <w:bCs/>
                <w:sz w:val="16"/>
                <w:szCs w:val="16"/>
                <w:lang w:val="en-US" w:eastAsia="en-US"/>
              </w:rPr>
              <w:t>III.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During the annual maintenance activities that have been carried out, such as repairs or interventions to restore integrity;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IV.</w:t>
            </w:r>
            <w:r w:rsidRPr="007349E0">
              <w:rPr>
                <w:rFonts w:ascii="Verdana" w:hAnsi="Verdana"/>
                <w:b/>
                <w:sz w:val="16"/>
                <w:szCs w:val="16"/>
              </w:rPr>
              <w:tab/>
            </w:r>
            <w:r w:rsidRPr="007349E0">
              <w:rPr>
                <w:rFonts w:ascii="Verdana" w:hAnsi="Verdana"/>
                <w:sz w:val="16"/>
                <w:szCs w:val="16"/>
              </w:rPr>
              <w:t>La modificación del trazo del Ducto, Segmento o Sección, y</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IV.</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modification of the line of the Pipeline, Segment or Section, and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V.</w:t>
            </w:r>
            <w:r w:rsidRPr="007349E0">
              <w:rPr>
                <w:rFonts w:ascii="Verdana" w:hAnsi="Verdana"/>
                <w:b/>
                <w:sz w:val="16"/>
                <w:szCs w:val="16"/>
              </w:rPr>
              <w:tab/>
            </w:r>
            <w:r w:rsidRPr="007349E0">
              <w:rPr>
                <w:rFonts w:ascii="Verdana" w:hAnsi="Verdana"/>
                <w:sz w:val="16"/>
                <w:szCs w:val="16"/>
              </w:rPr>
              <w:t>Como resultado de la investigación de un accidente.</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V.</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As a result of the investigation of an accident.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b/>
                <w:sz w:val="16"/>
                <w:szCs w:val="16"/>
              </w:rPr>
              <w:t xml:space="preserve">5.5 </w:t>
            </w:r>
            <w:r w:rsidRPr="007349E0">
              <w:rPr>
                <w:rFonts w:ascii="Verdana" w:hAnsi="Verdana"/>
                <w:sz w:val="16"/>
                <w:szCs w:val="16"/>
              </w:rPr>
              <w:t xml:space="preserve">Identificación y delimitación de zonas de alta </w:t>
            </w:r>
            <w:r w:rsidRPr="007349E0">
              <w:rPr>
                <w:rFonts w:ascii="Verdana" w:hAnsi="Verdana"/>
                <w:sz w:val="16"/>
                <w:szCs w:val="16"/>
              </w:rPr>
              <w:lastRenderedPageBreak/>
              <w:t>Consecuencia.</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lastRenderedPageBreak/>
              <w:t>5.5</w:t>
            </w:r>
            <w:r w:rsidRPr="007349E0">
              <w:rPr>
                <w:rFonts w:ascii="Verdana" w:hAnsi="Verdana"/>
                <w:sz w:val="16"/>
                <w:szCs w:val="16"/>
                <w:lang w:val="en-US" w:eastAsia="en-US"/>
              </w:rPr>
              <w:t xml:space="preserve"> Identification and delimitation of high </w:t>
            </w:r>
            <w:r w:rsidRPr="007349E0">
              <w:rPr>
                <w:rFonts w:ascii="Verdana" w:hAnsi="Verdana"/>
                <w:sz w:val="16"/>
                <w:szCs w:val="16"/>
                <w:lang w:val="en-US" w:eastAsia="en-US"/>
              </w:rPr>
              <w:lastRenderedPageBreak/>
              <w:t xml:space="preserve">consequence areas.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lastRenderedPageBreak/>
              <w:t>Para un Ducto, Segmento o sección que Transporte Hidrocarburos, Petrolíferos y Petroquímicos, se identifican como zonas de alta Consecuencia, las Áreas Ambientalmente Sensibles que pueden ser impactadas por pérdidas de contención del producto y las áreas demográficas identificadas por el Instituto Nacional de Estadística, Geografía e Informática (INEGI). Se deben considerar todos los cuerpos de agua y acuíferos identificados por el INEGI y la Comisión Nacional del Agua (CNA).</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For a Pipeline, Segment or section that Transport</w:t>
            </w:r>
            <w:r w:rsidR="00085ACC" w:rsidRPr="007349E0">
              <w:rPr>
                <w:rFonts w:ascii="Verdana" w:hAnsi="Verdana"/>
                <w:sz w:val="16"/>
                <w:szCs w:val="16"/>
                <w:lang w:val="en-US" w:eastAsia="en-US"/>
              </w:rPr>
              <w:t>s</w:t>
            </w:r>
            <w:r w:rsidRPr="007349E0">
              <w:rPr>
                <w:rFonts w:ascii="Verdana" w:hAnsi="Verdana"/>
                <w:sz w:val="16"/>
                <w:szCs w:val="16"/>
                <w:lang w:val="en-US" w:eastAsia="en-US"/>
              </w:rPr>
              <w:t xml:space="preserve"> Hydrocarbons, Petroleum and Petrochemicals, are identified as areas of high Consequence, the Environmentally Sensitive Areas that can be impacted by loss of product containment and the demographic areas identified by the National Institute of Statistics, Geography and Computing (INEGI). All the bodies of water and aquifers identified by the INEGI and the National Water Commission (CNA) must be considered.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Además de lo anterior, para el caso específico de un Ducto, Segmento o Sección, que Transporte Hidrocarburos gaseosos, se identifican como zonas de alta Consecuencia cualquier área ubicada en zona urbana o cuando existan una o más edificaciones destinadas para la ocupación y actividad humana (incluyen escuelas, hospitales, edificios de oficinas, instalaciones recreativas, centros comerciales, iglesias, prisiones, guarderías y asilos) localizados dentro del círculo de impacto potencial.</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In addition to the foregoing, for the specific case of a pipeline, segment or section, which transport</w:t>
            </w:r>
            <w:r w:rsidR="00085ACC" w:rsidRPr="007349E0">
              <w:rPr>
                <w:rFonts w:ascii="Verdana" w:hAnsi="Verdana"/>
                <w:sz w:val="16"/>
                <w:szCs w:val="16"/>
                <w:lang w:val="en-US" w:eastAsia="en-US"/>
              </w:rPr>
              <w:t>s</w:t>
            </w:r>
            <w:r w:rsidRPr="007349E0">
              <w:rPr>
                <w:rFonts w:ascii="Verdana" w:hAnsi="Verdana"/>
                <w:sz w:val="16"/>
                <w:szCs w:val="16"/>
                <w:lang w:val="en-US" w:eastAsia="en-US"/>
              </w:rPr>
              <w:t xml:space="preserve"> gaseous hydrocarbons, any area located in an urban area or where there are one or more buildings des</w:t>
            </w:r>
            <w:r w:rsidR="00085ACC" w:rsidRPr="007349E0">
              <w:rPr>
                <w:rFonts w:ascii="Verdana" w:hAnsi="Verdana"/>
                <w:sz w:val="16"/>
                <w:szCs w:val="16"/>
                <w:lang w:val="en-US" w:eastAsia="en-US"/>
              </w:rPr>
              <w:t>ignated</w:t>
            </w:r>
            <w:r w:rsidRPr="007349E0">
              <w:rPr>
                <w:rFonts w:ascii="Verdana" w:hAnsi="Verdana"/>
                <w:sz w:val="16"/>
                <w:szCs w:val="16"/>
                <w:lang w:val="en-US" w:eastAsia="en-US"/>
              </w:rPr>
              <w:t xml:space="preserve"> for human occupation and activity are identified as areas of high consequence (</w:t>
            </w:r>
            <w:r w:rsidR="00085ACC" w:rsidRPr="007349E0">
              <w:rPr>
                <w:rFonts w:ascii="Verdana" w:hAnsi="Verdana"/>
                <w:sz w:val="16"/>
                <w:szCs w:val="16"/>
                <w:lang w:val="en-US" w:eastAsia="en-US"/>
              </w:rPr>
              <w:t xml:space="preserve">they </w:t>
            </w:r>
            <w:r w:rsidRPr="007349E0">
              <w:rPr>
                <w:rFonts w:ascii="Verdana" w:hAnsi="Verdana"/>
                <w:sz w:val="16"/>
                <w:szCs w:val="16"/>
                <w:lang w:val="en-US" w:eastAsia="en-US"/>
              </w:rPr>
              <w:t xml:space="preserve">include schools, hospitals, office buildings, recreational facilities, shopping centers, churches, prisons, day care centers and asylums) located within the circle of potential impact.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El método para delimitar las zonas de alta Consecuencia está basado en el círculo de impacto potencial calculado en la estimación del análisis de consecuencias, considerando los efectos de volatilidad del producto transportado para escenarios de fuego por aspersión, incendio del derrame, nube de vapor incendiada, explosión de nube de vapor, nube de vapor tóxica o asfixiante, en todos los casos se debe tomar el círculo de impacto potencial que resulte mayor de todos los calculados para cada Ducto, Segmento o Sección.</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 xml:space="preserve">The method </w:t>
            </w:r>
            <w:r w:rsidR="00085ACC" w:rsidRPr="007349E0">
              <w:rPr>
                <w:rFonts w:ascii="Verdana" w:hAnsi="Verdana"/>
                <w:sz w:val="16"/>
                <w:szCs w:val="16"/>
                <w:lang w:val="en-US" w:eastAsia="en-US"/>
              </w:rPr>
              <w:t>for delimiting the zones of</w:t>
            </w:r>
            <w:r w:rsidRPr="007349E0">
              <w:rPr>
                <w:rFonts w:ascii="Verdana" w:hAnsi="Verdana"/>
                <w:sz w:val="16"/>
                <w:szCs w:val="16"/>
                <w:lang w:val="en-US" w:eastAsia="en-US"/>
              </w:rPr>
              <w:t xml:space="preserve"> High Consequence areas is based on the potential impact circle calculated in the estimation of the </w:t>
            </w:r>
            <w:r w:rsidR="00085ACC" w:rsidRPr="007349E0">
              <w:rPr>
                <w:rFonts w:ascii="Verdana" w:hAnsi="Verdana"/>
                <w:sz w:val="16"/>
                <w:szCs w:val="16"/>
                <w:lang w:val="en-US" w:eastAsia="en-US"/>
              </w:rPr>
              <w:t xml:space="preserve">analysis of </w:t>
            </w:r>
            <w:r w:rsidRPr="007349E0">
              <w:rPr>
                <w:rFonts w:ascii="Verdana" w:hAnsi="Verdana"/>
                <w:sz w:val="16"/>
                <w:szCs w:val="16"/>
                <w:lang w:val="en-US" w:eastAsia="en-US"/>
              </w:rPr>
              <w:t xml:space="preserve">consequences, considering the volatility effects of the transported product for scenarios of fire by spraying, fire of the spill, vapor cloud burned, explosion of vapor cloud, toxic vapor cloud or suffocating, in all cases the circle of potential impact that is greater than all calculated for each Pipe, Segment or Section must be taken.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La longitud total de la zona de alta Consecuencia, debe ser la longitud del Segmento contenido en la zona de alta Consecuencia, más la longitud correspondiente al círculo de impacto potencial a partir de cada extremo.</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 xml:space="preserve">The total length of the High Consequence area must be the length of the Segment contained in the High Consequence area, plus the length corresponding to the potential impact circle from each end.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b/>
                <w:sz w:val="16"/>
                <w:szCs w:val="16"/>
              </w:rPr>
            </w:pPr>
            <w:r w:rsidRPr="007349E0">
              <w:rPr>
                <w:rFonts w:ascii="Verdana" w:hAnsi="Verdana"/>
                <w:b/>
                <w:sz w:val="16"/>
                <w:szCs w:val="16"/>
              </w:rPr>
              <w:t>6. Inspección y Análisis de integridad.</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6. Inspection and integrity analysis.</w:t>
            </w:r>
            <w:r w:rsidRPr="007349E0">
              <w:rPr>
                <w:rFonts w:ascii="Verdana" w:hAnsi="Verdana"/>
                <w:sz w:val="16"/>
                <w:szCs w:val="16"/>
                <w:lang w:val="en-US" w:eastAsia="en-US"/>
              </w:rPr>
              <w:t xml:space="preserve">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Los Regulados deben utilizar el método cualitativo o cuantitativo mediante la inspección interna, externa, e indirecta para conocer preliminarmente el contenido y cantidad de indicaciones, su ubicación y dimensiones en un Ducto, Segmento o sección.</w:t>
            </w:r>
          </w:p>
        </w:tc>
        <w:tc>
          <w:tcPr>
            <w:tcW w:w="4529" w:type="dxa"/>
            <w:shd w:val="clear" w:color="auto" w:fill="auto"/>
          </w:tcPr>
          <w:p w:rsidR="00365E20" w:rsidRPr="007349E0" w:rsidRDefault="007674AE"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The Regulated party</w:t>
            </w:r>
            <w:r w:rsidR="00365E20" w:rsidRPr="007349E0">
              <w:rPr>
                <w:rFonts w:ascii="Verdana" w:hAnsi="Verdana"/>
                <w:sz w:val="16"/>
                <w:szCs w:val="16"/>
                <w:lang w:val="en-US" w:eastAsia="en-US"/>
              </w:rPr>
              <w:t xml:space="preserve"> must use the qualitative or quantitative method through internal, external, and indirect inspection to preliminarily know the content and quantity of indications, their location and dimensions in a Pipeline, Segment or section.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b/>
                <w:sz w:val="16"/>
                <w:szCs w:val="16"/>
              </w:rPr>
              <w:t xml:space="preserve">6.1 </w:t>
            </w:r>
            <w:r w:rsidRPr="007349E0">
              <w:rPr>
                <w:rFonts w:ascii="Verdana" w:hAnsi="Verdana"/>
                <w:sz w:val="16"/>
                <w:szCs w:val="16"/>
              </w:rPr>
              <w:t>Inspección de integridad.</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6.1</w:t>
            </w:r>
            <w:r w:rsidRPr="007349E0">
              <w:rPr>
                <w:rFonts w:ascii="Verdana" w:hAnsi="Verdana"/>
                <w:sz w:val="16"/>
                <w:szCs w:val="16"/>
                <w:lang w:val="en-US" w:eastAsia="en-US"/>
              </w:rPr>
              <w:t xml:space="preserve"> Integrity inspection.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Los métodos actuales de inspección de integridad disponibles son los siguientes:</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 xml:space="preserve">The current methods of integrity inspection available are the following: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Inspección interna;</w:t>
            </w:r>
          </w:p>
        </w:tc>
        <w:tc>
          <w:tcPr>
            <w:tcW w:w="4529" w:type="dxa"/>
            <w:shd w:val="clear" w:color="auto" w:fill="auto"/>
          </w:tcPr>
          <w:p w:rsidR="00365E20" w:rsidRPr="007349E0" w:rsidRDefault="00085ACC"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Internal inspection;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Inspección externa;</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External inspection;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lastRenderedPageBreak/>
              <w:t>c)</w:t>
            </w:r>
            <w:r w:rsidRPr="007349E0">
              <w:rPr>
                <w:rFonts w:ascii="Verdana" w:hAnsi="Verdana"/>
                <w:b/>
                <w:sz w:val="16"/>
                <w:szCs w:val="16"/>
              </w:rPr>
              <w:tab/>
            </w:r>
            <w:r w:rsidRPr="007349E0">
              <w:rPr>
                <w:rFonts w:ascii="Verdana" w:hAnsi="Verdana"/>
                <w:sz w:val="16"/>
                <w:szCs w:val="16"/>
              </w:rPr>
              <w:t>Inspección indirecta, e</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Indirect inspection, </w:t>
            </w:r>
            <w:r w:rsidR="00085ACC" w:rsidRPr="007349E0">
              <w:rPr>
                <w:rFonts w:ascii="Verdana" w:hAnsi="Verdana"/>
                <w:sz w:val="16"/>
                <w:szCs w:val="16"/>
                <w:lang w:val="en-US" w:eastAsia="en-US"/>
              </w:rPr>
              <w:t>and</w:t>
            </w:r>
            <w:r w:rsidRPr="007349E0">
              <w:rPr>
                <w:rFonts w:ascii="Verdana" w:hAnsi="Verdana"/>
                <w:sz w:val="16"/>
                <w:szCs w:val="16"/>
                <w:lang w:val="en-US" w:eastAsia="en-US"/>
              </w:rPr>
              <w:t xml:space="preserve">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Inspección muestral.</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Sample inspection.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b/>
                <w:sz w:val="16"/>
                <w:szCs w:val="16"/>
              </w:rPr>
              <w:t xml:space="preserve">6.1.1 </w:t>
            </w:r>
            <w:r w:rsidRPr="007349E0">
              <w:rPr>
                <w:rFonts w:ascii="Verdana" w:hAnsi="Verdana"/>
                <w:sz w:val="16"/>
                <w:szCs w:val="16"/>
              </w:rPr>
              <w:t>Inspección interna.</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6.1.1</w:t>
            </w:r>
            <w:r w:rsidRPr="007349E0">
              <w:rPr>
                <w:rFonts w:ascii="Verdana" w:hAnsi="Verdana"/>
                <w:sz w:val="16"/>
                <w:szCs w:val="16"/>
                <w:lang w:val="en-US" w:eastAsia="en-US"/>
              </w:rPr>
              <w:t xml:space="preserve"> Internal inspection.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Este método de inspección empleado por los Regulados debe ser utilizado para localizar, identificar y dimensionar de manera preliminar las indicaciones en toda la longitud del Ducto, Segmento o sección. Dichas indicaciones se mencionan en la Tabla 5.</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 xml:space="preserve">This method of inspection used by </w:t>
            </w:r>
            <w:r w:rsidR="007674AE" w:rsidRPr="007349E0">
              <w:rPr>
                <w:rFonts w:ascii="Verdana" w:hAnsi="Verdana"/>
                <w:sz w:val="16"/>
                <w:szCs w:val="16"/>
                <w:lang w:val="en-US" w:eastAsia="en-US"/>
              </w:rPr>
              <w:t>the Regulated party</w:t>
            </w:r>
            <w:r w:rsidR="00085ACC" w:rsidRPr="007349E0">
              <w:rPr>
                <w:rFonts w:ascii="Verdana" w:hAnsi="Verdana"/>
                <w:sz w:val="16"/>
                <w:szCs w:val="16"/>
                <w:lang w:val="en-US" w:eastAsia="en-US"/>
              </w:rPr>
              <w:t xml:space="preserve"> </w:t>
            </w:r>
            <w:r w:rsidRPr="007349E0">
              <w:rPr>
                <w:rFonts w:ascii="Verdana" w:hAnsi="Verdana"/>
                <w:sz w:val="16"/>
                <w:szCs w:val="16"/>
                <w:lang w:val="en-US" w:eastAsia="en-US"/>
              </w:rPr>
              <w:t xml:space="preserve">must be used to locate, identify and dimension in a preliminary way the indications in the entire length of the Pipe, Segment or section. These indications are mentioned in Table 5. </w:t>
            </w:r>
          </w:p>
        </w:tc>
      </w:tr>
      <w:tr w:rsidR="00365E20" w:rsidRPr="007349E0" w:rsidTr="00D37F46">
        <w:tc>
          <w:tcPr>
            <w:tcW w:w="4529" w:type="dxa"/>
            <w:shd w:val="clear" w:color="auto" w:fill="auto"/>
          </w:tcPr>
          <w:p w:rsidR="00365E20" w:rsidRPr="007349E0" w:rsidRDefault="00365E20" w:rsidP="00E969B1">
            <w:pPr>
              <w:pStyle w:val="Texto"/>
              <w:spacing w:line="244" w:lineRule="exact"/>
              <w:ind w:firstLine="0"/>
              <w:rPr>
                <w:rFonts w:ascii="Verdana" w:hAnsi="Verdana"/>
                <w:sz w:val="16"/>
                <w:szCs w:val="16"/>
              </w:rPr>
            </w:pPr>
            <w:r w:rsidRPr="007349E0">
              <w:rPr>
                <w:rFonts w:ascii="Verdana" w:hAnsi="Verdana"/>
                <w:sz w:val="16"/>
                <w:szCs w:val="16"/>
              </w:rPr>
              <w:t>La selección de la tecnología de inspección a utilizar por los Regulados depende del tipo de peligros aplicables identificados y evaluados en el Análisis de Riesgo y de las condiciones geométricas de la infraestructura y operación del Ducto, ver Tabla 5. El siguiente listado no es limitativo a la incorporación de nuevas tecnologías que comprueben su efectividad:</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sz w:val="16"/>
                <w:szCs w:val="16"/>
                <w:lang w:val="en-US" w:eastAsia="en-US"/>
              </w:rPr>
              <w:t xml:space="preserve">The selection of inspection technology to be used by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depends on the type of applicable hazards identified and evaluated in the Risk Analysis and the geometric conditions of the infrastructure and operation of the Pipeline, see Table 5. The following list is not limiting to the incorporation of new technologies that prove their effectiveness: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Fuga de flujo magnético: equipo de resolución estándar;</w:t>
            </w:r>
          </w:p>
        </w:tc>
        <w:tc>
          <w:tcPr>
            <w:tcW w:w="4529" w:type="dxa"/>
            <w:shd w:val="clear" w:color="auto" w:fill="auto"/>
          </w:tcPr>
          <w:p w:rsidR="00365E20" w:rsidRPr="007349E0" w:rsidRDefault="00085ACC"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Magnetic flux leakage: standard resolution equipment;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Fuga de flujo magnético: equipo de alta resolución;</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Magnetic flow leakage: high resolution equipment;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Fuga de flujo magnético: equipo de flujo transversal;</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Magnetic flux leakage: cross flow equipment;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Ultrasonido: Haz recto;</w:t>
            </w:r>
          </w:p>
        </w:tc>
        <w:tc>
          <w:tcPr>
            <w:tcW w:w="4529" w:type="dxa"/>
            <w:shd w:val="clear" w:color="auto" w:fill="auto"/>
          </w:tcPr>
          <w:p w:rsidR="00365E20" w:rsidRPr="007349E0" w:rsidRDefault="00365E20"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Ultrasound: Straight;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Ultrasonido: Haz angular, y</w:t>
            </w:r>
          </w:p>
        </w:tc>
        <w:tc>
          <w:tcPr>
            <w:tcW w:w="4529" w:type="dxa"/>
            <w:shd w:val="clear" w:color="auto" w:fill="auto"/>
          </w:tcPr>
          <w:p w:rsidR="00365E20" w:rsidRPr="007349E0" w:rsidRDefault="00085ACC"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e</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Ultrasound: Angular beam, and </w:t>
            </w:r>
          </w:p>
        </w:tc>
      </w:tr>
      <w:tr w:rsidR="00365E20" w:rsidRPr="007349E0" w:rsidTr="00D37F46">
        <w:tc>
          <w:tcPr>
            <w:tcW w:w="4529" w:type="dxa"/>
            <w:shd w:val="clear" w:color="auto" w:fill="auto"/>
          </w:tcPr>
          <w:p w:rsidR="00365E20" w:rsidRPr="007349E0" w:rsidRDefault="00365E20" w:rsidP="00E969B1">
            <w:pPr>
              <w:pStyle w:val="ROMANOS"/>
              <w:spacing w:line="244" w:lineRule="exact"/>
              <w:ind w:left="0" w:firstLine="0"/>
              <w:rPr>
                <w:rFonts w:ascii="Verdana" w:hAnsi="Verdana"/>
                <w:sz w:val="16"/>
                <w:szCs w:val="16"/>
              </w:rPr>
            </w:pPr>
            <w:r w:rsidRPr="007349E0">
              <w:rPr>
                <w:rFonts w:ascii="Verdana" w:hAnsi="Verdana"/>
                <w:b/>
                <w:sz w:val="16"/>
                <w:szCs w:val="16"/>
              </w:rPr>
              <w:t>f)</w:t>
            </w:r>
            <w:r w:rsidRPr="007349E0">
              <w:rPr>
                <w:rFonts w:ascii="Verdana" w:hAnsi="Verdana"/>
                <w:b/>
                <w:sz w:val="16"/>
                <w:szCs w:val="16"/>
              </w:rPr>
              <w:tab/>
            </w:r>
            <w:r w:rsidRPr="007349E0">
              <w:rPr>
                <w:rFonts w:ascii="Verdana" w:hAnsi="Verdana"/>
                <w:sz w:val="16"/>
                <w:szCs w:val="16"/>
              </w:rPr>
              <w:t>Equipo geómetra.</w:t>
            </w:r>
          </w:p>
        </w:tc>
        <w:tc>
          <w:tcPr>
            <w:tcW w:w="4529" w:type="dxa"/>
            <w:shd w:val="clear" w:color="auto" w:fill="auto"/>
          </w:tcPr>
          <w:p w:rsidR="00365E20" w:rsidRPr="007349E0" w:rsidRDefault="00085ACC" w:rsidP="00E969B1">
            <w:pPr>
              <w:spacing w:after="101" w:line="244" w:lineRule="atLeast"/>
              <w:jc w:val="both"/>
              <w:rPr>
                <w:rFonts w:ascii="Verdana" w:hAnsi="Verdana"/>
                <w:sz w:val="16"/>
                <w:szCs w:val="16"/>
                <w:lang w:val="en-US" w:eastAsia="en-US"/>
              </w:rPr>
            </w:pPr>
            <w:r w:rsidRPr="007349E0">
              <w:rPr>
                <w:rFonts w:ascii="Verdana" w:hAnsi="Verdana"/>
                <w:b/>
                <w:bCs/>
                <w:sz w:val="16"/>
                <w:szCs w:val="16"/>
                <w:lang w:val="en-US" w:eastAsia="en-US"/>
              </w:rPr>
              <w:t>f</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Geometer </w:t>
            </w:r>
            <w:r w:rsidRPr="007349E0">
              <w:rPr>
                <w:rFonts w:ascii="Verdana" w:hAnsi="Verdana"/>
                <w:sz w:val="16"/>
                <w:szCs w:val="16"/>
                <w:lang w:val="en-US" w:eastAsia="en-US"/>
              </w:rPr>
              <w:t>equipment</w:t>
            </w:r>
            <w:r w:rsidR="00365E20" w:rsidRPr="007349E0">
              <w:rPr>
                <w:rFonts w:ascii="Verdana" w:hAnsi="Verdana"/>
                <w:sz w:val="16"/>
                <w:szCs w:val="16"/>
                <w:lang w:val="en-US" w:eastAsia="en-US"/>
              </w:rPr>
              <w:t xml:space="preserve">. </w:t>
            </w:r>
          </w:p>
        </w:tc>
      </w:tr>
    </w:tbl>
    <w:p w:rsidR="00FC0C84" w:rsidRPr="007349E0" w:rsidRDefault="00FC0C84" w:rsidP="003D64DF">
      <w:pPr>
        <w:pStyle w:val="ROMANOS"/>
        <w:spacing w:line="244" w:lineRule="exact"/>
        <w:rPr>
          <w:rFonts w:ascii="Verdana" w:hAnsi="Verdana"/>
          <w:sz w:val="16"/>
          <w:szCs w:val="16"/>
        </w:rPr>
      </w:pPr>
    </w:p>
    <w:p w:rsidR="00FC0C84" w:rsidRDefault="00FC0C84" w:rsidP="003D64DF">
      <w:pPr>
        <w:pStyle w:val="ROMANOS"/>
        <w:spacing w:line="244" w:lineRule="exact"/>
        <w:rPr>
          <w:rFonts w:ascii="Verdana" w:hAnsi="Verdana"/>
          <w:sz w:val="16"/>
          <w:szCs w:val="16"/>
        </w:rPr>
      </w:pPr>
    </w:p>
    <w:p w:rsidR="00CD6273" w:rsidRDefault="00CD6273" w:rsidP="003D64DF">
      <w:pPr>
        <w:pStyle w:val="ROMANOS"/>
        <w:spacing w:line="244" w:lineRule="exact"/>
        <w:rPr>
          <w:rFonts w:ascii="Verdana" w:hAnsi="Verdana"/>
          <w:sz w:val="16"/>
          <w:szCs w:val="16"/>
        </w:rPr>
      </w:pPr>
    </w:p>
    <w:p w:rsidR="00CD6273" w:rsidRDefault="00CD6273" w:rsidP="003D64DF">
      <w:pPr>
        <w:pStyle w:val="ROMANOS"/>
        <w:spacing w:line="244" w:lineRule="exact"/>
        <w:rPr>
          <w:rFonts w:ascii="Verdana" w:hAnsi="Verdana"/>
          <w:sz w:val="16"/>
          <w:szCs w:val="16"/>
        </w:rPr>
      </w:pPr>
    </w:p>
    <w:p w:rsidR="00CD6273" w:rsidRDefault="00CD6273" w:rsidP="003D64DF">
      <w:pPr>
        <w:pStyle w:val="ROMANOS"/>
        <w:spacing w:line="244" w:lineRule="exact"/>
        <w:rPr>
          <w:rFonts w:ascii="Verdana" w:hAnsi="Verdana"/>
          <w:sz w:val="16"/>
          <w:szCs w:val="16"/>
        </w:rPr>
      </w:pPr>
    </w:p>
    <w:p w:rsidR="00CD6273" w:rsidRDefault="00CD6273" w:rsidP="003D64DF">
      <w:pPr>
        <w:pStyle w:val="ROMANOS"/>
        <w:spacing w:line="244" w:lineRule="exact"/>
        <w:rPr>
          <w:rFonts w:ascii="Verdana" w:hAnsi="Verdana"/>
          <w:sz w:val="16"/>
          <w:szCs w:val="16"/>
        </w:rPr>
      </w:pPr>
    </w:p>
    <w:p w:rsidR="00CD6273" w:rsidRPr="007349E0" w:rsidRDefault="00CD6273" w:rsidP="003D64DF">
      <w:pPr>
        <w:pStyle w:val="ROMANOS"/>
        <w:spacing w:line="244" w:lineRule="exact"/>
        <w:rPr>
          <w:rFonts w:ascii="Verdana" w:hAnsi="Verdana"/>
          <w:sz w:val="16"/>
          <w:szCs w:val="16"/>
        </w:rPr>
      </w:pPr>
    </w:p>
    <w:p w:rsidR="00301B2E" w:rsidRPr="007349E0" w:rsidRDefault="00301B2E" w:rsidP="00474840">
      <w:pPr>
        <w:pStyle w:val="Texto"/>
        <w:spacing w:line="240" w:lineRule="exact"/>
        <w:ind w:firstLine="0"/>
        <w:jc w:val="center"/>
        <w:rPr>
          <w:rFonts w:ascii="Verdana" w:hAnsi="Verdana"/>
          <w:b/>
          <w:sz w:val="16"/>
          <w:szCs w:val="16"/>
        </w:rPr>
      </w:pPr>
      <w:bookmarkStart w:id="17" w:name="N_Hlk505887213"/>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5</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Equipo</w:t>
      </w:r>
      <w:r w:rsidR="003A7415" w:rsidRPr="007349E0">
        <w:rPr>
          <w:rFonts w:ascii="Verdana" w:hAnsi="Verdana"/>
          <w:b/>
          <w:sz w:val="16"/>
          <w:szCs w:val="16"/>
        </w:rPr>
        <w:t xml:space="preserve"> </w:t>
      </w:r>
      <w:r w:rsidRPr="007349E0">
        <w:rPr>
          <w:rFonts w:ascii="Verdana" w:hAnsi="Verdana"/>
          <w:b/>
          <w:sz w:val="16"/>
          <w:szCs w:val="16"/>
        </w:rPr>
        <w:t>utilizado</w:t>
      </w:r>
      <w:r w:rsidR="003A7415" w:rsidRPr="007349E0">
        <w:rPr>
          <w:rFonts w:ascii="Verdana" w:hAnsi="Verdana"/>
          <w:b/>
          <w:sz w:val="16"/>
          <w:szCs w:val="16"/>
        </w:rPr>
        <w:t xml:space="preserve"> </w:t>
      </w:r>
      <w:r w:rsidRPr="007349E0">
        <w:rPr>
          <w:rFonts w:ascii="Verdana" w:hAnsi="Verdana"/>
          <w:b/>
          <w:sz w:val="16"/>
          <w:szCs w:val="16"/>
        </w:rPr>
        <w:t>en</w:t>
      </w:r>
      <w:r w:rsidR="003A7415" w:rsidRPr="007349E0">
        <w:rPr>
          <w:rFonts w:ascii="Verdana" w:hAnsi="Verdana"/>
          <w:b/>
          <w:sz w:val="16"/>
          <w:szCs w:val="16"/>
        </w:rPr>
        <w:t xml:space="preserve"> </w:t>
      </w:r>
      <w:r w:rsidRPr="007349E0">
        <w:rPr>
          <w:rFonts w:ascii="Verdana" w:hAnsi="Verdana"/>
          <w:b/>
          <w:sz w:val="16"/>
          <w:szCs w:val="16"/>
        </w:rPr>
        <w:t>inspección</w:t>
      </w:r>
      <w:r w:rsidR="003A7415" w:rsidRPr="007349E0">
        <w:rPr>
          <w:rFonts w:ascii="Verdana" w:hAnsi="Verdana"/>
          <w:b/>
          <w:sz w:val="16"/>
          <w:szCs w:val="16"/>
        </w:rPr>
        <w:t xml:space="preserve"> </w:t>
      </w:r>
      <w:r w:rsidRPr="007349E0">
        <w:rPr>
          <w:rFonts w:ascii="Verdana" w:hAnsi="Verdana"/>
          <w:b/>
          <w:sz w:val="16"/>
          <w:szCs w:val="16"/>
        </w:rPr>
        <w:t>interna</w:t>
      </w:r>
      <w:r w:rsidR="003A7415" w:rsidRPr="007349E0">
        <w:rPr>
          <w:rFonts w:ascii="Verdana" w:hAnsi="Verdana"/>
          <w:b/>
          <w:sz w:val="16"/>
          <w:szCs w:val="16"/>
        </w:rPr>
        <w:t xml:space="preserve"> </w:t>
      </w:r>
      <w:r w:rsidRPr="007349E0">
        <w:rPr>
          <w:rFonts w:ascii="Verdana" w:hAnsi="Verdana"/>
          <w:b/>
          <w:sz w:val="16"/>
          <w:szCs w:val="16"/>
        </w:rPr>
        <w:t>y</w:t>
      </w:r>
      <w:r w:rsidR="003A7415" w:rsidRPr="007349E0">
        <w:rPr>
          <w:rFonts w:ascii="Verdana" w:hAnsi="Verdana"/>
          <w:b/>
          <w:sz w:val="16"/>
          <w:szCs w:val="16"/>
        </w:rPr>
        <w:t xml:space="preserve"> </w:t>
      </w:r>
      <w:r w:rsidRPr="007349E0">
        <w:rPr>
          <w:rFonts w:ascii="Verdana" w:hAnsi="Verdana"/>
          <w:b/>
          <w:sz w:val="16"/>
          <w:szCs w:val="16"/>
        </w:rPr>
        <w:t>detección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indicaciones.</w:t>
      </w:r>
    </w:p>
    <w:tbl>
      <w:tblPr>
        <w:tblW w:w="5000" w:type="pct"/>
        <w:jc w:val="center"/>
        <w:tblCellMar>
          <w:left w:w="72" w:type="dxa"/>
          <w:right w:w="72" w:type="dxa"/>
        </w:tblCellMar>
        <w:tblLook w:val="0000" w:firstRow="0" w:lastRow="0" w:firstColumn="0" w:lastColumn="0" w:noHBand="0" w:noVBand="0"/>
      </w:tblPr>
      <w:tblGrid>
        <w:gridCol w:w="1961"/>
        <w:gridCol w:w="1131"/>
        <w:gridCol w:w="1131"/>
        <w:gridCol w:w="1248"/>
        <w:gridCol w:w="1248"/>
        <w:gridCol w:w="1226"/>
        <w:gridCol w:w="1041"/>
      </w:tblGrid>
      <w:tr w:rsidR="00835380" w:rsidRPr="007349E0" w:rsidTr="00085ACC">
        <w:trPr>
          <w:trHeight w:val="20"/>
          <w:tblHeader/>
          <w:jc w:val="center"/>
        </w:trPr>
        <w:tc>
          <w:tcPr>
            <w:tcW w:w="2336" w:type="dxa"/>
            <w:vMerge w:val="restart"/>
            <w:tcBorders>
              <w:top w:val="single" w:sz="6" w:space="0" w:color="000000"/>
              <w:left w:val="single" w:sz="6" w:space="0" w:color="000000"/>
              <w:right w:val="single" w:sz="6" w:space="0" w:color="000000"/>
            </w:tcBorders>
            <w:noWrap/>
            <w:vAlign w:val="center"/>
          </w:tcPr>
          <w:p w:rsidR="00835380" w:rsidRPr="007349E0" w:rsidRDefault="00835380" w:rsidP="003D64DF">
            <w:pPr>
              <w:pStyle w:val="Texto"/>
              <w:spacing w:after="50"/>
              <w:ind w:firstLine="0"/>
              <w:rPr>
                <w:rFonts w:ascii="Verdana" w:hAnsi="Verdana"/>
                <w:sz w:val="16"/>
                <w:szCs w:val="16"/>
              </w:rPr>
            </w:pPr>
            <w:r w:rsidRPr="007349E0">
              <w:rPr>
                <w:rFonts w:ascii="Verdana" w:hAnsi="Verdana"/>
                <w:b/>
                <w:sz w:val="16"/>
                <w:szCs w:val="16"/>
              </w:rPr>
              <w:t>INSPECCIÓN</w:t>
            </w:r>
            <w:r w:rsidR="003A7415" w:rsidRPr="007349E0">
              <w:rPr>
                <w:rFonts w:ascii="Verdana" w:hAnsi="Verdana"/>
                <w:b/>
                <w:sz w:val="16"/>
                <w:szCs w:val="16"/>
              </w:rPr>
              <w:t xml:space="preserve"> </w:t>
            </w:r>
            <w:r w:rsidRPr="007349E0">
              <w:rPr>
                <w:rFonts w:ascii="Verdana" w:hAnsi="Verdana"/>
                <w:b/>
                <w:sz w:val="16"/>
                <w:szCs w:val="16"/>
              </w:rPr>
              <w:t>INTERNA</w:t>
            </w:r>
          </w:p>
        </w:tc>
        <w:tc>
          <w:tcPr>
            <w:tcW w:w="3318" w:type="dxa"/>
            <w:gridSpan w:val="3"/>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EQUIPO</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PÉRDIDA</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METAL</w:t>
            </w:r>
          </w:p>
        </w:tc>
        <w:tc>
          <w:tcPr>
            <w:tcW w:w="2266" w:type="dxa"/>
            <w:gridSpan w:val="2"/>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EQUIPO</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DETECCIÓN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GRIETAS</w:t>
            </w:r>
          </w:p>
        </w:tc>
        <w:tc>
          <w:tcPr>
            <w:tcW w:w="1127"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EQUIPO</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DETECCIÓN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w:t>
            </w:r>
            <w:r w:rsidR="003A7415" w:rsidRPr="007349E0">
              <w:rPr>
                <w:rFonts w:ascii="Verdana" w:hAnsi="Verdana"/>
                <w:b/>
                <w:sz w:val="16"/>
                <w:szCs w:val="16"/>
              </w:rPr>
              <w:t xml:space="preserve"> </w:t>
            </w:r>
            <w:r w:rsidRPr="007349E0">
              <w:rPr>
                <w:rFonts w:ascii="Verdana" w:hAnsi="Verdana"/>
                <w:b/>
                <w:sz w:val="16"/>
                <w:szCs w:val="16"/>
              </w:rPr>
              <w:t>GEOMETRÍA</w:t>
            </w:r>
          </w:p>
        </w:tc>
      </w:tr>
      <w:tr w:rsidR="00835380" w:rsidRPr="007349E0" w:rsidTr="00085ACC">
        <w:trPr>
          <w:trHeight w:val="20"/>
          <w:tblHeader/>
          <w:jc w:val="center"/>
        </w:trPr>
        <w:tc>
          <w:tcPr>
            <w:tcW w:w="2336"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sz w:val="16"/>
                <w:szCs w:val="16"/>
              </w:rPr>
            </w:pPr>
          </w:p>
        </w:tc>
        <w:tc>
          <w:tcPr>
            <w:tcW w:w="2101" w:type="dxa"/>
            <w:gridSpan w:val="2"/>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FUGA</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FLUJO</w:t>
            </w:r>
            <w:r w:rsidR="003A7415" w:rsidRPr="007349E0">
              <w:rPr>
                <w:rFonts w:ascii="Verdana" w:hAnsi="Verdana"/>
                <w:b/>
                <w:sz w:val="16"/>
                <w:szCs w:val="16"/>
              </w:rPr>
              <w:t xml:space="preserve"> </w:t>
            </w:r>
            <w:r w:rsidRPr="007349E0">
              <w:rPr>
                <w:rFonts w:ascii="Verdana" w:hAnsi="Verdana"/>
                <w:b/>
                <w:sz w:val="16"/>
                <w:szCs w:val="16"/>
              </w:rPr>
              <w:t>MAGNÉTICO</w:t>
            </w:r>
            <w:r w:rsidR="003A7415" w:rsidRPr="007349E0">
              <w:rPr>
                <w:rFonts w:ascii="Verdana" w:hAnsi="Verdana"/>
                <w:b/>
                <w:sz w:val="16"/>
                <w:szCs w:val="16"/>
              </w:rPr>
              <w:t xml:space="preserve"> </w:t>
            </w:r>
          </w:p>
        </w:tc>
        <w:tc>
          <w:tcPr>
            <w:tcW w:w="121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ULTRASONIDO</w:t>
            </w:r>
          </w:p>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(Haz</w:t>
            </w:r>
            <w:r w:rsidR="003A7415" w:rsidRPr="007349E0">
              <w:rPr>
                <w:rFonts w:ascii="Verdana" w:hAnsi="Verdana"/>
                <w:b/>
                <w:sz w:val="16"/>
                <w:szCs w:val="16"/>
              </w:rPr>
              <w:t xml:space="preserve"> </w:t>
            </w:r>
            <w:r w:rsidRPr="007349E0">
              <w:rPr>
                <w:rFonts w:ascii="Verdana" w:hAnsi="Verdana"/>
                <w:b/>
                <w:sz w:val="16"/>
                <w:szCs w:val="16"/>
              </w:rPr>
              <w:t>Recto)</w:t>
            </w:r>
          </w:p>
        </w:tc>
        <w:tc>
          <w:tcPr>
            <w:tcW w:w="114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ULTRASONIDO</w:t>
            </w:r>
          </w:p>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(Haz</w:t>
            </w:r>
            <w:r w:rsidR="003A7415" w:rsidRPr="007349E0">
              <w:rPr>
                <w:rFonts w:ascii="Verdana" w:hAnsi="Verdana"/>
                <w:b/>
                <w:sz w:val="16"/>
                <w:szCs w:val="16"/>
              </w:rPr>
              <w:t xml:space="preserve"> </w:t>
            </w:r>
            <w:r w:rsidRPr="007349E0">
              <w:rPr>
                <w:rFonts w:ascii="Verdana" w:hAnsi="Verdana"/>
                <w:b/>
                <w:sz w:val="16"/>
                <w:szCs w:val="16"/>
              </w:rPr>
              <w:t>Angular)</w:t>
            </w:r>
          </w:p>
        </w:tc>
        <w:tc>
          <w:tcPr>
            <w:tcW w:w="112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FLUJO</w:t>
            </w:r>
            <w:r w:rsidR="0036208C" w:rsidRPr="007349E0">
              <w:rPr>
                <w:rFonts w:ascii="Verdana" w:hAnsi="Verdana"/>
                <w:b/>
                <w:sz w:val="16"/>
                <w:szCs w:val="16"/>
              </w:rPr>
              <w:t xml:space="preserve"> </w:t>
            </w:r>
            <w:r w:rsidR="00474840" w:rsidRPr="007349E0">
              <w:rPr>
                <w:rFonts w:ascii="Verdana" w:hAnsi="Verdana"/>
                <w:b/>
                <w:sz w:val="16"/>
                <w:szCs w:val="16"/>
              </w:rPr>
              <w:t>TRANSVERSAL</w:t>
            </w:r>
          </w:p>
        </w:tc>
        <w:tc>
          <w:tcPr>
            <w:tcW w:w="112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GEÓMETRA</w:t>
            </w:r>
            <w:r w:rsidR="0036208C" w:rsidRPr="007349E0">
              <w:rPr>
                <w:rFonts w:ascii="Verdana" w:hAnsi="Verdana"/>
                <w:b/>
                <w:sz w:val="16"/>
                <w:szCs w:val="16"/>
              </w:rPr>
              <w:t xml:space="preserve"> </w:t>
            </w:r>
            <w:r w:rsidRPr="007349E0">
              <w:rPr>
                <w:rFonts w:ascii="Verdana" w:hAnsi="Verdana"/>
                <w:b/>
                <w:sz w:val="16"/>
                <w:szCs w:val="16"/>
              </w:rPr>
              <w:t>(CALIPER)</w:t>
            </w:r>
          </w:p>
        </w:tc>
      </w:tr>
      <w:tr w:rsidR="00835380" w:rsidRPr="007349E0" w:rsidTr="00085ACC">
        <w:trPr>
          <w:trHeight w:val="20"/>
          <w:tblHeader/>
          <w:jc w:val="center"/>
        </w:trPr>
        <w:tc>
          <w:tcPr>
            <w:tcW w:w="2336"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sz w:val="16"/>
                <w:szCs w:val="16"/>
              </w:rPr>
            </w:pPr>
          </w:p>
        </w:tc>
        <w:tc>
          <w:tcPr>
            <w:tcW w:w="1037"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RESOLUCIÓN</w:t>
            </w:r>
            <w:r w:rsidR="0036208C" w:rsidRPr="007349E0">
              <w:rPr>
                <w:rFonts w:ascii="Verdana" w:hAnsi="Verdana"/>
                <w:b/>
                <w:sz w:val="16"/>
                <w:szCs w:val="16"/>
              </w:rPr>
              <w:t xml:space="preserve"> </w:t>
            </w:r>
            <w:r w:rsidR="00474840" w:rsidRPr="007349E0">
              <w:rPr>
                <w:rFonts w:ascii="Verdana" w:hAnsi="Verdana"/>
                <w:b/>
                <w:sz w:val="16"/>
                <w:szCs w:val="16"/>
              </w:rPr>
              <w:t>ESTÁNDAR</w:t>
            </w:r>
          </w:p>
        </w:tc>
        <w:tc>
          <w:tcPr>
            <w:tcW w:w="1064"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r w:rsidRPr="007349E0">
              <w:rPr>
                <w:rFonts w:ascii="Verdana" w:hAnsi="Verdana"/>
                <w:b/>
                <w:sz w:val="16"/>
                <w:szCs w:val="16"/>
              </w:rPr>
              <w:t>ALTA</w:t>
            </w:r>
            <w:r w:rsidR="0036208C" w:rsidRPr="007349E0">
              <w:rPr>
                <w:rFonts w:ascii="Verdana" w:hAnsi="Verdana"/>
                <w:b/>
                <w:sz w:val="16"/>
                <w:szCs w:val="16"/>
              </w:rPr>
              <w:t xml:space="preserve"> </w:t>
            </w:r>
            <w:r w:rsidRPr="007349E0">
              <w:rPr>
                <w:rFonts w:ascii="Verdana" w:hAnsi="Verdana"/>
                <w:b/>
                <w:sz w:val="16"/>
                <w:szCs w:val="16"/>
              </w:rPr>
              <w:t>RESOLUCIÓN</w:t>
            </w:r>
          </w:p>
        </w:tc>
        <w:tc>
          <w:tcPr>
            <w:tcW w:w="121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p>
        </w:tc>
        <w:tc>
          <w:tcPr>
            <w:tcW w:w="114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p>
        </w:tc>
        <w:tc>
          <w:tcPr>
            <w:tcW w:w="112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p>
        </w:tc>
        <w:tc>
          <w:tcPr>
            <w:tcW w:w="112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rPr>
                <w:rFonts w:ascii="Verdana" w:hAnsi="Verdana"/>
                <w:b/>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b/>
                <w:sz w:val="16"/>
                <w:szCs w:val="16"/>
              </w:rPr>
              <w:lastRenderedPageBreak/>
              <w:t>PÉRDIDA</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METAL</w:t>
            </w:r>
            <w:r w:rsidR="0036208C" w:rsidRPr="007349E0">
              <w:rPr>
                <w:rFonts w:ascii="Verdana" w:hAnsi="Verdana"/>
                <w:sz w:val="16"/>
                <w:szCs w:val="16"/>
              </w:rPr>
              <w:t xml:space="preserve"> </w:t>
            </w:r>
            <w:r w:rsidRPr="007349E0">
              <w:rPr>
                <w:rFonts w:ascii="Verdana" w:hAnsi="Verdana"/>
                <w:b/>
                <w:sz w:val="16"/>
                <w:szCs w:val="16"/>
              </w:rPr>
              <w:t>(CORROSIÓN)</w:t>
            </w:r>
          </w:p>
        </w:tc>
        <w:tc>
          <w:tcPr>
            <w:tcW w:w="103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Dimensióna</w:t>
            </w:r>
            <w:r w:rsidRPr="007349E0">
              <w:rPr>
                <w:rFonts w:ascii="Verdana" w:hAnsi="Verdana"/>
                <w:sz w:val="16"/>
                <w:szCs w:val="16"/>
                <w:vertAlign w:val="superscript"/>
              </w:rPr>
              <w:t>2</w:t>
            </w:r>
            <w:r w:rsidR="003A7415" w:rsidRPr="007349E0">
              <w:rPr>
                <w:rFonts w:ascii="Verdana" w:hAnsi="Verdana"/>
                <w:sz w:val="16"/>
                <w:szCs w:val="16"/>
                <w:vertAlign w:val="superscript"/>
              </w:rPr>
              <w:t xml:space="preserve"> </w:t>
            </w:r>
            <w:r w:rsidRPr="007349E0">
              <w:rPr>
                <w:rFonts w:ascii="Verdana" w:hAnsi="Verdana"/>
                <w:sz w:val="16"/>
                <w:szCs w:val="16"/>
              </w:rPr>
              <w:t>no</w:t>
            </w:r>
            <w:r w:rsidR="0036208C" w:rsidRPr="007349E0">
              <w:rPr>
                <w:rFonts w:ascii="Verdana" w:hAnsi="Verdana"/>
                <w:sz w:val="16"/>
                <w:szCs w:val="16"/>
              </w:rPr>
              <w:t xml:space="preserve"> </w:t>
            </w:r>
            <w:r w:rsidRPr="007349E0">
              <w:rPr>
                <w:rFonts w:ascii="Verdana" w:hAnsi="Verdana"/>
                <w:sz w:val="16"/>
                <w:szCs w:val="16"/>
              </w:rPr>
              <w:t>discrimina</w:t>
            </w:r>
            <w:r w:rsidR="003A7415" w:rsidRPr="007349E0">
              <w:rPr>
                <w:rFonts w:ascii="Verdana" w:hAnsi="Verdana"/>
                <w:sz w:val="16"/>
                <w:szCs w:val="16"/>
              </w:rPr>
              <w:t xml:space="preserve"> </w:t>
            </w:r>
            <w:r w:rsidRPr="007349E0">
              <w:rPr>
                <w:rFonts w:ascii="Verdana" w:hAnsi="Verdana"/>
                <w:sz w:val="16"/>
                <w:szCs w:val="16"/>
              </w:rPr>
              <w:t>ID/OD</w:t>
            </w:r>
          </w:p>
        </w:tc>
        <w:tc>
          <w:tcPr>
            <w:tcW w:w="1064"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21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4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externa</w:t>
            </w:r>
          </w:p>
        </w:tc>
        <w:tc>
          <w:tcPr>
            <w:tcW w:w="103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interna</w:t>
            </w:r>
          </w:p>
        </w:tc>
        <w:tc>
          <w:tcPr>
            <w:tcW w:w="103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301B2E"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axial</w:t>
            </w:r>
            <w:r w:rsidR="003A7415" w:rsidRPr="007349E0">
              <w:rPr>
                <w:rFonts w:ascii="Verdana" w:hAnsi="Verdana"/>
                <w:sz w:val="16"/>
                <w:szCs w:val="16"/>
              </w:rPr>
              <w:t xml:space="preserve"> </w:t>
            </w:r>
            <w:r w:rsidRPr="007349E0">
              <w:rPr>
                <w:rFonts w:ascii="Verdana" w:hAnsi="Verdana"/>
                <w:sz w:val="16"/>
                <w:szCs w:val="16"/>
              </w:rPr>
              <w:t>delgada</w:t>
            </w:r>
          </w:p>
        </w:tc>
        <w:tc>
          <w:tcPr>
            <w:tcW w:w="1037"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064"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r w:rsidRPr="007349E0">
              <w:rPr>
                <w:rFonts w:ascii="Verdana" w:hAnsi="Verdana"/>
                <w:sz w:val="16"/>
                <w:szCs w:val="16"/>
                <w:vertAlign w:val="superscript"/>
              </w:rPr>
              <w:t>3</w:t>
            </w:r>
          </w:p>
        </w:tc>
        <w:tc>
          <w:tcPr>
            <w:tcW w:w="1217"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4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vertAlign w:val="superscript"/>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7"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b/>
                <w:sz w:val="16"/>
                <w:szCs w:val="16"/>
              </w:rPr>
              <w:t>AGRIETAMIENTO</w:t>
            </w:r>
            <w:r w:rsidR="003A7415" w:rsidRPr="007349E0">
              <w:rPr>
                <w:rFonts w:ascii="Verdana" w:hAnsi="Verdana"/>
                <w:b/>
                <w:sz w:val="16"/>
                <w:szCs w:val="16"/>
              </w:rPr>
              <w:t xml:space="preserve"> </w:t>
            </w:r>
            <w:r w:rsidRPr="007349E0">
              <w:rPr>
                <w:rFonts w:ascii="Verdana" w:hAnsi="Verdana"/>
                <w:b/>
                <w:sz w:val="16"/>
                <w:szCs w:val="16"/>
              </w:rPr>
              <w:t>Y</w:t>
            </w:r>
            <w:r w:rsidR="003A7415" w:rsidRPr="007349E0">
              <w:rPr>
                <w:rFonts w:ascii="Verdana" w:hAnsi="Verdana"/>
                <w:b/>
                <w:sz w:val="16"/>
                <w:szCs w:val="16"/>
              </w:rPr>
              <w:t xml:space="preserve"> </w:t>
            </w:r>
            <w:r w:rsidRPr="007349E0">
              <w:rPr>
                <w:rFonts w:ascii="Verdana" w:hAnsi="Verdana"/>
                <w:b/>
                <w:sz w:val="16"/>
                <w:szCs w:val="16"/>
              </w:rPr>
              <w:t>DEFECTOS</w:t>
            </w:r>
            <w:r w:rsidR="0036208C" w:rsidRPr="007349E0">
              <w:rPr>
                <w:rFonts w:ascii="Verdana" w:hAnsi="Verdana"/>
                <w:sz w:val="16"/>
                <w:szCs w:val="16"/>
              </w:rPr>
              <w:t xml:space="preserve"> </w:t>
            </w: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GRIETA</w:t>
            </w:r>
            <w:r w:rsidR="003A7415" w:rsidRPr="007349E0">
              <w:rPr>
                <w:rFonts w:ascii="Verdana" w:hAnsi="Verdana"/>
                <w:b/>
                <w:sz w:val="16"/>
                <w:szCs w:val="16"/>
              </w:rPr>
              <w:t xml:space="preserve"> </w:t>
            </w:r>
            <w:r w:rsidRPr="007349E0">
              <w:rPr>
                <w:rFonts w:ascii="Verdana" w:hAnsi="Verdana"/>
                <w:b/>
                <w:sz w:val="16"/>
                <w:szCs w:val="16"/>
              </w:rPr>
              <w:t>(Axial)</w:t>
            </w:r>
          </w:p>
        </w:tc>
        <w:tc>
          <w:tcPr>
            <w:tcW w:w="103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064"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21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14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3"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27" w:type="dxa"/>
            <w:vMerge w:val="restart"/>
            <w:tcBorders>
              <w:top w:val="single" w:sz="6" w:space="0" w:color="000000"/>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bajo</w:t>
            </w:r>
            <w:r w:rsidR="003A7415" w:rsidRPr="007349E0">
              <w:rPr>
                <w:rFonts w:ascii="Verdana" w:hAnsi="Verdana"/>
                <w:sz w:val="16"/>
                <w:szCs w:val="16"/>
              </w:rPr>
              <w:t xml:space="preserve"> </w:t>
            </w:r>
            <w:r w:rsidRPr="007349E0">
              <w:rPr>
                <w:rFonts w:ascii="Verdana" w:hAnsi="Verdana"/>
                <w:sz w:val="16"/>
                <w:szCs w:val="16"/>
              </w:rPr>
              <w:t>esfuerzos</w:t>
            </w:r>
            <w:r w:rsidR="003A7415" w:rsidRPr="007349E0">
              <w:rPr>
                <w:rFonts w:ascii="Verdana" w:hAnsi="Verdana"/>
                <w:sz w:val="16"/>
                <w:szCs w:val="16"/>
              </w:rPr>
              <w:t xml:space="preserve"> </w:t>
            </w:r>
            <w:r w:rsidRPr="007349E0">
              <w:rPr>
                <w:rFonts w:ascii="Verdana" w:hAnsi="Verdana"/>
                <w:sz w:val="16"/>
                <w:szCs w:val="16"/>
              </w:rPr>
              <w:t>(SCC)</w:t>
            </w:r>
          </w:p>
        </w:tc>
        <w:tc>
          <w:tcPr>
            <w:tcW w:w="103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fatiga</w:t>
            </w:r>
          </w:p>
        </w:tc>
        <w:tc>
          <w:tcPr>
            <w:tcW w:w="103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Imperfecciones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r w:rsidR="0036208C" w:rsidRPr="007349E0">
              <w:rPr>
                <w:rFonts w:ascii="Verdana" w:hAnsi="Verdana"/>
                <w:sz w:val="16"/>
                <w:szCs w:val="16"/>
              </w:rPr>
              <w:t xml:space="preserve"> </w:t>
            </w:r>
            <w:r w:rsidRPr="007349E0">
              <w:rPr>
                <w:rFonts w:ascii="Verdana" w:hAnsi="Verdana"/>
                <w:sz w:val="16"/>
                <w:szCs w:val="16"/>
              </w:rPr>
              <w:t>longitudinal</w:t>
            </w:r>
          </w:p>
        </w:tc>
        <w:tc>
          <w:tcPr>
            <w:tcW w:w="103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Fusión</w:t>
            </w:r>
            <w:r w:rsidR="003A7415" w:rsidRPr="007349E0">
              <w:rPr>
                <w:rFonts w:ascii="Verdana" w:hAnsi="Verdana"/>
                <w:sz w:val="16"/>
                <w:szCs w:val="16"/>
              </w:rPr>
              <w:t xml:space="preserve"> </w:t>
            </w:r>
            <w:r w:rsidRPr="007349E0">
              <w:rPr>
                <w:rFonts w:ascii="Verdana" w:hAnsi="Verdana"/>
                <w:sz w:val="16"/>
                <w:szCs w:val="16"/>
              </w:rPr>
              <w:t>incompleta</w:t>
            </w:r>
            <w:r w:rsidR="003A7415" w:rsidRPr="007349E0">
              <w:rPr>
                <w:rFonts w:ascii="Verdana" w:hAnsi="Verdana"/>
                <w:sz w:val="16"/>
                <w:szCs w:val="16"/>
              </w:rPr>
              <w:t xml:space="preserve"> </w:t>
            </w:r>
            <w:r w:rsidRPr="007349E0">
              <w:rPr>
                <w:rFonts w:ascii="Verdana" w:hAnsi="Verdana"/>
                <w:sz w:val="16"/>
                <w:szCs w:val="16"/>
              </w:rPr>
              <w:t>/</w:t>
            </w:r>
            <w:r w:rsidR="003A7415" w:rsidRPr="007349E0">
              <w:rPr>
                <w:rFonts w:ascii="Verdana" w:hAnsi="Verdana"/>
                <w:sz w:val="16"/>
                <w:szCs w:val="16"/>
              </w:rPr>
              <w:t xml:space="preserve"> </w:t>
            </w:r>
            <w:r w:rsidRPr="007349E0">
              <w:rPr>
                <w:rFonts w:ascii="Verdana" w:hAnsi="Verdana"/>
                <w:sz w:val="16"/>
                <w:szCs w:val="16"/>
              </w:rPr>
              <w:t>Falta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fusión</w:t>
            </w:r>
          </w:p>
        </w:tc>
        <w:tc>
          <w:tcPr>
            <w:tcW w:w="103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r w:rsidR="00835380" w:rsidRPr="007349E0" w:rsidTr="00085ACC">
        <w:trPr>
          <w:trHeight w:val="20"/>
          <w:jc w:val="center"/>
        </w:trPr>
        <w:tc>
          <w:tcPr>
            <w:tcW w:w="2336" w:type="dxa"/>
            <w:tcBorders>
              <w:top w:val="single" w:sz="6" w:space="0" w:color="000000"/>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línea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fusión</w:t>
            </w:r>
          </w:p>
        </w:tc>
        <w:tc>
          <w:tcPr>
            <w:tcW w:w="103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064"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21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4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3"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c>
          <w:tcPr>
            <w:tcW w:w="1127" w:type="dxa"/>
            <w:vMerge/>
            <w:tcBorders>
              <w:left w:val="single" w:sz="6" w:space="0" w:color="000000"/>
              <w:bottom w:val="single" w:sz="6" w:space="0" w:color="000000"/>
              <w:right w:val="single" w:sz="6" w:space="0" w:color="000000"/>
            </w:tcBorders>
            <w:vAlign w:val="center"/>
          </w:tcPr>
          <w:p w:rsidR="00835380" w:rsidRPr="007349E0" w:rsidRDefault="00835380" w:rsidP="003D64DF">
            <w:pPr>
              <w:pStyle w:val="Texto"/>
              <w:spacing w:after="50"/>
              <w:ind w:firstLine="0"/>
              <w:jc w:val="left"/>
              <w:rPr>
                <w:rFonts w:ascii="Verdana" w:hAnsi="Verdana"/>
                <w:sz w:val="16"/>
                <w:szCs w:val="16"/>
              </w:rPr>
            </w:pPr>
          </w:p>
        </w:tc>
      </w:tr>
    </w:tbl>
    <w:p w:rsidR="009F76EC" w:rsidRPr="007349E0" w:rsidRDefault="009F76EC">
      <w:pPr>
        <w:rPr>
          <w:rFonts w:ascii="Verdana" w:hAnsi="Verdana"/>
          <w:sz w:val="16"/>
          <w:szCs w:val="16"/>
        </w:rPr>
      </w:pPr>
    </w:p>
    <w:tbl>
      <w:tblPr>
        <w:tblW w:w="8957" w:type="dxa"/>
        <w:jc w:val="center"/>
        <w:tblCellMar>
          <w:left w:w="72" w:type="dxa"/>
          <w:right w:w="72" w:type="dxa"/>
        </w:tblCellMar>
        <w:tblLook w:val="0000" w:firstRow="0" w:lastRow="0" w:firstColumn="0" w:lastColumn="0" w:noHBand="0" w:noVBand="0"/>
      </w:tblPr>
      <w:tblGrid>
        <w:gridCol w:w="1867"/>
        <w:gridCol w:w="930"/>
        <w:gridCol w:w="98"/>
        <w:gridCol w:w="832"/>
        <w:gridCol w:w="965"/>
        <w:gridCol w:w="52"/>
        <w:gridCol w:w="132"/>
        <w:gridCol w:w="1149"/>
        <w:gridCol w:w="1149"/>
        <w:gridCol w:w="764"/>
        <w:gridCol w:w="1186"/>
      </w:tblGrid>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AGRIETAMIENTO</w:t>
            </w:r>
            <w:r w:rsidR="0036208C" w:rsidRPr="007349E0">
              <w:rPr>
                <w:rFonts w:ascii="Verdana" w:hAnsi="Verdana"/>
                <w:sz w:val="16"/>
                <w:szCs w:val="16"/>
              </w:rPr>
              <w:t xml:space="preserve"> </w:t>
            </w:r>
            <w:r w:rsidRPr="007349E0">
              <w:rPr>
                <w:rFonts w:ascii="Verdana" w:hAnsi="Verdana"/>
                <w:b/>
                <w:sz w:val="16"/>
                <w:szCs w:val="16"/>
              </w:rPr>
              <w:t>CIRCUNFERENCIAL</w:t>
            </w:r>
          </w:p>
        </w:tc>
        <w:tc>
          <w:tcPr>
            <w:tcW w:w="1004"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264"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4</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4</w:t>
            </w:r>
          </w:p>
        </w:tc>
        <w:tc>
          <w:tcPr>
            <w:tcW w:w="1257"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08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es</w:t>
            </w:r>
            <w:r w:rsidR="0036208C" w:rsidRPr="007349E0">
              <w:rPr>
                <w:rFonts w:ascii="Verdana" w:hAnsi="Verdana"/>
                <w:sz w:val="16"/>
                <w:szCs w:val="16"/>
              </w:rPr>
              <w:t xml:space="preserve"> </w:t>
            </w:r>
            <w:r w:rsidRPr="007349E0">
              <w:rPr>
                <w:rFonts w:ascii="Verdana" w:hAnsi="Verdana"/>
                <w:sz w:val="16"/>
                <w:szCs w:val="16"/>
              </w:rPr>
              <w:t>modificado</w:t>
            </w:r>
            <w:r w:rsidRPr="007349E0">
              <w:rPr>
                <w:rFonts w:ascii="Verdana" w:hAnsi="Verdana"/>
                <w:sz w:val="16"/>
                <w:szCs w:val="16"/>
                <w:vertAlign w:val="superscript"/>
              </w:rPr>
              <w:t>5</w:t>
            </w:r>
          </w:p>
        </w:tc>
        <w:tc>
          <w:tcPr>
            <w:tcW w:w="99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ABOLLADURAS</w:t>
            </w:r>
          </w:p>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CURVATURAS</w:t>
            </w:r>
            <w:r w:rsidR="003A7415" w:rsidRPr="007349E0">
              <w:rPr>
                <w:rFonts w:ascii="Verdana" w:hAnsi="Verdana"/>
                <w:b/>
                <w:sz w:val="16"/>
                <w:szCs w:val="16"/>
              </w:rPr>
              <w:t xml:space="preserve"> </w:t>
            </w:r>
            <w:r w:rsidRPr="007349E0">
              <w:rPr>
                <w:rFonts w:ascii="Verdana" w:hAnsi="Verdana"/>
                <w:b/>
                <w:sz w:val="16"/>
                <w:szCs w:val="16"/>
              </w:rPr>
              <w:t>CON</w:t>
            </w:r>
            <w:r w:rsidR="003A7415" w:rsidRPr="007349E0">
              <w:rPr>
                <w:rFonts w:ascii="Verdana" w:hAnsi="Verdana"/>
                <w:b/>
                <w:sz w:val="16"/>
                <w:szCs w:val="16"/>
              </w:rPr>
              <w:t xml:space="preserve"> </w:t>
            </w:r>
            <w:r w:rsidRPr="007349E0">
              <w:rPr>
                <w:rFonts w:ascii="Verdana" w:hAnsi="Verdana"/>
                <w:b/>
                <w:sz w:val="16"/>
                <w:szCs w:val="16"/>
              </w:rPr>
              <w:t>ARRUGAS</w:t>
            </w:r>
          </w:p>
        </w:tc>
        <w:tc>
          <w:tcPr>
            <w:tcW w:w="1004"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6</w:t>
            </w:r>
          </w:p>
        </w:tc>
        <w:tc>
          <w:tcPr>
            <w:tcW w:w="2521" w:type="dxa"/>
            <w:gridSpan w:val="5"/>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Pr="007349E0">
              <w:rPr>
                <w:rFonts w:ascii="Verdana" w:hAnsi="Verdana"/>
                <w:sz w:val="16"/>
                <w:szCs w:val="16"/>
                <w:vertAlign w:val="superscript"/>
              </w:rPr>
              <w:t>6</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Dimensionamiento</w:t>
            </w:r>
            <w:r w:rsidR="003A7415" w:rsidRPr="007349E0">
              <w:rPr>
                <w:rFonts w:ascii="Verdana" w:hAnsi="Verdana"/>
                <w:sz w:val="16"/>
                <w:szCs w:val="16"/>
              </w:rPr>
              <w:t xml:space="preserve"> </w:t>
            </w:r>
            <w:r w:rsidRPr="007349E0">
              <w:rPr>
                <w:rFonts w:ascii="Verdana" w:hAnsi="Verdana"/>
                <w:sz w:val="16"/>
                <w:szCs w:val="16"/>
              </w:rPr>
              <w:t>no</w:t>
            </w:r>
            <w:r w:rsidR="0036208C" w:rsidRPr="007349E0">
              <w:rPr>
                <w:rFonts w:ascii="Verdana" w:hAnsi="Verdana"/>
                <w:sz w:val="16"/>
                <w:szCs w:val="16"/>
              </w:rPr>
              <w:t xml:space="preserve"> </w:t>
            </w:r>
            <w:r w:rsidRPr="007349E0">
              <w:rPr>
                <w:rFonts w:ascii="Verdana" w:hAnsi="Verdana"/>
                <w:sz w:val="16"/>
                <w:szCs w:val="16"/>
              </w:rPr>
              <w:t>confiable</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Pr="007349E0">
              <w:rPr>
                <w:rFonts w:ascii="Verdana" w:hAnsi="Verdana"/>
                <w:sz w:val="16"/>
                <w:szCs w:val="16"/>
                <w:vertAlign w:val="superscript"/>
              </w:rPr>
              <w:t>6</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Dimensionamiento</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confiable</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7</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APLASTAMIENTO</w:t>
            </w:r>
          </w:p>
        </w:tc>
        <w:tc>
          <w:tcPr>
            <w:tcW w:w="5603" w:type="dxa"/>
            <w:gridSpan w:val="9"/>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caso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proporciona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posición</w:t>
            </w:r>
            <w:r w:rsidR="003A7415" w:rsidRPr="007349E0">
              <w:rPr>
                <w:rFonts w:ascii="Verdana" w:hAnsi="Verdana"/>
                <w:sz w:val="16"/>
                <w:szCs w:val="16"/>
              </w:rPr>
              <w:t xml:space="preserve"> </w:t>
            </w:r>
            <w:r w:rsidRPr="007349E0">
              <w:rPr>
                <w:rFonts w:ascii="Verdana" w:hAnsi="Verdana"/>
                <w:sz w:val="16"/>
                <w:szCs w:val="16"/>
              </w:rPr>
              <w:t>circunferencial</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7</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RALLADURA</w:t>
            </w:r>
            <w:r w:rsidR="003A7415" w:rsidRPr="007349E0">
              <w:rPr>
                <w:rFonts w:ascii="Verdana" w:hAnsi="Verdana"/>
                <w:b/>
                <w:sz w:val="16"/>
                <w:szCs w:val="16"/>
              </w:rPr>
              <w:t xml:space="preserve"> </w:t>
            </w:r>
            <w:r w:rsidRPr="007349E0">
              <w:rPr>
                <w:rFonts w:ascii="Verdana" w:hAnsi="Verdana"/>
                <w:b/>
                <w:sz w:val="16"/>
                <w:szCs w:val="16"/>
              </w:rPr>
              <w:t>O</w:t>
            </w:r>
            <w:r w:rsidR="003A7415" w:rsidRPr="007349E0">
              <w:rPr>
                <w:rFonts w:ascii="Verdana" w:hAnsi="Verdana"/>
                <w:b/>
                <w:sz w:val="16"/>
                <w:szCs w:val="16"/>
              </w:rPr>
              <w:t xml:space="preserve"> </w:t>
            </w:r>
            <w:r w:rsidRPr="007349E0">
              <w:rPr>
                <w:rFonts w:ascii="Verdana" w:hAnsi="Verdana"/>
                <w:b/>
                <w:sz w:val="16"/>
                <w:szCs w:val="16"/>
              </w:rPr>
              <w:t>ENTALLADURA</w:t>
            </w:r>
          </w:p>
        </w:tc>
        <w:tc>
          <w:tcPr>
            <w:tcW w:w="5603" w:type="dxa"/>
            <w:gridSpan w:val="9"/>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Pr="007349E0">
              <w:rPr>
                <w:rFonts w:ascii="Verdana" w:hAnsi="Verdana"/>
                <w:sz w:val="16"/>
                <w:szCs w:val="16"/>
                <w:vertAlign w:val="superscript"/>
              </w:rPr>
              <w:t>1</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LAMINACIÓN</w:t>
            </w:r>
            <w:r w:rsidR="003A7415" w:rsidRPr="007349E0">
              <w:rPr>
                <w:rFonts w:ascii="Verdana" w:hAnsi="Verdana"/>
                <w:b/>
                <w:sz w:val="16"/>
                <w:szCs w:val="16"/>
              </w:rPr>
              <w:t xml:space="preserve"> </w:t>
            </w:r>
            <w:r w:rsidRPr="007349E0">
              <w:rPr>
                <w:rFonts w:ascii="Verdana" w:hAnsi="Verdana"/>
                <w:b/>
                <w:sz w:val="16"/>
                <w:szCs w:val="16"/>
              </w:rPr>
              <w:t>O</w:t>
            </w:r>
            <w:r w:rsidR="003A7415" w:rsidRPr="007349E0">
              <w:rPr>
                <w:rFonts w:ascii="Verdana" w:hAnsi="Verdana"/>
                <w:b/>
                <w:sz w:val="16"/>
                <w:szCs w:val="16"/>
              </w:rPr>
              <w:t xml:space="preserve"> </w:t>
            </w:r>
            <w:r w:rsidRPr="007349E0">
              <w:rPr>
                <w:rFonts w:ascii="Verdana" w:hAnsi="Verdana"/>
                <w:b/>
                <w:sz w:val="16"/>
                <w:szCs w:val="16"/>
              </w:rPr>
              <w:t>INCLUSIÓN</w:t>
            </w:r>
          </w:p>
        </w:tc>
        <w:tc>
          <w:tcPr>
            <w:tcW w:w="83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745"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901"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REPARACIONES</w:t>
            </w:r>
            <w:r w:rsidR="003A7415" w:rsidRPr="007349E0">
              <w:rPr>
                <w:rFonts w:ascii="Verdana" w:hAnsi="Verdana"/>
                <w:b/>
                <w:sz w:val="16"/>
                <w:szCs w:val="16"/>
              </w:rPr>
              <w:t xml:space="preserve"> </w:t>
            </w:r>
            <w:r w:rsidRPr="007349E0">
              <w:rPr>
                <w:rFonts w:ascii="Verdana" w:hAnsi="Verdana"/>
                <w:b/>
                <w:sz w:val="16"/>
                <w:szCs w:val="16"/>
              </w:rPr>
              <w:t>PREVIAS</w:t>
            </w:r>
          </w:p>
        </w:tc>
        <w:tc>
          <w:tcPr>
            <w:tcW w:w="1578"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camisas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acero</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parches.</w:t>
            </w:r>
            <w:r w:rsidR="003A7415" w:rsidRPr="007349E0">
              <w:rPr>
                <w:rFonts w:ascii="Verdana" w:hAnsi="Verdana"/>
                <w:sz w:val="16"/>
                <w:szCs w:val="16"/>
              </w:rPr>
              <w:t xml:space="preserve"> </w:t>
            </w:r>
            <w:r w:rsidRPr="007349E0">
              <w:rPr>
                <w:rFonts w:ascii="Verdana" w:hAnsi="Verdana"/>
                <w:sz w:val="16"/>
                <w:szCs w:val="16"/>
              </w:rPr>
              <w:t>Otros</w:t>
            </w:r>
            <w:r w:rsidR="003A7415" w:rsidRPr="007349E0">
              <w:rPr>
                <w:rFonts w:ascii="Verdana" w:hAnsi="Verdana"/>
                <w:sz w:val="16"/>
                <w:szCs w:val="16"/>
              </w:rPr>
              <w:t xml:space="preserve"> </w:t>
            </w:r>
            <w:r w:rsidRPr="007349E0">
              <w:rPr>
                <w:rFonts w:ascii="Verdana" w:hAnsi="Verdana"/>
                <w:sz w:val="16"/>
                <w:szCs w:val="16"/>
              </w:rPr>
              <w:t>sólo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marcadores</w:t>
            </w:r>
            <w:r w:rsidR="0036208C" w:rsidRPr="007349E0">
              <w:rPr>
                <w:rFonts w:ascii="Verdana" w:hAnsi="Verdana"/>
                <w:sz w:val="16"/>
                <w:szCs w:val="16"/>
              </w:rPr>
              <w:t xml:space="preserve"> </w:t>
            </w:r>
            <w:r w:rsidRPr="007349E0">
              <w:rPr>
                <w:rFonts w:ascii="Verdana" w:hAnsi="Verdana"/>
                <w:sz w:val="16"/>
                <w:szCs w:val="16"/>
              </w:rPr>
              <w:t>ferrosos</w:t>
            </w:r>
          </w:p>
        </w:tc>
        <w:tc>
          <w:tcPr>
            <w:tcW w:w="1947" w:type="dxa"/>
            <w:gridSpan w:val="4"/>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sólo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camisas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acero</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parches,</w:t>
            </w:r>
            <w:r w:rsidR="003A7415" w:rsidRPr="007349E0">
              <w:rPr>
                <w:rFonts w:ascii="Verdana" w:hAnsi="Verdana"/>
                <w:sz w:val="16"/>
                <w:szCs w:val="16"/>
              </w:rPr>
              <w:t xml:space="preserve"> </w:t>
            </w:r>
            <w:r w:rsidRPr="007349E0">
              <w:rPr>
                <w:rFonts w:ascii="Verdana" w:hAnsi="Verdana"/>
                <w:sz w:val="16"/>
                <w:szCs w:val="16"/>
              </w:rPr>
              <w:t>soldado</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Ducto</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sólo</w:t>
            </w:r>
            <w:r w:rsidR="003A7415" w:rsidRPr="007349E0">
              <w:rPr>
                <w:rFonts w:ascii="Verdana" w:hAnsi="Verdana"/>
                <w:sz w:val="16"/>
                <w:szCs w:val="16"/>
              </w:rPr>
              <w:t xml:space="preserve"> </w:t>
            </w:r>
            <w:r w:rsidRPr="007349E0">
              <w:rPr>
                <w:rFonts w:ascii="Verdana" w:hAnsi="Verdana"/>
                <w:sz w:val="16"/>
                <w:szCs w:val="16"/>
              </w:rPr>
              <w:t>de</w:t>
            </w:r>
            <w:r w:rsidR="0036208C" w:rsidRPr="007349E0">
              <w:rPr>
                <w:rFonts w:ascii="Verdana" w:hAnsi="Verdana"/>
                <w:sz w:val="16"/>
                <w:szCs w:val="16"/>
              </w:rPr>
              <w:t xml:space="preserve"> </w:t>
            </w:r>
            <w:r w:rsidRPr="007349E0">
              <w:rPr>
                <w:rFonts w:ascii="Verdana" w:hAnsi="Verdana"/>
                <w:sz w:val="16"/>
                <w:szCs w:val="16"/>
              </w:rPr>
              <w:t>camisas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acero</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parches.</w:t>
            </w:r>
            <w:r w:rsidR="003A7415" w:rsidRPr="007349E0">
              <w:rPr>
                <w:rFonts w:ascii="Verdana" w:hAnsi="Verdana"/>
                <w:sz w:val="16"/>
                <w:szCs w:val="16"/>
              </w:rPr>
              <w:t xml:space="preserve"> </w:t>
            </w:r>
            <w:r w:rsidRPr="007349E0">
              <w:rPr>
                <w:rFonts w:ascii="Verdana" w:hAnsi="Verdana"/>
                <w:sz w:val="16"/>
                <w:szCs w:val="16"/>
              </w:rPr>
              <w:t>Otros</w:t>
            </w:r>
            <w:r w:rsidR="003A7415" w:rsidRPr="007349E0">
              <w:rPr>
                <w:rFonts w:ascii="Verdana" w:hAnsi="Verdana"/>
                <w:sz w:val="16"/>
                <w:szCs w:val="16"/>
              </w:rPr>
              <w:t xml:space="preserve"> </w:t>
            </w:r>
            <w:r w:rsidRPr="007349E0">
              <w:rPr>
                <w:rFonts w:ascii="Verdana" w:hAnsi="Verdana"/>
                <w:sz w:val="16"/>
                <w:szCs w:val="16"/>
              </w:rPr>
              <w:t>sólo</w:t>
            </w:r>
            <w:r w:rsidR="0036208C"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marcadores</w:t>
            </w:r>
            <w:r w:rsidR="0036208C" w:rsidRPr="007349E0">
              <w:rPr>
                <w:rFonts w:ascii="Verdana" w:hAnsi="Verdana"/>
                <w:sz w:val="16"/>
                <w:szCs w:val="16"/>
              </w:rPr>
              <w:t xml:space="preserve"> </w:t>
            </w:r>
            <w:r w:rsidRPr="007349E0">
              <w:rPr>
                <w:rFonts w:ascii="Verdana" w:hAnsi="Verdana"/>
                <w:sz w:val="16"/>
                <w:szCs w:val="16"/>
              </w:rPr>
              <w:t>ferrosos</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474840" w:rsidP="003D64DF">
            <w:pPr>
              <w:pStyle w:val="Texto"/>
              <w:spacing w:after="50"/>
              <w:ind w:firstLine="0"/>
              <w:jc w:val="left"/>
              <w:rPr>
                <w:rFonts w:ascii="Verdana" w:hAnsi="Verdana"/>
                <w:sz w:val="16"/>
                <w:szCs w:val="16"/>
              </w:rPr>
            </w:pPr>
            <w:r w:rsidRPr="007349E0">
              <w:rPr>
                <w:rFonts w:ascii="Verdana" w:hAnsi="Verdana"/>
                <w:b/>
                <w:sz w:val="16"/>
                <w:szCs w:val="16"/>
              </w:rPr>
              <w:t>ANOMALÍAS</w:t>
            </w:r>
            <w:r w:rsidR="003A7415" w:rsidRPr="007349E0">
              <w:rPr>
                <w:rFonts w:ascii="Verdana" w:hAnsi="Verdana"/>
                <w:b/>
                <w:sz w:val="16"/>
                <w:szCs w:val="16"/>
              </w:rPr>
              <w:t xml:space="preserve"> </w:t>
            </w:r>
            <w:r w:rsidR="00301B2E" w:rsidRPr="007349E0">
              <w:rPr>
                <w:rFonts w:ascii="Verdana" w:hAnsi="Verdana"/>
                <w:b/>
                <w:sz w:val="16"/>
                <w:szCs w:val="16"/>
              </w:rPr>
              <w:t>RELACIONADAS</w:t>
            </w:r>
            <w:r w:rsidR="0036208C" w:rsidRPr="007349E0">
              <w:rPr>
                <w:rFonts w:ascii="Verdana" w:hAnsi="Verdana"/>
                <w:sz w:val="16"/>
                <w:szCs w:val="16"/>
              </w:rPr>
              <w:t xml:space="preserve"> </w:t>
            </w:r>
            <w:r w:rsidR="00301B2E" w:rsidRPr="007349E0">
              <w:rPr>
                <w:rFonts w:ascii="Verdana" w:hAnsi="Verdana"/>
                <w:b/>
                <w:sz w:val="16"/>
                <w:szCs w:val="16"/>
              </w:rPr>
              <w:t>CON</w:t>
            </w:r>
            <w:r w:rsidR="003A7415" w:rsidRPr="007349E0">
              <w:rPr>
                <w:rFonts w:ascii="Verdana" w:hAnsi="Verdana"/>
                <w:b/>
                <w:sz w:val="16"/>
                <w:szCs w:val="16"/>
              </w:rPr>
              <w:t xml:space="preserve"> </w:t>
            </w:r>
            <w:r w:rsidR="00301B2E" w:rsidRPr="007349E0">
              <w:rPr>
                <w:rFonts w:ascii="Verdana" w:hAnsi="Verdana"/>
                <w:b/>
                <w:sz w:val="16"/>
                <w:szCs w:val="16"/>
              </w:rPr>
              <w:t>FABRICACIÓN</w:t>
            </w:r>
          </w:p>
        </w:tc>
        <w:tc>
          <w:tcPr>
            <w:tcW w:w="83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745"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p>
        </w:tc>
        <w:tc>
          <w:tcPr>
            <w:tcW w:w="901"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limitada</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CURVATURAS</w:t>
            </w:r>
          </w:p>
        </w:tc>
        <w:tc>
          <w:tcPr>
            <w:tcW w:w="83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745"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901"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r w:rsidR="003A7415" w:rsidRPr="007349E0">
              <w:rPr>
                <w:rFonts w:ascii="Verdana" w:hAnsi="Verdana"/>
                <w:sz w:val="16"/>
                <w:szCs w:val="16"/>
                <w:vertAlign w:val="superscript"/>
              </w:rPr>
              <w:t xml:space="preserve"> </w:t>
            </w:r>
            <w:r w:rsidRPr="007349E0">
              <w:rPr>
                <w:rFonts w:ascii="Verdana" w:hAnsi="Verdana"/>
                <w:sz w:val="16"/>
                <w:szCs w:val="16"/>
                <w:vertAlign w:val="superscript"/>
              </w:rPr>
              <w:lastRenderedPageBreak/>
              <w:t>9</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lastRenderedPageBreak/>
              <w:t>OVALIDAD</w:t>
            </w:r>
          </w:p>
        </w:tc>
        <w:tc>
          <w:tcPr>
            <w:tcW w:w="83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745"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901"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Detecta</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sz w:val="16"/>
                <w:szCs w:val="16"/>
              </w:rPr>
              <w:t>Detecta</w:t>
            </w:r>
            <w:r w:rsidR="003A7415" w:rsidRPr="007349E0">
              <w:rPr>
                <w:rFonts w:ascii="Verdana" w:hAnsi="Verdana"/>
                <w:sz w:val="16"/>
                <w:szCs w:val="16"/>
              </w:rPr>
              <w:t xml:space="preserve"> </w:t>
            </w:r>
            <w:r w:rsidRPr="007349E0">
              <w:rPr>
                <w:rFonts w:ascii="Verdana" w:hAnsi="Verdana"/>
                <w:sz w:val="16"/>
                <w:szCs w:val="16"/>
              </w:rPr>
              <w:t>y</w:t>
            </w:r>
            <w:r w:rsidR="0036208C" w:rsidRPr="007349E0">
              <w:rPr>
                <w:rFonts w:ascii="Verdana" w:hAnsi="Verdana"/>
                <w:sz w:val="16"/>
                <w:szCs w:val="16"/>
              </w:rPr>
              <w:t xml:space="preserve"> </w:t>
            </w:r>
            <w:r w:rsidRPr="007349E0">
              <w:rPr>
                <w:rFonts w:ascii="Verdana" w:hAnsi="Verdana"/>
                <w:sz w:val="16"/>
                <w:szCs w:val="16"/>
              </w:rPr>
              <w:t>Dimensiona</w:t>
            </w:r>
            <w:r w:rsidRPr="007349E0">
              <w:rPr>
                <w:rFonts w:ascii="Verdana" w:hAnsi="Verdana"/>
                <w:sz w:val="16"/>
                <w:szCs w:val="16"/>
                <w:vertAlign w:val="superscript"/>
              </w:rPr>
              <w:t>2,</w:t>
            </w:r>
            <w:r w:rsidR="003A7415" w:rsidRPr="007349E0">
              <w:rPr>
                <w:rFonts w:ascii="Verdana" w:hAnsi="Verdana"/>
                <w:sz w:val="16"/>
                <w:szCs w:val="16"/>
                <w:vertAlign w:val="superscript"/>
              </w:rPr>
              <w:t xml:space="preserve"> </w:t>
            </w:r>
            <w:r w:rsidRPr="007349E0">
              <w:rPr>
                <w:rFonts w:ascii="Verdana" w:hAnsi="Verdana"/>
                <w:sz w:val="16"/>
                <w:szCs w:val="16"/>
                <w:vertAlign w:val="superscript"/>
              </w:rPr>
              <w:t>8</w:t>
            </w:r>
          </w:p>
        </w:tc>
      </w:tr>
      <w:tr w:rsidR="00301B2E" w:rsidRPr="007349E0" w:rsidTr="00085ACC">
        <w:trPr>
          <w:trHeight w:val="20"/>
          <w:jc w:val="center"/>
        </w:trPr>
        <w:tc>
          <w:tcPr>
            <w:tcW w:w="2179"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rPr>
            </w:pPr>
            <w:r w:rsidRPr="007349E0">
              <w:rPr>
                <w:rFonts w:ascii="Verdana" w:hAnsi="Verdana"/>
                <w:b/>
                <w:sz w:val="16"/>
                <w:szCs w:val="16"/>
              </w:rPr>
              <w:t>COORDENADAS</w:t>
            </w:r>
            <w:r w:rsidR="003A7415" w:rsidRPr="007349E0">
              <w:rPr>
                <w:rFonts w:ascii="Verdana" w:hAnsi="Verdana"/>
                <w:b/>
                <w:sz w:val="16"/>
                <w:szCs w:val="16"/>
              </w:rPr>
              <w:t xml:space="preserve"> </w:t>
            </w:r>
            <w:r w:rsidRPr="007349E0">
              <w:rPr>
                <w:rFonts w:ascii="Verdana" w:hAnsi="Verdana"/>
                <w:b/>
                <w:sz w:val="16"/>
                <w:szCs w:val="16"/>
              </w:rPr>
              <w:t>DEL</w:t>
            </w:r>
            <w:r w:rsidR="003A7415" w:rsidRPr="007349E0">
              <w:rPr>
                <w:rFonts w:ascii="Verdana" w:hAnsi="Verdana"/>
                <w:b/>
                <w:sz w:val="16"/>
                <w:szCs w:val="16"/>
              </w:rPr>
              <w:t xml:space="preserve"> </w:t>
            </w:r>
            <w:r w:rsidRPr="007349E0">
              <w:rPr>
                <w:rFonts w:ascii="Verdana" w:hAnsi="Verdana"/>
                <w:b/>
                <w:sz w:val="16"/>
                <w:szCs w:val="16"/>
              </w:rPr>
              <w:t>DUCTO</w:t>
            </w:r>
          </w:p>
        </w:tc>
        <w:tc>
          <w:tcPr>
            <w:tcW w:w="833"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c>
          <w:tcPr>
            <w:tcW w:w="745"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c>
          <w:tcPr>
            <w:tcW w:w="901"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c>
          <w:tcPr>
            <w:tcW w:w="2078" w:type="dxa"/>
            <w:gridSpan w:val="2"/>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c>
          <w:tcPr>
            <w:tcW w:w="1175" w:type="dxa"/>
            <w:tcBorders>
              <w:top w:val="single" w:sz="6" w:space="0" w:color="000000"/>
              <w:left w:val="single" w:sz="6" w:space="0" w:color="000000"/>
              <w:bottom w:val="single" w:sz="6" w:space="0" w:color="000000"/>
              <w:right w:val="single" w:sz="6" w:space="0" w:color="000000"/>
            </w:tcBorders>
            <w:vAlign w:val="center"/>
          </w:tcPr>
          <w:p w:rsidR="00301B2E" w:rsidRPr="007349E0" w:rsidRDefault="00301B2E" w:rsidP="003D64DF">
            <w:pPr>
              <w:pStyle w:val="Texto"/>
              <w:spacing w:after="50"/>
              <w:ind w:firstLine="0"/>
              <w:jc w:val="left"/>
              <w:rPr>
                <w:rFonts w:ascii="Verdana" w:hAnsi="Verdana"/>
                <w:sz w:val="16"/>
                <w:szCs w:val="16"/>
                <w:vertAlign w:val="superscript"/>
              </w:rPr>
            </w:pPr>
            <w:r w:rsidRPr="007349E0">
              <w:rPr>
                <w:rFonts w:ascii="Verdana" w:hAnsi="Verdana"/>
                <w:sz w:val="16"/>
                <w:szCs w:val="16"/>
              </w:rPr>
              <w:t>Localiza</w:t>
            </w:r>
            <w:r w:rsidR="003A7415" w:rsidRPr="007349E0">
              <w:rPr>
                <w:rFonts w:ascii="Verdana" w:hAnsi="Verdana"/>
                <w:sz w:val="16"/>
                <w:szCs w:val="16"/>
              </w:rPr>
              <w:t xml:space="preserve"> </w:t>
            </w:r>
            <w:r w:rsidRPr="007349E0">
              <w:rPr>
                <w:rFonts w:ascii="Verdana" w:hAnsi="Verdana"/>
                <w:sz w:val="16"/>
                <w:szCs w:val="16"/>
                <w:vertAlign w:val="superscript"/>
              </w:rPr>
              <w:t>10</w:t>
            </w:r>
          </w:p>
        </w:tc>
      </w:tr>
      <w:tr w:rsidR="00301B2E" w:rsidRPr="007349E0" w:rsidTr="00085ACC">
        <w:trPr>
          <w:trHeight w:val="20"/>
          <w:jc w:val="center"/>
        </w:trPr>
        <w:tc>
          <w:tcPr>
            <w:tcW w:w="4543" w:type="dxa"/>
            <w:gridSpan w:val="6"/>
            <w:tcBorders>
              <w:top w:val="single" w:sz="6" w:space="0" w:color="000000"/>
              <w:left w:val="single" w:sz="6" w:space="0" w:color="000000"/>
              <w:bottom w:val="single" w:sz="6" w:space="0" w:color="000000"/>
              <w:right w:val="single" w:sz="6" w:space="0" w:color="000000"/>
            </w:tcBorders>
          </w:tcPr>
          <w:p w:rsidR="00301B2E" w:rsidRPr="007349E0" w:rsidRDefault="00301B2E" w:rsidP="00474840">
            <w:pPr>
              <w:pStyle w:val="Texto"/>
              <w:spacing w:before="60" w:after="50"/>
              <w:ind w:firstLine="0"/>
              <w:rPr>
                <w:rFonts w:ascii="Verdana" w:hAnsi="Verdana"/>
                <w:sz w:val="16"/>
                <w:szCs w:val="16"/>
              </w:rPr>
            </w:pPr>
            <w:r w:rsidRPr="007349E0">
              <w:rPr>
                <w:rFonts w:ascii="Verdana" w:hAnsi="Verdana"/>
                <w:b/>
                <w:sz w:val="16"/>
                <w:szCs w:val="16"/>
              </w:rPr>
              <w:t>NOTAS:</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1.-</w:t>
            </w:r>
            <w:r w:rsidR="003A7415" w:rsidRPr="007349E0">
              <w:rPr>
                <w:rFonts w:ascii="Verdana" w:hAnsi="Verdana"/>
                <w:sz w:val="16"/>
                <w:szCs w:val="16"/>
              </w:rPr>
              <w:t xml:space="preserve"> </w:t>
            </w:r>
            <w:r w:rsidRPr="007349E0">
              <w:rPr>
                <w:rFonts w:ascii="Verdana" w:hAnsi="Verdana"/>
                <w:sz w:val="16"/>
                <w:szCs w:val="16"/>
              </w:rPr>
              <w:t>Limitado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profundidad,</w:t>
            </w:r>
            <w:r w:rsidR="003A7415" w:rsidRPr="007349E0">
              <w:rPr>
                <w:rFonts w:ascii="Verdana" w:hAnsi="Verdana"/>
                <w:sz w:val="16"/>
                <w:szCs w:val="16"/>
              </w:rPr>
              <w:t xml:space="preserve"> </w:t>
            </w: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ancho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indicaciones</w:t>
            </w:r>
            <w:r w:rsidR="003A7415" w:rsidRPr="007349E0">
              <w:rPr>
                <w:rFonts w:ascii="Verdana" w:hAnsi="Verdana"/>
                <w:sz w:val="16"/>
                <w:szCs w:val="16"/>
              </w:rPr>
              <w:t xml:space="preserve"> </w:t>
            </w:r>
            <w:r w:rsidRPr="007349E0">
              <w:rPr>
                <w:rFonts w:ascii="Verdana" w:hAnsi="Verdana"/>
                <w:sz w:val="16"/>
                <w:szCs w:val="16"/>
              </w:rPr>
              <w:t>detectables</w:t>
            </w:r>
            <w:r w:rsidR="003A7415" w:rsidRPr="007349E0">
              <w:rPr>
                <w:rFonts w:ascii="Verdana" w:hAnsi="Verdana"/>
                <w:sz w:val="16"/>
                <w:szCs w:val="16"/>
              </w:rPr>
              <w:t xml:space="preserve"> </w:t>
            </w:r>
            <w:r w:rsidRPr="007349E0">
              <w:rPr>
                <w:rFonts w:ascii="Verdana" w:hAnsi="Verdana"/>
                <w:sz w:val="16"/>
                <w:szCs w:val="16"/>
              </w:rPr>
              <w:t>mínimas.</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2.-</w:t>
            </w:r>
            <w:r w:rsidR="003A7415" w:rsidRPr="007349E0">
              <w:rPr>
                <w:rFonts w:ascii="Verdana" w:hAnsi="Verdana"/>
                <w:sz w:val="16"/>
                <w:szCs w:val="16"/>
              </w:rPr>
              <w:t xml:space="preserve"> </w:t>
            </w:r>
            <w:r w:rsidRPr="007349E0">
              <w:rPr>
                <w:rFonts w:ascii="Verdana" w:hAnsi="Verdana"/>
                <w:sz w:val="16"/>
                <w:szCs w:val="16"/>
              </w:rPr>
              <w:t>Definido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exactitud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dimensionamiento</w:t>
            </w:r>
            <w:r w:rsidR="003A7415" w:rsidRPr="007349E0">
              <w:rPr>
                <w:rFonts w:ascii="Verdana" w:hAnsi="Verdana"/>
                <w:sz w:val="16"/>
                <w:szCs w:val="16"/>
              </w:rPr>
              <w:t xml:space="preserve"> </w:t>
            </w:r>
            <w:r w:rsidRPr="007349E0">
              <w:rPr>
                <w:rFonts w:ascii="Verdana" w:hAnsi="Verdana"/>
                <w:sz w:val="16"/>
                <w:szCs w:val="16"/>
              </w:rPr>
              <w:t>especificado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equipo.</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3.-</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ancho</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más</w:t>
            </w:r>
            <w:r w:rsidR="003A7415" w:rsidRPr="007349E0">
              <w:rPr>
                <w:rFonts w:ascii="Verdana" w:hAnsi="Verdana"/>
                <w:sz w:val="16"/>
                <w:szCs w:val="16"/>
              </w:rPr>
              <w:t xml:space="preserve"> </w:t>
            </w:r>
            <w:r w:rsidRPr="007349E0">
              <w:rPr>
                <w:rFonts w:ascii="Verdana" w:hAnsi="Verdana"/>
                <w:sz w:val="16"/>
                <w:szCs w:val="16"/>
              </w:rPr>
              <w:t>pequeño</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ancho</w:t>
            </w:r>
            <w:r w:rsidR="003A7415" w:rsidRPr="007349E0">
              <w:rPr>
                <w:rFonts w:ascii="Verdana" w:hAnsi="Verdana"/>
                <w:sz w:val="16"/>
                <w:szCs w:val="16"/>
              </w:rPr>
              <w:t xml:space="preserve"> </w:t>
            </w:r>
            <w:r w:rsidRPr="007349E0">
              <w:rPr>
                <w:rFonts w:ascii="Verdana" w:hAnsi="Verdana"/>
                <w:sz w:val="16"/>
                <w:szCs w:val="16"/>
              </w:rPr>
              <w:t>mínimo</w:t>
            </w:r>
            <w:r w:rsidR="003A7415" w:rsidRPr="007349E0">
              <w:rPr>
                <w:rFonts w:ascii="Verdana" w:hAnsi="Verdana"/>
                <w:sz w:val="16"/>
                <w:szCs w:val="16"/>
              </w:rPr>
              <w:t xml:space="preserve"> </w:t>
            </w:r>
            <w:r w:rsidRPr="007349E0">
              <w:rPr>
                <w:rFonts w:ascii="Verdana" w:hAnsi="Verdana"/>
                <w:sz w:val="16"/>
                <w:szCs w:val="16"/>
              </w:rPr>
              <w:t>detectable</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equipo.</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4.-</w:t>
            </w:r>
            <w:r w:rsidR="003A7415" w:rsidRPr="007349E0">
              <w:rPr>
                <w:rFonts w:ascii="Verdana" w:hAnsi="Verdana"/>
                <w:sz w:val="16"/>
                <w:szCs w:val="16"/>
              </w:rPr>
              <w:t xml:space="preserve"> </w:t>
            </w:r>
            <w:r w:rsidRPr="007349E0">
              <w:rPr>
                <w:rFonts w:ascii="Verdana" w:hAnsi="Verdana"/>
                <w:sz w:val="16"/>
                <w:szCs w:val="16"/>
              </w:rPr>
              <w:t>Probabilidad</w:t>
            </w:r>
            <w:r w:rsidR="003A7415" w:rsidRPr="007349E0">
              <w:rPr>
                <w:rFonts w:ascii="Verdana" w:hAnsi="Verdana"/>
                <w:sz w:val="16"/>
                <w:szCs w:val="16"/>
              </w:rPr>
              <w:t xml:space="preserve"> </w:t>
            </w:r>
            <w:r w:rsidRPr="007349E0">
              <w:rPr>
                <w:rFonts w:ascii="Verdana" w:hAnsi="Verdana"/>
                <w:sz w:val="16"/>
                <w:szCs w:val="16"/>
              </w:rPr>
              <w:t>Reducida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Detección</w:t>
            </w:r>
            <w:r w:rsidR="003A7415" w:rsidRPr="007349E0">
              <w:rPr>
                <w:rFonts w:ascii="Verdana" w:hAnsi="Verdana"/>
                <w:sz w:val="16"/>
                <w:szCs w:val="16"/>
              </w:rPr>
              <w:t xml:space="preserve"> </w:t>
            </w:r>
            <w:r w:rsidRPr="007349E0">
              <w:rPr>
                <w:rFonts w:ascii="Verdana" w:hAnsi="Verdana"/>
                <w:sz w:val="16"/>
                <w:szCs w:val="16"/>
              </w:rPr>
              <w:t>(POD)</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estrechas.</w:t>
            </w:r>
          </w:p>
        </w:tc>
        <w:tc>
          <w:tcPr>
            <w:tcW w:w="4414" w:type="dxa"/>
            <w:gridSpan w:val="5"/>
            <w:tcBorders>
              <w:top w:val="single" w:sz="6" w:space="0" w:color="000000"/>
              <w:left w:val="single" w:sz="6" w:space="0" w:color="000000"/>
              <w:bottom w:val="single" w:sz="6" w:space="0" w:color="000000"/>
              <w:right w:val="single" w:sz="6" w:space="0" w:color="000000"/>
            </w:tcBorders>
          </w:tcPr>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5.-</w:t>
            </w:r>
            <w:r w:rsidR="003A7415" w:rsidRPr="007349E0">
              <w:rPr>
                <w:rFonts w:ascii="Verdana" w:hAnsi="Verdana"/>
                <w:sz w:val="16"/>
                <w:szCs w:val="16"/>
              </w:rPr>
              <w:t xml:space="preserve"> </w:t>
            </w:r>
            <w:r w:rsidRPr="007349E0">
              <w:rPr>
                <w:rFonts w:ascii="Verdana" w:hAnsi="Verdana"/>
                <w:sz w:val="16"/>
                <w:szCs w:val="16"/>
              </w:rPr>
              <w:t>Transductores</w:t>
            </w:r>
            <w:r w:rsidR="003A7415" w:rsidRPr="007349E0">
              <w:rPr>
                <w:rFonts w:ascii="Verdana" w:hAnsi="Verdana"/>
                <w:sz w:val="16"/>
                <w:szCs w:val="16"/>
              </w:rPr>
              <w:t xml:space="preserve"> </w:t>
            </w:r>
            <w:r w:rsidRPr="007349E0">
              <w:rPr>
                <w:rFonts w:ascii="Verdana" w:hAnsi="Verdana"/>
                <w:sz w:val="16"/>
                <w:szCs w:val="16"/>
              </w:rPr>
              <w:t>rotados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90°.</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6.-</w:t>
            </w:r>
            <w:r w:rsidR="003A7415" w:rsidRPr="007349E0">
              <w:rPr>
                <w:rFonts w:ascii="Verdana" w:hAnsi="Verdana"/>
                <w:sz w:val="16"/>
                <w:szCs w:val="16"/>
              </w:rPr>
              <w:t xml:space="preserve"> </w:t>
            </w:r>
            <w:r w:rsidRPr="007349E0">
              <w:rPr>
                <w:rFonts w:ascii="Verdana" w:hAnsi="Verdana"/>
                <w:sz w:val="16"/>
                <w:szCs w:val="16"/>
              </w:rPr>
              <w:t>Confiabilidad</w:t>
            </w:r>
            <w:r w:rsidR="003A7415" w:rsidRPr="007349E0">
              <w:rPr>
                <w:rFonts w:ascii="Verdana" w:hAnsi="Verdana"/>
                <w:sz w:val="16"/>
                <w:szCs w:val="16"/>
              </w:rPr>
              <w:t xml:space="preserve"> </w:t>
            </w:r>
            <w:r w:rsidRPr="007349E0">
              <w:rPr>
                <w:rFonts w:ascii="Verdana" w:hAnsi="Verdana"/>
                <w:sz w:val="16"/>
                <w:szCs w:val="16"/>
              </w:rPr>
              <w:t>reducida</w:t>
            </w:r>
            <w:r w:rsidR="003A7415" w:rsidRPr="007349E0">
              <w:rPr>
                <w:rFonts w:ascii="Verdana" w:hAnsi="Verdana"/>
                <w:sz w:val="16"/>
                <w:szCs w:val="16"/>
              </w:rPr>
              <w:t xml:space="preserve"> </w:t>
            </w:r>
            <w:r w:rsidRPr="007349E0">
              <w:rPr>
                <w:rFonts w:ascii="Verdana" w:hAnsi="Verdana"/>
                <w:sz w:val="16"/>
                <w:szCs w:val="16"/>
              </w:rPr>
              <w:t>dependiendo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tamaño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forma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abolladura.</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7.-</w:t>
            </w:r>
            <w:r w:rsidR="003A7415" w:rsidRPr="007349E0">
              <w:rPr>
                <w:rFonts w:ascii="Verdana" w:hAnsi="Verdana"/>
                <w:sz w:val="16"/>
                <w:szCs w:val="16"/>
              </w:rPr>
              <w:t xml:space="preserve"> </w:t>
            </w:r>
            <w:r w:rsidRPr="007349E0">
              <w:rPr>
                <w:rFonts w:ascii="Verdana" w:hAnsi="Verdana"/>
                <w:sz w:val="16"/>
                <w:szCs w:val="16"/>
              </w:rPr>
              <w:t>Dependiendo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configuración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equipo,</w:t>
            </w:r>
            <w:r w:rsidR="003A7415" w:rsidRPr="007349E0">
              <w:rPr>
                <w:rFonts w:ascii="Verdana" w:hAnsi="Verdana"/>
                <w:sz w:val="16"/>
                <w:szCs w:val="16"/>
              </w:rPr>
              <w:t xml:space="preserve"> </w:t>
            </w:r>
            <w:r w:rsidRPr="007349E0">
              <w:rPr>
                <w:rFonts w:ascii="Verdana" w:hAnsi="Verdana"/>
                <w:sz w:val="16"/>
                <w:szCs w:val="16"/>
              </w:rPr>
              <w:t>también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posición</w:t>
            </w:r>
            <w:r w:rsidR="003A7415" w:rsidRPr="007349E0">
              <w:rPr>
                <w:rFonts w:ascii="Verdana" w:hAnsi="Verdana"/>
                <w:sz w:val="16"/>
                <w:szCs w:val="16"/>
              </w:rPr>
              <w:t xml:space="preserve"> </w:t>
            </w:r>
            <w:r w:rsidRPr="007349E0">
              <w:rPr>
                <w:rFonts w:ascii="Verdana" w:hAnsi="Verdana"/>
                <w:sz w:val="16"/>
                <w:szCs w:val="16"/>
              </w:rPr>
              <w:t>circunferencial.</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8.-</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está</w:t>
            </w:r>
            <w:r w:rsidR="003A7415" w:rsidRPr="007349E0">
              <w:rPr>
                <w:rFonts w:ascii="Verdana" w:hAnsi="Verdana"/>
                <w:sz w:val="16"/>
                <w:szCs w:val="16"/>
              </w:rPr>
              <w:t xml:space="preserve"> </w:t>
            </w:r>
            <w:r w:rsidRPr="007349E0">
              <w:rPr>
                <w:rFonts w:ascii="Verdana" w:hAnsi="Verdana"/>
                <w:sz w:val="16"/>
                <w:szCs w:val="16"/>
              </w:rPr>
              <w:t>equipado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medición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ovalidad.</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9.-</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está</w:t>
            </w:r>
            <w:r w:rsidR="003A7415" w:rsidRPr="007349E0">
              <w:rPr>
                <w:rFonts w:ascii="Verdana" w:hAnsi="Verdana"/>
                <w:sz w:val="16"/>
                <w:szCs w:val="16"/>
              </w:rPr>
              <w:t xml:space="preserve"> </w:t>
            </w:r>
            <w:r w:rsidRPr="007349E0">
              <w:rPr>
                <w:rFonts w:ascii="Verdana" w:hAnsi="Verdana"/>
                <w:sz w:val="16"/>
                <w:szCs w:val="16"/>
              </w:rPr>
              <w:t>equipado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medición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curvaturas.</w:t>
            </w:r>
          </w:p>
          <w:p w:rsidR="00301B2E" w:rsidRPr="007349E0" w:rsidRDefault="00301B2E" w:rsidP="00474840">
            <w:pPr>
              <w:pStyle w:val="Texto"/>
              <w:spacing w:before="60" w:after="50"/>
              <w:ind w:firstLine="0"/>
              <w:rPr>
                <w:rFonts w:ascii="Verdana" w:hAnsi="Verdana"/>
                <w:sz w:val="16"/>
                <w:szCs w:val="16"/>
              </w:rPr>
            </w:pPr>
            <w:r w:rsidRPr="007349E0">
              <w:rPr>
                <w:rFonts w:ascii="Verdana" w:hAnsi="Verdana"/>
                <w:sz w:val="16"/>
                <w:szCs w:val="16"/>
              </w:rPr>
              <w:t>10.-</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está</w:t>
            </w:r>
            <w:r w:rsidR="003A7415" w:rsidRPr="007349E0">
              <w:rPr>
                <w:rFonts w:ascii="Verdana" w:hAnsi="Verdana"/>
                <w:sz w:val="16"/>
                <w:szCs w:val="16"/>
              </w:rPr>
              <w:t xml:space="preserve"> </w:t>
            </w:r>
            <w:r w:rsidRPr="007349E0">
              <w:rPr>
                <w:rFonts w:ascii="Verdana" w:hAnsi="Verdana"/>
                <w:sz w:val="16"/>
                <w:szCs w:val="16"/>
              </w:rPr>
              <w:t>equipada</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módulo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dispositivo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geoposicionamiento.</w:t>
            </w:r>
          </w:p>
        </w:tc>
      </w:tr>
      <w:bookmarkEnd w:id="17"/>
    </w:tbl>
    <w:p w:rsidR="00FC0C84" w:rsidRPr="007349E0" w:rsidRDefault="00FC0C84" w:rsidP="003D64DF">
      <w:pPr>
        <w:pStyle w:val="Texto"/>
        <w:spacing w:line="236" w:lineRule="exact"/>
        <w:rPr>
          <w:rFonts w:ascii="Verdana" w:hAnsi="Verdana"/>
          <w:b/>
          <w:sz w:val="16"/>
          <w:szCs w:val="16"/>
        </w:rPr>
      </w:pPr>
    </w:p>
    <w:p w:rsidR="00365E20" w:rsidRPr="007349E0" w:rsidRDefault="00365E20" w:rsidP="00365E20">
      <w:pPr>
        <w:spacing w:after="101" w:line="240" w:lineRule="atLeast"/>
        <w:jc w:val="center"/>
        <w:rPr>
          <w:rFonts w:ascii="Verdana" w:hAnsi="Verdana"/>
          <w:sz w:val="16"/>
          <w:szCs w:val="16"/>
          <w:lang w:val="en-US" w:eastAsia="en-US"/>
        </w:rPr>
      </w:pPr>
      <w:r w:rsidRPr="007349E0">
        <w:rPr>
          <w:rFonts w:ascii="Verdana" w:hAnsi="Verdana"/>
          <w:b/>
          <w:bCs/>
          <w:sz w:val="16"/>
          <w:szCs w:val="16"/>
          <w:lang w:val="en-US" w:eastAsia="en-US"/>
        </w:rPr>
        <w:t>Table 5 - Equipment used in internal inspection and indication detection.</w:t>
      </w:r>
      <w:r w:rsidRPr="007349E0">
        <w:rPr>
          <w:rFonts w:ascii="Verdana" w:hAnsi="Verdana"/>
          <w:sz w:val="16"/>
          <w:szCs w:val="16"/>
          <w:lang w:val="en-US" w:eastAsia="en-US"/>
        </w:rPr>
        <w:t xml:space="preserve"> </w:t>
      </w:r>
    </w:p>
    <w:tbl>
      <w:tblPr>
        <w:tblW w:w="8712" w:type="dxa"/>
        <w:jc w:val="center"/>
        <w:tblCellMar>
          <w:left w:w="0" w:type="dxa"/>
          <w:right w:w="0" w:type="dxa"/>
        </w:tblCellMar>
        <w:tblLook w:val="04A0" w:firstRow="1" w:lastRow="0" w:firstColumn="1" w:lastColumn="0" w:noHBand="0" w:noVBand="1"/>
      </w:tblPr>
      <w:tblGrid>
        <w:gridCol w:w="1347"/>
        <w:gridCol w:w="1252"/>
        <w:gridCol w:w="1252"/>
        <w:gridCol w:w="1304"/>
        <w:gridCol w:w="1304"/>
        <w:gridCol w:w="1366"/>
        <w:gridCol w:w="1161"/>
      </w:tblGrid>
      <w:tr w:rsidR="00365E20" w:rsidRPr="007349E0" w:rsidTr="00A40E3D">
        <w:trPr>
          <w:trHeight w:val="20"/>
          <w:tblHeader/>
          <w:jc w:val="center"/>
        </w:trPr>
        <w:tc>
          <w:tcPr>
            <w:tcW w:w="2001"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INTERNAL INSPECTION</w:t>
            </w:r>
            <w:r w:rsidRPr="007349E0">
              <w:rPr>
                <w:rFonts w:ascii="Verdana" w:hAnsi="Verdana"/>
                <w:sz w:val="16"/>
                <w:szCs w:val="16"/>
                <w:lang w:val="en-US" w:eastAsia="en-US"/>
              </w:rPr>
              <w:t xml:space="preserve"> </w:t>
            </w:r>
          </w:p>
        </w:tc>
        <w:tc>
          <w:tcPr>
            <w:tcW w:w="334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METAL LOSS EQUIPMENT</w:t>
            </w:r>
            <w:r w:rsidRPr="007349E0">
              <w:rPr>
                <w:rFonts w:ascii="Verdana" w:hAnsi="Verdana"/>
                <w:sz w:val="16"/>
                <w:szCs w:val="16"/>
                <w:lang w:val="en-US" w:eastAsia="en-US"/>
              </w:rPr>
              <w:t xml:space="preserv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EQUIPMENT FOR DETECTION OF CRACKS</w:t>
            </w:r>
            <w:r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EQUIPMENT FOR DETECTION OF GEOMETRY</w:t>
            </w:r>
            <w:r w:rsidRPr="007349E0">
              <w:rPr>
                <w:rFonts w:ascii="Verdana" w:hAnsi="Verdana"/>
                <w:sz w:val="16"/>
                <w:szCs w:val="16"/>
                <w:lang w:val="en-US" w:eastAsia="en-US"/>
              </w:rPr>
              <w:t xml:space="preserve"> </w:t>
            </w:r>
          </w:p>
        </w:tc>
      </w:tr>
      <w:tr w:rsidR="00365E20" w:rsidRPr="007349E0" w:rsidTr="00A40E3D">
        <w:trPr>
          <w:trHeight w:val="20"/>
          <w:tblHeade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209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MAGNETIC FLOW LEAK</w:t>
            </w:r>
            <w:r w:rsidRPr="007349E0">
              <w:rPr>
                <w:rFonts w:ascii="Verdana" w:hAnsi="Verdana"/>
                <w:sz w:val="16"/>
                <w:szCs w:val="16"/>
                <w:lang w:val="en-US" w:eastAsia="en-US"/>
              </w:rPr>
              <w:t xml:space="preserve"> </w:t>
            </w:r>
          </w:p>
        </w:tc>
        <w:tc>
          <w:tcPr>
            <w:tcW w:w="125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ULTRASOUND</w:t>
            </w:r>
            <w:r w:rsidRPr="007349E0">
              <w:rPr>
                <w:rFonts w:ascii="Verdana" w:hAnsi="Verdana"/>
                <w:sz w:val="16"/>
                <w:szCs w:val="16"/>
                <w:lang w:val="en-US" w:eastAsia="en-US"/>
              </w:rPr>
              <w:t xml:space="preserve"> </w:t>
            </w:r>
          </w:p>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(Straight Beam)</w:t>
            </w:r>
            <w:r w:rsidRPr="007349E0">
              <w:rPr>
                <w:rFonts w:ascii="Verdana" w:hAnsi="Verdana"/>
                <w:sz w:val="16"/>
                <w:szCs w:val="16"/>
                <w:lang w:val="en-US" w:eastAsia="en-US"/>
              </w:rPr>
              <w:t xml:space="preserve"> </w:t>
            </w:r>
          </w:p>
        </w:tc>
        <w:tc>
          <w:tcPr>
            <w:tcW w:w="111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ULTRASOUND</w:t>
            </w:r>
            <w:r w:rsidRPr="007349E0">
              <w:rPr>
                <w:rFonts w:ascii="Verdana" w:hAnsi="Verdana"/>
                <w:sz w:val="16"/>
                <w:szCs w:val="16"/>
                <w:lang w:val="en-US" w:eastAsia="en-US"/>
              </w:rPr>
              <w:t xml:space="preserve"> </w:t>
            </w:r>
          </w:p>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(Beam Angular)</w:t>
            </w:r>
            <w:r w:rsidRPr="007349E0">
              <w:rPr>
                <w:rFonts w:ascii="Verdana" w:hAnsi="Verdana"/>
                <w:sz w:val="16"/>
                <w:szCs w:val="16"/>
                <w:lang w:val="en-US" w:eastAsia="en-US"/>
              </w:rPr>
              <w:t xml:space="preserve"> </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TRANSVERSAL FLOW</w:t>
            </w:r>
            <w:r w:rsidRPr="007349E0">
              <w:rPr>
                <w:rFonts w:ascii="Verdana" w:hAnsi="Verdana"/>
                <w:sz w:val="16"/>
                <w:szCs w:val="16"/>
                <w:lang w:val="en-US" w:eastAsia="en-US"/>
              </w:rPr>
              <w:t xml:space="preserve"> </w:t>
            </w:r>
          </w:p>
        </w:tc>
        <w:tc>
          <w:tcPr>
            <w:tcW w:w="120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GEOMETER (CALIPER)</w:t>
            </w:r>
            <w:r w:rsidRPr="007349E0">
              <w:rPr>
                <w:rFonts w:ascii="Verdana" w:hAnsi="Verdana"/>
                <w:sz w:val="16"/>
                <w:szCs w:val="16"/>
                <w:lang w:val="en-US" w:eastAsia="en-US"/>
              </w:rPr>
              <w:t xml:space="preserve"> </w:t>
            </w:r>
          </w:p>
        </w:tc>
      </w:tr>
      <w:tr w:rsidR="00365E20" w:rsidRPr="007349E0" w:rsidTr="00A40E3D">
        <w:trPr>
          <w:trHeight w:val="20"/>
          <w:tblHeade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10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STANDARD RESOLUTION</w:t>
            </w:r>
            <w:r w:rsidRPr="007349E0">
              <w:rPr>
                <w:rFonts w:ascii="Verdana" w:hAnsi="Verdana"/>
                <w:sz w:val="16"/>
                <w:szCs w:val="16"/>
                <w:lang w:val="en-US" w:eastAsia="en-US"/>
              </w:rPr>
              <w:t xml:space="preserve"> </w:t>
            </w:r>
          </w:p>
        </w:tc>
        <w:tc>
          <w:tcPr>
            <w:tcW w:w="10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HIGH RESOLUTION</w:t>
            </w:r>
            <w:r w:rsidRPr="007349E0">
              <w:rPr>
                <w:rFonts w:ascii="Verdana" w:hAnsi="Verdana"/>
                <w:sz w:val="16"/>
                <w:szCs w:val="16"/>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LOSS OF METAL</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(CORROSION)</w:t>
            </w:r>
            <w:r w:rsidRPr="007349E0">
              <w:rPr>
                <w:rFonts w:ascii="Verdana" w:hAnsi="Verdana"/>
                <w:sz w:val="16"/>
                <w:szCs w:val="16"/>
                <w:lang w:val="en-US" w:eastAsia="en-US"/>
              </w:rPr>
              <w:t xml:space="preserve"> </w:t>
            </w:r>
          </w:p>
        </w:tc>
        <w:tc>
          <w:tcPr>
            <w:tcW w:w="101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Detects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to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does not discriminate ID / OD </w:t>
            </w:r>
          </w:p>
        </w:tc>
        <w:tc>
          <w:tcPr>
            <w:tcW w:w="107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25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11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20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External corrosion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Internal corrosion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Thin axial external corrosion </w:t>
            </w:r>
          </w:p>
        </w:tc>
        <w:tc>
          <w:tcPr>
            <w:tcW w:w="10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07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w:t>
            </w:r>
            <w:r w:rsidR="00085ACC" w:rsidRPr="007349E0">
              <w:rPr>
                <w:rFonts w:ascii="Verdana" w:hAnsi="Verdana"/>
                <w:sz w:val="16"/>
                <w:szCs w:val="16"/>
                <w:lang w:val="en-US" w:eastAsia="en-US"/>
              </w:rPr>
              <w:t>t</w:t>
            </w:r>
            <w:r w:rsidRPr="007349E0">
              <w:rPr>
                <w:rFonts w:ascii="Verdana" w:hAnsi="Verdana"/>
                <w:sz w:val="16"/>
                <w:szCs w:val="16"/>
                <w:lang w:val="en-US" w:eastAsia="en-US"/>
              </w:rPr>
              <w:t xml:space="preserve"> Detect </w:t>
            </w:r>
            <w:r w:rsidRPr="007349E0">
              <w:rPr>
                <w:rFonts w:ascii="Verdana" w:hAnsi="Verdana"/>
                <w:sz w:val="16"/>
                <w:szCs w:val="16"/>
                <w:vertAlign w:val="superscript"/>
                <w:lang w:val="en-US" w:eastAsia="en-US"/>
              </w:rPr>
              <w:t>3</w:t>
            </w:r>
            <w:r w:rsidRPr="007349E0">
              <w:rPr>
                <w:rFonts w:ascii="Verdana" w:hAnsi="Verdana"/>
                <w:sz w:val="16"/>
                <w:szCs w:val="16"/>
                <w:lang w:val="en-US" w:eastAsia="en-US"/>
              </w:rPr>
              <w:t xml:space="preserve"> </w:t>
            </w:r>
          </w:p>
        </w:tc>
        <w:tc>
          <w:tcPr>
            <w:tcW w:w="12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1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0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Does not detect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CRACKING AND DEFECTS</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TYPE CRACK (Axial)</w:t>
            </w:r>
            <w:r w:rsidRPr="007349E0">
              <w:rPr>
                <w:rFonts w:ascii="Verdana" w:hAnsi="Verdana"/>
                <w:sz w:val="16"/>
                <w:szCs w:val="16"/>
                <w:lang w:val="en-US" w:eastAsia="en-US"/>
              </w:rPr>
              <w:t xml:space="preserve"> </w:t>
            </w:r>
          </w:p>
        </w:tc>
        <w:tc>
          <w:tcPr>
            <w:tcW w:w="101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07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25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11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20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Does not detect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By corrosion under stress (SCC)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By fatigue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Imperfections in longitudinal welding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Incomplete fusion / lack of fusion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lastRenderedPageBreak/>
              <w:t xml:space="preserve">Cracks in the fusion line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5E20" w:rsidRPr="007349E0" w:rsidRDefault="00365E20" w:rsidP="00A40E3D">
            <w:pPr>
              <w:rPr>
                <w:rFonts w:ascii="Verdana" w:hAnsi="Verdana"/>
                <w:sz w:val="16"/>
                <w:szCs w:val="16"/>
                <w:lang w:val="en-US" w:eastAsia="en-US"/>
              </w:rPr>
            </w:pPr>
          </w:p>
        </w:tc>
      </w:tr>
    </w:tbl>
    <w:p w:rsidR="00365E20" w:rsidRPr="007349E0" w:rsidRDefault="00365E20" w:rsidP="00365E20">
      <w:pPr>
        <w:rPr>
          <w:rFonts w:ascii="Verdana" w:hAnsi="Verdana"/>
          <w:sz w:val="16"/>
          <w:szCs w:val="16"/>
          <w:lang w:val="en-US" w:eastAsia="en-US"/>
        </w:rPr>
      </w:pPr>
      <w:r w:rsidRPr="007349E0">
        <w:rPr>
          <w:rFonts w:ascii="Verdana" w:hAnsi="Verdana"/>
          <w:sz w:val="16"/>
          <w:szCs w:val="16"/>
          <w:lang w:val="en-US" w:eastAsia="en-US"/>
        </w:rPr>
        <w:t> </w:t>
      </w:r>
    </w:p>
    <w:tbl>
      <w:tblPr>
        <w:tblW w:w="8712" w:type="dxa"/>
        <w:jc w:val="center"/>
        <w:tblCellMar>
          <w:left w:w="0" w:type="dxa"/>
          <w:right w:w="0" w:type="dxa"/>
        </w:tblCellMar>
        <w:tblLook w:val="04A0" w:firstRow="1" w:lastRow="0" w:firstColumn="1" w:lastColumn="0" w:noHBand="0" w:noVBand="1"/>
      </w:tblPr>
      <w:tblGrid>
        <w:gridCol w:w="1965"/>
        <w:gridCol w:w="887"/>
        <w:gridCol w:w="159"/>
        <w:gridCol w:w="761"/>
        <w:gridCol w:w="499"/>
        <w:gridCol w:w="99"/>
        <w:gridCol w:w="269"/>
        <w:gridCol w:w="867"/>
        <w:gridCol w:w="1075"/>
        <w:gridCol w:w="986"/>
        <w:gridCol w:w="1145"/>
      </w:tblGrid>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CRACKING</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CIRCUMFERENTIAL</w:t>
            </w:r>
            <w:r w:rsidRPr="007349E0">
              <w:rPr>
                <w:rFonts w:ascii="Verdana" w:hAnsi="Verdana"/>
                <w:sz w:val="16"/>
                <w:szCs w:val="16"/>
                <w:lang w:val="en-US" w:eastAsia="en-US"/>
              </w:rPr>
              <w:t xml:space="preserve"> </w:t>
            </w:r>
          </w:p>
        </w:tc>
        <w:tc>
          <w:tcPr>
            <w:tcW w:w="101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077"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4</w:t>
            </w:r>
            <w:r w:rsidRPr="007349E0">
              <w:rPr>
                <w:rFonts w:ascii="Verdana" w:hAnsi="Verdana"/>
                <w:sz w:val="16"/>
                <w:szCs w:val="16"/>
                <w:lang w:val="en-US" w:eastAsia="en-US"/>
              </w:rPr>
              <w:t xml:space="preserve"> and Sizes </w:t>
            </w:r>
            <w:r w:rsidRPr="007349E0">
              <w:rPr>
                <w:rFonts w:ascii="Verdana" w:hAnsi="Verdana"/>
                <w:sz w:val="16"/>
                <w:szCs w:val="16"/>
                <w:vertAlign w:val="superscript"/>
                <w:lang w:val="en-US" w:eastAsia="en-US"/>
              </w:rPr>
              <w:t>4</w:t>
            </w:r>
            <w:r w:rsidRPr="007349E0">
              <w:rPr>
                <w:rFonts w:ascii="Verdana" w:hAnsi="Verdana"/>
                <w:sz w:val="16"/>
                <w:szCs w:val="16"/>
                <w:lang w:val="en-US" w:eastAsia="en-US"/>
              </w:rPr>
              <w:t xml:space="preserve"> </w:t>
            </w:r>
          </w:p>
        </w:tc>
        <w:tc>
          <w:tcPr>
            <w:tcW w:w="1253"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1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if modified </w:t>
            </w:r>
            <w:r w:rsidRPr="007349E0">
              <w:rPr>
                <w:rFonts w:ascii="Verdana" w:hAnsi="Verdana"/>
                <w:sz w:val="16"/>
                <w:szCs w:val="16"/>
                <w:vertAlign w:val="superscript"/>
                <w:lang w:val="en-US" w:eastAsia="en-US"/>
              </w:rPr>
              <w:t>5</w:t>
            </w:r>
            <w:r w:rsidRPr="007349E0">
              <w:rPr>
                <w:rFonts w:ascii="Verdana" w:hAnsi="Verdana"/>
                <w:sz w:val="16"/>
                <w:szCs w:val="16"/>
                <w:lang w:val="en-US" w:eastAsia="en-US"/>
              </w:rPr>
              <w:t xml:space="preserve"> </w:t>
            </w:r>
          </w:p>
        </w:tc>
        <w:tc>
          <w:tcPr>
            <w:tcW w:w="10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ABOLLADURAS</w:t>
            </w:r>
            <w:r w:rsidRPr="007349E0">
              <w:rPr>
                <w:rFonts w:ascii="Verdana" w:hAnsi="Verdana"/>
                <w:sz w:val="16"/>
                <w:szCs w:val="16"/>
                <w:lang w:val="en-US" w:eastAsia="en-US"/>
              </w:rPr>
              <w:t xml:space="preserve"> </w:t>
            </w:r>
          </w:p>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CURVATURES WITH WRINKLES</w:t>
            </w:r>
            <w:r w:rsidRPr="007349E0">
              <w:rPr>
                <w:rFonts w:ascii="Verdana" w:hAnsi="Verdana"/>
                <w:sz w:val="16"/>
                <w:szCs w:val="16"/>
                <w:lang w:val="en-US" w:eastAsia="en-US"/>
              </w:rPr>
              <w:t xml:space="preserve"> </w:t>
            </w:r>
          </w:p>
        </w:tc>
        <w:tc>
          <w:tcPr>
            <w:tcW w:w="101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6</w:t>
            </w:r>
            <w:r w:rsidRPr="007349E0">
              <w:rPr>
                <w:rFonts w:ascii="Verdana" w:hAnsi="Verdana"/>
                <w:sz w:val="16"/>
                <w:szCs w:val="16"/>
                <w:lang w:val="en-US" w:eastAsia="en-US"/>
              </w:rPr>
              <w:t xml:space="preserve"> </w:t>
            </w:r>
          </w:p>
        </w:tc>
        <w:tc>
          <w:tcPr>
            <w:tcW w:w="2330"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Detection </w:t>
            </w:r>
            <w:r w:rsidRPr="007349E0">
              <w:rPr>
                <w:rFonts w:ascii="Verdana" w:hAnsi="Verdana"/>
                <w:sz w:val="16"/>
                <w:szCs w:val="16"/>
                <w:vertAlign w:val="superscript"/>
                <w:lang w:val="en-US" w:eastAsia="en-US"/>
              </w:rPr>
              <w:t>6</w:t>
            </w:r>
            <w:r w:rsidRPr="007349E0">
              <w:rPr>
                <w:rFonts w:ascii="Verdana" w:hAnsi="Verdana"/>
                <w:sz w:val="16"/>
                <w:szCs w:val="16"/>
                <w:lang w:val="en-US" w:eastAsia="en-US"/>
              </w:rPr>
              <w:t xml:space="preserve"> and Dimensioning not reliable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Detection </w:t>
            </w:r>
            <w:r w:rsidRPr="007349E0">
              <w:rPr>
                <w:rFonts w:ascii="Verdana" w:hAnsi="Verdana"/>
                <w:sz w:val="16"/>
                <w:szCs w:val="16"/>
                <w:vertAlign w:val="superscript"/>
                <w:lang w:val="en-US" w:eastAsia="en-US"/>
              </w:rPr>
              <w:t>6</w:t>
            </w:r>
            <w:r w:rsidRPr="007349E0">
              <w:rPr>
                <w:rFonts w:ascii="Verdana" w:hAnsi="Verdana"/>
                <w:sz w:val="16"/>
                <w:szCs w:val="16"/>
                <w:lang w:val="en-US" w:eastAsia="en-US"/>
              </w:rPr>
              <w:t xml:space="preserve"> and Dimensioning not reliable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7</w:t>
            </w:r>
            <w:r w:rsidRPr="007349E0">
              <w:rPr>
                <w:rFonts w:ascii="Verdana" w:hAnsi="Verdana"/>
                <w:sz w:val="16"/>
                <w:szCs w:val="16"/>
                <w:lang w:val="en-US" w:eastAsia="en-US"/>
              </w:rPr>
              <w:t xml:space="preserve"> and Dimension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FLATTENING</w:t>
            </w:r>
            <w:r w:rsidRPr="007349E0">
              <w:rPr>
                <w:rFonts w:ascii="Verdana" w:hAnsi="Verdana"/>
                <w:sz w:val="16"/>
                <w:szCs w:val="16"/>
                <w:lang w:val="en-US" w:eastAsia="en-US"/>
              </w:rPr>
              <w:t xml:space="preserve"> </w:t>
            </w:r>
          </w:p>
        </w:tc>
        <w:tc>
          <w:tcPr>
            <w:tcW w:w="5503"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In case of detection, the circumferential position is provided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7</w:t>
            </w:r>
            <w:r w:rsidRPr="007349E0">
              <w:rPr>
                <w:rFonts w:ascii="Verdana" w:hAnsi="Verdana"/>
                <w:sz w:val="16"/>
                <w:szCs w:val="16"/>
                <w:lang w:val="en-US" w:eastAsia="en-US"/>
              </w:rPr>
              <w:t xml:space="preserve"> and Dimension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STRETCH OR FITTING</w:t>
            </w:r>
            <w:r w:rsidRPr="007349E0">
              <w:rPr>
                <w:rFonts w:ascii="Verdana" w:hAnsi="Verdana"/>
                <w:sz w:val="16"/>
                <w:szCs w:val="16"/>
                <w:lang w:val="en-US" w:eastAsia="en-US"/>
              </w:rPr>
              <w:t xml:space="preserve"> </w:t>
            </w:r>
          </w:p>
        </w:tc>
        <w:tc>
          <w:tcPr>
            <w:tcW w:w="5503"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r w:rsidRPr="007349E0">
              <w:rPr>
                <w:rFonts w:ascii="Verdana" w:hAnsi="Verdana"/>
                <w:sz w:val="16"/>
                <w:szCs w:val="16"/>
                <w:vertAlign w:val="superscript"/>
                <w:lang w:val="en-US" w:eastAsia="en-US"/>
              </w:rPr>
              <w:t>1</w:t>
            </w:r>
            <w:r w:rsidRPr="007349E0">
              <w:rPr>
                <w:rFonts w:ascii="Verdana" w:hAnsi="Verdana"/>
                <w:sz w:val="16"/>
                <w:szCs w:val="16"/>
                <w:lang w:val="en-US" w:eastAsia="en-US"/>
              </w:rPr>
              <w:t xml:space="preserve"> and Dimension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LAMINATION OR INCLUSION</w:t>
            </w:r>
            <w:r w:rsidRPr="007349E0">
              <w:rPr>
                <w:rFonts w:ascii="Verdana" w:hAnsi="Verdana"/>
                <w:sz w:val="16"/>
                <w:szCs w:val="16"/>
                <w:lang w:val="en-US" w:eastAsia="en-US"/>
              </w:rPr>
              <w:t xml:space="preserve"> </w:t>
            </w:r>
          </w:p>
        </w:tc>
        <w:tc>
          <w:tcPr>
            <w:tcW w:w="8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87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and Size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and Size </w:t>
            </w:r>
            <w:r w:rsidRPr="007349E0">
              <w:rPr>
                <w:rFonts w:ascii="Verdana" w:hAnsi="Verdana"/>
                <w:sz w:val="16"/>
                <w:szCs w:val="16"/>
                <w:vertAlign w:val="superscript"/>
                <w:lang w:val="en-US" w:eastAsia="en-US"/>
              </w:rPr>
              <w:t>2</w:t>
            </w:r>
            <w:r w:rsidRPr="007349E0">
              <w:rPr>
                <w:rFonts w:ascii="Verdana" w:hAnsi="Verdana"/>
                <w:sz w:val="16"/>
                <w:szCs w:val="16"/>
                <w:lang w:val="en-US" w:eastAsia="en-US"/>
              </w:rPr>
              <w:t xml:space="preserv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PREVIOUS REPAIRS</w:t>
            </w:r>
            <w:r w:rsidRPr="007349E0">
              <w:rPr>
                <w:rFonts w:ascii="Verdana" w:hAnsi="Verdana"/>
                <w:sz w:val="16"/>
                <w:szCs w:val="16"/>
                <w:lang w:val="en-US" w:eastAsia="en-US"/>
              </w:rPr>
              <w:t xml:space="preserve"> </w:t>
            </w:r>
          </w:p>
        </w:tc>
        <w:tc>
          <w:tcPr>
            <w:tcW w:w="159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Detection of steel sleeves and patches. Others only with ferrous markers </w:t>
            </w:r>
          </w:p>
        </w:tc>
        <w:tc>
          <w:tcPr>
            <w:tcW w:w="1756"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Detection only of steel sleeves and patches, welded to the Pipeline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Detection only of steel sleeves and patches. Others only with ferrous markers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RELATED ANOMALIES</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WITH MANUFACTURE</w:t>
            </w:r>
            <w:r w:rsidRPr="007349E0">
              <w:rPr>
                <w:rFonts w:ascii="Verdana" w:hAnsi="Verdana"/>
                <w:sz w:val="16"/>
                <w:szCs w:val="16"/>
                <w:lang w:val="en-US" w:eastAsia="en-US"/>
              </w:rPr>
              <w:t xml:space="preserve"> </w:t>
            </w:r>
          </w:p>
        </w:tc>
        <w:tc>
          <w:tcPr>
            <w:tcW w:w="8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87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p>
        </w:tc>
        <w:tc>
          <w:tcPr>
            <w:tcW w:w="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Limited detection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CURVATURES</w:t>
            </w:r>
            <w:r w:rsidRPr="007349E0">
              <w:rPr>
                <w:rFonts w:ascii="Verdana" w:hAnsi="Verdana"/>
                <w:sz w:val="16"/>
                <w:szCs w:val="16"/>
                <w:lang w:val="en-US" w:eastAsia="en-US"/>
              </w:rPr>
              <w:t xml:space="preserve"> </w:t>
            </w:r>
          </w:p>
        </w:tc>
        <w:tc>
          <w:tcPr>
            <w:tcW w:w="8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87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and Size </w:t>
            </w:r>
            <w:r w:rsidRPr="007349E0">
              <w:rPr>
                <w:rFonts w:ascii="Verdana" w:hAnsi="Verdana"/>
                <w:sz w:val="16"/>
                <w:szCs w:val="16"/>
                <w:vertAlign w:val="superscript"/>
                <w:lang w:val="en-US" w:eastAsia="en-US"/>
              </w:rPr>
              <w:t>2, 9</w:t>
            </w:r>
            <w:r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OVALITY</w:t>
            </w:r>
            <w:r w:rsidRPr="007349E0">
              <w:rPr>
                <w:rFonts w:ascii="Verdana" w:hAnsi="Verdana"/>
                <w:sz w:val="16"/>
                <w:szCs w:val="16"/>
                <w:lang w:val="en-US" w:eastAsia="en-US"/>
              </w:rPr>
              <w:t xml:space="preserve"> </w:t>
            </w:r>
          </w:p>
        </w:tc>
        <w:tc>
          <w:tcPr>
            <w:tcW w:w="8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87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085ACC"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Not detected</w:t>
            </w:r>
            <w:r w:rsidR="00365E20"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Detect and Size </w:t>
            </w:r>
            <w:r w:rsidRPr="007349E0">
              <w:rPr>
                <w:rFonts w:ascii="Verdana" w:hAnsi="Verdana"/>
                <w:sz w:val="16"/>
                <w:szCs w:val="16"/>
                <w:vertAlign w:val="superscript"/>
                <w:lang w:val="en-US" w:eastAsia="en-US"/>
              </w:rPr>
              <w:t>2, 8</w:t>
            </w:r>
            <w:r w:rsidRPr="007349E0">
              <w:rPr>
                <w:rFonts w:ascii="Verdana" w:hAnsi="Verdana"/>
                <w:sz w:val="16"/>
                <w:szCs w:val="16"/>
                <w:lang w:val="en-US" w:eastAsia="en-US"/>
              </w:rPr>
              <w:t xml:space="preserve"> </w:t>
            </w:r>
          </w:p>
        </w:tc>
      </w:tr>
      <w:tr w:rsidR="00365E20" w:rsidRPr="007349E0" w:rsidTr="00A40E3D">
        <w:trPr>
          <w:trHeight w:val="20"/>
          <w:jc w:val="center"/>
        </w:trPr>
        <w:tc>
          <w:tcPr>
            <w:tcW w:w="20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b/>
                <w:bCs/>
                <w:sz w:val="16"/>
                <w:szCs w:val="16"/>
                <w:lang w:val="en-US" w:eastAsia="en-US"/>
              </w:rPr>
              <w:t>COORDINATES OF THE DUCT</w:t>
            </w:r>
            <w:r w:rsidRPr="007349E0">
              <w:rPr>
                <w:rFonts w:ascii="Verdana" w:hAnsi="Verdana"/>
                <w:sz w:val="16"/>
                <w:szCs w:val="16"/>
                <w:lang w:val="en-US" w:eastAsia="en-US"/>
              </w:rPr>
              <w:t xml:space="preserve"> </w:t>
            </w:r>
          </w:p>
        </w:tc>
        <w:tc>
          <w:tcPr>
            <w:tcW w:w="84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c>
          <w:tcPr>
            <w:tcW w:w="87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c>
          <w:tcPr>
            <w:tcW w:w="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c>
          <w:tcPr>
            <w:tcW w:w="21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c>
          <w:tcPr>
            <w:tcW w:w="12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365E20" w:rsidRPr="007349E0" w:rsidRDefault="00365E20" w:rsidP="00A40E3D">
            <w:pPr>
              <w:spacing w:after="50" w:line="216" w:lineRule="atLeast"/>
              <w:rPr>
                <w:rFonts w:ascii="Verdana" w:hAnsi="Verdana"/>
                <w:sz w:val="16"/>
                <w:szCs w:val="16"/>
                <w:lang w:val="en-US" w:eastAsia="en-US"/>
              </w:rPr>
            </w:pPr>
            <w:r w:rsidRPr="007349E0">
              <w:rPr>
                <w:rFonts w:ascii="Verdana" w:hAnsi="Verdana"/>
                <w:sz w:val="16"/>
                <w:szCs w:val="16"/>
                <w:lang w:val="en-US" w:eastAsia="en-US"/>
              </w:rPr>
              <w:t xml:space="preserve">Locate </w:t>
            </w:r>
            <w:r w:rsidRPr="007349E0">
              <w:rPr>
                <w:rFonts w:ascii="Verdana" w:hAnsi="Verdana"/>
                <w:sz w:val="16"/>
                <w:szCs w:val="16"/>
                <w:vertAlign w:val="superscript"/>
                <w:lang w:val="en-US" w:eastAsia="en-US"/>
              </w:rPr>
              <w:t>10</w:t>
            </w:r>
            <w:r w:rsidRPr="007349E0">
              <w:rPr>
                <w:rFonts w:ascii="Verdana" w:hAnsi="Verdana"/>
                <w:sz w:val="16"/>
                <w:szCs w:val="16"/>
                <w:lang w:val="en-US" w:eastAsia="en-US"/>
              </w:rPr>
              <w:t xml:space="preserve"> </w:t>
            </w:r>
          </w:p>
        </w:tc>
      </w:tr>
      <w:tr w:rsidR="00365E20" w:rsidRPr="007349E0" w:rsidTr="00A40E3D">
        <w:trPr>
          <w:trHeight w:val="20"/>
          <w:jc w:val="center"/>
        </w:trPr>
        <w:tc>
          <w:tcPr>
            <w:tcW w:w="4197"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b/>
                <w:bCs/>
                <w:sz w:val="16"/>
                <w:szCs w:val="16"/>
                <w:lang w:val="en-US" w:eastAsia="en-US"/>
              </w:rPr>
              <w:t>NOTES:</w:t>
            </w:r>
            <w:r w:rsidRPr="007349E0">
              <w:rPr>
                <w:rFonts w:ascii="Verdana" w:hAnsi="Verdana"/>
                <w:sz w:val="16"/>
                <w:szCs w:val="16"/>
                <w:lang w:val="en-US" w:eastAsia="en-US"/>
              </w:rPr>
              <w:t xml:space="preserve">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1.- Limited by the depth, length and width of the minimum detectable indications.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2.- Defined by the accuracy of the specified dimensioning of the equipment.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3.- If the width is smaller than the minimum width detectable by the equipment.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4.- Reduced Detection Probability for narrow cracks. </w:t>
            </w:r>
          </w:p>
        </w:tc>
        <w:tc>
          <w:tcPr>
            <w:tcW w:w="4515"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5.- Transducers rotated at 90 °.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6.- Reduced reliability depending on the size and shape of the dent.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7.- Depending on the configuration of the equipment, also in circumferential position.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8.- If equipped for ovality measurement .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9.- If equipped for curvature measurement. </w:t>
            </w:r>
          </w:p>
          <w:p w:rsidR="00365E20" w:rsidRPr="007349E0" w:rsidRDefault="00365E20" w:rsidP="00A40E3D">
            <w:pPr>
              <w:spacing w:before="60" w:after="50" w:line="216" w:lineRule="atLeast"/>
              <w:jc w:val="both"/>
              <w:rPr>
                <w:rFonts w:ascii="Verdana" w:hAnsi="Verdana"/>
                <w:sz w:val="16"/>
                <w:szCs w:val="16"/>
                <w:lang w:val="en-US" w:eastAsia="en-US"/>
              </w:rPr>
            </w:pPr>
            <w:r w:rsidRPr="007349E0">
              <w:rPr>
                <w:rFonts w:ascii="Verdana" w:hAnsi="Verdana"/>
                <w:sz w:val="16"/>
                <w:szCs w:val="16"/>
                <w:lang w:val="en-US" w:eastAsia="en-US"/>
              </w:rPr>
              <w:t xml:space="preserve">10.- If equipped with a module or geo-positioning device. </w:t>
            </w:r>
          </w:p>
        </w:tc>
      </w:tr>
    </w:tbl>
    <w:p w:rsidR="00365E20" w:rsidRDefault="00365E20" w:rsidP="003D64DF">
      <w:pPr>
        <w:pStyle w:val="Texto"/>
        <w:spacing w:line="236" w:lineRule="exact"/>
        <w:rPr>
          <w:rFonts w:ascii="Verdana" w:hAnsi="Verdana"/>
          <w:b/>
          <w:sz w:val="16"/>
          <w:szCs w:val="16"/>
          <w:lang w:val="en-US"/>
        </w:rPr>
      </w:pPr>
    </w:p>
    <w:p w:rsidR="00CD6273" w:rsidRDefault="00CD6273" w:rsidP="003D64DF">
      <w:pPr>
        <w:pStyle w:val="Texto"/>
        <w:spacing w:line="236" w:lineRule="exact"/>
        <w:rPr>
          <w:rFonts w:ascii="Verdana" w:hAnsi="Verdana"/>
          <w:b/>
          <w:sz w:val="16"/>
          <w:szCs w:val="16"/>
          <w:lang w:val="en-US"/>
        </w:rPr>
      </w:pPr>
    </w:p>
    <w:p w:rsidR="00CD6273" w:rsidRPr="007349E0" w:rsidRDefault="00CD6273" w:rsidP="003D64DF">
      <w:pPr>
        <w:pStyle w:val="Texto"/>
        <w:spacing w:line="236" w:lineRule="exact"/>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365E20" w:rsidRPr="007349E0" w:rsidTr="00085ACC">
        <w:tc>
          <w:tcPr>
            <w:tcW w:w="4529" w:type="dxa"/>
            <w:shd w:val="clear" w:color="auto" w:fill="auto"/>
          </w:tcPr>
          <w:p w:rsidR="00365E20" w:rsidRPr="007349E0" w:rsidRDefault="00365E20" w:rsidP="00E969B1">
            <w:pPr>
              <w:pStyle w:val="Texto"/>
              <w:spacing w:line="236" w:lineRule="exact"/>
              <w:ind w:firstLine="0"/>
              <w:rPr>
                <w:rFonts w:ascii="Verdana" w:hAnsi="Verdana"/>
                <w:sz w:val="16"/>
                <w:szCs w:val="16"/>
              </w:rPr>
            </w:pPr>
            <w:r w:rsidRPr="007349E0">
              <w:rPr>
                <w:rFonts w:ascii="Verdana" w:hAnsi="Verdana"/>
                <w:b/>
                <w:sz w:val="16"/>
                <w:szCs w:val="16"/>
              </w:rPr>
              <w:t xml:space="preserve">6.1.2 </w:t>
            </w:r>
            <w:r w:rsidRPr="007349E0">
              <w:rPr>
                <w:rFonts w:ascii="Verdana" w:hAnsi="Verdana"/>
                <w:sz w:val="16"/>
                <w:szCs w:val="16"/>
              </w:rPr>
              <w:t>Inspección externa.</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6.1.2</w:t>
            </w:r>
            <w:r w:rsidRPr="007349E0">
              <w:rPr>
                <w:rFonts w:ascii="Verdana" w:hAnsi="Verdana"/>
                <w:sz w:val="16"/>
                <w:szCs w:val="16"/>
                <w:lang w:val="en-US" w:eastAsia="en-US"/>
              </w:rPr>
              <w:t xml:space="preserve"> External inspection. </w:t>
            </w:r>
          </w:p>
        </w:tc>
      </w:tr>
      <w:tr w:rsidR="00365E20" w:rsidRPr="007349E0" w:rsidTr="00085ACC">
        <w:tc>
          <w:tcPr>
            <w:tcW w:w="4529" w:type="dxa"/>
            <w:shd w:val="clear" w:color="auto" w:fill="auto"/>
          </w:tcPr>
          <w:p w:rsidR="00365E20" w:rsidRPr="007349E0" w:rsidRDefault="00365E20" w:rsidP="00E969B1">
            <w:pPr>
              <w:pStyle w:val="Texto"/>
              <w:spacing w:line="236" w:lineRule="exact"/>
              <w:ind w:firstLine="0"/>
              <w:rPr>
                <w:rFonts w:ascii="Verdana" w:hAnsi="Verdana"/>
                <w:sz w:val="16"/>
                <w:szCs w:val="16"/>
              </w:rPr>
            </w:pPr>
            <w:r w:rsidRPr="007349E0">
              <w:rPr>
                <w:rFonts w:ascii="Verdana" w:hAnsi="Verdana"/>
                <w:sz w:val="16"/>
                <w:szCs w:val="16"/>
              </w:rPr>
              <w:t>Cuando los peligros principales aplicables al Ducto, Segmento o Sección sean estructurales, naturales o por Daños de terceros, los Regulados deben realizar una inspección externa del Ducto o Segmento para determinar las condiciones de trazo y perfil, claros libres, pandeo global y local, desplazamientos, daños mecánicos, nivel de enterramiento, condiciones del lastre de concreto, recubrimiento anticorrosivo. Lo anterior podrá realizarse mediante celaje terrestre, aéreo y/o con vehículo operado vía remota.</w:t>
            </w:r>
            <w:r w:rsidR="007A237D" w:rsidRPr="007349E0">
              <w:rPr>
                <w:rFonts w:ascii="Verdana" w:hAnsi="Verdana"/>
                <w:sz w:val="16"/>
                <w:szCs w:val="16"/>
              </w:rPr>
              <w:t xml:space="preserve"> </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sz w:val="16"/>
                <w:szCs w:val="16"/>
                <w:lang w:val="en-US" w:eastAsia="en-US"/>
              </w:rPr>
              <w:t>When the main hazards applicable to the Pipeline, Segment or Section are structural, natural or</w:t>
            </w:r>
            <w:r w:rsidR="007A237D" w:rsidRPr="007349E0">
              <w:rPr>
                <w:rFonts w:ascii="Verdana" w:hAnsi="Verdana"/>
                <w:sz w:val="16"/>
                <w:szCs w:val="16"/>
                <w:lang w:val="en-US" w:eastAsia="en-US"/>
              </w:rPr>
              <w:t xml:space="preserve"> from</w:t>
            </w:r>
            <w:r w:rsidRPr="007349E0">
              <w:rPr>
                <w:rFonts w:ascii="Verdana" w:hAnsi="Verdana"/>
                <w:sz w:val="16"/>
                <w:szCs w:val="16"/>
                <w:lang w:val="en-US" w:eastAsia="en-US"/>
              </w:rPr>
              <w:t xml:space="preserve"> Damage</w:t>
            </w:r>
            <w:r w:rsidR="007A237D" w:rsidRPr="007349E0">
              <w:rPr>
                <w:rFonts w:ascii="Verdana" w:hAnsi="Verdana"/>
                <w:sz w:val="16"/>
                <w:szCs w:val="16"/>
                <w:lang w:val="en-US" w:eastAsia="en-US"/>
              </w:rPr>
              <w:t>s</w:t>
            </w:r>
            <w:r w:rsidRPr="007349E0">
              <w:rPr>
                <w:rFonts w:ascii="Verdana" w:hAnsi="Verdana"/>
                <w:sz w:val="16"/>
                <w:szCs w:val="16"/>
                <w:lang w:val="en-US" w:eastAsia="en-US"/>
              </w:rPr>
              <w:t xml:space="preserve"> from third parties,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must perform an external inspection of the Pipe or Segment to determine the conditions of </w:t>
            </w:r>
            <w:r w:rsidR="007A237D" w:rsidRPr="007349E0">
              <w:rPr>
                <w:rFonts w:ascii="Verdana" w:hAnsi="Verdana"/>
                <w:sz w:val="16"/>
                <w:szCs w:val="16"/>
                <w:lang w:val="en-US" w:eastAsia="en-US"/>
              </w:rPr>
              <w:t>track</w:t>
            </w:r>
            <w:r w:rsidRPr="007349E0">
              <w:rPr>
                <w:rFonts w:ascii="Verdana" w:hAnsi="Verdana"/>
                <w:sz w:val="16"/>
                <w:szCs w:val="16"/>
                <w:lang w:val="en-US" w:eastAsia="en-US"/>
              </w:rPr>
              <w:t xml:space="preserve"> and profile, free clearings, global and local buckling, displacements, mechanical damage, level of burial, concrete ballast conditions, anticorrosive coating. The above can be done by land, air </w:t>
            </w:r>
            <w:r w:rsidR="00B01040" w:rsidRPr="007349E0">
              <w:rPr>
                <w:rFonts w:ascii="Verdana" w:hAnsi="Verdana"/>
                <w:sz w:val="16"/>
                <w:szCs w:val="16"/>
                <w:lang w:val="en-US" w:eastAsia="en-US"/>
              </w:rPr>
              <w:t>and/or</w:t>
            </w:r>
            <w:r w:rsidRPr="007349E0">
              <w:rPr>
                <w:rFonts w:ascii="Verdana" w:hAnsi="Verdana"/>
                <w:sz w:val="16"/>
                <w:szCs w:val="16"/>
                <w:lang w:val="en-US" w:eastAsia="en-US"/>
              </w:rPr>
              <w:t xml:space="preserve"> remote vehicle operation. </w:t>
            </w:r>
          </w:p>
        </w:tc>
      </w:tr>
      <w:tr w:rsidR="00365E20" w:rsidRPr="007349E0" w:rsidTr="00085ACC">
        <w:tc>
          <w:tcPr>
            <w:tcW w:w="4529" w:type="dxa"/>
            <w:shd w:val="clear" w:color="auto" w:fill="auto"/>
          </w:tcPr>
          <w:p w:rsidR="00365E20" w:rsidRPr="007349E0" w:rsidRDefault="00365E20" w:rsidP="00E969B1">
            <w:pPr>
              <w:pStyle w:val="Texto"/>
              <w:spacing w:line="236" w:lineRule="exact"/>
              <w:ind w:firstLine="0"/>
              <w:rPr>
                <w:rFonts w:ascii="Verdana" w:hAnsi="Verdana"/>
                <w:sz w:val="16"/>
                <w:szCs w:val="16"/>
              </w:rPr>
            </w:pPr>
            <w:r w:rsidRPr="007349E0">
              <w:rPr>
                <w:rFonts w:ascii="Verdana" w:hAnsi="Verdana"/>
                <w:b/>
                <w:sz w:val="16"/>
                <w:szCs w:val="16"/>
              </w:rPr>
              <w:t xml:space="preserve">6.1.3 </w:t>
            </w:r>
            <w:r w:rsidRPr="007349E0">
              <w:rPr>
                <w:rFonts w:ascii="Verdana" w:hAnsi="Verdana"/>
                <w:sz w:val="16"/>
                <w:szCs w:val="16"/>
              </w:rPr>
              <w:t>Inspección indirecta.</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6.1.3</w:t>
            </w:r>
            <w:r w:rsidRPr="007349E0">
              <w:rPr>
                <w:rFonts w:ascii="Verdana" w:hAnsi="Verdana"/>
                <w:sz w:val="16"/>
                <w:szCs w:val="16"/>
                <w:lang w:val="en-US" w:eastAsia="en-US"/>
              </w:rPr>
              <w:t xml:space="preserve"> Indirect inspection. </w:t>
            </w:r>
          </w:p>
        </w:tc>
      </w:tr>
      <w:tr w:rsidR="00365E20" w:rsidRPr="007349E0" w:rsidTr="00085ACC">
        <w:tc>
          <w:tcPr>
            <w:tcW w:w="4529" w:type="dxa"/>
            <w:shd w:val="clear" w:color="auto" w:fill="auto"/>
          </w:tcPr>
          <w:p w:rsidR="00365E20" w:rsidRPr="007349E0" w:rsidRDefault="00365E20" w:rsidP="00E969B1">
            <w:pPr>
              <w:pStyle w:val="Texto"/>
              <w:spacing w:line="236" w:lineRule="exact"/>
              <w:ind w:firstLine="0"/>
              <w:rPr>
                <w:rFonts w:ascii="Verdana" w:hAnsi="Verdana"/>
                <w:sz w:val="16"/>
                <w:szCs w:val="16"/>
              </w:rPr>
            </w:pPr>
            <w:r w:rsidRPr="007349E0">
              <w:rPr>
                <w:rFonts w:ascii="Verdana" w:hAnsi="Verdana"/>
                <w:sz w:val="16"/>
                <w:szCs w:val="16"/>
              </w:rPr>
              <w:t>Debido a que el método de evaluación directa puede formar parte del proceso de Administración de la integridad, cada una de sus etapas se establece como sigue:</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sz w:val="16"/>
                <w:szCs w:val="16"/>
                <w:lang w:val="en-US" w:eastAsia="en-US"/>
              </w:rPr>
              <w:t xml:space="preserve">Because the direct assessment method can be part of the </w:t>
            </w:r>
            <w:r w:rsidR="00277AFE" w:rsidRPr="007349E0">
              <w:rPr>
                <w:rFonts w:ascii="Verdana" w:hAnsi="Verdana"/>
                <w:sz w:val="16"/>
                <w:szCs w:val="16"/>
                <w:lang w:val="en-US" w:eastAsia="en-US"/>
              </w:rPr>
              <w:t>integrity administration</w:t>
            </w:r>
            <w:r w:rsidRPr="007349E0">
              <w:rPr>
                <w:rFonts w:ascii="Verdana" w:hAnsi="Verdana"/>
                <w:sz w:val="16"/>
                <w:szCs w:val="16"/>
                <w:lang w:val="en-US" w:eastAsia="en-US"/>
              </w:rPr>
              <w:t xml:space="preserve"> process, each of its stages is established as follows: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Evaluación Previa, está documentada con el Análisis de Riesgo;</w:t>
            </w:r>
          </w:p>
        </w:tc>
        <w:tc>
          <w:tcPr>
            <w:tcW w:w="4529" w:type="dxa"/>
            <w:shd w:val="clear" w:color="auto" w:fill="auto"/>
          </w:tcPr>
          <w:p w:rsidR="00365E20" w:rsidRPr="007349E0" w:rsidRDefault="007A237D"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Previous Evaluation, is documented with the Risk Analysis;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Inspección indirecta, se describen en la presente sección;</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Indirect inspection, are described in this section;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Inspección directa, se incluye como parte de la Verificación de indicaciones, y</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Direct inspection, is included as part of the Verification of indications, and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Evaluación posterior, corresponde al Análisis de integridad.</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Subsequent evaluation, corresponds to the Integrity Analysis. </w:t>
            </w:r>
          </w:p>
        </w:tc>
      </w:tr>
      <w:tr w:rsidR="00365E20" w:rsidRPr="007349E0" w:rsidTr="00085ACC">
        <w:tc>
          <w:tcPr>
            <w:tcW w:w="4529" w:type="dxa"/>
            <w:shd w:val="clear" w:color="auto" w:fill="auto"/>
          </w:tcPr>
          <w:p w:rsidR="00365E20" w:rsidRPr="007349E0" w:rsidRDefault="00365E20" w:rsidP="00E969B1">
            <w:pPr>
              <w:pStyle w:val="Texto"/>
              <w:spacing w:line="236" w:lineRule="exact"/>
              <w:ind w:firstLine="0"/>
              <w:rPr>
                <w:rFonts w:ascii="Verdana" w:hAnsi="Verdana"/>
                <w:sz w:val="16"/>
                <w:szCs w:val="16"/>
              </w:rPr>
            </w:pPr>
            <w:r w:rsidRPr="007349E0">
              <w:rPr>
                <w:rFonts w:ascii="Verdana" w:hAnsi="Verdana"/>
                <w:sz w:val="16"/>
                <w:szCs w:val="16"/>
              </w:rPr>
              <w:t>La inspección indirecta realizada por los Regulados es aplicable para determinar las secciones del Ducto o Segmento, susceptibles a los siguientes peligros:</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sz w:val="16"/>
                <w:szCs w:val="16"/>
                <w:lang w:val="en-US" w:eastAsia="en-US"/>
              </w:rPr>
              <w:t xml:space="preserve">The indirect inspection carried out by </w:t>
            </w:r>
            <w:r w:rsidR="007674AE" w:rsidRPr="007349E0">
              <w:rPr>
                <w:rFonts w:ascii="Verdana" w:hAnsi="Verdana"/>
                <w:sz w:val="16"/>
                <w:szCs w:val="16"/>
                <w:lang w:val="en-US" w:eastAsia="en-US"/>
              </w:rPr>
              <w:t>the Regulated party</w:t>
            </w:r>
            <w:r w:rsidR="007A237D" w:rsidRPr="007349E0">
              <w:rPr>
                <w:rFonts w:ascii="Verdana" w:hAnsi="Verdana"/>
                <w:sz w:val="16"/>
                <w:szCs w:val="16"/>
                <w:lang w:val="en-US" w:eastAsia="en-US"/>
              </w:rPr>
              <w:t xml:space="preserve"> parties</w:t>
            </w:r>
            <w:r w:rsidRPr="007349E0">
              <w:rPr>
                <w:rFonts w:ascii="Verdana" w:hAnsi="Verdana"/>
                <w:sz w:val="16"/>
                <w:szCs w:val="16"/>
                <w:lang w:val="en-US" w:eastAsia="en-US"/>
              </w:rPr>
              <w:t xml:space="preserve"> is applicable to determine the sections of the Pipe or Segment, susceptible to the following dangers: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I.</w:t>
            </w:r>
            <w:r w:rsidRPr="007349E0">
              <w:rPr>
                <w:rFonts w:ascii="Verdana" w:hAnsi="Verdana"/>
                <w:b/>
                <w:sz w:val="16"/>
                <w:szCs w:val="16"/>
              </w:rPr>
              <w:tab/>
            </w:r>
            <w:r w:rsidRPr="007349E0">
              <w:rPr>
                <w:rFonts w:ascii="Verdana" w:hAnsi="Verdana"/>
                <w:sz w:val="16"/>
                <w:szCs w:val="16"/>
              </w:rPr>
              <w:t>Corrosión externa (CE);</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External corrosion (CE);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II.</w:t>
            </w:r>
            <w:r w:rsidRPr="007349E0">
              <w:rPr>
                <w:rFonts w:ascii="Verdana" w:hAnsi="Verdana"/>
                <w:b/>
                <w:sz w:val="16"/>
                <w:szCs w:val="16"/>
              </w:rPr>
              <w:tab/>
            </w:r>
            <w:r w:rsidRPr="007349E0">
              <w:rPr>
                <w:rFonts w:ascii="Verdana" w:hAnsi="Verdana"/>
                <w:sz w:val="16"/>
                <w:szCs w:val="16"/>
              </w:rPr>
              <w:t>Corrosión interna (CI);</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II.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Internal corrosion (CI);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III.</w:t>
            </w:r>
            <w:r w:rsidRPr="007349E0">
              <w:rPr>
                <w:rFonts w:ascii="Verdana" w:hAnsi="Verdana"/>
                <w:b/>
                <w:sz w:val="16"/>
                <w:szCs w:val="16"/>
              </w:rPr>
              <w:tab/>
            </w:r>
            <w:r w:rsidRPr="007349E0">
              <w:rPr>
                <w:rFonts w:ascii="Verdana" w:hAnsi="Verdana"/>
                <w:sz w:val="16"/>
                <w:szCs w:val="16"/>
              </w:rPr>
              <w:t>Agrietamiento por corrosión bajo esfuerzos (SCC), y</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III.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Cracking by stress corrosion (SCC), and </w:t>
            </w:r>
          </w:p>
        </w:tc>
      </w:tr>
      <w:tr w:rsidR="00365E20" w:rsidRPr="007349E0" w:rsidTr="00085ACC">
        <w:tc>
          <w:tcPr>
            <w:tcW w:w="4529" w:type="dxa"/>
            <w:shd w:val="clear" w:color="auto" w:fill="auto"/>
          </w:tcPr>
          <w:p w:rsidR="00365E20" w:rsidRPr="007349E0" w:rsidRDefault="00365E20" w:rsidP="00E969B1">
            <w:pPr>
              <w:pStyle w:val="ROMANOS"/>
              <w:spacing w:line="236" w:lineRule="exact"/>
              <w:ind w:left="0" w:firstLine="0"/>
              <w:rPr>
                <w:rFonts w:ascii="Verdana" w:hAnsi="Verdana"/>
                <w:sz w:val="16"/>
                <w:szCs w:val="16"/>
              </w:rPr>
            </w:pPr>
            <w:r w:rsidRPr="007349E0">
              <w:rPr>
                <w:rFonts w:ascii="Verdana" w:hAnsi="Verdana"/>
                <w:b/>
                <w:sz w:val="16"/>
                <w:szCs w:val="16"/>
              </w:rPr>
              <w:t>IV.</w:t>
            </w:r>
            <w:r w:rsidRPr="007349E0">
              <w:rPr>
                <w:rFonts w:ascii="Verdana" w:hAnsi="Verdana"/>
                <w:b/>
                <w:sz w:val="16"/>
                <w:szCs w:val="16"/>
              </w:rPr>
              <w:tab/>
            </w:r>
            <w:r w:rsidRPr="007349E0">
              <w:rPr>
                <w:rFonts w:ascii="Verdana" w:hAnsi="Verdana"/>
                <w:sz w:val="16"/>
                <w:szCs w:val="16"/>
              </w:rPr>
              <w:t>Agrietamiento bajo esfuerzos en presencia de sulfuros (SSC).</w:t>
            </w:r>
          </w:p>
        </w:tc>
        <w:tc>
          <w:tcPr>
            <w:tcW w:w="4529" w:type="dxa"/>
            <w:shd w:val="clear" w:color="auto" w:fill="auto"/>
          </w:tcPr>
          <w:p w:rsidR="00365E20" w:rsidRPr="007349E0" w:rsidRDefault="00365E20" w:rsidP="00E969B1">
            <w:pPr>
              <w:spacing w:after="101" w:line="236" w:lineRule="atLeast"/>
              <w:jc w:val="both"/>
              <w:rPr>
                <w:rFonts w:ascii="Verdana" w:hAnsi="Verdana"/>
                <w:sz w:val="16"/>
                <w:szCs w:val="16"/>
                <w:lang w:val="en-US" w:eastAsia="en-US"/>
              </w:rPr>
            </w:pPr>
            <w:r w:rsidRPr="007349E0">
              <w:rPr>
                <w:rFonts w:ascii="Verdana" w:hAnsi="Verdana"/>
                <w:b/>
                <w:bCs/>
                <w:sz w:val="16"/>
                <w:szCs w:val="16"/>
                <w:lang w:val="en-US" w:eastAsia="en-US"/>
              </w:rPr>
              <w:t>IV.</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Cracking under stresses in the presence of sulfides (SSC).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b/>
                <w:sz w:val="16"/>
                <w:szCs w:val="16"/>
              </w:rPr>
              <w:t xml:space="preserve">6.1.3.1 </w:t>
            </w:r>
            <w:r w:rsidRPr="007349E0">
              <w:rPr>
                <w:rFonts w:ascii="Verdana" w:hAnsi="Verdana"/>
                <w:sz w:val="16"/>
                <w:szCs w:val="16"/>
              </w:rPr>
              <w:t>Inspección indirecta para Corrosión externa y agrietamiento por corrosión bajo esfuerzos y agrietamiento bajo esfuerzos en presencia de sulfuros.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6.1.3.1</w:t>
            </w:r>
            <w:r w:rsidRPr="007349E0">
              <w:rPr>
                <w:rFonts w:ascii="Verdana" w:hAnsi="Verdana"/>
                <w:sz w:val="16"/>
                <w:szCs w:val="16"/>
                <w:lang w:val="en-US" w:eastAsia="en-US"/>
              </w:rPr>
              <w:t xml:space="preserve"> Indirect inspection for external corrosion and cracking by corrosion under stress and cracking under stress in the presence of sulfides.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sz w:val="16"/>
                <w:szCs w:val="16"/>
              </w:rPr>
              <w:t>La inspección que pueden realizar los Regulados, es mediante la aplicación de alguna de las siguientes metodologías o aquellas que las igualen o mejoren, identificando las secciones susceptibles a Corrosión externa (CE), Agrietamiento por corrosión bajo esfuerzos (SCC) y Agrietamiento bajo esfuerzos en presencia de sulfuros (SSC) en la pared externa del Ducto, para el proceso de verificación de indicaciones: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sz w:val="16"/>
                <w:szCs w:val="16"/>
                <w:lang w:val="en-US" w:eastAsia="en-US"/>
              </w:rPr>
              <w:t xml:space="preserve">The inspection that can be done by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is through the application of any of the following methodologies or those that equal or improve them, identifying the sections susceptible to external Corrosion (CE), stress corrosion cracking (SCC) and cracking under stress in presence of sulfides (SSC) in the external wall of the pipeline, for the process of verification of indications: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lastRenderedPageBreak/>
              <w:t>a)</w:t>
            </w:r>
            <w:r w:rsidRPr="007349E0">
              <w:rPr>
                <w:rFonts w:ascii="Verdana" w:hAnsi="Verdana"/>
                <w:b/>
                <w:sz w:val="16"/>
                <w:szCs w:val="16"/>
              </w:rPr>
              <w:tab/>
            </w:r>
            <w:r w:rsidRPr="007349E0">
              <w:rPr>
                <w:rFonts w:ascii="Verdana" w:hAnsi="Verdana"/>
                <w:sz w:val="16"/>
                <w:szCs w:val="16"/>
              </w:rPr>
              <w:t>Potenciales a intervalos cercanos (CIS);</w:t>
            </w:r>
          </w:p>
        </w:tc>
        <w:tc>
          <w:tcPr>
            <w:tcW w:w="4529" w:type="dxa"/>
            <w:shd w:val="clear" w:color="auto" w:fill="auto"/>
          </w:tcPr>
          <w:p w:rsidR="00365E20" w:rsidRPr="007349E0" w:rsidRDefault="00B45E4A"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Potentials at close intervals;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Gradiente de voltaje de corriente directa (DCVG);</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Direct current voltage gradient (DCVG);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Gradiente de voltaje de corriente alterna (ACVG);</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AC voltage gradient (ACVG);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Perfil de potenciales;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Potential profile;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Perfil de resistividad;</w:t>
            </w:r>
          </w:p>
        </w:tc>
        <w:tc>
          <w:tcPr>
            <w:tcW w:w="4529" w:type="dxa"/>
            <w:shd w:val="clear" w:color="auto" w:fill="auto"/>
          </w:tcPr>
          <w:p w:rsidR="00365E20" w:rsidRPr="007349E0" w:rsidRDefault="00B45E4A"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e</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Resistivity profile;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f)</w:t>
            </w:r>
            <w:r w:rsidRPr="007349E0">
              <w:rPr>
                <w:rFonts w:ascii="Verdana" w:hAnsi="Verdana"/>
                <w:b/>
                <w:sz w:val="16"/>
                <w:szCs w:val="16"/>
              </w:rPr>
              <w:tab/>
            </w:r>
            <w:r w:rsidRPr="007349E0">
              <w:rPr>
                <w:rFonts w:ascii="Verdana" w:hAnsi="Verdana"/>
                <w:sz w:val="16"/>
                <w:szCs w:val="16"/>
              </w:rPr>
              <w:t>Inspección visual;</w:t>
            </w:r>
          </w:p>
        </w:tc>
        <w:tc>
          <w:tcPr>
            <w:tcW w:w="4529" w:type="dxa"/>
            <w:shd w:val="clear" w:color="auto" w:fill="auto"/>
          </w:tcPr>
          <w:p w:rsidR="00365E20" w:rsidRPr="007349E0" w:rsidRDefault="00B45E4A"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f</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Visual inspection;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g)</w:t>
            </w:r>
            <w:r w:rsidRPr="007349E0">
              <w:rPr>
                <w:rFonts w:ascii="Verdana" w:hAnsi="Verdana"/>
                <w:b/>
                <w:sz w:val="16"/>
                <w:szCs w:val="16"/>
              </w:rPr>
              <w:tab/>
            </w:r>
            <w:r w:rsidRPr="007349E0">
              <w:rPr>
                <w:rFonts w:ascii="Verdana" w:hAnsi="Verdana"/>
                <w:sz w:val="16"/>
                <w:szCs w:val="16"/>
              </w:rPr>
              <w:t>Perfil de pH;</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g)</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PH profile;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h)</w:t>
            </w:r>
            <w:r w:rsidRPr="007349E0">
              <w:rPr>
                <w:rFonts w:ascii="Verdana" w:hAnsi="Verdana"/>
                <w:b/>
                <w:sz w:val="16"/>
                <w:szCs w:val="16"/>
              </w:rPr>
              <w:tab/>
            </w:r>
            <w:r w:rsidRPr="007349E0">
              <w:rPr>
                <w:rFonts w:ascii="Verdana" w:hAnsi="Verdana"/>
                <w:sz w:val="16"/>
                <w:szCs w:val="16"/>
              </w:rPr>
              <w:t>Electromagnetismo;</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h)</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Electromagnetism;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i)</w:t>
            </w:r>
            <w:r w:rsidRPr="007349E0">
              <w:rPr>
                <w:rFonts w:ascii="Verdana" w:hAnsi="Verdana"/>
                <w:b/>
                <w:sz w:val="16"/>
                <w:szCs w:val="16"/>
              </w:rPr>
              <w:tab/>
            </w:r>
            <w:r w:rsidRPr="007349E0">
              <w:rPr>
                <w:rFonts w:ascii="Verdana" w:hAnsi="Verdana"/>
                <w:sz w:val="16"/>
                <w:szCs w:val="16"/>
              </w:rPr>
              <w:t>Método Pearson, y</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Pearson Method, and </w:t>
            </w:r>
          </w:p>
        </w:tc>
      </w:tr>
      <w:tr w:rsidR="00365E20" w:rsidRPr="007349E0" w:rsidTr="00085ACC">
        <w:tc>
          <w:tcPr>
            <w:tcW w:w="4529" w:type="dxa"/>
            <w:shd w:val="clear" w:color="auto" w:fill="auto"/>
          </w:tcPr>
          <w:p w:rsidR="00365E20" w:rsidRPr="007349E0" w:rsidRDefault="00365E20" w:rsidP="00E969B1">
            <w:pPr>
              <w:pStyle w:val="ROMANOS"/>
              <w:spacing w:line="238" w:lineRule="exact"/>
              <w:ind w:left="0" w:firstLine="0"/>
              <w:rPr>
                <w:rFonts w:ascii="Verdana" w:hAnsi="Verdana"/>
                <w:sz w:val="16"/>
                <w:szCs w:val="16"/>
              </w:rPr>
            </w:pPr>
            <w:r w:rsidRPr="007349E0">
              <w:rPr>
                <w:rFonts w:ascii="Verdana" w:hAnsi="Verdana"/>
                <w:b/>
                <w:sz w:val="16"/>
                <w:szCs w:val="16"/>
              </w:rPr>
              <w:t>j)</w:t>
            </w:r>
            <w:r w:rsidRPr="007349E0">
              <w:rPr>
                <w:rFonts w:ascii="Verdana" w:hAnsi="Verdana"/>
                <w:b/>
                <w:sz w:val="16"/>
                <w:szCs w:val="16"/>
              </w:rPr>
              <w:tab/>
            </w:r>
            <w:r w:rsidRPr="007349E0">
              <w:rPr>
                <w:rFonts w:ascii="Verdana" w:hAnsi="Verdana"/>
                <w:sz w:val="16"/>
                <w:szCs w:val="16"/>
              </w:rPr>
              <w:t>Atenuación de corriente.</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j)</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Current attenuation.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sz w:val="16"/>
                <w:szCs w:val="16"/>
              </w:rPr>
              <w:t>La selección de la o las metodologías depende del o los peligros principales aplicables identificados.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sz w:val="16"/>
                <w:szCs w:val="16"/>
                <w:lang w:val="en-US" w:eastAsia="en-US"/>
              </w:rPr>
              <w:t xml:space="preserve">The selection of the method (s) depends on the main applicable hazards identified.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b/>
                <w:sz w:val="16"/>
                <w:szCs w:val="16"/>
              </w:rPr>
              <w:t xml:space="preserve">6.1.3.2 </w:t>
            </w:r>
            <w:r w:rsidRPr="007349E0">
              <w:rPr>
                <w:rFonts w:ascii="Verdana" w:hAnsi="Verdana"/>
                <w:sz w:val="16"/>
                <w:szCs w:val="16"/>
              </w:rPr>
              <w:t>Inspección indirecta para Corrosión interna.</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6.1.3.2</w:t>
            </w:r>
            <w:r w:rsidRPr="007349E0">
              <w:rPr>
                <w:rFonts w:ascii="Verdana" w:hAnsi="Verdana"/>
                <w:sz w:val="16"/>
                <w:szCs w:val="16"/>
                <w:lang w:val="en-US" w:eastAsia="en-US"/>
              </w:rPr>
              <w:t xml:space="preserve"> Indirect Inspection for Internal Corrosion.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sz w:val="16"/>
                <w:szCs w:val="16"/>
              </w:rPr>
              <w:t>Esta actividad consiste en que los Regulados realicen un análisis de flujo de fluidos para determinar las secciones del Ducto o Segmento, con mayor velocidad de Corrosión interna generalizada, ya sea por acumulación de líquidos, separación de fases, asentamiento de sólidos y lodos o zonas susceptibles por altos esfuerzos cortantes debidos al flujo, para el proceso de verificación de indicaciones.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sz w:val="16"/>
                <w:szCs w:val="16"/>
                <w:lang w:val="en-US" w:eastAsia="en-US"/>
              </w:rPr>
              <w:t xml:space="preserve">This activity consists </w:t>
            </w:r>
            <w:r w:rsidR="00B45E4A" w:rsidRPr="007349E0">
              <w:rPr>
                <w:rFonts w:ascii="Verdana" w:hAnsi="Verdana"/>
                <w:sz w:val="16"/>
                <w:szCs w:val="16"/>
                <w:lang w:val="en-US" w:eastAsia="en-US"/>
              </w:rPr>
              <w:t>in</w:t>
            </w:r>
            <w:r w:rsidRPr="007349E0">
              <w:rPr>
                <w:rFonts w:ascii="Verdana" w:hAnsi="Verdana"/>
                <w:sz w:val="16"/>
                <w:szCs w:val="16"/>
                <w:lang w:val="en-US" w:eastAsia="en-US"/>
              </w:rPr>
              <w:t xml:space="preserve"> that </w:t>
            </w:r>
            <w:r w:rsidR="007674AE" w:rsidRPr="007349E0">
              <w:rPr>
                <w:rFonts w:ascii="Verdana" w:hAnsi="Verdana"/>
                <w:sz w:val="16"/>
                <w:szCs w:val="16"/>
                <w:lang w:val="en-US" w:eastAsia="en-US"/>
              </w:rPr>
              <w:t>the Regulated party</w:t>
            </w:r>
            <w:r w:rsidR="00B45E4A" w:rsidRPr="007349E0">
              <w:rPr>
                <w:rFonts w:ascii="Verdana" w:hAnsi="Verdana"/>
                <w:sz w:val="16"/>
                <w:szCs w:val="16"/>
                <w:lang w:val="en-US" w:eastAsia="en-US"/>
              </w:rPr>
              <w:t xml:space="preserve"> parties</w:t>
            </w:r>
            <w:r w:rsidRPr="007349E0">
              <w:rPr>
                <w:rFonts w:ascii="Verdana" w:hAnsi="Verdana"/>
                <w:sz w:val="16"/>
                <w:szCs w:val="16"/>
                <w:lang w:val="en-US" w:eastAsia="en-US"/>
              </w:rPr>
              <w:t xml:space="preserve"> perform a flow analysis of fluids to determine the sections of the Pipe or Segment, with greater speed of generalized internal Corrosion, either by accumulation of liquids, separation of phases, settlement of solids and sludges or susceptible zones by high shear forces due to flow, for the process of verification of indications.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b/>
                <w:sz w:val="16"/>
                <w:szCs w:val="16"/>
              </w:rPr>
              <w:t xml:space="preserve">6.1.3.3 </w:t>
            </w:r>
            <w:r w:rsidRPr="007349E0">
              <w:rPr>
                <w:rFonts w:ascii="Verdana" w:hAnsi="Verdana"/>
                <w:sz w:val="16"/>
                <w:szCs w:val="16"/>
              </w:rPr>
              <w:t>Ondas guiadas.</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b/>
                <w:bCs/>
                <w:sz w:val="16"/>
                <w:szCs w:val="16"/>
                <w:lang w:val="en-US" w:eastAsia="en-US"/>
              </w:rPr>
              <w:t>6.1.3.3</w:t>
            </w:r>
            <w:r w:rsidRPr="007349E0">
              <w:rPr>
                <w:rFonts w:ascii="Verdana" w:hAnsi="Verdana"/>
                <w:sz w:val="16"/>
                <w:szCs w:val="16"/>
                <w:lang w:val="en-US" w:eastAsia="en-US"/>
              </w:rPr>
              <w:t xml:space="preserve"> Guided waves. </w:t>
            </w:r>
          </w:p>
        </w:tc>
      </w:tr>
      <w:tr w:rsidR="00365E20" w:rsidRPr="007349E0" w:rsidTr="00085ACC">
        <w:tc>
          <w:tcPr>
            <w:tcW w:w="4529" w:type="dxa"/>
            <w:shd w:val="clear" w:color="auto" w:fill="auto"/>
          </w:tcPr>
          <w:p w:rsidR="00365E20" w:rsidRPr="007349E0" w:rsidRDefault="00365E20" w:rsidP="00E969B1">
            <w:pPr>
              <w:pStyle w:val="Texto"/>
              <w:spacing w:line="238" w:lineRule="exact"/>
              <w:ind w:firstLine="0"/>
              <w:rPr>
                <w:rFonts w:ascii="Verdana" w:hAnsi="Verdana"/>
                <w:sz w:val="16"/>
                <w:szCs w:val="16"/>
              </w:rPr>
            </w:pPr>
            <w:r w:rsidRPr="007349E0">
              <w:rPr>
                <w:rFonts w:ascii="Verdana" w:hAnsi="Verdana"/>
                <w:sz w:val="16"/>
                <w:szCs w:val="16"/>
              </w:rPr>
              <w:t>Este método se puede aplicar al Ducto, Segmento o sección, donde los peligros correspondan a pérdida de metal localizada o generalizada.</w:t>
            </w:r>
          </w:p>
        </w:tc>
        <w:tc>
          <w:tcPr>
            <w:tcW w:w="4529" w:type="dxa"/>
            <w:shd w:val="clear" w:color="auto" w:fill="auto"/>
          </w:tcPr>
          <w:p w:rsidR="00365E20" w:rsidRPr="007349E0" w:rsidRDefault="00365E20" w:rsidP="00E969B1">
            <w:pPr>
              <w:spacing w:after="101" w:line="238" w:lineRule="atLeast"/>
              <w:jc w:val="both"/>
              <w:rPr>
                <w:rFonts w:ascii="Verdana" w:hAnsi="Verdana"/>
                <w:sz w:val="16"/>
                <w:szCs w:val="16"/>
                <w:lang w:val="en-US" w:eastAsia="en-US"/>
              </w:rPr>
            </w:pPr>
            <w:r w:rsidRPr="007349E0">
              <w:rPr>
                <w:rFonts w:ascii="Verdana" w:hAnsi="Verdana"/>
                <w:sz w:val="16"/>
                <w:szCs w:val="16"/>
                <w:lang w:val="en-US" w:eastAsia="en-US"/>
              </w:rPr>
              <w:t xml:space="preserve">This method can be applied to the Pipeline, Segment or section, where the hazards correspond to localized or generalized metal loss.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b/>
                <w:sz w:val="16"/>
                <w:szCs w:val="16"/>
              </w:rPr>
              <w:t xml:space="preserve">6.1.4 </w:t>
            </w:r>
            <w:r w:rsidRPr="007349E0">
              <w:rPr>
                <w:rFonts w:ascii="Verdana" w:hAnsi="Verdana"/>
                <w:sz w:val="16"/>
                <w:szCs w:val="16"/>
              </w:rPr>
              <w:t>Inspección muestral.</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6.1.4</w:t>
            </w:r>
            <w:r w:rsidRPr="007349E0">
              <w:rPr>
                <w:rFonts w:ascii="Verdana" w:hAnsi="Verdana"/>
                <w:sz w:val="16"/>
                <w:szCs w:val="16"/>
                <w:lang w:val="en-US" w:eastAsia="en-US"/>
              </w:rPr>
              <w:t xml:space="preserve"> Sample inspection.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Los Regulados pueden utilizar este método consistente en seleccionar una cierta cantidad de secciones de un Ducto o Segmento y sus accesorios para ser inspeccionadas con Pruebas no destructivas. El número de secciones que conforme la muestra debe ser estadísticamente representativo de la totalidad del Ducto o Segmento, de manera que permita inferir la integridad del Ducto o Segmento.</w:t>
            </w:r>
          </w:p>
        </w:tc>
        <w:tc>
          <w:tcPr>
            <w:tcW w:w="4529" w:type="dxa"/>
            <w:shd w:val="clear" w:color="auto" w:fill="auto"/>
          </w:tcPr>
          <w:p w:rsidR="00365E20" w:rsidRPr="007349E0" w:rsidRDefault="007674AE"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The Regulated party</w:t>
            </w:r>
            <w:r w:rsidR="00365E20" w:rsidRPr="007349E0">
              <w:rPr>
                <w:rFonts w:ascii="Verdana" w:hAnsi="Verdana"/>
                <w:sz w:val="16"/>
                <w:szCs w:val="16"/>
                <w:lang w:val="en-US" w:eastAsia="en-US"/>
              </w:rPr>
              <w:t xml:space="preserve"> can use this method consisting of selecting a certain number of sections of a Pipe or Segment and its accessories to be inspected with non-destructive tests. The number of sections that according to the sample must be statistically representative of the entire Pipeline or Segment, in order to </w:t>
            </w:r>
            <w:r w:rsidR="00B45E4A" w:rsidRPr="007349E0">
              <w:rPr>
                <w:rFonts w:ascii="Verdana" w:hAnsi="Verdana"/>
                <w:sz w:val="16"/>
                <w:szCs w:val="16"/>
                <w:lang w:val="en-US" w:eastAsia="en-US"/>
              </w:rPr>
              <w:t xml:space="preserve">permit </w:t>
            </w:r>
            <w:r w:rsidR="00365E20" w:rsidRPr="007349E0">
              <w:rPr>
                <w:rFonts w:ascii="Verdana" w:hAnsi="Verdana"/>
                <w:sz w:val="16"/>
                <w:szCs w:val="16"/>
                <w:lang w:val="en-US" w:eastAsia="en-US"/>
              </w:rPr>
              <w:t>infer</w:t>
            </w:r>
            <w:r w:rsidR="00B45E4A" w:rsidRPr="007349E0">
              <w:rPr>
                <w:rFonts w:ascii="Verdana" w:hAnsi="Verdana"/>
                <w:sz w:val="16"/>
                <w:szCs w:val="16"/>
                <w:lang w:val="en-US" w:eastAsia="en-US"/>
              </w:rPr>
              <w:t>ring</w:t>
            </w:r>
            <w:r w:rsidR="00365E20" w:rsidRPr="007349E0">
              <w:rPr>
                <w:rFonts w:ascii="Verdana" w:hAnsi="Verdana"/>
                <w:sz w:val="16"/>
                <w:szCs w:val="16"/>
                <w:lang w:val="en-US" w:eastAsia="en-US"/>
              </w:rPr>
              <w:t xml:space="preserve"> the integrity of the Pipeline or Segment.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Los métodos estadísticos deben proporcionar como mínimo un tamaño de muestra y un nivel de certidumbre en la inspección. Los dos métodos estadísticos recomendados son: el muestreo por atributos y el muestreo basado en distribuciones normales.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 xml:space="preserve">Statistical methods should provide at least a sample size and a level of certainty in the inspection. The two recommended statistical methods are: sampling by attributes and sampling based on normal distributions.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b/>
                <w:sz w:val="16"/>
                <w:szCs w:val="16"/>
              </w:rPr>
              <w:t xml:space="preserve">6.2 </w:t>
            </w:r>
            <w:r w:rsidRPr="007349E0">
              <w:rPr>
                <w:rFonts w:ascii="Verdana" w:hAnsi="Verdana"/>
                <w:sz w:val="16"/>
                <w:szCs w:val="16"/>
              </w:rPr>
              <w:t>Verificación de indicaciones.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6.2</w:t>
            </w:r>
            <w:r w:rsidRPr="007349E0">
              <w:rPr>
                <w:rFonts w:ascii="Verdana" w:hAnsi="Verdana"/>
                <w:sz w:val="16"/>
                <w:szCs w:val="16"/>
                <w:lang w:val="en-US" w:eastAsia="en-US"/>
              </w:rPr>
              <w:t xml:space="preserve"> Verification of indications.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 xml:space="preserve">Estas deben realizarse por los Regulados, mediante inspecciones directas con Pruebas no destructivas del Ducto, Segmento o Sección, definidas como </w:t>
            </w:r>
            <w:r w:rsidRPr="007349E0">
              <w:rPr>
                <w:rFonts w:ascii="Verdana" w:hAnsi="Verdana"/>
                <w:sz w:val="16"/>
                <w:szCs w:val="16"/>
              </w:rPr>
              <w:lastRenderedPageBreak/>
              <w:t>representativas para localizar, identificar y dimensionar las indicaciones contenidas en dicha sección. Las dimensiones que se deben registrar son las descritas en el Apéndice E (normativo).</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lastRenderedPageBreak/>
              <w:t xml:space="preserve">These must be done by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through direct inspections with non-destructive tests of the Pipe, Segment or Section, defined as representative </w:t>
            </w:r>
            <w:r w:rsidRPr="007349E0">
              <w:rPr>
                <w:rFonts w:ascii="Verdana" w:hAnsi="Verdana"/>
                <w:sz w:val="16"/>
                <w:szCs w:val="16"/>
                <w:lang w:val="en-US" w:eastAsia="en-US"/>
              </w:rPr>
              <w:lastRenderedPageBreak/>
              <w:t>to locate, identify and size the indications contained in said section. The dimensions that must be registered are those described in Appendix E (</w:t>
            </w:r>
            <w:r w:rsidR="00B40A46" w:rsidRPr="007349E0">
              <w:rPr>
                <w:rFonts w:ascii="Verdana" w:hAnsi="Verdana"/>
                <w:sz w:val="16"/>
                <w:szCs w:val="16"/>
                <w:lang w:val="en-US" w:eastAsia="en-US"/>
              </w:rPr>
              <w:t>mandatory</w:t>
            </w:r>
            <w:r w:rsidRPr="007349E0">
              <w:rPr>
                <w:rFonts w:ascii="Verdana" w:hAnsi="Verdana"/>
                <w:sz w:val="16"/>
                <w:szCs w:val="16"/>
                <w:lang w:val="en-US" w:eastAsia="en-US"/>
              </w:rPr>
              <w:t xml:space="preserve">).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lastRenderedPageBreak/>
              <w:t>El reporte de verificación de indicaciones elaborado por los Regulados debe contener como mínimo:</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 xml:space="preserve">The report of verification of indications prepared by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must contain at least: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La identificación del Ducto (clave, nombre, diámetro, elemento o kilometraje y fecha de inspección);</w:t>
            </w:r>
          </w:p>
        </w:tc>
        <w:tc>
          <w:tcPr>
            <w:tcW w:w="4529" w:type="dxa"/>
            <w:shd w:val="clear" w:color="auto" w:fill="auto"/>
          </w:tcPr>
          <w:p w:rsidR="00365E20" w:rsidRPr="007349E0" w:rsidRDefault="00B40A46"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The identification of the pipeline (key, name, diameter, element or mileage and date of inspection);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Localización de la Indicación y referencias, en coordenadas GPS (geoposicionamiento satelital) en latitud, longitud y elevación;</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Location of the Indication and references, in GPS coordinates (satellite geolocation) in latitude, longitude and elevation;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Clave de identificación del reporte (para trazabilidad);</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Identification key of the report (for traceability);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Descripción de los equipos y materiales utilizados;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Description of equipment and materials used;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Parámetro con los cuales se ejecutó la prueba;</w:t>
            </w:r>
          </w:p>
        </w:tc>
        <w:tc>
          <w:tcPr>
            <w:tcW w:w="4529" w:type="dxa"/>
            <w:shd w:val="clear" w:color="auto" w:fill="auto"/>
          </w:tcPr>
          <w:p w:rsidR="00365E20" w:rsidRPr="007349E0" w:rsidRDefault="00B40A46"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e</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Parameter with which the test was executed;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f)</w:t>
            </w:r>
            <w:r w:rsidRPr="007349E0">
              <w:rPr>
                <w:rFonts w:ascii="Verdana" w:hAnsi="Verdana"/>
                <w:b/>
                <w:sz w:val="16"/>
                <w:szCs w:val="16"/>
              </w:rPr>
              <w:tab/>
            </w:r>
            <w:r w:rsidRPr="007349E0">
              <w:rPr>
                <w:rFonts w:ascii="Verdana" w:hAnsi="Verdana"/>
                <w:sz w:val="16"/>
                <w:szCs w:val="16"/>
              </w:rPr>
              <w:t>Resultados de la inspección, incluyendo evidencia en función del método y técnica de prueba no destructiva aplicada (oscilogramas o imagen radiográfica);</w:t>
            </w:r>
          </w:p>
        </w:tc>
        <w:tc>
          <w:tcPr>
            <w:tcW w:w="4529" w:type="dxa"/>
            <w:shd w:val="clear" w:color="auto" w:fill="auto"/>
          </w:tcPr>
          <w:p w:rsidR="00365E20" w:rsidRPr="007349E0" w:rsidRDefault="00B40A46"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f</w:t>
            </w:r>
            <w:r w:rsidR="00365E20" w:rsidRPr="007349E0">
              <w:rPr>
                <w:rFonts w:ascii="Verdana" w:hAnsi="Verdana"/>
                <w:b/>
                <w:bCs/>
                <w:sz w:val="16"/>
                <w:szCs w:val="16"/>
                <w:lang w:val="en-US" w:eastAsia="en-US"/>
              </w:rPr>
              <w:t>)</w:t>
            </w:r>
            <w:r w:rsidR="00365E20" w:rsidRPr="007349E0">
              <w:rPr>
                <w:rFonts w:ascii="Verdana" w:hAnsi="Verdana"/>
                <w:sz w:val="16"/>
                <w:szCs w:val="16"/>
                <w:lang w:val="en-US" w:eastAsia="en-US"/>
              </w:rPr>
              <w:t xml:space="preserve"> </w:t>
            </w:r>
            <w:r w:rsidR="00365E20" w:rsidRPr="007349E0">
              <w:rPr>
                <w:rFonts w:ascii="Verdana" w:hAnsi="Verdana"/>
                <w:b/>
                <w:bCs/>
                <w:sz w:val="16"/>
                <w:szCs w:val="16"/>
                <w:lang w:val="en-US" w:eastAsia="en-US"/>
              </w:rPr>
              <w:t xml:space="preserve">              </w:t>
            </w:r>
            <w:r w:rsidR="00365E20" w:rsidRPr="007349E0">
              <w:rPr>
                <w:rFonts w:ascii="Verdana" w:hAnsi="Verdana"/>
                <w:sz w:val="16"/>
                <w:szCs w:val="16"/>
                <w:lang w:val="en-US" w:eastAsia="en-US"/>
              </w:rPr>
              <w:t xml:space="preserve">Results of the inspection, including evidence according to the method and applied non-destructive testing technique (oscillograms or radiographic image);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g)</w:t>
            </w:r>
            <w:r w:rsidRPr="007349E0">
              <w:rPr>
                <w:rFonts w:ascii="Verdana" w:hAnsi="Verdana"/>
                <w:b/>
                <w:sz w:val="16"/>
                <w:szCs w:val="16"/>
              </w:rPr>
              <w:tab/>
            </w:r>
            <w:r w:rsidRPr="007349E0">
              <w:rPr>
                <w:rFonts w:ascii="Verdana" w:hAnsi="Verdana"/>
                <w:sz w:val="16"/>
                <w:szCs w:val="16"/>
              </w:rPr>
              <w:t>Condición del recubrimiento externo en la sección donde se realizó la inspección;</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g)</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Condition of the external coating in the section where the inspection was carried out;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h)</w:t>
            </w:r>
            <w:r w:rsidRPr="007349E0">
              <w:rPr>
                <w:rFonts w:ascii="Verdana" w:hAnsi="Verdana"/>
                <w:b/>
                <w:sz w:val="16"/>
                <w:szCs w:val="16"/>
              </w:rPr>
              <w:tab/>
            </w:r>
            <w:r w:rsidRPr="007349E0">
              <w:rPr>
                <w:rFonts w:ascii="Verdana" w:hAnsi="Verdana"/>
                <w:sz w:val="16"/>
                <w:szCs w:val="16"/>
              </w:rPr>
              <w:t>Estado de la superficie a inspeccionar (rugosidad, acabado, presencia de productos de corrosión y limpieza);</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h)</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Condition of the surface to be inspected (roughness, finish, presence of corrosion and cleaning products);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i)</w:t>
            </w:r>
            <w:r w:rsidRPr="007349E0">
              <w:rPr>
                <w:rFonts w:ascii="Verdana" w:hAnsi="Verdana"/>
                <w:b/>
                <w:sz w:val="16"/>
                <w:szCs w:val="16"/>
              </w:rPr>
              <w:tab/>
            </w:r>
            <w:r w:rsidRPr="007349E0">
              <w:rPr>
                <w:rFonts w:ascii="Verdana" w:hAnsi="Verdana"/>
                <w:sz w:val="16"/>
                <w:szCs w:val="16"/>
              </w:rPr>
              <w:t>Representación esquemática de la localización de la sección inspeccionada y de las indicaciones detectadas;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i)</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Schematic representation of the location of the inspected section and of the indications detected;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j)</w:t>
            </w:r>
            <w:r w:rsidRPr="007349E0">
              <w:rPr>
                <w:rFonts w:ascii="Verdana" w:hAnsi="Verdana"/>
                <w:b/>
                <w:sz w:val="16"/>
                <w:szCs w:val="16"/>
              </w:rPr>
              <w:tab/>
            </w:r>
            <w:r w:rsidRPr="007349E0">
              <w:rPr>
                <w:rFonts w:ascii="Verdana" w:hAnsi="Verdana"/>
                <w:sz w:val="16"/>
                <w:szCs w:val="16"/>
              </w:rPr>
              <w:t>Registro fotográfico de la sección inspeccionada y de las indicaciones detectadas, antes y después de la inspección, y</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j)</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Photographic record of the section inspected and of the indications detected, before and after the inspection, and </w:t>
            </w:r>
          </w:p>
        </w:tc>
      </w:tr>
      <w:tr w:rsidR="00365E20" w:rsidRPr="007349E0" w:rsidTr="00085ACC">
        <w:tc>
          <w:tcPr>
            <w:tcW w:w="4529" w:type="dxa"/>
            <w:shd w:val="clear" w:color="auto" w:fill="auto"/>
          </w:tcPr>
          <w:p w:rsidR="00365E20" w:rsidRPr="007349E0" w:rsidRDefault="00365E20" w:rsidP="00E969B1">
            <w:pPr>
              <w:pStyle w:val="ROMANOS"/>
              <w:spacing w:line="239" w:lineRule="exact"/>
              <w:ind w:left="0" w:firstLine="0"/>
              <w:rPr>
                <w:rFonts w:ascii="Verdana" w:hAnsi="Verdana"/>
                <w:sz w:val="16"/>
                <w:szCs w:val="16"/>
              </w:rPr>
            </w:pPr>
            <w:r w:rsidRPr="007349E0">
              <w:rPr>
                <w:rFonts w:ascii="Verdana" w:hAnsi="Verdana"/>
                <w:b/>
                <w:sz w:val="16"/>
                <w:szCs w:val="16"/>
              </w:rPr>
              <w:t>k)</w:t>
            </w:r>
            <w:r w:rsidRPr="007349E0">
              <w:rPr>
                <w:rFonts w:ascii="Verdana" w:hAnsi="Verdana"/>
                <w:b/>
                <w:sz w:val="16"/>
                <w:szCs w:val="16"/>
              </w:rPr>
              <w:tab/>
            </w:r>
            <w:r w:rsidRPr="007349E0">
              <w:rPr>
                <w:rFonts w:ascii="Verdana" w:hAnsi="Verdana"/>
                <w:sz w:val="16"/>
                <w:szCs w:val="16"/>
              </w:rPr>
              <w:t>Nombre, firma y nivel del personal que aplico la o las Pruebas no destructivas.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k)</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Name, signature and level of the personnel that applied the non-destructive tests.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Para la verificación de las indicaciones deben emplearse procedimientos calificados por los Regulados y equipos con informes de calibración vigente, emitidos por un laboratorio de calibración acreditado en términos de la Ley Federal sobre Metrología y Normalización.</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 xml:space="preserve">For the verification of the indications, qualified procedures must be used by </w:t>
            </w:r>
            <w:r w:rsidR="007674AE" w:rsidRPr="007349E0">
              <w:rPr>
                <w:rFonts w:ascii="Verdana" w:hAnsi="Verdana"/>
                <w:sz w:val="16"/>
                <w:szCs w:val="16"/>
                <w:lang w:val="en-US" w:eastAsia="en-US"/>
              </w:rPr>
              <w:t>the Regulated party</w:t>
            </w:r>
            <w:r w:rsidR="00B40A46" w:rsidRPr="007349E0">
              <w:rPr>
                <w:rFonts w:ascii="Verdana" w:hAnsi="Verdana"/>
                <w:sz w:val="16"/>
                <w:szCs w:val="16"/>
                <w:lang w:val="en-US" w:eastAsia="en-US"/>
              </w:rPr>
              <w:t xml:space="preserve"> parties</w:t>
            </w:r>
            <w:r w:rsidRPr="007349E0">
              <w:rPr>
                <w:rFonts w:ascii="Verdana" w:hAnsi="Verdana"/>
                <w:sz w:val="16"/>
                <w:szCs w:val="16"/>
                <w:lang w:val="en-US" w:eastAsia="en-US"/>
              </w:rPr>
              <w:t xml:space="preserve"> and equipment with current calibration reports, issued by a calibration laboratory accredited </w:t>
            </w:r>
            <w:r w:rsidR="00B40A46" w:rsidRPr="007349E0">
              <w:rPr>
                <w:rFonts w:ascii="Verdana" w:hAnsi="Verdana"/>
                <w:sz w:val="16"/>
                <w:szCs w:val="16"/>
                <w:lang w:val="en-US" w:eastAsia="en-US"/>
              </w:rPr>
              <w:t>under the</w:t>
            </w:r>
            <w:r w:rsidRPr="007349E0">
              <w:rPr>
                <w:rFonts w:ascii="Verdana" w:hAnsi="Verdana"/>
                <w:sz w:val="16"/>
                <w:szCs w:val="16"/>
                <w:lang w:val="en-US" w:eastAsia="en-US"/>
              </w:rPr>
              <w:t xml:space="preserve"> terms of the Federal Law on Metrology and Standardization.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b/>
                <w:sz w:val="16"/>
                <w:szCs w:val="16"/>
              </w:rPr>
              <w:t xml:space="preserve">6.3 </w:t>
            </w:r>
            <w:r w:rsidRPr="007349E0">
              <w:rPr>
                <w:rFonts w:ascii="Verdana" w:hAnsi="Verdana"/>
                <w:sz w:val="16"/>
                <w:szCs w:val="16"/>
              </w:rPr>
              <w:t>Análisis de integridad.</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b/>
                <w:bCs/>
                <w:sz w:val="16"/>
                <w:szCs w:val="16"/>
                <w:lang w:val="en-US" w:eastAsia="en-US"/>
              </w:rPr>
              <w:t>6.3</w:t>
            </w:r>
            <w:r w:rsidRPr="007349E0">
              <w:rPr>
                <w:rFonts w:ascii="Verdana" w:hAnsi="Verdana"/>
                <w:sz w:val="16"/>
                <w:szCs w:val="16"/>
                <w:lang w:val="en-US" w:eastAsia="en-US"/>
              </w:rPr>
              <w:t xml:space="preserve"> Integrity analysis.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 xml:space="preserve">Los Regulados deben realizar el análisis de las indicaciones detectadas y/o el análisis estructural del Ducto, Segmento o sección; para determinar los parámetros de severidad que cuantifiquen el estado actual de integridad y que permitan programar y jerarquizar las actividades de mantenimiento </w:t>
            </w:r>
            <w:r w:rsidRPr="007349E0">
              <w:rPr>
                <w:rFonts w:ascii="Verdana" w:hAnsi="Verdana"/>
                <w:sz w:val="16"/>
                <w:szCs w:val="16"/>
              </w:rPr>
              <w:lastRenderedPageBreak/>
              <w:t>necesarias para restablecer la integridad requerida por los Regulados. Para realizar el Análisis de integridad, se debe considerar como mínimo la información listada en las Tablas 1 y 2 de la presente Norma.</w:t>
            </w:r>
          </w:p>
        </w:tc>
        <w:tc>
          <w:tcPr>
            <w:tcW w:w="4529" w:type="dxa"/>
            <w:shd w:val="clear" w:color="auto" w:fill="auto"/>
          </w:tcPr>
          <w:p w:rsidR="00365E20" w:rsidRPr="007349E0" w:rsidRDefault="007674AE"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lastRenderedPageBreak/>
              <w:t>The Regulated party</w:t>
            </w:r>
            <w:r w:rsidR="00365E20" w:rsidRPr="007349E0">
              <w:rPr>
                <w:rFonts w:ascii="Verdana" w:hAnsi="Verdana"/>
                <w:sz w:val="16"/>
                <w:szCs w:val="16"/>
                <w:lang w:val="en-US" w:eastAsia="en-US"/>
              </w:rPr>
              <w:t xml:space="preserve"> must perform the analysis of the detected indications </w:t>
            </w:r>
            <w:r w:rsidR="00B01040" w:rsidRPr="007349E0">
              <w:rPr>
                <w:rFonts w:ascii="Verdana" w:hAnsi="Verdana"/>
                <w:sz w:val="16"/>
                <w:szCs w:val="16"/>
                <w:lang w:val="en-US" w:eastAsia="en-US"/>
              </w:rPr>
              <w:t>and/or</w:t>
            </w:r>
            <w:r w:rsidR="00365E20" w:rsidRPr="007349E0">
              <w:rPr>
                <w:rFonts w:ascii="Verdana" w:hAnsi="Verdana"/>
                <w:sz w:val="16"/>
                <w:szCs w:val="16"/>
                <w:lang w:val="en-US" w:eastAsia="en-US"/>
              </w:rPr>
              <w:t xml:space="preserve"> the structural analysis of the Pipeline, Segment or section; to determine the parameters of severity that quantify the current state of integrity and that allow to program and prioritize the maintenance activities </w:t>
            </w:r>
            <w:r w:rsidR="00365E20" w:rsidRPr="007349E0">
              <w:rPr>
                <w:rFonts w:ascii="Verdana" w:hAnsi="Verdana"/>
                <w:sz w:val="16"/>
                <w:szCs w:val="16"/>
                <w:lang w:val="en-US" w:eastAsia="en-US"/>
              </w:rPr>
              <w:lastRenderedPageBreak/>
              <w:t xml:space="preserve">necessary to restore the integrity required by </w:t>
            </w:r>
            <w:r w:rsidRPr="007349E0">
              <w:rPr>
                <w:rFonts w:ascii="Verdana" w:hAnsi="Verdana"/>
                <w:sz w:val="16"/>
                <w:szCs w:val="16"/>
                <w:lang w:val="en-US" w:eastAsia="en-US"/>
              </w:rPr>
              <w:t>the Regulated party</w:t>
            </w:r>
            <w:r w:rsidR="00365E20" w:rsidRPr="007349E0">
              <w:rPr>
                <w:rFonts w:ascii="Verdana" w:hAnsi="Verdana"/>
                <w:sz w:val="16"/>
                <w:szCs w:val="16"/>
                <w:lang w:val="en-US" w:eastAsia="en-US"/>
              </w:rPr>
              <w:t xml:space="preserve">. In order to carry out the Integrity Analysis, at least the information listed in Tables 1 and 2 of this Standard must be considered. </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lastRenderedPageBreak/>
              <w:t>Adicionalmente, los Regulados deberán determinar la integridad del Ducto, Segmento o sección, con base en estudios de ingeniería para evaluación de las indicaciones señaladas en la Tabla 6 o en su caso métodos numéricos para el análisis estructural, a su vez en esta etapa se debe determinar la fecha de la próxima inspección.</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 xml:space="preserve">Additionally, </w:t>
            </w:r>
            <w:r w:rsidR="007674AE" w:rsidRPr="007349E0">
              <w:rPr>
                <w:rFonts w:ascii="Verdana" w:hAnsi="Verdana"/>
                <w:sz w:val="16"/>
                <w:szCs w:val="16"/>
                <w:lang w:val="en-US" w:eastAsia="en-US"/>
              </w:rPr>
              <w:t>the Regulated parties</w:t>
            </w:r>
            <w:r w:rsidRPr="007349E0">
              <w:rPr>
                <w:rFonts w:ascii="Verdana" w:hAnsi="Verdana"/>
                <w:sz w:val="16"/>
                <w:szCs w:val="16"/>
                <w:lang w:val="en-US" w:eastAsia="en-US"/>
              </w:rPr>
              <w:t xml:space="preserve"> must determine the integrity of the Pipeline, Segment or section, based on engineering studies for evaluation of the indications indicated in Table 6 or, where appropriate, numerical methods for structural analysis, at this stage </w:t>
            </w:r>
            <w:r w:rsidR="007674AE" w:rsidRPr="007349E0">
              <w:rPr>
                <w:rFonts w:ascii="Verdana" w:hAnsi="Verdana"/>
                <w:sz w:val="16"/>
                <w:szCs w:val="16"/>
                <w:lang w:val="en-US" w:eastAsia="en-US"/>
              </w:rPr>
              <w:t>the date of the next inspection</w:t>
            </w:r>
            <w:r w:rsidRPr="007349E0">
              <w:rPr>
                <w:rFonts w:ascii="Verdana" w:hAnsi="Verdana"/>
                <w:sz w:val="16"/>
                <w:szCs w:val="16"/>
                <w:lang w:val="en-US" w:eastAsia="en-US"/>
              </w:rPr>
              <w:t xml:space="preserve"> should be determine</w:t>
            </w:r>
            <w:r w:rsidR="007674AE" w:rsidRPr="007349E0">
              <w:rPr>
                <w:rFonts w:ascii="Verdana" w:hAnsi="Verdana"/>
                <w:sz w:val="16"/>
                <w:szCs w:val="16"/>
                <w:lang w:val="en-US" w:eastAsia="en-US"/>
              </w:rPr>
              <w:t>d.</w:t>
            </w:r>
          </w:p>
        </w:tc>
      </w:tr>
      <w:tr w:rsidR="00365E20" w:rsidRPr="007349E0" w:rsidTr="00085ACC">
        <w:tc>
          <w:tcPr>
            <w:tcW w:w="4529" w:type="dxa"/>
            <w:shd w:val="clear" w:color="auto" w:fill="auto"/>
          </w:tcPr>
          <w:p w:rsidR="00365E20" w:rsidRPr="007349E0" w:rsidRDefault="00365E20" w:rsidP="00E969B1">
            <w:pPr>
              <w:pStyle w:val="Texto"/>
              <w:spacing w:line="239" w:lineRule="exact"/>
              <w:ind w:firstLine="0"/>
              <w:rPr>
                <w:rFonts w:ascii="Verdana" w:hAnsi="Verdana"/>
                <w:sz w:val="16"/>
                <w:szCs w:val="16"/>
              </w:rPr>
            </w:pPr>
            <w:r w:rsidRPr="007349E0">
              <w:rPr>
                <w:rFonts w:ascii="Verdana" w:hAnsi="Verdana"/>
                <w:sz w:val="16"/>
                <w:szCs w:val="16"/>
              </w:rPr>
              <w:t>Los análisis estructurales deben de realizarse con la configuración geométrica actual y condiciones de carga estáticas y dinámicas actuantes sobre el Ducto, Segmento o sección, cumpliendo con los requisitos para las combinaciones de carga y criterios de aceptación de acuerdo con lo indicado en Normas Oficiales Mexicanas, Normas Mexicanas, y a falta de éstas con los estándares internacionales vigentes aplicables.</w:t>
            </w:r>
          </w:p>
        </w:tc>
        <w:tc>
          <w:tcPr>
            <w:tcW w:w="4529" w:type="dxa"/>
            <w:shd w:val="clear" w:color="auto" w:fill="auto"/>
          </w:tcPr>
          <w:p w:rsidR="00365E20" w:rsidRPr="007349E0" w:rsidRDefault="00365E20" w:rsidP="00E969B1">
            <w:pPr>
              <w:spacing w:after="101" w:line="239" w:lineRule="atLeast"/>
              <w:jc w:val="both"/>
              <w:rPr>
                <w:rFonts w:ascii="Verdana" w:hAnsi="Verdana"/>
                <w:sz w:val="16"/>
                <w:szCs w:val="16"/>
                <w:lang w:val="en-US" w:eastAsia="en-US"/>
              </w:rPr>
            </w:pPr>
            <w:r w:rsidRPr="007349E0">
              <w:rPr>
                <w:rFonts w:ascii="Verdana" w:hAnsi="Verdana"/>
                <w:sz w:val="16"/>
                <w:szCs w:val="16"/>
                <w:lang w:val="en-US" w:eastAsia="en-US"/>
              </w:rPr>
              <w:t xml:space="preserve">The structural analysis must be performed with the current geometric configuration and static and dynamic load conditions acting on the Pipeline, Segment or section, complying with the requirements for load combinations and acceptance criteria in accordance with </w:t>
            </w:r>
            <w:r w:rsidR="007674AE" w:rsidRPr="007349E0">
              <w:rPr>
                <w:rFonts w:ascii="Verdana" w:hAnsi="Verdana"/>
                <w:sz w:val="16"/>
                <w:szCs w:val="16"/>
                <w:lang w:val="en-US" w:eastAsia="en-US"/>
              </w:rPr>
              <w:t>Official Mexican Standards</w:t>
            </w:r>
            <w:r w:rsidRPr="007349E0">
              <w:rPr>
                <w:rFonts w:ascii="Verdana" w:hAnsi="Verdana"/>
                <w:sz w:val="16"/>
                <w:szCs w:val="16"/>
                <w:lang w:val="en-US" w:eastAsia="en-US"/>
              </w:rPr>
              <w:t xml:space="preserve">, Mexican Standards, and in the absence of these with applicable international standards.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Si durante el análisis estructural del Ducto, Segmento o sección, no se cumplieran los criterios de evaluación, se debe realizar un análisis iterativo del comportamiento estructural del mismo para seleccionar las actividades de mantenimiento que permitan que el Ducto, Segmento o sección, opere dentro de los criterios de aceptación.</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t xml:space="preserve">If during the structural analysis of the Pipeline, Segment or section, the evaluation criteria </w:t>
            </w:r>
            <w:r w:rsidR="007674AE" w:rsidRPr="007349E0">
              <w:rPr>
                <w:rFonts w:ascii="Verdana" w:hAnsi="Verdana"/>
                <w:sz w:val="16"/>
                <w:szCs w:val="16"/>
                <w:lang w:val="en-US" w:eastAsia="en-US"/>
              </w:rPr>
              <w:t>is</w:t>
            </w:r>
            <w:r w:rsidRPr="007349E0">
              <w:rPr>
                <w:rFonts w:ascii="Verdana" w:hAnsi="Verdana"/>
                <w:sz w:val="16"/>
                <w:szCs w:val="16"/>
                <w:lang w:val="en-US" w:eastAsia="en-US"/>
              </w:rPr>
              <w:t xml:space="preserve"> not met, an iterative analysis of the structural behavior of the same should be performed to select the maintenance activities that allow the Pipeline, Segment or section to operate within the acceptance criteria.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Cuando un Ducto, Segmento o sección tenga doscientos o más ciclos de presurización manométrica desde cero hasta la presión de diseño por año, los Regulados deben realizar un análisis de fatiga para determinar el daño acumulado. También se debe evaluar por fatiga el Ducto, Segmento o sección, que presente esfuerzos cíclicos por vibración, que excedan el nivel máximo permisible por la Norma de diseño aplicable.</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t xml:space="preserve">When a Pipeline, Segment or section has two hundred or more manometric pressurization cycles from zero to design pressure per year,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must perform a fatigue analysis to determine the accumulated damage. The Pipeline, Segment or section, which presents cyclic vibration efforts, that exceed the maximum level permitted by the applicable Design Standard, must also be evaluated for fatigue.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El análisis de fatiga para determinar el daño acumulado debe realizarse de acuerdo con lo indicado en Normas Oficiales Mexicanas, Normas Mexicanas, y a falta de éstas con los estándares internacionales vigentes aplicables.</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t xml:space="preserve">The fatigue analysis to determine the cumulative damage must be carried out in accordance with what is indicated in </w:t>
            </w:r>
            <w:r w:rsidR="00F67BCC" w:rsidRPr="007349E0">
              <w:rPr>
                <w:rFonts w:ascii="Verdana" w:hAnsi="Verdana"/>
                <w:sz w:val="16"/>
                <w:szCs w:val="16"/>
                <w:lang w:val="en-US" w:eastAsia="en-US"/>
              </w:rPr>
              <w:t>Official Mexican Standards</w:t>
            </w:r>
            <w:r w:rsidRPr="007349E0">
              <w:rPr>
                <w:rFonts w:ascii="Verdana" w:hAnsi="Verdana"/>
                <w:sz w:val="16"/>
                <w:szCs w:val="16"/>
                <w:lang w:val="en-US" w:eastAsia="en-US"/>
              </w:rPr>
              <w:t xml:space="preserve">, Mexican Standards, and in the absence of these with applicable international standards.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La Tabla 6 indica algunos métodos disponibles de indicaciones en la pared del tubo, soldadura y accesorios que conforman el Ducto, Segmento o sección, que pueden ser aplicables para el análisis de fatiga.</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t xml:space="preserve">Table 6 indicates some available methods of indications on the wall of the tube, welding and accessories that make up the Pipe, Segment or section, which may be applicable for fatigue analysis.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 xml:space="preserve">El periodo entre inspecciones de integridad no podrá ser mayor a lo indicado en la Tabla 8 y debe </w:t>
            </w:r>
            <w:r w:rsidRPr="007349E0">
              <w:rPr>
                <w:rFonts w:ascii="Verdana" w:hAnsi="Verdana"/>
                <w:sz w:val="16"/>
                <w:szCs w:val="16"/>
              </w:rPr>
              <w:lastRenderedPageBreak/>
              <w:t>determinarse en el Análisis de integridad, considerando como mínimo lo siguiente:</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lastRenderedPageBreak/>
              <w:t xml:space="preserve">The period between integrity inspections may not be longer than indicated in Table 8 and must be </w:t>
            </w:r>
            <w:r w:rsidRPr="007349E0">
              <w:rPr>
                <w:rFonts w:ascii="Verdana" w:hAnsi="Verdana"/>
                <w:sz w:val="16"/>
                <w:szCs w:val="16"/>
                <w:lang w:val="en-US" w:eastAsia="en-US"/>
              </w:rPr>
              <w:lastRenderedPageBreak/>
              <w:t xml:space="preserve">determined in the Integrity Analysis, considering at least the following: </w:t>
            </w:r>
          </w:p>
        </w:tc>
      </w:tr>
      <w:tr w:rsidR="00365E20" w:rsidRPr="007349E0" w:rsidTr="00085ACC">
        <w:tc>
          <w:tcPr>
            <w:tcW w:w="4529" w:type="dxa"/>
            <w:shd w:val="clear" w:color="auto" w:fill="auto"/>
          </w:tcPr>
          <w:p w:rsidR="00365E20" w:rsidRPr="007349E0" w:rsidRDefault="00365E20" w:rsidP="00E969B1">
            <w:pPr>
              <w:pStyle w:val="ROMANOS"/>
              <w:spacing w:line="260" w:lineRule="exact"/>
              <w:ind w:left="0" w:firstLine="0"/>
              <w:rPr>
                <w:rFonts w:ascii="Verdana" w:hAnsi="Verdana"/>
                <w:sz w:val="16"/>
                <w:szCs w:val="16"/>
              </w:rPr>
            </w:pPr>
            <w:r w:rsidRPr="007349E0">
              <w:rPr>
                <w:rFonts w:ascii="Verdana" w:hAnsi="Verdana"/>
                <w:b/>
                <w:sz w:val="16"/>
                <w:szCs w:val="16"/>
              </w:rPr>
              <w:lastRenderedPageBreak/>
              <w:t>a)</w:t>
            </w:r>
            <w:r w:rsidRPr="007349E0">
              <w:rPr>
                <w:rFonts w:ascii="Verdana" w:hAnsi="Verdana"/>
                <w:b/>
                <w:sz w:val="16"/>
                <w:szCs w:val="16"/>
              </w:rPr>
              <w:tab/>
            </w:r>
            <w:r w:rsidRPr="007349E0">
              <w:rPr>
                <w:rFonts w:ascii="Verdana" w:hAnsi="Verdana"/>
                <w:sz w:val="16"/>
                <w:szCs w:val="16"/>
              </w:rPr>
              <w:t>La velocidad de crecimiento de las indicaciones con base al peligro que afecte al Segmento o sección del Ducto;</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speed of growth of the indications based on the danger that affects the Segment or section of the Pipeline; </w:t>
            </w:r>
          </w:p>
        </w:tc>
      </w:tr>
      <w:tr w:rsidR="00365E20" w:rsidRPr="007349E0" w:rsidTr="00085ACC">
        <w:tc>
          <w:tcPr>
            <w:tcW w:w="4529" w:type="dxa"/>
            <w:shd w:val="clear" w:color="auto" w:fill="auto"/>
          </w:tcPr>
          <w:p w:rsidR="00365E20" w:rsidRPr="007349E0" w:rsidRDefault="00365E20" w:rsidP="00E969B1">
            <w:pPr>
              <w:pStyle w:val="ROMANOS"/>
              <w:spacing w:line="260"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La reducción de la PMOP de las indicaciones con base a su velocidad de crecimiento;</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The reduction of the PMOP of the indications based on their growth rate; </w:t>
            </w:r>
          </w:p>
        </w:tc>
      </w:tr>
      <w:tr w:rsidR="00365E20" w:rsidRPr="007349E0" w:rsidTr="00085ACC">
        <w:tc>
          <w:tcPr>
            <w:tcW w:w="4529" w:type="dxa"/>
            <w:shd w:val="clear" w:color="auto" w:fill="auto"/>
          </w:tcPr>
          <w:p w:rsidR="00365E20" w:rsidRPr="007349E0" w:rsidRDefault="00365E20" w:rsidP="00E969B1">
            <w:pPr>
              <w:pStyle w:val="ROMANOS"/>
              <w:spacing w:line="260"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Las reparaciones programadas y ejecutadas;</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Repairs scheduled and executed; </w:t>
            </w:r>
          </w:p>
        </w:tc>
      </w:tr>
      <w:tr w:rsidR="00365E20" w:rsidRPr="007349E0" w:rsidTr="00085ACC">
        <w:tc>
          <w:tcPr>
            <w:tcW w:w="4529" w:type="dxa"/>
            <w:shd w:val="clear" w:color="auto" w:fill="auto"/>
          </w:tcPr>
          <w:p w:rsidR="00365E20" w:rsidRPr="007349E0" w:rsidRDefault="00365E20" w:rsidP="00E969B1">
            <w:pPr>
              <w:pStyle w:val="ROMANOS"/>
              <w:spacing w:line="260"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Incrementos en las condiciones de operación (Presión y Temperatura), por arriba de los parámetros de severidad establecidos, y</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Increases in operating conditions (Pressure and Temperature), above the established severity parameters, and </w:t>
            </w:r>
          </w:p>
        </w:tc>
      </w:tr>
      <w:tr w:rsidR="00365E20" w:rsidRPr="007349E0" w:rsidTr="00085ACC">
        <w:tc>
          <w:tcPr>
            <w:tcW w:w="4529" w:type="dxa"/>
            <w:shd w:val="clear" w:color="auto" w:fill="auto"/>
          </w:tcPr>
          <w:p w:rsidR="00365E20" w:rsidRPr="007349E0" w:rsidRDefault="00365E20" w:rsidP="00E969B1">
            <w:pPr>
              <w:pStyle w:val="ROMANOS"/>
              <w:spacing w:line="260"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Cambios de servicio.</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b/>
                <w:bCs/>
                <w:sz w:val="16"/>
                <w:szCs w:val="16"/>
                <w:lang w:val="en-US" w:eastAsia="en-US"/>
              </w:rPr>
              <w:t>e)</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Service changes </w:t>
            </w:r>
          </w:p>
        </w:tc>
      </w:tr>
      <w:tr w:rsidR="00365E20" w:rsidRPr="007349E0" w:rsidTr="00085ACC">
        <w:tc>
          <w:tcPr>
            <w:tcW w:w="4529" w:type="dxa"/>
            <w:shd w:val="clear" w:color="auto" w:fill="auto"/>
          </w:tcPr>
          <w:p w:rsidR="00365E20" w:rsidRPr="007349E0" w:rsidRDefault="00365E20" w:rsidP="00E969B1">
            <w:pPr>
              <w:pStyle w:val="Texto"/>
              <w:spacing w:line="260" w:lineRule="exact"/>
              <w:ind w:firstLine="0"/>
              <w:rPr>
                <w:rFonts w:ascii="Verdana" w:hAnsi="Verdana"/>
                <w:sz w:val="16"/>
                <w:szCs w:val="16"/>
              </w:rPr>
            </w:pPr>
            <w:r w:rsidRPr="007349E0">
              <w:rPr>
                <w:rFonts w:ascii="Verdana" w:hAnsi="Verdana"/>
                <w:sz w:val="16"/>
                <w:szCs w:val="16"/>
              </w:rPr>
              <w:t>En el caso de los análisis estructurales, éstos se deben actualizar cuando se presenten eventos que modifiquen la configuración geométrica del último análisis, tales como, desplazamientos inesperados, movimientos de suelo, eventos sísmicos, entre otros.</w:t>
            </w:r>
          </w:p>
        </w:tc>
        <w:tc>
          <w:tcPr>
            <w:tcW w:w="4529" w:type="dxa"/>
            <w:shd w:val="clear" w:color="auto" w:fill="auto"/>
          </w:tcPr>
          <w:p w:rsidR="00365E20" w:rsidRPr="007349E0" w:rsidRDefault="00365E20" w:rsidP="00E969B1">
            <w:pPr>
              <w:spacing w:after="101" w:line="260" w:lineRule="atLeast"/>
              <w:jc w:val="both"/>
              <w:rPr>
                <w:rFonts w:ascii="Verdana" w:hAnsi="Verdana"/>
                <w:sz w:val="16"/>
                <w:szCs w:val="16"/>
                <w:lang w:val="en-US" w:eastAsia="en-US"/>
              </w:rPr>
            </w:pPr>
            <w:r w:rsidRPr="007349E0">
              <w:rPr>
                <w:rFonts w:ascii="Verdana" w:hAnsi="Verdana"/>
                <w:sz w:val="16"/>
                <w:szCs w:val="16"/>
                <w:lang w:val="en-US" w:eastAsia="en-US"/>
              </w:rPr>
              <w:t xml:space="preserve">In the case of structural analyzes, these should be updated when events that modify the geometric configuration of the last analysis are presented, such as unexpected displacements, soil movements, seismic events, among others. </w:t>
            </w:r>
          </w:p>
        </w:tc>
      </w:tr>
    </w:tbl>
    <w:p w:rsidR="00365E20" w:rsidRPr="007349E0" w:rsidRDefault="00365E20" w:rsidP="00603F21">
      <w:pPr>
        <w:pStyle w:val="Texto"/>
        <w:spacing w:line="260" w:lineRule="exact"/>
        <w:ind w:firstLine="0"/>
        <w:jc w:val="center"/>
        <w:rPr>
          <w:rFonts w:ascii="Verdana" w:hAnsi="Verdana"/>
          <w:b/>
          <w:sz w:val="16"/>
          <w:szCs w:val="16"/>
          <w:lang w:val="en-US"/>
        </w:rPr>
      </w:pPr>
      <w:bookmarkStart w:id="18" w:name="N_Hlk505887285"/>
    </w:p>
    <w:p w:rsidR="00365E20" w:rsidRPr="007349E0" w:rsidRDefault="00365E20" w:rsidP="00603F21">
      <w:pPr>
        <w:pStyle w:val="Texto"/>
        <w:spacing w:line="260" w:lineRule="exact"/>
        <w:ind w:firstLine="0"/>
        <w:jc w:val="center"/>
        <w:rPr>
          <w:rFonts w:ascii="Verdana" w:hAnsi="Verdana"/>
          <w:b/>
          <w:sz w:val="16"/>
          <w:szCs w:val="16"/>
          <w:lang w:val="en-US"/>
        </w:rPr>
      </w:pPr>
    </w:p>
    <w:p w:rsidR="00F67BCC" w:rsidRPr="007349E0" w:rsidRDefault="00F67BCC" w:rsidP="00603F21">
      <w:pPr>
        <w:pStyle w:val="Texto"/>
        <w:spacing w:line="260" w:lineRule="exact"/>
        <w:ind w:firstLine="0"/>
        <w:jc w:val="center"/>
        <w:rPr>
          <w:rFonts w:ascii="Verdana" w:hAnsi="Verdana"/>
          <w:b/>
          <w:sz w:val="16"/>
          <w:szCs w:val="16"/>
        </w:rPr>
      </w:pPr>
    </w:p>
    <w:p w:rsidR="00F67BCC" w:rsidRPr="007349E0" w:rsidRDefault="00F67BCC" w:rsidP="00603F21">
      <w:pPr>
        <w:pStyle w:val="Texto"/>
        <w:spacing w:line="260" w:lineRule="exact"/>
        <w:ind w:firstLine="0"/>
        <w:jc w:val="center"/>
        <w:rPr>
          <w:rFonts w:ascii="Verdana" w:hAnsi="Verdana"/>
          <w:b/>
          <w:sz w:val="16"/>
          <w:szCs w:val="16"/>
        </w:rPr>
      </w:pPr>
    </w:p>
    <w:p w:rsidR="00301B2E" w:rsidRPr="007349E0" w:rsidRDefault="00301B2E" w:rsidP="00603F21">
      <w:pPr>
        <w:pStyle w:val="Texto"/>
        <w:spacing w:line="260" w:lineRule="exact"/>
        <w:ind w:firstLine="0"/>
        <w:jc w:val="center"/>
        <w:rPr>
          <w:rFonts w:ascii="Verdana" w:hAnsi="Verdana"/>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6-</w:t>
      </w:r>
      <w:r w:rsidR="003A7415" w:rsidRPr="007349E0">
        <w:rPr>
          <w:rFonts w:ascii="Verdana" w:hAnsi="Verdana"/>
          <w:b/>
          <w:sz w:val="16"/>
          <w:szCs w:val="16"/>
        </w:rPr>
        <w:t xml:space="preserve"> </w:t>
      </w:r>
      <w:r w:rsidRPr="007349E0">
        <w:rPr>
          <w:rFonts w:ascii="Verdana" w:hAnsi="Verdana"/>
          <w:b/>
          <w:sz w:val="16"/>
          <w:szCs w:val="16"/>
        </w:rPr>
        <w:t>Métodos</w:t>
      </w:r>
      <w:r w:rsidR="003A7415" w:rsidRPr="007349E0">
        <w:rPr>
          <w:rFonts w:ascii="Verdana" w:hAnsi="Verdana"/>
          <w:b/>
          <w:sz w:val="16"/>
          <w:szCs w:val="16"/>
        </w:rPr>
        <w:t xml:space="preserve"> </w:t>
      </w:r>
      <w:r w:rsidRPr="007349E0">
        <w:rPr>
          <w:rFonts w:ascii="Verdana" w:hAnsi="Verdana"/>
          <w:b/>
          <w:sz w:val="16"/>
          <w:szCs w:val="16"/>
        </w:rPr>
        <w:t>disponibles</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análisis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indicaciones</w:t>
      </w:r>
      <w:r w:rsidR="003A7415" w:rsidRPr="007349E0">
        <w:rPr>
          <w:rFonts w:ascii="Verdana" w:hAnsi="Verdana"/>
          <w:b/>
          <w:sz w:val="16"/>
          <w:szCs w:val="16"/>
        </w:rPr>
        <w:t xml:space="preserve"> </w:t>
      </w:r>
      <w:r w:rsidRPr="007349E0">
        <w:rPr>
          <w:rFonts w:ascii="Verdana" w:hAnsi="Verdana"/>
          <w:b/>
          <w:sz w:val="16"/>
          <w:szCs w:val="16"/>
        </w:rPr>
        <w:t>en</w:t>
      </w:r>
      <w:r w:rsidR="003A7415" w:rsidRPr="007349E0">
        <w:rPr>
          <w:rFonts w:ascii="Verdana" w:hAnsi="Verdana"/>
          <w:b/>
          <w:sz w:val="16"/>
          <w:szCs w:val="16"/>
        </w:rPr>
        <w:t xml:space="preserve"> </w:t>
      </w:r>
      <w:r w:rsidRPr="007349E0">
        <w:rPr>
          <w:rFonts w:ascii="Verdana" w:hAnsi="Verdana"/>
          <w:b/>
          <w:sz w:val="16"/>
          <w:szCs w:val="16"/>
        </w:rPr>
        <w:t>la</w:t>
      </w:r>
      <w:r w:rsidR="003A7415" w:rsidRPr="007349E0">
        <w:rPr>
          <w:rFonts w:ascii="Verdana" w:hAnsi="Verdana"/>
          <w:b/>
          <w:sz w:val="16"/>
          <w:szCs w:val="16"/>
        </w:rPr>
        <w:t xml:space="preserve"> </w:t>
      </w:r>
      <w:r w:rsidRPr="007349E0">
        <w:rPr>
          <w:rFonts w:ascii="Verdana" w:hAnsi="Verdana"/>
          <w:b/>
          <w:sz w:val="16"/>
          <w:szCs w:val="16"/>
        </w:rPr>
        <w:t>pared</w:t>
      </w:r>
      <w:r w:rsidR="003A7415" w:rsidRPr="007349E0">
        <w:rPr>
          <w:rFonts w:ascii="Verdana" w:hAnsi="Verdana"/>
          <w:b/>
          <w:sz w:val="16"/>
          <w:szCs w:val="16"/>
        </w:rPr>
        <w:t xml:space="preserve"> </w:t>
      </w:r>
      <w:r w:rsidRPr="007349E0">
        <w:rPr>
          <w:rFonts w:ascii="Verdana" w:hAnsi="Verdana"/>
          <w:b/>
          <w:sz w:val="16"/>
          <w:szCs w:val="16"/>
        </w:rPr>
        <w:t>del</w:t>
      </w:r>
      <w:r w:rsidR="003A7415" w:rsidRPr="007349E0">
        <w:rPr>
          <w:rFonts w:ascii="Verdana" w:hAnsi="Verdana"/>
          <w:b/>
          <w:sz w:val="16"/>
          <w:szCs w:val="16"/>
        </w:rPr>
        <w:t xml:space="preserve"> </w:t>
      </w:r>
      <w:r w:rsidRPr="007349E0">
        <w:rPr>
          <w:rFonts w:ascii="Verdana" w:hAnsi="Verdana"/>
          <w:b/>
          <w:sz w:val="16"/>
          <w:szCs w:val="16"/>
        </w:rPr>
        <w:t>tubo,</w:t>
      </w:r>
      <w:r w:rsidR="0036208C" w:rsidRPr="007349E0">
        <w:rPr>
          <w:rFonts w:ascii="Verdana" w:hAnsi="Verdana"/>
          <w:b/>
          <w:sz w:val="16"/>
          <w:szCs w:val="16"/>
        </w:rPr>
        <w:t xml:space="preserve"> </w:t>
      </w:r>
      <w:r w:rsidRPr="007349E0">
        <w:rPr>
          <w:rFonts w:ascii="Verdana" w:hAnsi="Verdana"/>
          <w:b/>
          <w:sz w:val="16"/>
          <w:szCs w:val="16"/>
        </w:rPr>
        <w:t>soldaduras</w:t>
      </w:r>
      <w:r w:rsidR="003A7415" w:rsidRPr="007349E0">
        <w:rPr>
          <w:rFonts w:ascii="Verdana" w:hAnsi="Verdana"/>
          <w:b/>
          <w:sz w:val="16"/>
          <w:szCs w:val="16"/>
        </w:rPr>
        <w:t xml:space="preserve"> </w:t>
      </w:r>
      <w:r w:rsidRPr="007349E0">
        <w:rPr>
          <w:rFonts w:ascii="Verdana" w:hAnsi="Verdana"/>
          <w:b/>
          <w:sz w:val="16"/>
          <w:szCs w:val="16"/>
        </w:rPr>
        <w:t>y</w:t>
      </w:r>
      <w:r w:rsidR="003A7415" w:rsidRPr="007349E0">
        <w:rPr>
          <w:rFonts w:ascii="Verdana" w:hAnsi="Verdana"/>
          <w:b/>
          <w:sz w:val="16"/>
          <w:szCs w:val="16"/>
        </w:rPr>
        <w:t xml:space="preserve"> </w:t>
      </w:r>
      <w:r w:rsidRPr="007349E0">
        <w:rPr>
          <w:rFonts w:ascii="Verdana" w:hAnsi="Verdana"/>
          <w:b/>
          <w:sz w:val="16"/>
          <w:szCs w:val="16"/>
        </w:rPr>
        <w:t>accesorios</w:t>
      </w:r>
      <w:r w:rsidR="003A7415" w:rsidRPr="007349E0">
        <w:rPr>
          <w:rFonts w:ascii="Verdana" w:hAnsi="Verdana"/>
          <w:b/>
          <w:sz w:val="16"/>
          <w:szCs w:val="16"/>
        </w:rPr>
        <w:t xml:space="preserve"> </w:t>
      </w:r>
      <w:r w:rsidRPr="007349E0">
        <w:rPr>
          <w:rFonts w:ascii="Verdana" w:hAnsi="Verdana"/>
          <w:b/>
          <w:sz w:val="16"/>
          <w:szCs w:val="16"/>
        </w:rPr>
        <w:t>que</w:t>
      </w:r>
      <w:r w:rsidR="003A7415" w:rsidRPr="007349E0">
        <w:rPr>
          <w:rFonts w:ascii="Verdana" w:hAnsi="Verdana"/>
          <w:b/>
          <w:sz w:val="16"/>
          <w:szCs w:val="16"/>
        </w:rPr>
        <w:t xml:space="preserve"> </w:t>
      </w:r>
      <w:r w:rsidRPr="007349E0">
        <w:rPr>
          <w:rFonts w:ascii="Verdana" w:hAnsi="Verdana"/>
          <w:b/>
          <w:sz w:val="16"/>
          <w:szCs w:val="16"/>
        </w:rPr>
        <w:t>conforman</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Ducto,</w:t>
      </w:r>
      <w:r w:rsidR="003A7415" w:rsidRPr="007349E0">
        <w:rPr>
          <w:rFonts w:ascii="Verdana" w:hAnsi="Verdana"/>
          <w:b/>
          <w:sz w:val="16"/>
          <w:szCs w:val="16"/>
        </w:rPr>
        <w:t xml:space="preserve"> </w:t>
      </w:r>
      <w:r w:rsidRPr="007349E0">
        <w:rPr>
          <w:rFonts w:ascii="Verdana" w:hAnsi="Verdana"/>
          <w:b/>
          <w:sz w:val="16"/>
          <w:szCs w:val="16"/>
        </w:rPr>
        <w:t>Segmento</w:t>
      </w:r>
      <w:r w:rsidR="003A7415" w:rsidRPr="007349E0">
        <w:rPr>
          <w:rFonts w:ascii="Verdana" w:hAnsi="Verdana"/>
          <w:b/>
          <w:sz w:val="16"/>
          <w:szCs w:val="16"/>
        </w:rPr>
        <w:t xml:space="preserve"> </w:t>
      </w:r>
      <w:r w:rsidRPr="007349E0">
        <w:rPr>
          <w:rFonts w:ascii="Verdana" w:hAnsi="Verdana"/>
          <w:b/>
          <w:sz w:val="16"/>
          <w:szCs w:val="16"/>
        </w:rPr>
        <w:t>o</w:t>
      </w:r>
      <w:r w:rsidR="003A7415" w:rsidRPr="007349E0">
        <w:rPr>
          <w:rFonts w:ascii="Verdana" w:hAnsi="Verdana"/>
          <w:b/>
          <w:sz w:val="16"/>
          <w:szCs w:val="16"/>
        </w:rPr>
        <w:t xml:space="preserve"> </w:t>
      </w:r>
      <w:r w:rsidRPr="007349E0">
        <w:rPr>
          <w:rFonts w:ascii="Verdana" w:hAnsi="Verdana"/>
          <w:b/>
          <w:sz w:val="16"/>
          <w:szCs w:val="16"/>
        </w:rPr>
        <w:t>sección</w:t>
      </w:r>
      <w:r w:rsidRPr="007349E0">
        <w:rPr>
          <w:rFonts w:ascii="Verdana" w:hAnsi="Verdana"/>
          <w:sz w:val="16"/>
          <w:szCs w:val="16"/>
        </w:rPr>
        <w:t>.</w:t>
      </w:r>
    </w:p>
    <w:tbl>
      <w:tblPr>
        <w:tblW w:w="8712" w:type="dxa"/>
        <w:tblInd w:w="144" w:type="dxa"/>
        <w:tblCellMar>
          <w:left w:w="70" w:type="dxa"/>
          <w:right w:w="70" w:type="dxa"/>
        </w:tblCellMar>
        <w:tblLook w:val="0000" w:firstRow="0" w:lastRow="0" w:firstColumn="0" w:lastColumn="0" w:noHBand="0" w:noVBand="0"/>
      </w:tblPr>
      <w:tblGrid>
        <w:gridCol w:w="5817"/>
        <w:gridCol w:w="2895"/>
      </w:tblGrid>
      <w:tr w:rsidR="00301B2E" w:rsidRPr="007349E0">
        <w:trPr>
          <w:cantSplit/>
          <w:trHeight w:val="20"/>
        </w:trPr>
        <w:tc>
          <w:tcPr>
            <w:tcW w:w="5817" w:type="dxa"/>
            <w:tcBorders>
              <w:top w:val="single" w:sz="6" w:space="0" w:color="auto"/>
              <w:left w:val="single" w:sz="6" w:space="0" w:color="auto"/>
              <w:bottom w:val="single" w:sz="6" w:space="0" w:color="auto"/>
              <w:right w:val="single" w:sz="6" w:space="0" w:color="auto"/>
            </w:tcBorders>
            <w:noWrap/>
          </w:tcPr>
          <w:p w:rsidR="00301B2E" w:rsidRPr="007349E0" w:rsidRDefault="00301B2E" w:rsidP="00D4038C">
            <w:pPr>
              <w:pStyle w:val="Texto"/>
              <w:spacing w:before="40" w:line="246" w:lineRule="exact"/>
              <w:ind w:firstLine="0"/>
              <w:jc w:val="center"/>
              <w:rPr>
                <w:rFonts w:ascii="Verdana" w:hAnsi="Verdana"/>
                <w:b/>
                <w:sz w:val="16"/>
                <w:szCs w:val="16"/>
              </w:rPr>
            </w:pP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Indicación</w:t>
            </w:r>
          </w:p>
        </w:tc>
        <w:tc>
          <w:tcPr>
            <w:tcW w:w="2977" w:type="dxa"/>
            <w:tcBorders>
              <w:top w:val="single" w:sz="6" w:space="0" w:color="auto"/>
              <w:left w:val="single" w:sz="6" w:space="0" w:color="auto"/>
              <w:bottom w:val="single" w:sz="6" w:space="0" w:color="auto"/>
              <w:right w:val="single" w:sz="6" w:space="0" w:color="auto"/>
            </w:tcBorders>
          </w:tcPr>
          <w:p w:rsidR="00301B2E" w:rsidRPr="007349E0" w:rsidRDefault="00301B2E" w:rsidP="00603F21">
            <w:pPr>
              <w:pStyle w:val="Texto"/>
              <w:spacing w:before="40" w:line="246" w:lineRule="exact"/>
              <w:ind w:firstLine="0"/>
              <w:jc w:val="center"/>
              <w:rPr>
                <w:rFonts w:ascii="Verdana" w:hAnsi="Verdana"/>
                <w:b/>
                <w:sz w:val="16"/>
                <w:szCs w:val="16"/>
              </w:rPr>
            </w:pPr>
            <w:r w:rsidRPr="007349E0">
              <w:rPr>
                <w:rFonts w:ascii="Verdana" w:hAnsi="Verdana"/>
                <w:b/>
                <w:sz w:val="16"/>
                <w:szCs w:val="16"/>
              </w:rPr>
              <w:t>Método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evaluación</w:t>
            </w:r>
          </w:p>
        </w:tc>
      </w:tr>
      <w:tr w:rsidR="00301B2E" w:rsidRPr="007349E0">
        <w:trPr>
          <w:cantSplit/>
          <w:trHeight w:val="20"/>
        </w:trPr>
        <w:tc>
          <w:tcPr>
            <w:tcW w:w="5817" w:type="dxa"/>
            <w:tcBorders>
              <w:top w:val="single" w:sz="6" w:space="0" w:color="auto"/>
              <w:left w:val="single" w:sz="6" w:space="0" w:color="auto"/>
              <w:bottom w:val="single" w:sz="6" w:space="0" w:color="auto"/>
              <w:right w:val="single" w:sz="6" w:space="0" w:color="auto"/>
            </w:tcBorders>
          </w:tcPr>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general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externa).</w:t>
            </w:r>
          </w:p>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local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externa).</w:t>
            </w:r>
          </w:p>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Causadas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erosión,</w:t>
            </w:r>
            <w:r w:rsidR="003A7415" w:rsidRPr="007349E0">
              <w:rPr>
                <w:rFonts w:ascii="Verdana" w:hAnsi="Verdana"/>
                <w:sz w:val="16"/>
                <w:szCs w:val="16"/>
              </w:rPr>
              <w:t xml:space="preserve"> </w:t>
            </w:r>
            <w:r w:rsidRPr="007349E0">
              <w:rPr>
                <w:rFonts w:ascii="Verdana" w:hAnsi="Verdana"/>
                <w:sz w:val="16"/>
                <w:szCs w:val="16"/>
              </w:rPr>
              <w:t>daño</w:t>
            </w:r>
            <w:r w:rsidR="003A7415" w:rsidRPr="007349E0">
              <w:rPr>
                <w:rFonts w:ascii="Verdana" w:hAnsi="Verdana"/>
                <w:sz w:val="16"/>
                <w:szCs w:val="16"/>
              </w:rPr>
              <w:t xml:space="preserve"> </w:t>
            </w:r>
            <w:r w:rsidRPr="007349E0">
              <w:rPr>
                <w:rFonts w:ascii="Verdana" w:hAnsi="Verdana"/>
                <w:sz w:val="16"/>
                <w:szCs w:val="16"/>
              </w:rPr>
              <w:t>mecánico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combinaciones.</w:t>
            </w:r>
          </w:p>
        </w:tc>
        <w:tc>
          <w:tcPr>
            <w:tcW w:w="2977" w:type="dxa"/>
            <w:tcBorders>
              <w:top w:val="single" w:sz="6" w:space="0" w:color="auto"/>
              <w:left w:val="single" w:sz="6" w:space="0" w:color="auto"/>
              <w:bottom w:val="single" w:sz="6" w:space="0" w:color="auto"/>
              <w:right w:val="single" w:sz="6" w:space="0" w:color="auto"/>
            </w:tcBorders>
          </w:tcPr>
          <w:p w:rsidR="00301B2E" w:rsidRPr="007349E0" w:rsidRDefault="00301B2E" w:rsidP="00C130E7">
            <w:pPr>
              <w:pStyle w:val="Texto"/>
              <w:spacing w:line="246" w:lineRule="exact"/>
              <w:ind w:firstLine="0"/>
              <w:jc w:val="center"/>
              <w:rPr>
                <w:rFonts w:ascii="Verdana" w:hAnsi="Verdana"/>
                <w:sz w:val="16"/>
                <w:szCs w:val="16"/>
              </w:rPr>
            </w:pPr>
            <w:r w:rsidRPr="007349E0">
              <w:rPr>
                <w:rFonts w:ascii="Verdana" w:hAnsi="Verdana"/>
                <w:sz w:val="16"/>
                <w:szCs w:val="16"/>
              </w:rPr>
              <w:t>ASME</w:t>
            </w:r>
            <w:r w:rsidR="003A7415" w:rsidRPr="007349E0">
              <w:rPr>
                <w:rFonts w:ascii="Verdana" w:hAnsi="Verdana"/>
                <w:sz w:val="16"/>
                <w:szCs w:val="16"/>
              </w:rPr>
              <w:t xml:space="preserve"> </w:t>
            </w:r>
            <w:r w:rsidRPr="007349E0">
              <w:rPr>
                <w:rFonts w:ascii="Verdana" w:hAnsi="Verdana"/>
                <w:sz w:val="16"/>
                <w:szCs w:val="16"/>
              </w:rPr>
              <w:t>B31G</w:t>
            </w:r>
          </w:p>
          <w:p w:rsidR="00301B2E" w:rsidRPr="007349E0" w:rsidRDefault="00301B2E" w:rsidP="00C130E7">
            <w:pPr>
              <w:pStyle w:val="Texto"/>
              <w:spacing w:line="246" w:lineRule="exact"/>
              <w:ind w:firstLine="0"/>
              <w:jc w:val="center"/>
              <w:rPr>
                <w:rFonts w:ascii="Verdana" w:hAnsi="Verdana"/>
                <w:sz w:val="16"/>
                <w:szCs w:val="16"/>
              </w:rPr>
            </w:pPr>
            <w:r w:rsidRPr="007349E0">
              <w:rPr>
                <w:rFonts w:ascii="Verdana" w:hAnsi="Verdana"/>
                <w:sz w:val="16"/>
                <w:szCs w:val="16"/>
              </w:rPr>
              <w:t>DNV-OS-F101</w:t>
            </w:r>
          </w:p>
          <w:p w:rsidR="00301B2E" w:rsidRPr="007349E0" w:rsidRDefault="00301B2E" w:rsidP="00C130E7">
            <w:pPr>
              <w:pStyle w:val="Texto"/>
              <w:spacing w:line="246" w:lineRule="exact"/>
              <w:ind w:firstLine="0"/>
              <w:jc w:val="center"/>
              <w:rPr>
                <w:rFonts w:ascii="Verdana" w:hAnsi="Verdana"/>
                <w:sz w:val="16"/>
                <w:szCs w:val="16"/>
              </w:rPr>
            </w:pPr>
            <w:r w:rsidRPr="007349E0">
              <w:rPr>
                <w:rFonts w:ascii="Verdana" w:hAnsi="Verdana"/>
                <w:sz w:val="16"/>
                <w:szCs w:val="16"/>
              </w:rPr>
              <w:t>API</w:t>
            </w:r>
            <w:r w:rsidR="003A7415" w:rsidRPr="007349E0">
              <w:rPr>
                <w:rFonts w:ascii="Verdana" w:hAnsi="Verdana"/>
                <w:sz w:val="16"/>
                <w:szCs w:val="16"/>
              </w:rPr>
              <w:t xml:space="preserve"> </w:t>
            </w:r>
            <w:r w:rsidRPr="007349E0">
              <w:rPr>
                <w:rFonts w:ascii="Verdana" w:hAnsi="Verdana"/>
                <w:sz w:val="16"/>
                <w:szCs w:val="16"/>
              </w:rPr>
              <w:t>579</w:t>
            </w:r>
          </w:p>
          <w:p w:rsidR="00301B2E" w:rsidRPr="007349E0" w:rsidRDefault="00301B2E" w:rsidP="00C130E7">
            <w:pPr>
              <w:pStyle w:val="Texto"/>
              <w:spacing w:line="246" w:lineRule="exact"/>
              <w:ind w:firstLine="0"/>
              <w:jc w:val="center"/>
              <w:rPr>
                <w:rFonts w:ascii="Verdana" w:hAnsi="Verdana"/>
                <w:sz w:val="16"/>
                <w:szCs w:val="16"/>
              </w:rPr>
            </w:pPr>
            <w:r w:rsidRPr="007349E0">
              <w:rPr>
                <w:rFonts w:ascii="Verdana" w:hAnsi="Verdana"/>
                <w:sz w:val="16"/>
                <w:szCs w:val="16"/>
              </w:rPr>
              <w:t>BS</w:t>
            </w:r>
            <w:r w:rsidR="003A7415" w:rsidRPr="007349E0">
              <w:rPr>
                <w:rFonts w:ascii="Verdana" w:hAnsi="Verdana"/>
                <w:sz w:val="16"/>
                <w:szCs w:val="16"/>
              </w:rPr>
              <w:t xml:space="preserve"> </w:t>
            </w:r>
            <w:r w:rsidRPr="007349E0">
              <w:rPr>
                <w:rFonts w:ascii="Verdana" w:hAnsi="Verdana"/>
                <w:sz w:val="16"/>
                <w:szCs w:val="16"/>
              </w:rPr>
              <w:t>7910</w:t>
            </w:r>
          </w:p>
        </w:tc>
      </w:tr>
      <w:tr w:rsidR="00301B2E" w:rsidRPr="007349E0">
        <w:trPr>
          <w:cantSplit/>
          <w:trHeight w:val="20"/>
        </w:trPr>
        <w:tc>
          <w:tcPr>
            <w:tcW w:w="5817" w:type="dxa"/>
            <w:tcBorders>
              <w:top w:val="single" w:sz="6" w:space="0" w:color="auto"/>
              <w:left w:val="single" w:sz="6" w:space="0" w:color="auto"/>
              <w:bottom w:val="single" w:sz="6" w:space="0" w:color="auto"/>
              <w:right w:val="single" w:sz="6" w:space="0" w:color="auto"/>
            </w:tcBorders>
          </w:tcPr>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Muesca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tallón.</w:t>
            </w:r>
          </w:p>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indicaciones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grieta,</w:t>
            </w:r>
            <w:r w:rsidR="003A7415" w:rsidRPr="007349E0">
              <w:rPr>
                <w:rFonts w:ascii="Verdana" w:hAnsi="Verdana"/>
                <w:sz w:val="16"/>
                <w:szCs w:val="16"/>
              </w:rPr>
              <w:t xml:space="preserve"> </w:t>
            </w:r>
            <w:r w:rsidRPr="007349E0">
              <w:rPr>
                <w:rFonts w:ascii="Verdana" w:hAnsi="Verdana"/>
                <w:sz w:val="16"/>
                <w:szCs w:val="16"/>
              </w:rPr>
              <w:t>causados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mecanismos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SCC,</w:t>
            </w:r>
            <w:r w:rsidR="003A7415" w:rsidRPr="007349E0">
              <w:rPr>
                <w:rFonts w:ascii="Verdana" w:hAnsi="Verdana"/>
                <w:sz w:val="16"/>
                <w:szCs w:val="16"/>
              </w:rPr>
              <w:t xml:space="preserve"> </w:t>
            </w:r>
            <w:r w:rsidRPr="007349E0">
              <w:rPr>
                <w:rFonts w:ascii="Verdana" w:hAnsi="Verdana"/>
                <w:sz w:val="16"/>
                <w:szCs w:val="16"/>
              </w:rPr>
              <w:t>SSC,</w:t>
            </w:r>
            <w:r w:rsidR="003A7415" w:rsidRPr="007349E0">
              <w:rPr>
                <w:rFonts w:ascii="Verdana" w:hAnsi="Verdana"/>
                <w:sz w:val="16"/>
                <w:szCs w:val="16"/>
              </w:rPr>
              <w:t xml:space="preserve"> </w:t>
            </w:r>
            <w:r w:rsidRPr="007349E0">
              <w:rPr>
                <w:rFonts w:ascii="Verdana" w:hAnsi="Verdana"/>
                <w:sz w:val="16"/>
                <w:szCs w:val="16"/>
              </w:rPr>
              <w:t>HIC,</w:t>
            </w:r>
            <w:r w:rsidR="003A7415" w:rsidRPr="007349E0">
              <w:rPr>
                <w:rFonts w:ascii="Verdana" w:hAnsi="Verdana"/>
                <w:sz w:val="16"/>
                <w:szCs w:val="16"/>
              </w:rPr>
              <w:t xml:space="preserve"> </w:t>
            </w:r>
            <w:r w:rsidRPr="007349E0">
              <w:rPr>
                <w:rFonts w:ascii="Verdana" w:hAnsi="Verdana"/>
                <w:sz w:val="16"/>
                <w:szCs w:val="16"/>
              </w:rPr>
              <w:t>Fatiga</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limita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éstos).</w:t>
            </w:r>
          </w:p>
          <w:p w:rsidR="00301B2E" w:rsidRPr="007349E0" w:rsidRDefault="00301B2E" w:rsidP="00C130E7">
            <w:pPr>
              <w:pStyle w:val="Texto"/>
              <w:spacing w:line="246" w:lineRule="exact"/>
              <w:ind w:firstLine="0"/>
              <w:rPr>
                <w:rFonts w:ascii="Verdana" w:hAnsi="Verdana"/>
                <w:sz w:val="16"/>
                <w:szCs w:val="16"/>
              </w:rPr>
            </w:pPr>
            <w:r w:rsidRPr="007349E0">
              <w:rPr>
                <w:rFonts w:ascii="Verdana" w:hAnsi="Verdana"/>
                <w:sz w:val="16"/>
                <w:szCs w:val="16"/>
              </w:rPr>
              <w:t>Indicaciones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(longitudinal,</w:t>
            </w:r>
            <w:r w:rsidR="003A7415" w:rsidRPr="007349E0">
              <w:rPr>
                <w:rFonts w:ascii="Verdana" w:hAnsi="Verdana"/>
                <w:sz w:val="16"/>
                <w:szCs w:val="16"/>
              </w:rPr>
              <w:t xml:space="preserve"> </w:t>
            </w:r>
            <w:r w:rsidRPr="007349E0">
              <w:rPr>
                <w:rFonts w:ascii="Verdana" w:hAnsi="Verdana"/>
                <w:sz w:val="16"/>
                <w:szCs w:val="16"/>
              </w:rPr>
              <w:t>circunferencial</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helicoidal).</w:t>
            </w:r>
          </w:p>
        </w:tc>
        <w:tc>
          <w:tcPr>
            <w:tcW w:w="2977"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D4038C">
            <w:pPr>
              <w:pStyle w:val="Texto"/>
              <w:spacing w:line="246" w:lineRule="exact"/>
              <w:ind w:firstLine="0"/>
              <w:jc w:val="center"/>
              <w:rPr>
                <w:rFonts w:ascii="Verdana" w:hAnsi="Verdana"/>
                <w:sz w:val="16"/>
                <w:szCs w:val="16"/>
              </w:rPr>
            </w:pPr>
            <w:r w:rsidRPr="007349E0">
              <w:rPr>
                <w:rFonts w:ascii="Verdana" w:hAnsi="Verdana"/>
                <w:sz w:val="16"/>
                <w:szCs w:val="16"/>
              </w:rPr>
              <w:t>API</w:t>
            </w:r>
            <w:r w:rsidR="003A7415" w:rsidRPr="007349E0">
              <w:rPr>
                <w:rFonts w:ascii="Verdana" w:hAnsi="Verdana"/>
                <w:sz w:val="16"/>
                <w:szCs w:val="16"/>
              </w:rPr>
              <w:t xml:space="preserve"> </w:t>
            </w:r>
            <w:r w:rsidRPr="007349E0">
              <w:rPr>
                <w:rFonts w:ascii="Verdana" w:hAnsi="Verdana"/>
                <w:sz w:val="16"/>
                <w:szCs w:val="16"/>
              </w:rPr>
              <w:t>579</w:t>
            </w:r>
          </w:p>
          <w:p w:rsidR="00301B2E" w:rsidRPr="007349E0" w:rsidRDefault="00301B2E" w:rsidP="00D4038C">
            <w:pPr>
              <w:pStyle w:val="Texto"/>
              <w:spacing w:line="246" w:lineRule="exact"/>
              <w:ind w:firstLine="0"/>
              <w:jc w:val="center"/>
              <w:rPr>
                <w:rFonts w:ascii="Verdana" w:hAnsi="Verdana"/>
                <w:sz w:val="16"/>
                <w:szCs w:val="16"/>
              </w:rPr>
            </w:pPr>
            <w:r w:rsidRPr="007349E0">
              <w:rPr>
                <w:rFonts w:ascii="Verdana" w:hAnsi="Verdana"/>
                <w:sz w:val="16"/>
                <w:szCs w:val="16"/>
              </w:rPr>
              <w:t>BS</w:t>
            </w:r>
            <w:r w:rsidR="003A7415" w:rsidRPr="007349E0">
              <w:rPr>
                <w:rFonts w:ascii="Verdana" w:hAnsi="Verdana"/>
                <w:sz w:val="16"/>
                <w:szCs w:val="16"/>
              </w:rPr>
              <w:t xml:space="preserve"> </w:t>
            </w:r>
            <w:r w:rsidRPr="007349E0">
              <w:rPr>
                <w:rFonts w:ascii="Verdana" w:hAnsi="Verdana"/>
                <w:sz w:val="16"/>
                <w:szCs w:val="16"/>
              </w:rPr>
              <w:t>7910</w:t>
            </w:r>
          </w:p>
        </w:tc>
      </w:tr>
      <w:tr w:rsidR="00301B2E" w:rsidRPr="007349E0">
        <w:trPr>
          <w:cantSplit/>
          <w:trHeight w:val="20"/>
        </w:trPr>
        <w:tc>
          <w:tcPr>
            <w:tcW w:w="5817"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C130E7">
            <w:pPr>
              <w:pStyle w:val="Texto"/>
              <w:spacing w:line="246" w:lineRule="exact"/>
              <w:ind w:firstLine="0"/>
              <w:jc w:val="left"/>
              <w:rPr>
                <w:rFonts w:ascii="Verdana" w:hAnsi="Verdana"/>
                <w:sz w:val="16"/>
                <w:szCs w:val="16"/>
              </w:rPr>
            </w:pPr>
            <w:r w:rsidRPr="007349E0">
              <w:rPr>
                <w:rFonts w:ascii="Verdana" w:hAnsi="Verdana"/>
                <w:sz w:val="16"/>
                <w:szCs w:val="16"/>
              </w:rPr>
              <w:t>Abolladura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combinaciones</w:t>
            </w:r>
            <w:r w:rsidR="003A7415" w:rsidRPr="007349E0">
              <w:rPr>
                <w:rFonts w:ascii="Verdana" w:hAnsi="Verdana"/>
                <w:sz w:val="16"/>
                <w:szCs w:val="16"/>
              </w:rPr>
              <w:t xml:space="preserve"> </w:t>
            </w:r>
            <w:r w:rsidRPr="007349E0">
              <w:rPr>
                <w:rFonts w:ascii="Verdana" w:hAnsi="Verdana"/>
                <w:sz w:val="16"/>
                <w:szCs w:val="16"/>
              </w:rPr>
              <w:t>abolladura-entalla.</w:t>
            </w:r>
          </w:p>
        </w:tc>
        <w:tc>
          <w:tcPr>
            <w:tcW w:w="2977" w:type="dxa"/>
            <w:tcBorders>
              <w:top w:val="single" w:sz="6" w:space="0" w:color="auto"/>
              <w:left w:val="single" w:sz="6" w:space="0" w:color="auto"/>
              <w:bottom w:val="single" w:sz="6" w:space="0" w:color="auto"/>
              <w:right w:val="single" w:sz="6" w:space="0" w:color="auto"/>
            </w:tcBorders>
          </w:tcPr>
          <w:p w:rsidR="00301B2E" w:rsidRPr="007349E0" w:rsidRDefault="00301B2E" w:rsidP="00C130E7">
            <w:pPr>
              <w:pStyle w:val="Texto"/>
              <w:spacing w:line="246" w:lineRule="exact"/>
              <w:ind w:firstLine="0"/>
              <w:jc w:val="center"/>
              <w:rPr>
                <w:rFonts w:ascii="Verdana" w:hAnsi="Verdana"/>
                <w:sz w:val="16"/>
                <w:szCs w:val="16"/>
                <w:lang w:val="en-US"/>
              </w:rPr>
            </w:pPr>
            <w:r w:rsidRPr="007349E0">
              <w:rPr>
                <w:rFonts w:ascii="Verdana" w:hAnsi="Verdana"/>
                <w:sz w:val="16"/>
                <w:szCs w:val="16"/>
                <w:lang w:val="en-US"/>
              </w:rPr>
              <w:t>API</w:t>
            </w:r>
            <w:r w:rsidR="003A7415" w:rsidRPr="007349E0">
              <w:rPr>
                <w:rFonts w:ascii="Verdana" w:hAnsi="Verdana"/>
                <w:sz w:val="16"/>
                <w:szCs w:val="16"/>
                <w:lang w:val="en-US"/>
              </w:rPr>
              <w:t xml:space="preserve"> </w:t>
            </w:r>
            <w:r w:rsidRPr="007349E0">
              <w:rPr>
                <w:rFonts w:ascii="Verdana" w:hAnsi="Verdana"/>
                <w:sz w:val="16"/>
                <w:szCs w:val="16"/>
                <w:lang w:val="en-US"/>
              </w:rPr>
              <w:t>1156</w:t>
            </w:r>
          </w:p>
          <w:p w:rsidR="00301B2E" w:rsidRPr="007349E0" w:rsidRDefault="00301B2E" w:rsidP="00C130E7">
            <w:pPr>
              <w:pStyle w:val="Texto"/>
              <w:spacing w:line="246" w:lineRule="exact"/>
              <w:ind w:firstLine="0"/>
              <w:jc w:val="center"/>
              <w:rPr>
                <w:rFonts w:ascii="Verdana" w:hAnsi="Verdana"/>
                <w:sz w:val="16"/>
                <w:szCs w:val="16"/>
                <w:lang w:val="en-US"/>
              </w:rPr>
            </w:pPr>
            <w:r w:rsidRPr="007349E0">
              <w:rPr>
                <w:rFonts w:ascii="Verdana" w:hAnsi="Verdana"/>
                <w:sz w:val="16"/>
                <w:szCs w:val="16"/>
                <w:lang w:val="en-US"/>
              </w:rPr>
              <w:t>API</w:t>
            </w:r>
            <w:r w:rsidR="003A7415" w:rsidRPr="007349E0">
              <w:rPr>
                <w:rFonts w:ascii="Verdana" w:hAnsi="Verdana"/>
                <w:sz w:val="16"/>
                <w:szCs w:val="16"/>
                <w:lang w:val="en-US"/>
              </w:rPr>
              <w:t xml:space="preserve"> </w:t>
            </w:r>
            <w:r w:rsidRPr="007349E0">
              <w:rPr>
                <w:rFonts w:ascii="Verdana" w:hAnsi="Verdana"/>
                <w:sz w:val="16"/>
                <w:szCs w:val="16"/>
                <w:lang w:val="en-US"/>
              </w:rPr>
              <w:t>1160</w:t>
            </w:r>
          </w:p>
          <w:p w:rsidR="00301B2E" w:rsidRPr="007349E0" w:rsidRDefault="00301B2E" w:rsidP="00C130E7">
            <w:pPr>
              <w:pStyle w:val="Texto"/>
              <w:spacing w:line="246" w:lineRule="exact"/>
              <w:ind w:firstLine="0"/>
              <w:jc w:val="center"/>
              <w:rPr>
                <w:rFonts w:ascii="Verdana" w:hAnsi="Verdana"/>
                <w:sz w:val="16"/>
                <w:szCs w:val="16"/>
                <w:lang w:val="en-US"/>
              </w:rPr>
            </w:pPr>
            <w:r w:rsidRPr="007349E0">
              <w:rPr>
                <w:rFonts w:ascii="Verdana" w:hAnsi="Verdana"/>
                <w:sz w:val="16"/>
                <w:szCs w:val="16"/>
                <w:lang w:val="en-US"/>
              </w:rPr>
              <w:t>API</w:t>
            </w:r>
            <w:r w:rsidR="003A7415" w:rsidRPr="007349E0">
              <w:rPr>
                <w:rFonts w:ascii="Verdana" w:hAnsi="Verdana"/>
                <w:sz w:val="16"/>
                <w:szCs w:val="16"/>
                <w:lang w:val="en-US"/>
              </w:rPr>
              <w:t xml:space="preserve"> </w:t>
            </w:r>
            <w:r w:rsidRPr="007349E0">
              <w:rPr>
                <w:rFonts w:ascii="Verdana" w:hAnsi="Verdana"/>
                <w:sz w:val="16"/>
                <w:szCs w:val="16"/>
                <w:lang w:val="en-US"/>
              </w:rPr>
              <w:t>579</w:t>
            </w:r>
          </w:p>
          <w:p w:rsidR="00301B2E" w:rsidRPr="007349E0" w:rsidRDefault="00301B2E" w:rsidP="00C130E7">
            <w:pPr>
              <w:pStyle w:val="Texto"/>
              <w:spacing w:line="246" w:lineRule="exact"/>
              <w:ind w:firstLine="0"/>
              <w:jc w:val="center"/>
              <w:rPr>
                <w:rFonts w:ascii="Verdana" w:hAnsi="Verdana"/>
                <w:sz w:val="16"/>
                <w:szCs w:val="16"/>
                <w:lang w:val="en-US"/>
              </w:rPr>
            </w:pPr>
            <w:r w:rsidRPr="007349E0">
              <w:rPr>
                <w:rFonts w:ascii="Verdana" w:hAnsi="Verdana"/>
                <w:sz w:val="16"/>
                <w:szCs w:val="16"/>
                <w:lang w:val="en-US"/>
              </w:rPr>
              <w:t>ASME</w:t>
            </w:r>
            <w:r w:rsidR="003A7415" w:rsidRPr="007349E0">
              <w:rPr>
                <w:rFonts w:ascii="Verdana" w:hAnsi="Verdana"/>
                <w:sz w:val="16"/>
                <w:szCs w:val="16"/>
                <w:lang w:val="en-US"/>
              </w:rPr>
              <w:t xml:space="preserve"> </w:t>
            </w:r>
            <w:r w:rsidRPr="007349E0">
              <w:rPr>
                <w:rFonts w:ascii="Verdana" w:hAnsi="Verdana"/>
                <w:sz w:val="16"/>
                <w:szCs w:val="16"/>
                <w:lang w:val="en-US"/>
              </w:rPr>
              <w:t>B31.4</w:t>
            </w:r>
          </w:p>
          <w:p w:rsidR="00301B2E" w:rsidRPr="007349E0" w:rsidRDefault="00301B2E" w:rsidP="00C130E7">
            <w:pPr>
              <w:pStyle w:val="Texto"/>
              <w:spacing w:line="246" w:lineRule="exact"/>
              <w:ind w:firstLine="0"/>
              <w:jc w:val="center"/>
              <w:rPr>
                <w:rFonts w:ascii="Verdana" w:hAnsi="Verdana"/>
                <w:sz w:val="16"/>
                <w:szCs w:val="16"/>
              </w:rPr>
            </w:pPr>
            <w:r w:rsidRPr="007349E0">
              <w:rPr>
                <w:rFonts w:ascii="Verdana" w:hAnsi="Verdana"/>
                <w:sz w:val="16"/>
                <w:szCs w:val="16"/>
              </w:rPr>
              <w:t>ASME</w:t>
            </w:r>
            <w:r w:rsidR="003A7415" w:rsidRPr="007349E0">
              <w:rPr>
                <w:rFonts w:ascii="Verdana" w:hAnsi="Verdana"/>
                <w:sz w:val="16"/>
                <w:szCs w:val="16"/>
              </w:rPr>
              <w:t xml:space="preserve"> </w:t>
            </w:r>
            <w:r w:rsidRPr="007349E0">
              <w:rPr>
                <w:rFonts w:ascii="Verdana" w:hAnsi="Verdana"/>
                <w:sz w:val="16"/>
                <w:szCs w:val="16"/>
              </w:rPr>
              <w:t>B31.8</w:t>
            </w:r>
          </w:p>
        </w:tc>
      </w:tr>
      <w:bookmarkEnd w:id="18"/>
    </w:tbl>
    <w:p w:rsidR="00FC0C84" w:rsidRDefault="00FC0C84" w:rsidP="00C130E7">
      <w:pPr>
        <w:pStyle w:val="Texto"/>
        <w:spacing w:line="248" w:lineRule="exact"/>
        <w:rPr>
          <w:rFonts w:ascii="Verdana" w:hAnsi="Verdana"/>
          <w:b/>
          <w:sz w:val="16"/>
          <w:szCs w:val="16"/>
        </w:rPr>
      </w:pPr>
    </w:p>
    <w:p w:rsidR="00CD6273" w:rsidRDefault="00CD6273" w:rsidP="00C130E7">
      <w:pPr>
        <w:pStyle w:val="Texto"/>
        <w:spacing w:line="248" w:lineRule="exact"/>
        <w:rPr>
          <w:rFonts w:ascii="Verdana" w:hAnsi="Verdana"/>
          <w:b/>
          <w:sz w:val="16"/>
          <w:szCs w:val="16"/>
        </w:rPr>
      </w:pPr>
    </w:p>
    <w:p w:rsidR="00CD6273" w:rsidRDefault="00CD6273" w:rsidP="00C130E7">
      <w:pPr>
        <w:pStyle w:val="Texto"/>
        <w:spacing w:line="248" w:lineRule="exact"/>
        <w:rPr>
          <w:rFonts w:ascii="Verdana" w:hAnsi="Verdana"/>
          <w:b/>
          <w:sz w:val="16"/>
          <w:szCs w:val="16"/>
        </w:rPr>
      </w:pPr>
    </w:p>
    <w:p w:rsidR="00CD6273" w:rsidRPr="007349E0" w:rsidRDefault="00CD6273" w:rsidP="00C130E7">
      <w:pPr>
        <w:pStyle w:val="Texto"/>
        <w:spacing w:line="248" w:lineRule="exact"/>
        <w:rPr>
          <w:rFonts w:ascii="Verdana" w:hAnsi="Verdana"/>
          <w:b/>
          <w:sz w:val="16"/>
          <w:szCs w:val="16"/>
        </w:rPr>
      </w:pPr>
    </w:p>
    <w:p w:rsidR="00A40E3D" w:rsidRPr="007349E0" w:rsidRDefault="00A40E3D" w:rsidP="00A40E3D">
      <w:pPr>
        <w:spacing w:after="101" w:line="260" w:lineRule="atLeast"/>
        <w:jc w:val="center"/>
        <w:rPr>
          <w:rFonts w:ascii="Verdana" w:hAnsi="Verdana"/>
          <w:sz w:val="16"/>
          <w:szCs w:val="16"/>
          <w:lang w:val="en-US" w:eastAsia="en-US"/>
        </w:rPr>
      </w:pPr>
      <w:r w:rsidRPr="007349E0">
        <w:rPr>
          <w:rFonts w:ascii="Verdana" w:hAnsi="Verdana"/>
          <w:b/>
          <w:bCs/>
          <w:sz w:val="16"/>
          <w:szCs w:val="16"/>
          <w:lang w:val="en-US" w:eastAsia="en-US"/>
        </w:rPr>
        <w:t>Table 6- Methods available for the analysis of indications on the wall of the tube, welds and accessories that make up the Pipe, Segment or section</w:t>
      </w:r>
      <w:r w:rsidRPr="007349E0">
        <w:rPr>
          <w:rFonts w:ascii="Verdana" w:hAnsi="Verdana"/>
          <w:sz w:val="16"/>
          <w:szCs w:val="16"/>
          <w:lang w:val="en-US" w:eastAsia="en-US"/>
        </w:rPr>
        <w:t xml:space="preserve"> . </w:t>
      </w:r>
    </w:p>
    <w:tbl>
      <w:tblPr>
        <w:tblW w:w="8712" w:type="dxa"/>
        <w:tblInd w:w="59" w:type="dxa"/>
        <w:tblCellMar>
          <w:left w:w="0" w:type="dxa"/>
          <w:right w:w="0" w:type="dxa"/>
        </w:tblCellMar>
        <w:tblLook w:val="04A0" w:firstRow="1" w:lastRow="0" w:firstColumn="1" w:lastColumn="0" w:noHBand="0" w:noVBand="1"/>
      </w:tblPr>
      <w:tblGrid>
        <w:gridCol w:w="5759"/>
        <w:gridCol w:w="2953"/>
      </w:tblGrid>
      <w:tr w:rsidR="00A40E3D" w:rsidRPr="007349E0" w:rsidTr="00A40E3D">
        <w:trPr>
          <w:trHeight w:val="20"/>
        </w:trPr>
        <w:tc>
          <w:tcPr>
            <w:tcW w:w="5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before="40" w:after="101" w:line="246" w:lineRule="atLeast"/>
              <w:jc w:val="center"/>
              <w:rPr>
                <w:rFonts w:ascii="Verdana" w:hAnsi="Verdana"/>
                <w:sz w:val="16"/>
                <w:szCs w:val="16"/>
                <w:lang w:val="en-US" w:eastAsia="en-US"/>
              </w:rPr>
            </w:pPr>
            <w:r w:rsidRPr="007349E0">
              <w:rPr>
                <w:rFonts w:ascii="Verdana" w:hAnsi="Verdana"/>
                <w:b/>
                <w:bCs/>
                <w:sz w:val="16"/>
                <w:szCs w:val="16"/>
                <w:lang w:val="en-US" w:eastAsia="en-US"/>
              </w:rPr>
              <w:t>Type of Indication</w:t>
            </w:r>
            <w:r w:rsidRPr="007349E0">
              <w:rPr>
                <w:rFonts w:ascii="Verdana" w:hAnsi="Verdana"/>
                <w:sz w:val="16"/>
                <w:szCs w:val="16"/>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before="40" w:after="101" w:line="246" w:lineRule="atLeast"/>
              <w:jc w:val="center"/>
              <w:rPr>
                <w:rFonts w:ascii="Verdana" w:hAnsi="Verdana"/>
                <w:sz w:val="16"/>
                <w:szCs w:val="16"/>
                <w:lang w:val="en-US" w:eastAsia="en-US"/>
              </w:rPr>
            </w:pPr>
            <w:r w:rsidRPr="007349E0">
              <w:rPr>
                <w:rFonts w:ascii="Verdana" w:hAnsi="Verdana"/>
                <w:b/>
                <w:bCs/>
                <w:sz w:val="16"/>
                <w:szCs w:val="16"/>
                <w:lang w:val="en-US" w:eastAsia="en-US"/>
              </w:rPr>
              <w:t>Evaluation method</w:t>
            </w:r>
            <w:r w:rsidRPr="007349E0">
              <w:rPr>
                <w:rFonts w:ascii="Verdana" w:hAnsi="Verdana"/>
                <w:sz w:val="16"/>
                <w:szCs w:val="16"/>
                <w:lang w:val="en-US" w:eastAsia="en-US"/>
              </w:rPr>
              <w:t xml:space="preserve"> </w:t>
            </w:r>
          </w:p>
        </w:tc>
      </w:tr>
      <w:tr w:rsidR="00A40E3D" w:rsidRPr="007349E0" w:rsidTr="00A40E3D">
        <w:trPr>
          <w:trHeight w:val="20"/>
        </w:trPr>
        <w:tc>
          <w:tcPr>
            <w:tcW w:w="5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General thickness loss (internal or external). </w:t>
            </w:r>
          </w:p>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Local thickness loss (internal or external). </w:t>
            </w:r>
          </w:p>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Caused by Corrosion, erosion, mechanical damage and their combinations. </w:t>
            </w:r>
          </w:p>
        </w:tc>
        <w:tc>
          <w:tcPr>
            <w:tcW w:w="29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after="101" w:line="246" w:lineRule="atLeast"/>
              <w:jc w:val="center"/>
              <w:rPr>
                <w:rFonts w:ascii="Verdana" w:hAnsi="Verdana"/>
                <w:sz w:val="16"/>
                <w:szCs w:val="16"/>
                <w:lang w:val="es-MX" w:eastAsia="en-US"/>
              </w:rPr>
            </w:pPr>
            <w:r w:rsidRPr="007349E0">
              <w:rPr>
                <w:rFonts w:ascii="Verdana" w:hAnsi="Verdana"/>
                <w:sz w:val="16"/>
                <w:szCs w:val="16"/>
                <w:lang w:val="es-MX" w:eastAsia="en-US"/>
              </w:rPr>
              <w:t xml:space="preserve">ASME B31G </w:t>
            </w:r>
          </w:p>
          <w:p w:rsidR="00A40E3D" w:rsidRPr="007349E0" w:rsidRDefault="00A40E3D" w:rsidP="00A40E3D">
            <w:pPr>
              <w:spacing w:after="101" w:line="246" w:lineRule="atLeast"/>
              <w:jc w:val="center"/>
              <w:rPr>
                <w:rFonts w:ascii="Verdana" w:hAnsi="Verdana"/>
                <w:sz w:val="16"/>
                <w:szCs w:val="16"/>
                <w:lang w:val="es-MX" w:eastAsia="en-US"/>
              </w:rPr>
            </w:pPr>
            <w:r w:rsidRPr="007349E0">
              <w:rPr>
                <w:rFonts w:ascii="Verdana" w:hAnsi="Verdana"/>
                <w:sz w:val="16"/>
                <w:szCs w:val="16"/>
                <w:lang w:val="es-MX" w:eastAsia="en-US"/>
              </w:rPr>
              <w:t xml:space="preserve">DNV-OS-F101 </w:t>
            </w:r>
          </w:p>
          <w:p w:rsidR="00A40E3D" w:rsidRPr="007349E0" w:rsidRDefault="00A40E3D" w:rsidP="00A40E3D">
            <w:pPr>
              <w:spacing w:after="101" w:line="246" w:lineRule="atLeast"/>
              <w:jc w:val="center"/>
              <w:rPr>
                <w:rFonts w:ascii="Verdana" w:hAnsi="Verdana"/>
                <w:sz w:val="16"/>
                <w:szCs w:val="16"/>
                <w:lang w:val="es-MX" w:eastAsia="en-US"/>
              </w:rPr>
            </w:pPr>
            <w:r w:rsidRPr="007349E0">
              <w:rPr>
                <w:rFonts w:ascii="Verdana" w:hAnsi="Verdana"/>
                <w:sz w:val="16"/>
                <w:szCs w:val="16"/>
                <w:lang w:val="es-MX" w:eastAsia="en-US"/>
              </w:rPr>
              <w:t xml:space="preserve">API 579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BS 7910 </w:t>
            </w:r>
          </w:p>
        </w:tc>
      </w:tr>
      <w:tr w:rsidR="00A40E3D" w:rsidRPr="007349E0" w:rsidTr="00A40E3D">
        <w:trPr>
          <w:trHeight w:val="20"/>
        </w:trPr>
        <w:tc>
          <w:tcPr>
            <w:tcW w:w="5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Notch or heel. </w:t>
            </w:r>
          </w:p>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Cracks and indications crack type, caused by mechanisms of SCC, SSC, HIC, Fatigue (not limited to these). </w:t>
            </w:r>
          </w:p>
          <w:p w:rsidR="00A40E3D" w:rsidRPr="007349E0" w:rsidRDefault="00A40E3D" w:rsidP="00A40E3D">
            <w:pPr>
              <w:spacing w:after="101" w:line="246" w:lineRule="atLeast"/>
              <w:jc w:val="both"/>
              <w:rPr>
                <w:rFonts w:ascii="Verdana" w:hAnsi="Verdana"/>
                <w:sz w:val="16"/>
                <w:szCs w:val="16"/>
                <w:lang w:val="en-US" w:eastAsia="en-US"/>
              </w:rPr>
            </w:pPr>
            <w:r w:rsidRPr="007349E0">
              <w:rPr>
                <w:rFonts w:ascii="Verdana" w:hAnsi="Verdana"/>
                <w:sz w:val="16"/>
                <w:szCs w:val="16"/>
                <w:lang w:val="en-US" w:eastAsia="en-US"/>
              </w:rPr>
              <w:t xml:space="preserve">Indications in welding (longitudinal, circumferential or helical). </w:t>
            </w:r>
          </w:p>
        </w:tc>
        <w:tc>
          <w:tcPr>
            <w:tcW w:w="29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API 579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BS 7910 </w:t>
            </w:r>
          </w:p>
        </w:tc>
      </w:tr>
      <w:tr w:rsidR="00A40E3D" w:rsidRPr="007349E0" w:rsidTr="00A40E3D">
        <w:trPr>
          <w:trHeight w:val="20"/>
        </w:trPr>
        <w:tc>
          <w:tcPr>
            <w:tcW w:w="58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A40E3D" w:rsidRPr="007349E0" w:rsidRDefault="00A40E3D" w:rsidP="00A40E3D">
            <w:pPr>
              <w:spacing w:after="101" w:line="246" w:lineRule="atLeast"/>
              <w:rPr>
                <w:rFonts w:ascii="Verdana" w:hAnsi="Verdana"/>
                <w:sz w:val="16"/>
                <w:szCs w:val="16"/>
                <w:lang w:val="en-US" w:eastAsia="en-US"/>
              </w:rPr>
            </w:pPr>
            <w:r w:rsidRPr="007349E0">
              <w:rPr>
                <w:rFonts w:ascii="Verdana" w:hAnsi="Verdana"/>
                <w:sz w:val="16"/>
                <w:szCs w:val="16"/>
                <w:lang w:val="en-US" w:eastAsia="en-US"/>
              </w:rPr>
              <w:t xml:space="preserve">Dent and dent-notch combinations. </w:t>
            </w:r>
          </w:p>
        </w:tc>
        <w:tc>
          <w:tcPr>
            <w:tcW w:w="297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API 1156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API 1160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API 579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ASME B31.4 </w:t>
            </w:r>
          </w:p>
          <w:p w:rsidR="00A40E3D" w:rsidRPr="007349E0" w:rsidRDefault="00A40E3D" w:rsidP="00A40E3D">
            <w:pPr>
              <w:spacing w:after="101" w:line="246" w:lineRule="atLeast"/>
              <w:jc w:val="center"/>
              <w:rPr>
                <w:rFonts w:ascii="Verdana" w:hAnsi="Verdana"/>
                <w:sz w:val="16"/>
                <w:szCs w:val="16"/>
                <w:lang w:val="en-US" w:eastAsia="en-US"/>
              </w:rPr>
            </w:pPr>
            <w:r w:rsidRPr="007349E0">
              <w:rPr>
                <w:rFonts w:ascii="Verdana" w:hAnsi="Verdana"/>
                <w:sz w:val="16"/>
                <w:szCs w:val="16"/>
                <w:lang w:val="en-US" w:eastAsia="en-US"/>
              </w:rPr>
              <w:t xml:space="preserve">ASME B31.8 </w:t>
            </w:r>
          </w:p>
        </w:tc>
      </w:tr>
    </w:tbl>
    <w:p w:rsidR="00A40E3D" w:rsidRPr="007349E0" w:rsidRDefault="00A40E3D" w:rsidP="00A40E3D">
      <w:pPr>
        <w:spacing w:after="101" w:line="248" w:lineRule="atLeast"/>
        <w:ind w:firstLine="288"/>
        <w:jc w:val="both"/>
        <w:rPr>
          <w:rFonts w:ascii="Verdana" w:hAnsi="Verdana"/>
          <w:sz w:val="16"/>
          <w:szCs w:val="16"/>
          <w:lang w:val="en-US" w:eastAsia="en-US"/>
        </w:rPr>
      </w:pPr>
      <w:r w:rsidRPr="007349E0">
        <w:rPr>
          <w:rFonts w:ascii="Verdana" w:hAnsi="Verdana"/>
          <w:b/>
          <w:bCs/>
          <w:sz w:val="16"/>
          <w:szCs w:val="16"/>
          <w:lang w:val="en-US" w:eastAsia="en-US"/>
        </w:rPr>
        <w:t> </w:t>
      </w:r>
    </w:p>
    <w:p w:rsidR="00A40E3D" w:rsidRPr="007349E0" w:rsidRDefault="00A40E3D" w:rsidP="00C130E7">
      <w:pPr>
        <w:pStyle w:val="Texto"/>
        <w:spacing w:line="248" w:lineRule="exact"/>
        <w:rPr>
          <w:rFonts w:ascii="Verdana" w:hAnsi="Verdana"/>
          <w:b/>
          <w:sz w:val="16"/>
          <w:szCs w:val="16"/>
        </w:rPr>
      </w:pPr>
    </w:p>
    <w:tbl>
      <w:tblPr>
        <w:tblW w:w="0" w:type="auto"/>
        <w:tblLook w:val="04A0" w:firstRow="1" w:lastRow="0" w:firstColumn="1" w:lastColumn="0" w:noHBand="0" w:noVBand="1"/>
      </w:tblPr>
      <w:tblGrid>
        <w:gridCol w:w="4529"/>
        <w:gridCol w:w="4529"/>
      </w:tblGrid>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b/>
                <w:sz w:val="16"/>
                <w:szCs w:val="16"/>
              </w:rPr>
              <w:t xml:space="preserve">6.3.1 </w:t>
            </w:r>
            <w:r w:rsidRPr="007349E0">
              <w:rPr>
                <w:rFonts w:ascii="Verdana" w:hAnsi="Verdana"/>
                <w:sz w:val="16"/>
                <w:szCs w:val="16"/>
              </w:rPr>
              <w:t>Prueba de presión.</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6.3.1</w:t>
            </w:r>
            <w:r w:rsidRPr="007349E0">
              <w:rPr>
                <w:rFonts w:ascii="Verdana" w:hAnsi="Verdana"/>
                <w:sz w:val="16"/>
                <w:szCs w:val="16"/>
                <w:lang w:val="en-US" w:eastAsia="en-US"/>
              </w:rPr>
              <w:t xml:space="preserve"> Pressure test.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Los Regulados pueden optar por la prueba de presión como un método para evaluar la integridad de un Ducto, Segmento o sección.</w:t>
            </w:r>
          </w:p>
        </w:tc>
        <w:tc>
          <w:tcPr>
            <w:tcW w:w="4529" w:type="dxa"/>
            <w:shd w:val="clear" w:color="auto" w:fill="auto"/>
          </w:tcPr>
          <w:p w:rsidR="00A40E3D" w:rsidRPr="007349E0" w:rsidRDefault="007674AE"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The Regulated party</w:t>
            </w:r>
            <w:r w:rsidR="00A40E3D" w:rsidRPr="007349E0">
              <w:rPr>
                <w:rFonts w:ascii="Verdana" w:hAnsi="Verdana"/>
                <w:sz w:val="16"/>
                <w:szCs w:val="16"/>
                <w:lang w:val="en-US" w:eastAsia="en-US"/>
              </w:rPr>
              <w:t xml:space="preserve"> may choose the pressure test as a method to evaluate the integrity of a Pipeline, Segment or section.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Para la ejecución de la prueba, los Regulados deben contar con un procedimiento específico donde se establezcan los lineamientos para su desarrollo incluyendo como mínimo: metodología, cálculo de presiones y secuencia de prueba, tiempo de ejecución, medio de prueba y métodos de inspección, personal, equipos y materiales a utilizar, medidas de seguridad, así como, un plan de contingencia que incluya las opciones de contención y reparación en caso de que se presenten fugas o rupturas durante la realización de la misma.</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For the execution of the test, </w:t>
            </w:r>
            <w:r w:rsidR="007674AE" w:rsidRPr="007349E0">
              <w:rPr>
                <w:rFonts w:ascii="Verdana" w:hAnsi="Verdana"/>
                <w:sz w:val="16"/>
                <w:szCs w:val="16"/>
                <w:lang w:val="en-US" w:eastAsia="en-US"/>
              </w:rPr>
              <w:t>the Regulated party</w:t>
            </w:r>
            <w:r w:rsidRPr="007349E0">
              <w:rPr>
                <w:rFonts w:ascii="Verdana" w:hAnsi="Verdana"/>
                <w:sz w:val="16"/>
                <w:szCs w:val="16"/>
                <w:lang w:val="en-US" w:eastAsia="en-US"/>
              </w:rPr>
              <w:t xml:space="preserve"> must have a specific procedure where the guidelines for its development are established, including as a minimum: methodology, calculation of pressures and test sequence, execution time, means of testing and methods of inspection, personnel, equipment and materials to be used, safety measures, as well as, a contingency plan that includes the containment and repair options in case of leaks or ruptures during the realization of the same.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Esta prueba debe ser realizada de acuerdo a las siguientes etapas:</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This test must be done according to the following stages: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1.</w:t>
            </w:r>
            <w:r w:rsidRPr="007349E0">
              <w:rPr>
                <w:rFonts w:ascii="Verdana" w:hAnsi="Verdana"/>
                <w:b/>
                <w:sz w:val="16"/>
                <w:szCs w:val="16"/>
              </w:rPr>
              <w:tab/>
            </w:r>
            <w:r w:rsidRPr="007349E0">
              <w:rPr>
                <w:rFonts w:ascii="Verdana" w:hAnsi="Verdana"/>
                <w:sz w:val="16"/>
                <w:szCs w:val="16"/>
              </w:rPr>
              <w:t xml:space="preserve">Cuando se realice una prueba de resistencia se debe tomar la presión de prueba igual a 1.25 veces la PMO o la requerida para una nueva condición de operación, con una duración de cuatro horas o el tiempo requerido adicional para verificar si no se presenta alguna fuga o ruptura en el Ducto, </w:t>
            </w:r>
            <w:r w:rsidRPr="007349E0">
              <w:rPr>
                <w:rFonts w:ascii="Verdana" w:hAnsi="Verdana"/>
                <w:sz w:val="16"/>
                <w:szCs w:val="16"/>
              </w:rPr>
              <w:lastRenderedPageBreak/>
              <w:t>Segmento o sección;</w:t>
            </w:r>
          </w:p>
        </w:tc>
        <w:tc>
          <w:tcPr>
            <w:tcW w:w="4529" w:type="dxa"/>
            <w:shd w:val="clear" w:color="auto" w:fill="auto"/>
          </w:tcPr>
          <w:p w:rsidR="00A40E3D" w:rsidRPr="007349E0" w:rsidRDefault="00F67BCC"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lastRenderedPageBreak/>
              <w:t>1</w:t>
            </w:r>
            <w:r w:rsidR="00A40E3D" w:rsidRPr="007349E0">
              <w:rPr>
                <w:rFonts w:ascii="Verdana" w:hAnsi="Verdana"/>
                <w:b/>
                <w:bCs/>
                <w:sz w:val="16"/>
                <w:szCs w:val="16"/>
                <w:lang w:val="en-US" w:eastAsia="en-US"/>
              </w:rPr>
              <w:t>.</w:t>
            </w:r>
            <w:r w:rsidR="00A40E3D" w:rsidRPr="007349E0">
              <w:rPr>
                <w:rFonts w:ascii="Verdana" w:hAnsi="Verdana"/>
                <w:sz w:val="16"/>
                <w:szCs w:val="16"/>
                <w:lang w:val="en-US" w:eastAsia="en-US"/>
              </w:rPr>
              <w:t xml:space="preserve"> </w:t>
            </w:r>
            <w:r w:rsidR="00A40E3D" w:rsidRPr="007349E0">
              <w:rPr>
                <w:rFonts w:ascii="Verdana" w:hAnsi="Verdana"/>
                <w:b/>
                <w:bCs/>
                <w:sz w:val="16"/>
                <w:szCs w:val="16"/>
                <w:lang w:val="en-US" w:eastAsia="en-US"/>
              </w:rPr>
              <w:t xml:space="preserve">              </w:t>
            </w:r>
            <w:r w:rsidR="00A40E3D" w:rsidRPr="007349E0">
              <w:rPr>
                <w:rFonts w:ascii="Verdana" w:hAnsi="Verdana"/>
                <w:sz w:val="16"/>
                <w:szCs w:val="16"/>
                <w:lang w:val="en-US" w:eastAsia="en-US"/>
              </w:rPr>
              <w:t xml:space="preserve">When a resistance test is carried out, the test pressure must be taken equal to 1.25 times the PMO or that required for a new operating condition, with a duration of four hours or the additional time required to verify if there is no leak </w:t>
            </w:r>
            <w:r w:rsidR="00A40E3D" w:rsidRPr="007349E0">
              <w:rPr>
                <w:rFonts w:ascii="Verdana" w:hAnsi="Verdana"/>
                <w:sz w:val="16"/>
                <w:szCs w:val="16"/>
                <w:lang w:val="en-US" w:eastAsia="en-US"/>
              </w:rPr>
              <w:lastRenderedPageBreak/>
              <w:t xml:space="preserve">or rupture in the Pipeline, Segment or section;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lastRenderedPageBreak/>
              <w:t>2.</w:t>
            </w:r>
            <w:r w:rsidRPr="007349E0">
              <w:rPr>
                <w:rFonts w:ascii="Verdana" w:hAnsi="Verdana"/>
                <w:b/>
                <w:sz w:val="16"/>
                <w:szCs w:val="16"/>
              </w:rPr>
              <w:tab/>
            </w:r>
            <w:r w:rsidRPr="007349E0">
              <w:rPr>
                <w:rFonts w:ascii="Verdana" w:hAnsi="Verdana"/>
                <w:sz w:val="16"/>
                <w:szCs w:val="16"/>
              </w:rPr>
              <w:t>Cuando se realice una prueba pico se debe tomar la presión de prueba entre 1.25 y 1.5 veces la PMO o la requerida para una nueva condición de operación, con una duración máxima de una hora y no menor a cinco minutos. Entre mayor sea el factor utilizado en esta prueba, mayor será el margen de seguridad que proporcione la misma, no debiendo rebasar el esfuerzo máximo permisible del Ducto, Segmento o sección a probar, y</w:t>
            </w:r>
          </w:p>
        </w:tc>
        <w:tc>
          <w:tcPr>
            <w:tcW w:w="4529" w:type="dxa"/>
            <w:shd w:val="clear" w:color="auto" w:fill="auto"/>
          </w:tcPr>
          <w:p w:rsidR="00A40E3D" w:rsidRPr="007349E0" w:rsidRDefault="00F67BCC"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2</w:t>
            </w:r>
            <w:r w:rsidR="00A40E3D" w:rsidRPr="007349E0">
              <w:rPr>
                <w:rFonts w:ascii="Verdana" w:hAnsi="Verdana"/>
                <w:b/>
                <w:bCs/>
                <w:sz w:val="16"/>
                <w:szCs w:val="16"/>
                <w:lang w:val="en-US" w:eastAsia="en-US"/>
              </w:rPr>
              <w:t>.</w:t>
            </w:r>
            <w:r w:rsidR="00A40E3D" w:rsidRPr="007349E0">
              <w:rPr>
                <w:rFonts w:ascii="Verdana" w:hAnsi="Verdana"/>
                <w:sz w:val="16"/>
                <w:szCs w:val="16"/>
                <w:lang w:val="en-US" w:eastAsia="en-US"/>
              </w:rPr>
              <w:t xml:space="preserve"> </w:t>
            </w:r>
            <w:r w:rsidR="00A40E3D" w:rsidRPr="007349E0">
              <w:rPr>
                <w:rFonts w:ascii="Verdana" w:hAnsi="Verdana"/>
                <w:b/>
                <w:bCs/>
                <w:sz w:val="16"/>
                <w:szCs w:val="16"/>
                <w:lang w:val="en-US" w:eastAsia="en-US"/>
              </w:rPr>
              <w:t xml:space="preserve">              </w:t>
            </w:r>
            <w:r w:rsidR="00A40E3D" w:rsidRPr="007349E0">
              <w:rPr>
                <w:rFonts w:ascii="Verdana" w:hAnsi="Verdana"/>
                <w:sz w:val="16"/>
                <w:szCs w:val="16"/>
                <w:lang w:val="en-US" w:eastAsia="en-US"/>
              </w:rPr>
              <w:t xml:space="preserve">When a peak test is performed, the test pressure should be taken between 1.25 and 1.5 times the PMO </w:t>
            </w:r>
            <w:r w:rsidR="00F46561" w:rsidRPr="007349E0">
              <w:rPr>
                <w:rFonts w:ascii="Verdana" w:hAnsi="Verdana"/>
                <w:sz w:val="16"/>
                <w:szCs w:val="16"/>
                <w:lang w:val="en-US" w:eastAsia="en-US"/>
              </w:rPr>
              <w:t>(</w:t>
            </w:r>
            <w:r w:rsidR="00F46561" w:rsidRPr="007349E0">
              <w:rPr>
                <w:rFonts w:ascii="Verdana" w:hAnsi="Verdana"/>
                <w:sz w:val="16"/>
                <w:szCs w:val="16"/>
                <w:lang w:val="en-US"/>
              </w:rPr>
              <w:t xml:space="preserve">maximum operating pressure) </w:t>
            </w:r>
            <w:r w:rsidR="00A40E3D" w:rsidRPr="007349E0">
              <w:rPr>
                <w:rFonts w:ascii="Verdana" w:hAnsi="Verdana"/>
                <w:sz w:val="16"/>
                <w:szCs w:val="16"/>
                <w:lang w:val="en-US" w:eastAsia="en-US"/>
              </w:rPr>
              <w:t xml:space="preserve">or that required for a new operating condition, with a maximum duration of one hour and not less than five minutes. The greater the factor used in this test, the greater the safety margin that it provides, not exceeding the maximum permissible </w:t>
            </w:r>
            <w:r w:rsidR="00F46561" w:rsidRPr="007349E0">
              <w:rPr>
                <w:rFonts w:ascii="Verdana" w:hAnsi="Verdana"/>
                <w:sz w:val="16"/>
                <w:szCs w:val="16"/>
                <w:lang w:val="en-US" w:eastAsia="en-US"/>
              </w:rPr>
              <w:t>stress on</w:t>
            </w:r>
            <w:r w:rsidR="00A40E3D" w:rsidRPr="007349E0">
              <w:rPr>
                <w:rFonts w:ascii="Verdana" w:hAnsi="Verdana"/>
                <w:sz w:val="16"/>
                <w:szCs w:val="16"/>
                <w:lang w:val="en-US" w:eastAsia="en-US"/>
              </w:rPr>
              <w:t xml:space="preserve"> the Pipe, Segment or section to be tested, and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3.</w:t>
            </w:r>
            <w:r w:rsidRPr="007349E0">
              <w:rPr>
                <w:rFonts w:ascii="Verdana" w:hAnsi="Verdana"/>
                <w:b/>
                <w:sz w:val="16"/>
                <w:szCs w:val="16"/>
              </w:rPr>
              <w:tab/>
            </w:r>
            <w:r w:rsidRPr="007349E0">
              <w:rPr>
                <w:rFonts w:ascii="Verdana" w:hAnsi="Verdana"/>
                <w:sz w:val="16"/>
                <w:szCs w:val="16"/>
              </w:rPr>
              <w:t>Cuando se realice una prueba de fuga se debe tomar la presión de prueba igual a 1.25 veces la PMO o la requerida para una nueva condición de operación y con una duración mínima de dos horas o lo que se tarde en verificar si no se presenta alguna fuga o ruptura en el Ducto, Segmento o sección. Esta prueba tiene como objetivo detectar defectos que se activaron durante la prueba pico y no fugaron.</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3.</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When a leak test is carried out, the test pressure equal to 1.25 times the PMO or that required for a new operating condition and with a minimum duration of two hours or whatever it takes to verify if there is no leakage should be taken. or rupture in the Pipeline, Segment or section. This test aims to detect defects that were activated during the peak test and did not leak.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Durante cada etapa en caso de una caída de presión, se debe realizar un recorrido por el trazo del Ducto, Segmento o sección. De confirmarse una pérdida de contención, se debe disminuir la presión para documentar el modo de falla, localización y dimensiones de ésta, así como ejecutar la reparación correspondiente. Una vez realizadas dichas actividades se debe reiniciar la prueba de presión.</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During each stage in case of a pressure drop, a</w:t>
            </w:r>
            <w:r w:rsidR="00F46561" w:rsidRPr="007349E0">
              <w:rPr>
                <w:rFonts w:ascii="Verdana" w:hAnsi="Verdana"/>
                <w:sz w:val="16"/>
                <w:szCs w:val="16"/>
                <w:lang w:val="en-US" w:eastAsia="en-US"/>
              </w:rPr>
              <w:t xml:space="preserve">n inspection </w:t>
            </w:r>
            <w:r w:rsidRPr="007349E0">
              <w:rPr>
                <w:rFonts w:ascii="Verdana" w:hAnsi="Verdana"/>
                <w:sz w:val="16"/>
                <w:szCs w:val="16"/>
                <w:lang w:val="en-US" w:eastAsia="en-US"/>
              </w:rPr>
              <w:t xml:space="preserve">must be made </w:t>
            </w:r>
            <w:r w:rsidR="00F46561" w:rsidRPr="007349E0">
              <w:rPr>
                <w:rFonts w:ascii="Verdana" w:hAnsi="Verdana"/>
                <w:sz w:val="16"/>
                <w:szCs w:val="16"/>
                <w:lang w:val="en-US" w:eastAsia="en-US"/>
              </w:rPr>
              <w:t>of</w:t>
            </w:r>
            <w:r w:rsidRPr="007349E0">
              <w:rPr>
                <w:rFonts w:ascii="Verdana" w:hAnsi="Verdana"/>
                <w:sz w:val="16"/>
                <w:szCs w:val="16"/>
                <w:lang w:val="en-US" w:eastAsia="en-US"/>
              </w:rPr>
              <w:t xml:space="preserve"> the </w:t>
            </w:r>
            <w:r w:rsidR="00F46561" w:rsidRPr="007349E0">
              <w:rPr>
                <w:rFonts w:ascii="Verdana" w:hAnsi="Verdana"/>
                <w:sz w:val="16"/>
                <w:szCs w:val="16"/>
                <w:lang w:val="en-US" w:eastAsia="en-US"/>
              </w:rPr>
              <w:t>length</w:t>
            </w:r>
            <w:r w:rsidRPr="007349E0">
              <w:rPr>
                <w:rFonts w:ascii="Verdana" w:hAnsi="Verdana"/>
                <w:sz w:val="16"/>
                <w:szCs w:val="16"/>
                <w:lang w:val="en-US" w:eastAsia="en-US"/>
              </w:rPr>
              <w:t xml:space="preserve"> of the Pipe, Segment or section. If a loss of containment is confirmed, the pressure must be reduced to document the failure mode, location and dimensions thereof, as well as execute the corresponding repair. Once these activities have been carried out, the pressure test must be restarted.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Si no se presentan fugas en el Ducto, Segmento o sección, significa que las indicaciones contenidas en el espesor no afectan la integridad del mismo, a la PMO requerida.</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If there are no leaks in the Pipe, Segment or section, it means that the indications contained in the thickness do not affect the integrity of the same, to the required PMO. </w:t>
            </w:r>
            <w:r w:rsidR="00F46561" w:rsidRPr="007349E0">
              <w:rPr>
                <w:rFonts w:ascii="Verdana" w:hAnsi="Verdana"/>
                <w:sz w:val="16"/>
                <w:szCs w:val="16"/>
                <w:lang w:val="en-US" w:eastAsia="en-US"/>
              </w:rPr>
              <w:t>(</w:t>
            </w:r>
            <w:r w:rsidR="00F46561" w:rsidRPr="007349E0">
              <w:rPr>
                <w:rFonts w:ascii="Verdana" w:hAnsi="Verdana"/>
                <w:sz w:val="16"/>
                <w:szCs w:val="16"/>
                <w:lang w:val="en-US"/>
              </w:rPr>
              <w:t>maximum operating pressure)</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b/>
                <w:sz w:val="16"/>
                <w:szCs w:val="16"/>
              </w:rPr>
              <w:t xml:space="preserve">6.3.2 </w:t>
            </w:r>
            <w:r w:rsidRPr="007349E0">
              <w:rPr>
                <w:rFonts w:ascii="Verdana" w:hAnsi="Verdana"/>
                <w:sz w:val="16"/>
                <w:szCs w:val="16"/>
              </w:rPr>
              <w:t>Respuesta al Análisis de integridad.</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6.3.2</w:t>
            </w:r>
            <w:r w:rsidRPr="007349E0">
              <w:rPr>
                <w:rFonts w:ascii="Verdana" w:hAnsi="Verdana"/>
                <w:sz w:val="16"/>
                <w:szCs w:val="16"/>
                <w:lang w:val="en-US" w:eastAsia="en-US"/>
              </w:rPr>
              <w:t xml:space="preserve"> Response to Integrity Analysis.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Los Regulados deben elaborar un programa de actividades de mantenimiento para atender los resultados del Análisis de integridad, cumpliendo con los siguientes criterios:</w:t>
            </w:r>
          </w:p>
        </w:tc>
        <w:tc>
          <w:tcPr>
            <w:tcW w:w="4529" w:type="dxa"/>
            <w:shd w:val="clear" w:color="auto" w:fill="auto"/>
          </w:tcPr>
          <w:p w:rsidR="00A40E3D" w:rsidRPr="007349E0" w:rsidRDefault="007674AE"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The Regulated part</w:t>
            </w:r>
            <w:r w:rsidR="00F46561" w:rsidRPr="007349E0">
              <w:rPr>
                <w:rFonts w:ascii="Verdana" w:hAnsi="Verdana"/>
                <w:sz w:val="16"/>
                <w:szCs w:val="16"/>
                <w:lang w:val="en-US" w:eastAsia="en-US"/>
              </w:rPr>
              <w:t>ies</w:t>
            </w:r>
            <w:r w:rsidR="00A40E3D" w:rsidRPr="007349E0">
              <w:rPr>
                <w:rFonts w:ascii="Verdana" w:hAnsi="Verdana"/>
                <w:sz w:val="16"/>
                <w:szCs w:val="16"/>
                <w:lang w:val="en-US" w:eastAsia="en-US"/>
              </w:rPr>
              <w:t xml:space="preserve"> must </w:t>
            </w:r>
            <w:r w:rsidR="00F46561" w:rsidRPr="007349E0">
              <w:rPr>
                <w:rFonts w:ascii="Verdana" w:hAnsi="Verdana"/>
                <w:sz w:val="16"/>
                <w:szCs w:val="16"/>
                <w:lang w:val="en-US" w:eastAsia="en-US"/>
              </w:rPr>
              <w:t>prepare</w:t>
            </w:r>
            <w:r w:rsidR="00A40E3D" w:rsidRPr="007349E0">
              <w:rPr>
                <w:rFonts w:ascii="Verdana" w:hAnsi="Verdana"/>
                <w:sz w:val="16"/>
                <w:szCs w:val="16"/>
                <w:lang w:val="en-US" w:eastAsia="en-US"/>
              </w:rPr>
              <w:t xml:space="preserve"> a program of maintenance activities to attend</w:t>
            </w:r>
            <w:r w:rsidR="00F46561" w:rsidRPr="007349E0">
              <w:rPr>
                <w:rFonts w:ascii="Verdana" w:hAnsi="Verdana"/>
                <w:sz w:val="16"/>
                <w:szCs w:val="16"/>
                <w:lang w:val="en-US" w:eastAsia="en-US"/>
              </w:rPr>
              <w:t xml:space="preserve"> to</w:t>
            </w:r>
            <w:r w:rsidR="00A40E3D" w:rsidRPr="007349E0">
              <w:rPr>
                <w:rFonts w:ascii="Verdana" w:hAnsi="Verdana"/>
                <w:sz w:val="16"/>
                <w:szCs w:val="16"/>
                <w:lang w:val="en-US" w:eastAsia="en-US"/>
              </w:rPr>
              <w:t xml:space="preserve"> the results of the Integrity Analysis, </w:t>
            </w:r>
            <w:r w:rsidR="00F46561" w:rsidRPr="007349E0">
              <w:rPr>
                <w:rFonts w:ascii="Verdana" w:hAnsi="Verdana"/>
                <w:sz w:val="16"/>
                <w:szCs w:val="16"/>
                <w:lang w:val="en-US" w:eastAsia="en-US"/>
              </w:rPr>
              <w:t>complying with</w:t>
            </w:r>
            <w:r w:rsidR="00A40E3D" w:rsidRPr="007349E0">
              <w:rPr>
                <w:rFonts w:ascii="Verdana" w:hAnsi="Verdana"/>
                <w:sz w:val="16"/>
                <w:szCs w:val="16"/>
                <w:lang w:val="en-US" w:eastAsia="en-US"/>
              </w:rPr>
              <w:t xml:space="preserve"> the following criteria: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Respuesta inmediata, y</w:t>
            </w:r>
          </w:p>
        </w:tc>
        <w:tc>
          <w:tcPr>
            <w:tcW w:w="4529" w:type="dxa"/>
            <w:shd w:val="clear" w:color="auto" w:fill="auto"/>
          </w:tcPr>
          <w:p w:rsidR="00A40E3D" w:rsidRPr="007349E0" w:rsidRDefault="00F46561"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A40E3D" w:rsidRPr="007349E0">
              <w:rPr>
                <w:rFonts w:ascii="Verdana" w:hAnsi="Verdana"/>
                <w:b/>
                <w:bCs/>
                <w:sz w:val="16"/>
                <w:szCs w:val="16"/>
                <w:lang w:val="en-US" w:eastAsia="en-US"/>
              </w:rPr>
              <w:t>)</w:t>
            </w:r>
            <w:r w:rsidR="00A40E3D" w:rsidRPr="007349E0">
              <w:rPr>
                <w:rFonts w:ascii="Verdana" w:hAnsi="Verdana"/>
                <w:sz w:val="16"/>
                <w:szCs w:val="16"/>
                <w:lang w:val="en-US" w:eastAsia="en-US"/>
              </w:rPr>
              <w:t xml:space="preserve"> </w:t>
            </w:r>
            <w:r w:rsidR="00A40E3D" w:rsidRPr="007349E0">
              <w:rPr>
                <w:rFonts w:ascii="Verdana" w:hAnsi="Verdana"/>
                <w:b/>
                <w:bCs/>
                <w:sz w:val="16"/>
                <w:szCs w:val="16"/>
                <w:lang w:val="en-US" w:eastAsia="en-US"/>
              </w:rPr>
              <w:t xml:space="preserve">              </w:t>
            </w:r>
            <w:r w:rsidR="00A40E3D" w:rsidRPr="007349E0">
              <w:rPr>
                <w:rFonts w:ascii="Verdana" w:hAnsi="Verdana"/>
                <w:sz w:val="16"/>
                <w:szCs w:val="16"/>
                <w:lang w:val="en-US" w:eastAsia="en-US"/>
              </w:rPr>
              <w:t xml:space="preserve">Immediate response, and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Respuesta programada.</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Programmed response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b/>
                <w:sz w:val="16"/>
                <w:szCs w:val="16"/>
              </w:rPr>
              <w:t xml:space="preserve">6.3.2.1 </w:t>
            </w:r>
            <w:r w:rsidRPr="007349E0">
              <w:rPr>
                <w:rFonts w:ascii="Verdana" w:hAnsi="Verdana"/>
                <w:sz w:val="16"/>
                <w:szCs w:val="16"/>
              </w:rPr>
              <w:t>Respuesta Inmediata.</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6.3.2.1</w:t>
            </w:r>
            <w:r w:rsidRPr="007349E0">
              <w:rPr>
                <w:rFonts w:ascii="Verdana" w:hAnsi="Verdana"/>
                <w:sz w:val="16"/>
                <w:szCs w:val="16"/>
                <w:lang w:val="en-US" w:eastAsia="en-US"/>
              </w:rPr>
              <w:t xml:space="preserve"> Immediate Response.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Aplica para aquellos defectos que pueden causar fallas inmediatas o antes de un año, debido a su efecto en la resistencia del material y que por tanto requieran de una atención programada.</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Applies for those defects that can cause immediate failures or before one year, due to their effect on the resistance of the material and therefore require a scheduled attention. </w:t>
            </w:r>
          </w:p>
        </w:tc>
      </w:tr>
      <w:tr w:rsidR="00A40E3D" w:rsidRPr="007349E0" w:rsidTr="00F67BCC">
        <w:tc>
          <w:tcPr>
            <w:tcW w:w="4529" w:type="dxa"/>
            <w:shd w:val="clear" w:color="auto" w:fill="auto"/>
          </w:tcPr>
          <w:p w:rsidR="00A40E3D" w:rsidRPr="007349E0" w:rsidRDefault="00A40E3D" w:rsidP="00E969B1">
            <w:pPr>
              <w:pStyle w:val="Texto"/>
              <w:spacing w:line="248" w:lineRule="exact"/>
              <w:ind w:firstLine="0"/>
              <w:rPr>
                <w:rFonts w:ascii="Verdana" w:hAnsi="Verdana"/>
                <w:sz w:val="16"/>
                <w:szCs w:val="16"/>
              </w:rPr>
            </w:pPr>
            <w:r w:rsidRPr="007349E0">
              <w:rPr>
                <w:rFonts w:ascii="Verdana" w:hAnsi="Verdana"/>
                <w:sz w:val="16"/>
                <w:szCs w:val="16"/>
              </w:rPr>
              <w:t>Cumpliendo con alguno de los siguientes criterios:</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Fulfilling one of the following criteria: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Criterio del TVR:</w:t>
            </w:r>
          </w:p>
        </w:tc>
        <w:tc>
          <w:tcPr>
            <w:tcW w:w="4529" w:type="dxa"/>
            <w:shd w:val="clear" w:color="auto" w:fill="auto"/>
          </w:tcPr>
          <w:p w:rsidR="00A40E3D" w:rsidRPr="007349E0" w:rsidRDefault="00F46561"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A40E3D" w:rsidRPr="007349E0">
              <w:rPr>
                <w:rFonts w:ascii="Verdana" w:hAnsi="Verdana"/>
                <w:b/>
                <w:bCs/>
                <w:sz w:val="16"/>
                <w:szCs w:val="16"/>
                <w:lang w:val="en-US" w:eastAsia="en-US"/>
              </w:rPr>
              <w:t>)</w:t>
            </w:r>
            <w:r w:rsidR="00A40E3D" w:rsidRPr="007349E0">
              <w:rPr>
                <w:rFonts w:ascii="Verdana" w:hAnsi="Verdana"/>
                <w:sz w:val="16"/>
                <w:szCs w:val="16"/>
                <w:lang w:val="en-US" w:eastAsia="en-US"/>
              </w:rPr>
              <w:t xml:space="preserve"> </w:t>
            </w:r>
            <w:r w:rsidR="00A40E3D" w:rsidRPr="007349E0">
              <w:rPr>
                <w:rFonts w:ascii="Verdana" w:hAnsi="Verdana"/>
                <w:b/>
                <w:bCs/>
                <w:sz w:val="16"/>
                <w:szCs w:val="16"/>
                <w:lang w:val="en-US" w:eastAsia="en-US"/>
              </w:rPr>
              <w:t xml:space="preserve">              </w:t>
            </w:r>
            <w:r w:rsidR="00A40E3D" w:rsidRPr="007349E0">
              <w:rPr>
                <w:rFonts w:ascii="Verdana" w:hAnsi="Verdana"/>
                <w:sz w:val="16"/>
                <w:szCs w:val="16"/>
                <w:lang w:val="en-US" w:eastAsia="en-US"/>
              </w:rPr>
              <w:t xml:space="preserve">TVR criteria: </w:t>
            </w:r>
            <w:r w:rsidRPr="007349E0">
              <w:rPr>
                <w:rFonts w:ascii="Verdana" w:hAnsi="Verdana"/>
                <w:sz w:val="16"/>
                <w:szCs w:val="16"/>
                <w:lang w:val="en-US" w:eastAsia="en-US"/>
              </w:rPr>
              <w:t xml:space="preserve">(TVR = remaining life time)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sz w:val="16"/>
                <w:szCs w:val="16"/>
                <w:lang w:val="en-US"/>
              </w:rPr>
              <w:tab/>
            </w:r>
            <w:r w:rsidRPr="007349E0">
              <w:rPr>
                <w:rFonts w:ascii="Verdana" w:hAnsi="Verdana"/>
                <w:sz w:val="16"/>
                <w:szCs w:val="16"/>
              </w:rPr>
              <w:t>Cuando el TVR &lt; 1 año;</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              When the TVR &lt;1 year;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lastRenderedPageBreak/>
              <w:t>b)</w:t>
            </w:r>
            <w:r w:rsidRPr="007349E0">
              <w:rPr>
                <w:rFonts w:ascii="Verdana" w:hAnsi="Verdana"/>
                <w:b/>
                <w:sz w:val="16"/>
                <w:szCs w:val="16"/>
              </w:rPr>
              <w:tab/>
            </w:r>
            <w:r w:rsidRPr="007349E0">
              <w:rPr>
                <w:rFonts w:ascii="Verdana" w:hAnsi="Verdana"/>
                <w:sz w:val="16"/>
                <w:szCs w:val="16"/>
              </w:rPr>
              <w:t>Criterio de la PMOP:</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Criterion of the PMOP: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sz w:val="16"/>
                <w:szCs w:val="16"/>
                <w:lang w:val="en-US"/>
              </w:rPr>
              <w:tab/>
            </w:r>
            <w:r w:rsidRPr="007349E0">
              <w:rPr>
                <w:rFonts w:ascii="Verdana" w:hAnsi="Verdana"/>
                <w:sz w:val="16"/>
                <w:szCs w:val="16"/>
              </w:rPr>
              <w:t>Cuando la PMOP &lt; presión de operación;</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s-MX" w:eastAsia="en-US"/>
              </w:rPr>
              <w:t xml:space="preserve">              </w:t>
            </w:r>
            <w:r w:rsidRPr="007349E0">
              <w:rPr>
                <w:rFonts w:ascii="Verdana" w:hAnsi="Verdana"/>
                <w:sz w:val="16"/>
                <w:szCs w:val="16"/>
                <w:lang w:val="en-US" w:eastAsia="en-US"/>
              </w:rPr>
              <w:t xml:space="preserve">When the PMOP &lt;operating pressure;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Criterio de TMPO:</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Criterion of TMPO: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sz w:val="16"/>
                <w:szCs w:val="16"/>
              </w:rPr>
              <w:t>Cuando la TMPO determinada ≤ temperatura de operación, y</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sz w:val="16"/>
                <w:szCs w:val="16"/>
                <w:lang w:val="en-US" w:eastAsia="en-US"/>
              </w:rPr>
              <w:t xml:space="preserve">When the TMPO determined ≤ operating temperature, and </w:t>
            </w:r>
          </w:p>
        </w:tc>
      </w:tr>
      <w:tr w:rsidR="00A40E3D" w:rsidRPr="007349E0" w:rsidTr="00F67BCC">
        <w:tc>
          <w:tcPr>
            <w:tcW w:w="4529" w:type="dxa"/>
            <w:shd w:val="clear" w:color="auto" w:fill="auto"/>
          </w:tcPr>
          <w:p w:rsidR="00A40E3D" w:rsidRPr="007349E0" w:rsidRDefault="00A40E3D" w:rsidP="00E969B1">
            <w:pPr>
              <w:pStyle w:val="ROMANOS"/>
              <w:spacing w:line="248"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Cuando exista combinación de indicaciones</w:t>
            </w:r>
          </w:p>
        </w:tc>
        <w:tc>
          <w:tcPr>
            <w:tcW w:w="4529" w:type="dxa"/>
            <w:shd w:val="clear" w:color="auto" w:fill="auto"/>
          </w:tcPr>
          <w:p w:rsidR="00A40E3D" w:rsidRPr="007349E0" w:rsidRDefault="00A40E3D" w:rsidP="00E969B1">
            <w:pPr>
              <w:spacing w:after="101" w:line="248" w:lineRule="atLeast"/>
              <w:jc w:val="both"/>
              <w:rPr>
                <w:rFonts w:ascii="Verdana" w:hAnsi="Verdana"/>
                <w:sz w:val="16"/>
                <w:szCs w:val="16"/>
                <w:lang w:val="en-US" w:eastAsia="en-US"/>
              </w:rPr>
            </w:pPr>
            <w:r w:rsidRPr="007349E0">
              <w:rPr>
                <w:rFonts w:ascii="Verdana" w:hAnsi="Verdana"/>
                <w:b/>
                <w:bCs/>
                <w:sz w:val="16"/>
                <w:szCs w:val="16"/>
                <w:lang w:val="en-US" w:eastAsia="en-US"/>
              </w:rPr>
              <w:t>d)</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When there is a combination of indications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b/>
                <w:sz w:val="16"/>
                <w:szCs w:val="16"/>
              </w:rPr>
              <w:t xml:space="preserve">6.3.2.2 </w:t>
            </w:r>
            <w:r w:rsidRPr="007349E0">
              <w:rPr>
                <w:rFonts w:ascii="Verdana" w:hAnsi="Verdana"/>
                <w:sz w:val="16"/>
                <w:szCs w:val="16"/>
              </w:rPr>
              <w:t>Respuesta programada.</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6.3.2.2</w:t>
            </w:r>
            <w:r w:rsidRPr="007349E0">
              <w:rPr>
                <w:rFonts w:ascii="Verdana" w:hAnsi="Verdana"/>
                <w:sz w:val="16"/>
                <w:szCs w:val="16"/>
                <w:lang w:val="en-US" w:eastAsia="en-US"/>
              </w:rPr>
              <w:t xml:space="preserve"> Programmed response.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sz w:val="16"/>
                <w:szCs w:val="16"/>
              </w:rPr>
              <w:t>Aplica a los defectos que requieren atención programada y son aquellos que pueden fallar antes de la siguiente inspección de integridad.</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n-US" w:eastAsia="en-US"/>
              </w:rPr>
              <w:t xml:space="preserve">Applies to defects that require scheduled attention and are those that may fail before the next integrity inspection.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sz w:val="16"/>
                <w:szCs w:val="16"/>
              </w:rPr>
              <w:t>Los defectos considerados para atención programada son los que cumplen con alguno de los siguientes criterios:</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n-US" w:eastAsia="en-US"/>
              </w:rPr>
              <w:t xml:space="preserve">The defects considered for scheduled attention are those that meet any of the following criteria: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Criterio de la PMOP:</w:t>
            </w:r>
          </w:p>
        </w:tc>
        <w:tc>
          <w:tcPr>
            <w:tcW w:w="4529" w:type="dxa"/>
            <w:shd w:val="clear" w:color="auto" w:fill="auto"/>
          </w:tcPr>
          <w:p w:rsidR="00A40E3D" w:rsidRPr="007349E0" w:rsidRDefault="00F46561"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a</w:t>
            </w:r>
            <w:r w:rsidR="00A40E3D" w:rsidRPr="007349E0">
              <w:rPr>
                <w:rFonts w:ascii="Verdana" w:hAnsi="Verdana"/>
                <w:b/>
                <w:bCs/>
                <w:sz w:val="16"/>
                <w:szCs w:val="16"/>
                <w:lang w:val="en-US" w:eastAsia="en-US"/>
              </w:rPr>
              <w:t>)</w:t>
            </w:r>
            <w:r w:rsidR="00A40E3D" w:rsidRPr="007349E0">
              <w:rPr>
                <w:rFonts w:ascii="Verdana" w:hAnsi="Verdana"/>
                <w:sz w:val="16"/>
                <w:szCs w:val="16"/>
                <w:lang w:val="en-US" w:eastAsia="en-US"/>
              </w:rPr>
              <w:t xml:space="preserve"> </w:t>
            </w:r>
            <w:r w:rsidR="00A40E3D" w:rsidRPr="007349E0">
              <w:rPr>
                <w:rFonts w:ascii="Verdana" w:hAnsi="Verdana"/>
                <w:b/>
                <w:bCs/>
                <w:sz w:val="16"/>
                <w:szCs w:val="16"/>
                <w:lang w:val="en-US" w:eastAsia="en-US"/>
              </w:rPr>
              <w:t xml:space="preserve">              </w:t>
            </w:r>
            <w:r w:rsidR="00A40E3D" w:rsidRPr="007349E0">
              <w:rPr>
                <w:rFonts w:ascii="Verdana" w:hAnsi="Verdana"/>
                <w:sz w:val="16"/>
                <w:szCs w:val="16"/>
                <w:lang w:val="en-US" w:eastAsia="en-US"/>
              </w:rPr>
              <w:t xml:space="preserve">Criterion of the PMOP: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sz w:val="16"/>
                <w:szCs w:val="16"/>
                <w:lang w:val="en-US"/>
              </w:rPr>
              <w:tab/>
            </w:r>
            <w:r w:rsidRPr="007349E0">
              <w:rPr>
                <w:rFonts w:ascii="Verdana" w:hAnsi="Verdana"/>
                <w:sz w:val="16"/>
                <w:szCs w:val="16"/>
              </w:rPr>
              <w:t>Cuando la PMOP &lt; presión de diseño;</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s-MX" w:eastAsia="en-US"/>
              </w:rPr>
              <w:t xml:space="preserve">              </w:t>
            </w:r>
            <w:r w:rsidRPr="007349E0">
              <w:rPr>
                <w:rFonts w:ascii="Verdana" w:hAnsi="Verdana"/>
                <w:sz w:val="16"/>
                <w:szCs w:val="16"/>
                <w:lang w:val="en-US" w:eastAsia="en-US"/>
              </w:rPr>
              <w:t xml:space="preserve">When the PMOP &lt;design pressure;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Criterio del TVR:</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b)</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TVR criteria: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sz w:val="16"/>
                <w:szCs w:val="16"/>
              </w:rPr>
              <w:tab/>
              <w:t>1 año ≤ TVR ≤ a la fecha de próxima inspección de integridad, y</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s-MX" w:eastAsia="en-US"/>
              </w:rPr>
              <w:t xml:space="preserve">              </w:t>
            </w:r>
            <w:r w:rsidRPr="007349E0">
              <w:rPr>
                <w:rFonts w:ascii="Verdana" w:hAnsi="Verdana"/>
                <w:sz w:val="16"/>
                <w:szCs w:val="16"/>
                <w:lang w:val="en-US" w:eastAsia="en-US"/>
              </w:rPr>
              <w:t xml:space="preserve">1 year ≤ TVR ≤ at the date of the next integrity inspection, and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Criterio de TMPO:</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c)</w:t>
            </w:r>
            <w:r w:rsidRPr="007349E0">
              <w:rPr>
                <w:rFonts w:ascii="Verdana" w:hAnsi="Verdana"/>
                <w:sz w:val="16"/>
                <w:szCs w:val="16"/>
                <w:lang w:val="en-US" w:eastAsia="en-US"/>
              </w:rPr>
              <w:t xml:space="preserve"> </w:t>
            </w:r>
            <w:r w:rsidRPr="007349E0">
              <w:rPr>
                <w:rFonts w:ascii="Verdana" w:hAnsi="Verdana"/>
                <w:b/>
                <w:bCs/>
                <w:sz w:val="16"/>
                <w:szCs w:val="16"/>
                <w:lang w:val="en-US" w:eastAsia="en-US"/>
              </w:rPr>
              <w:t xml:space="preserve">              </w:t>
            </w:r>
            <w:r w:rsidRPr="007349E0">
              <w:rPr>
                <w:rFonts w:ascii="Verdana" w:hAnsi="Verdana"/>
                <w:sz w:val="16"/>
                <w:szCs w:val="16"/>
                <w:lang w:val="en-US" w:eastAsia="en-US"/>
              </w:rPr>
              <w:t xml:space="preserve">Criterion of TMPO: </w:t>
            </w:r>
          </w:p>
        </w:tc>
      </w:tr>
      <w:tr w:rsidR="00A40E3D" w:rsidRPr="007349E0" w:rsidTr="00F67BCC">
        <w:tc>
          <w:tcPr>
            <w:tcW w:w="4529" w:type="dxa"/>
            <w:shd w:val="clear" w:color="auto" w:fill="auto"/>
          </w:tcPr>
          <w:p w:rsidR="00A40E3D" w:rsidRPr="007349E0" w:rsidRDefault="00A40E3D" w:rsidP="00E969B1">
            <w:pPr>
              <w:pStyle w:val="ROMANOS"/>
              <w:spacing w:line="240" w:lineRule="exact"/>
              <w:ind w:left="0" w:firstLine="0"/>
              <w:rPr>
                <w:rFonts w:ascii="Verdana" w:hAnsi="Verdana"/>
                <w:sz w:val="16"/>
                <w:szCs w:val="16"/>
              </w:rPr>
            </w:pPr>
            <w:r w:rsidRPr="007349E0">
              <w:rPr>
                <w:rFonts w:ascii="Verdana" w:hAnsi="Verdana"/>
                <w:sz w:val="16"/>
                <w:szCs w:val="16"/>
              </w:rPr>
              <w:t>Cuando la TMPO determinada ≤ temperatura de diseño.</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n-US" w:eastAsia="en-US"/>
              </w:rPr>
              <w:t xml:space="preserve">When the TMPO determined ≤ design temperature.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b/>
                <w:sz w:val="16"/>
                <w:szCs w:val="16"/>
              </w:rPr>
            </w:pPr>
            <w:r w:rsidRPr="007349E0">
              <w:rPr>
                <w:rFonts w:ascii="Verdana" w:hAnsi="Verdana"/>
                <w:b/>
                <w:sz w:val="16"/>
                <w:szCs w:val="16"/>
              </w:rPr>
              <w:t>7. Actividades de mantenimiento y Mitigación.</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7. Maintenance and Mitigation activities.</w:t>
            </w:r>
            <w:r w:rsidRPr="007349E0">
              <w:rPr>
                <w:rFonts w:ascii="Verdana" w:hAnsi="Verdana"/>
                <w:sz w:val="16"/>
                <w:szCs w:val="16"/>
                <w:lang w:val="en-US" w:eastAsia="en-US"/>
              </w:rPr>
              <w:t xml:space="preserve">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sz w:val="16"/>
                <w:szCs w:val="16"/>
              </w:rPr>
              <w:t>Se debe realizar la corrección de los defectos con base en el resultado del Análisis de integridad. La clasificación de los defectos puede ser de respuesta inmediata o programada de acuerdo a su severidad.</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n-US" w:eastAsia="en-US"/>
              </w:rPr>
              <w:t xml:space="preserve">The correction of the defects must be made based on the result of the Integrity Analysis. The classification of the defects can be of immediate or programmed response according to their severity.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b/>
                <w:sz w:val="16"/>
                <w:szCs w:val="16"/>
              </w:rPr>
              <w:t xml:space="preserve">7.1 </w:t>
            </w:r>
            <w:r w:rsidRPr="007349E0">
              <w:rPr>
                <w:rFonts w:ascii="Verdana" w:hAnsi="Verdana"/>
                <w:sz w:val="16"/>
                <w:szCs w:val="16"/>
              </w:rPr>
              <w:t>Actividades de mantenimiento.</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b/>
                <w:bCs/>
                <w:sz w:val="16"/>
                <w:szCs w:val="16"/>
                <w:lang w:val="en-US" w:eastAsia="en-US"/>
              </w:rPr>
              <w:t>7.1</w:t>
            </w:r>
            <w:r w:rsidRPr="007349E0">
              <w:rPr>
                <w:rFonts w:ascii="Verdana" w:hAnsi="Verdana"/>
                <w:sz w:val="16"/>
                <w:szCs w:val="16"/>
                <w:lang w:val="en-US" w:eastAsia="en-US"/>
              </w:rPr>
              <w:t xml:space="preserve"> Maintenance activities. </w:t>
            </w:r>
          </w:p>
        </w:tc>
      </w:tr>
      <w:tr w:rsidR="00A40E3D" w:rsidRPr="007349E0" w:rsidTr="00F67BCC">
        <w:tc>
          <w:tcPr>
            <w:tcW w:w="4529" w:type="dxa"/>
            <w:shd w:val="clear" w:color="auto" w:fill="auto"/>
          </w:tcPr>
          <w:p w:rsidR="00A40E3D" w:rsidRPr="007349E0" w:rsidRDefault="00A40E3D" w:rsidP="00E969B1">
            <w:pPr>
              <w:pStyle w:val="Texto"/>
              <w:spacing w:line="240" w:lineRule="exact"/>
              <w:ind w:firstLine="0"/>
              <w:rPr>
                <w:rFonts w:ascii="Verdana" w:hAnsi="Verdana"/>
                <w:sz w:val="16"/>
                <w:szCs w:val="16"/>
              </w:rPr>
            </w:pPr>
            <w:r w:rsidRPr="007349E0">
              <w:rPr>
                <w:rFonts w:ascii="Verdana" w:hAnsi="Verdana"/>
                <w:sz w:val="16"/>
                <w:szCs w:val="16"/>
              </w:rPr>
              <w:t>En la Figura 5, se describen de forma enunciativa algunas actividades de mantenimiento principales, que los Regulados deben realizar en función de los peligros aplicables, para reducir las probabilidades de falla del Ducto, Segmento o sección.</w:t>
            </w:r>
          </w:p>
        </w:tc>
        <w:tc>
          <w:tcPr>
            <w:tcW w:w="4529" w:type="dxa"/>
            <w:shd w:val="clear" w:color="auto" w:fill="auto"/>
          </w:tcPr>
          <w:p w:rsidR="00A40E3D" w:rsidRPr="007349E0" w:rsidRDefault="00A40E3D" w:rsidP="00E969B1">
            <w:pPr>
              <w:spacing w:after="101" w:line="240" w:lineRule="atLeast"/>
              <w:jc w:val="both"/>
              <w:rPr>
                <w:rFonts w:ascii="Verdana" w:hAnsi="Verdana"/>
                <w:sz w:val="16"/>
                <w:szCs w:val="16"/>
                <w:lang w:val="en-US" w:eastAsia="en-US"/>
              </w:rPr>
            </w:pPr>
            <w:r w:rsidRPr="007349E0">
              <w:rPr>
                <w:rFonts w:ascii="Verdana" w:hAnsi="Verdana"/>
                <w:sz w:val="16"/>
                <w:szCs w:val="16"/>
                <w:lang w:val="en-US" w:eastAsia="en-US"/>
              </w:rPr>
              <w:t xml:space="preserve">In Figure 5, some main maintenance activities are described enunciatively, which </w:t>
            </w:r>
            <w:r w:rsidR="007674AE" w:rsidRPr="007349E0">
              <w:rPr>
                <w:rFonts w:ascii="Verdana" w:hAnsi="Verdana"/>
                <w:sz w:val="16"/>
                <w:szCs w:val="16"/>
                <w:lang w:val="en-US" w:eastAsia="en-US"/>
              </w:rPr>
              <w:t>the Regulated part</w:t>
            </w:r>
            <w:r w:rsidR="00F46561" w:rsidRPr="007349E0">
              <w:rPr>
                <w:rFonts w:ascii="Verdana" w:hAnsi="Verdana"/>
                <w:sz w:val="16"/>
                <w:szCs w:val="16"/>
                <w:lang w:val="en-US" w:eastAsia="en-US"/>
              </w:rPr>
              <w:t xml:space="preserve">ies </w:t>
            </w:r>
            <w:r w:rsidRPr="007349E0">
              <w:rPr>
                <w:rFonts w:ascii="Verdana" w:hAnsi="Verdana"/>
                <w:sz w:val="16"/>
                <w:szCs w:val="16"/>
                <w:lang w:val="en-US" w:eastAsia="en-US"/>
              </w:rPr>
              <w:t xml:space="preserve">must perform according to the applicable hazards, to reduce the probabilities of failure of the Pipeline, Segment or section. </w:t>
            </w:r>
          </w:p>
        </w:tc>
      </w:tr>
    </w:tbl>
    <w:p w:rsidR="00FC0C84" w:rsidRPr="007349E0" w:rsidRDefault="00FC0C84" w:rsidP="00B777DA">
      <w:pPr>
        <w:pStyle w:val="Texto"/>
        <w:spacing w:line="240" w:lineRule="exact"/>
        <w:rPr>
          <w:rFonts w:ascii="Verdana" w:hAnsi="Verdana"/>
          <w:sz w:val="16"/>
          <w:szCs w:val="16"/>
          <w:lang w:val="en-US"/>
        </w:rPr>
      </w:pPr>
    </w:p>
    <w:p w:rsidR="00FC0C84" w:rsidRPr="007349E0" w:rsidRDefault="00FC0C84" w:rsidP="00B777DA">
      <w:pPr>
        <w:pStyle w:val="Texto"/>
        <w:spacing w:line="240" w:lineRule="exact"/>
        <w:rPr>
          <w:rFonts w:ascii="Verdana" w:hAnsi="Verdana"/>
          <w:sz w:val="16"/>
          <w:szCs w:val="16"/>
          <w:lang w:val="en-US"/>
        </w:rPr>
      </w:pPr>
    </w:p>
    <w:p w:rsidR="00301B2E" w:rsidRPr="007349E0" w:rsidRDefault="003F4092" w:rsidP="00A3343F">
      <w:pPr>
        <w:pStyle w:val="Texto"/>
        <w:spacing w:line="240" w:lineRule="auto"/>
        <w:ind w:firstLine="0"/>
        <w:jc w:val="center"/>
        <w:rPr>
          <w:rFonts w:ascii="Verdana" w:hAnsi="Verdana"/>
          <w:sz w:val="16"/>
          <w:szCs w:val="16"/>
        </w:rPr>
      </w:pPr>
      <w:bookmarkStart w:id="19" w:name="N_Hlk505887309"/>
      <w:bookmarkStart w:id="20" w:name="_Hlk859664"/>
      <w:r w:rsidRPr="007349E0">
        <w:rPr>
          <w:rFonts w:ascii="Verdana" w:hAnsi="Verdana"/>
          <w:noProof/>
          <w:sz w:val="16"/>
          <w:szCs w:val="16"/>
        </w:rPr>
        <w:lastRenderedPageBreak/>
        <w:drawing>
          <wp:inline distT="0" distB="0" distL="0" distR="0">
            <wp:extent cx="4868545" cy="2578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8545" cy="2578735"/>
                    </a:xfrm>
                    <a:prstGeom prst="rect">
                      <a:avLst/>
                    </a:prstGeom>
                    <a:noFill/>
                    <a:ln>
                      <a:noFill/>
                    </a:ln>
                  </pic:spPr>
                </pic:pic>
              </a:graphicData>
            </a:graphic>
          </wp:inline>
        </w:drawing>
      </w:r>
      <w:bookmarkEnd w:id="20"/>
    </w:p>
    <w:p w:rsidR="000815A9" w:rsidRPr="007349E0" w:rsidRDefault="003F4092" w:rsidP="00A3343F">
      <w:pPr>
        <w:pStyle w:val="Texto"/>
        <w:ind w:firstLine="0"/>
        <w:jc w:val="center"/>
        <w:rPr>
          <w:rFonts w:ascii="Verdana" w:hAnsi="Verdana"/>
          <w:b/>
          <w:sz w:val="16"/>
          <w:szCs w:val="16"/>
        </w:rPr>
      </w:pPr>
      <w:bookmarkStart w:id="21" w:name="_Hlk536460571"/>
      <w:r w:rsidRPr="007349E0">
        <w:rPr>
          <w:rFonts w:ascii="Verdana" w:hAnsi="Verdana"/>
          <w:noProof/>
          <w:sz w:val="16"/>
          <w:szCs w:val="16"/>
        </w:rPr>
        <w:drawing>
          <wp:anchor distT="0" distB="0" distL="114300" distR="114300" simplePos="0" relativeHeight="251665920" behindDoc="0" locked="0" layoutInCell="1" allowOverlap="1">
            <wp:simplePos x="0" y="0"/>
            <wp:positionH relativeFrom="column">
              <wp:posOffset>448945</wp:posOffset>
            </wp:positionH>
            <wp:positionV relativeFrom="paragraph">
              <wp:posOffset>41275</wp:posOffset>
            </wp:positionV>
            <wp:extent cx="4980305" cy="2800985"/>
            <wp:effectExtent l="0" t="0" r="0" b="0"/>
            <wp:wrapNone/>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42104" t="24345" r="16971" b="34717"/>
                    <a:stretch>
                      <a:fillRect/>
                    </a:stretch>
                  </pic:blipFill>
                  <pic:spPr bwMode="auto">
                    <a:xfrm>
                      <a:off x="0" y="0"/>
                      <a:ext cx="4980305" cy="2800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3F4092" w:rsidP="00A3343F">
      <w:pPr>
        <w:pStyle w:val="Texto"/>
        <w:ind w:firstLine="0"/>
        <w:jc w:val="center"/>
        <w:rPr>
          <w:rFonts w:ascii="Verdana" w:hAnsi="Verdana"/>
          <w:b/>
          <w:sz w:val="16"/>
          <w:szCs w:val="16"/>
        </w:rPr>
      </w:pPr>
      <w:r w:rsidRPr="007349E0">
        <w:rPr>
          <w:rFonts w:ascii="Verdana" w:hAnsi="Verdana"/>
          <w:noProof/>
          <w:sz w:val="16"/>
          <w:szCs w:val="16"/>
        </w:rPr>
        <w:drawing>
          <wp:inline distT="0" distB="0" distL="0" distR="0">
            <wp:extent cx="4967605" cy="2767965"/>
            <wp:effectExtent l="0" t="0" r="0" b="0"/>
            <wp:docPr id="5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l="42534" t="25513" r="16862" b="34259"/>
                    <a:stretch>
                      <a:fillRect/>
                    </a:stretch>
                  </pic:blipFill>
                  <pic:spPr bwMode="auto">
                    <a:xfrm>
                      <a:off x="0" y="0"/>
                      <a:ext cx="4967605" cy="2767965"/>
                    </a:xfrm>
                    <a:prstGeom prst="rect">
                      <a:avLst/>
                    </a:prstGeom>
                    <a:noFill/>
                    <a:ln>
                      <a:noFill/>
                    </a:ln>
                  </pic:spPr>
                </pic:pic>
              </a:graphicData>
            </a:graphic>
          </wp:inline>
        </w:drawing>
      </w: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p w:rsidR="000815A9" w:rsidRPr="007349E0" w:rsidRDefault="000815A9" w:rsidP="00A3343F">
      <w:pPr>
        <w:pStyle w:val="Texto"/>
        <w:ind w:firstLine="0"/>
        <w:jc w:val="center"/>
        <w:rPr>
          <w:rFonts w:ascii="Verdana" w:hAnsi="Verdana"/>
          <w:b/>
          <w:sz w:val="16"/>
          <w:szCs w:val="16"/>
        </w:rPr>
      </w:pPr>
    </w:p>
    <w:tbl>
      <w:tblPr>
        <w:tblW w:w="9062" w:type="dxa"/>
        <w:tblLayout w:type="fixed"/>
        <w:tblLook w:val="04A0" w:firstRow="1" w:lastRow="0" w:firstColumn="1" w:lastColumn="0" w:noHBand="0" w:noVBand="1"/>
      </w:tblPr>
      <w:tblGrid>
        <w:gridCol w:w="4529"/>
        <w:gridCol w:w="4533"/>
      </w:tblGrid>
      <w:tr w:rsidR="003140B0" w:rsidRPr="007349E0" w:rsidTr="007349E0">
        <w:tc>
          <w:tcPr>
            <w:tcW w:w="4529" w:type="dxa"/>
            <w:shd w:val="clear" w:color="auto" w:fill="auto"/>
          </w:tcPr>
          <w:p w:rsidR="003140B0" w:rsidRPr="007349E0" w:rsidRDefault="003140B0" w:rsidP="007349E0">
            <w:pPr>
              <w:pStyle w:val="Texto"/>
              <w:ind w:firstLine="0"/>
              <w:jc w:val="center"/>
              <w:rPr>
                <w:rFonts w:ascii="Verdana" w:hAnsi="Verdana"/>
                <w:b/>
                <w:sz w:val="16"/>
                <w:szCs w:val="16"/>
              </w:rPr>
            </w:pPr>
            <w:r w:rsidRPr="007349E0">
              <w:rPr>
                <w:rFonts w:ascii="Verdana" w:hAnsi="Verdana"/>
                <w:b/>
                <w:sz w:val="16"/>
                <w:szCs w:val="16"/>
              </w:rPr>
              <w:t>Figura 5- Clasificación de actividades de mantenimiento.</w:t>
            </w:r>
          </w:p>
          <w:p w:rsidR="003140B0" w:rsidRPr="007349E0" w:rsidRDefault="003140B0" w:rsidP="007349E0">
            <w:pPr>
              <w:pStyle w:val="Texto"/>
              <w:spacing w:line="240" w:lineRule="exact"/>
              <w:ind w:firstLine="0"/>
              <w:rPr>
                <w:rFonts w:ascii="Verdana" w:hAnsi="Verdana"/>
                <w:b/>
                <w:sz w:val="16"/>
                <w:szCs w:val="16"/>
                <w:lang w:val="es-MX"/>
              </w:rPr>
            </w:pPr>
          </w:p>
        </w:tc>
        <w:tc>
          <w:tcPr>
            <w:tcW w:w="4533" w:type="dxa"/>
            <w:shd w:val="clear" w:color="auto" w:fill="auto"/>
          </w:tcPr>
          <w:p w:rsidR="003140B0" w:rsidRPr="007349E0" w:rsidRDefault="003140B0" w:rsidP="007349E0">
            <w:pPr>
              <w:pStyle w:val="NormalWeb"/>
              <w:spacing w:before="0" w:after="101" w:line="216" w:lineRule="atLeast"/>
              <w:jc w:val="center"/>
              <w:rPr>
                <w:rFonts w:ascii="Verdana" w:hAnsi="Verdana"/>
                <w:sz w:val="16"/>
                <w:szCs w:val="16"/>
                <w:lang w:val="en-US" w:eastAsia="es-ES"/>
              </w:rPr>
            </w:pPr>
            <w:r w:rsidRPr="007349E0">
              <w:rPr>
                <w:rStyle w:val="notranslate"/>
                <w:rFonts w:ascii="Verdana" w:hAnsi="Verdana"/>
                <w:b/>
                <w:bCs/>
                <w:sz w:val="16"/>
                <w:szCs w:val="16"/>
                <w:lang w:val="en-US"/>
              </w:rPr>
              <w:t>Figure 5- Classification of maintenance activities.</w:t>
            </w:r>
            <w:r w:rsidRPr="007349E0">
              <w:rPr>
                <w:rFonts w:ascii="Verdana" w:hAnsi="Verdana"/>
                <w:sz w:val="16"/>
                <w:szCs w:val="16"/>
                <w:lang w:val="en-US"/>
              </w:rPr>
              <w:t xml:space="preserve"> </w:t>
            </w:r>
          </w:p>
        </w:tc>
      </w:tr>
    </w:tbl>
    <w:p w:rsidR="003140B0" w:rsidRPr="007349E0" w:rsidRDefault="003140B0" w:rsidP="00A3343F">
      <w:pPr>
        <w:pStyle w:val="Texto"/>
        <w:ind w:firstLine="0"/>
        <w:jc w:val="center"/>
        <w:rPr>
          <w:rFonts w:ascii="Verdana" w:hAnsi="Verdana"/>
          <w:b/>
          <w:sz w:val="16"/>
          <w:szCs w:val="16"/>
          <w:lang w:val="en-US"/>
        </w:rPr>
      </w:pPr>
    </w:p>
    <w:tbl>
      <w:tblPr>
        <w:tblW w:w="9062" w:type="dxa"/>
        <w:tblLayout w:type="fixed"/>
        <w:tblLook w:val="04A0" w:firstRow="1" w:lastRow="0" w:firstColumn="1" w:lastColumn="0" w:noHBand="0" w:noVBand="1"/>
      </w:tblPr>
      <w:tblGrid>
        <w:gridCol w:w="4529"/>
        <w:gridCol w:w="4533"/>
      </w:tblGrid>
      <w:tr w:rsidR="00722129" w:rsidRPr="007349E0" w:rsidTr="000815A9">
        <w:tc>
          <w:tcPr>
            <w:tcW w:w="4529" w:type="dxa"/>
            <w:shd w:val="clear" w:color="auto" w:fill="auto"/>
          </w:tcPr>
          <w:bookmarkEnd w:id="19"/>
          <w:p w:rsidR="00722129" w:rsidRPr="007349E0" w:rsidRDefault="00722129" w:rsidP="00E969B1">
            <w:pPr>
              <w:pStyle w:val="Texto"/>
              <w:spacing w:line="240" w:lineRule="exact"/>
              <w:ind w:firstLine="0"/>
              <w:rPr>
                <w:rFonts w:ascii="Verdana" w:hAnsi="Verdana"/>
                <w:sz w:val="16"/>
                <w:szCs w:val="16"/>
              </w:rPr>
            </w:pPr>
            <w:r w:rsidRPr="007349E0">
              <w:rPr>
                <w:rFonts w:ascii="Verdana" w:hAnsi="Verdana"/>
                <w:b/>
                <w:sz w:val="16"/>
                <w:szCs w:val="16"/>
              </w:rPr>
              <w:t xml:space="preserve">7.1.1 </w:t>
            </w:r>
            <w:r w:rsidRPr="007349E0">
              <w:rPr>
                <w:rFonts w:ascii="Verdana" w:hAnsi="Verdana"/>
                <w:sz w:val="16"/>
                <w:szCs w:val="16"/>
              </w:rPr>
              <w:t>Mantenimiento predictivo.</w:t>
            </w:r>
          </w:p>
        </w:tc>
        <w:tc>
          <w:tcPr>
            <w:tcW w:w="4533" w:type="dxa"/>
            <w:shd w:val="clear" w:color="auto" w:fill="auto"/>
          </w:tcPr>
          <w:p w:rsidR="00722129" w:rsidRPr="007349E0" w:rsidRDefault="00722129" w:rsidP="00E969B1">
            <w:pPr>
              <w:pStyle w:val="NormalWeb"/>
              <w:spacing w:before="0" w:after="101" w:line="240" w:lineRule="atLeast"/>
              <w:jc w:val="both"/>
              <w:rPr>
                <w:rFonts w:ascii="Verdana" w:hAnsi="Verdana"/>
                <w:sz w:val="16"/>
                <w:szCs w:val="16"/>
                <w:lang w:val="en-US"/>
              </w:rPr>
            </w:pPr>
            <w:r w:rsidRPr="007349E0">
              <w:rPr>
                <w:rStyle w:val="notranslate"/>
                <w:rFonts w:ascii="Verdana" w:hAnsi="Verdana"/>
                <w:b/>
                <w:bCs/>
                <w:sz w:val="16"/>
                <w:szCs w:val="16"/>
                <w:lang w:val="en-US"/>
              </w:rPr>
              <w:t>7.1.1</w:t>
            </w:r>
            <w:r w:rsidRPr="007349E0">
              <w:rPr>
                <w:rStyle w:val="notranslate"/>
                <w:rFonts w:ascii="Verdana" w:hAnsi="Verdana"/>
                <w:sz w:val="16"/>
                <w:szCs w:val="16"/>
                <w:lang w:val="en-US"/>
              </w:rPr>
              <w:t xml:space="preserve"> Predictive maintenance.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40" w:lineRule="exact"/>
              <w:ind w:firstLine="0"/>
              <w:rPr>
                <w:rFonts w:ascii="Verdana" w:hAnsi="Verdana"/>
                <w:sz w:val="16"/>
                <w:szCs w:val="16"/>
              </w:rPr>
            </w:pPr>
            <w:r w:rsidRPr="007349E0">
              <w:rPr>
                <w:rFonts w:ascii="Verdana" w:hAnsi="Verdana"/>
                <w:sz w:val="16"/>
                <w:szCs w:val="16"/>
              </w:rPr>
              <w:t>Actividades llevadas a cabo de acuerdo a criterios establecidos en las Normas Oficiales Mexicanas, Normas Mexicanas, y a falta de éstas con los estándares internacionales vigentes aplicables, a fin de identificar y eliminar de manera anticipada posibles fallas, de un Ducto, Segmento o Sección, y se debe de aplicar las actividades de mantenimiento contenidas en la Figura 5 y Apéndice C (informativo) según la falla.</w:t>
            </w:r>
          </w:p>
        </w:tc>
        <w:tc>
          <w:tcPr>
            <w:tcW w:w="4533" w:type="dxa"/>
            <w:shd w:val="clear" w:color="auto" w:fill="auto"/>
          </w:tcPr>
          <w:p w:rsidR="00722129" w:rsidRPr="007349E0" w:rsidRDefault="00722129" w:rsidP="00E969B1">
            <w:pPr>
              <w:pStyle w:val="NormalWeb"/>
              <w:spacing w:before="0" w:after="101" w:line="240" w:lineRule="atLeast"/>
              <w:jc w:val="both"/>
              <w:rPr>
                <w:rFonts w:ascii="Verdana" w:hAnsi="Verdana"/>
                <w:sz w:val="16"/>
                <w:szCs w:val="16"/>
                <w:lang w:val="en-US"/>
              </w:rPr>
            </w:pPr>
            <w:r w:rsidRPr="007349E0">
              <w:rPr>
                <w:rStyle w:val="notranslate"/>
                <w:rFonts w:ascii="Verdana" w:hAnsi="Verdana"/>
                <w:sz w:val="16"/>
                <w:szCs w:val="16"/>
                <w:lang w:val="en-US"/>
              </w:rPr>
              <w:t>Activities carried out according to criteria established in the Official Mexican Standards, Mexican Standards, and in the absence of these with applicable international standards, in order to identify and eliminate possible failures in advance of a Pipeline, Segment or Section, and the maintenance activities contained in Figure 5 and Appendix C (informative) should be applied according to the fault.</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40" w:lineRule="exact"/>
              <w:ind w:firstLine="0"/>
              <w:rPr>
                <w:rFonts w:ascii="Verdana" w:hAnsi="Verdana"/>
                <w:sz w:val="16"/>
                <w:szCs w:val="16"/>
              </w:rPr>
            </w:pPr>
            <w:r w:rsidRPr="007349E0">
              <w:rPr>
                <w:rFonts w:ascii="Verdana" w:hAnsi="Verdana"/>
                <w:b/>
                <w:sz w:val="16"/>
                <w:szCs w:val="16"/>
              </w:rPr>
              <w:t xml:space="preserve">7.1.2 </w:t>
            </w:r>
            <w:r w:rsidRPr="007349E0">
              <w:rPr>
                <w:rFonts w:ascii="Verdana" w:hAnsi="Verdana"/>
                <w:sz w:val="16"/>
                <w:szCs w:val="16"/>
              </w:rPr>
              <w:t>Mantenimiento preventivo.</w:t>
            </w:r>
          </w:p>
        </w:tc>
        <w:tc>
          <w:tcPr>
            <w:tcW w:w="4533" w:type="dxa"/>
            <w:shd w:val="clear" w:color="auto" w:fill="auto"/>
          </w:tcPr>
          <w:p w:rsidR="00722129" w:rsidRPr="007349E0" w:rsidRDefault="00722129" w:rsidP="00E969B1">
            <w:pPr>
              <w:pStyle w:val="NormalWeb"/>
              <w:spacing w:before="0" w:after="101" w:line="240" w:lineRule="atLeast"/>
              <w:jc w:val="both"/>
              <w:rPr>
                <w:rFonts w:ascii="Verdana" w:hAnsi="Verdana"/>
                <w:sz w:val="16"/>
                <w:szCs w:val="16"/>
                <w:lang w:val="en-US"/>
              </w:rPr>
            </w:pPr>
            <w:r w:rsidRPr="007349E0">
              <w:rPr>
                <w:rStyle w:val="notranslate"/>
                <w:rFonts w:ascii="Verdana" w:hAnsi="Verdana"/>
                <w:b/>
                <w:bCs/>
                <w:sz w:val="16"/>
                <w:szCs w:val="16"/>
                <w:lang w:val="en-US"/>
              </w:rPr>
              <w:t>7.1.2</w:t>
            </w:r>
            <w:r w:rsidRPr="007349E0">
              <w:rPr>
                <w:rStyle w:val="notranslate"/>
                <w:rFonts w:ascii="Verdana" w:hAnsi="Verdana"/>
                <w:sz w:val="16"/>
                <w:szCs w:val="16"/>
                <w:lang w:val="en-US"/>
              </w:rPr>
              <w:t xml:space="preserve"> Preventive maintenance.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40" w:lineRule="exact"/>
              <w:ind w:firstLine="0"/>
              <w:rPr>
                <w:rFonts w:ascii="Verdana" w:hAnsi="Verdana"/>
                <w:sz w:val="16"/>
                <w:szCs w:val="16"/>
              </w:rPr>
            </w:pPr>
            <w:r w:rsidRPr="007349E0">
              <w:rPr>
                <w:rFonts w:ascii="Verdana" w:hAnsi="Verdana"/>
                <w:sz w:val="16"/>
                <w:szCs w:val="16"/>
              </w:rPr>
              <w:t xml:space="preserve">Actividades llevadas a cabo de acuerdo a criterios </w:t>
            </w:r>
            <w:r w:rsidRPr="007349E0">
              <w:rPr>
                <w:rFonts w:ascii="Verdana" w:hAnsi="Verdana"/>
                <w:sz w:val="16"/>
                <w:szCs w:val="16"/>
              </w:rPr>
              <w:lastRenderedPageBreak/>
              <w:t>establecidos en las Normas Oficiales Mexicanas, Normas Mexicanas, y a falta de éstas con los estándares internacionales vigentes aplicables de una actividad de mantenimiento predictivo, para reducir la degradación del Ducto, Segmento o sección, indicadas en la Figura 5 y Apéndice C (informativo).</w:t>
            </w:r>
          </w:p>
        </w:tc>
        <w:tc>
          <w:tcPr>
            <w:tcW w:w="4533" w:type="dxa"/>
            <w:shd w:val="clear" w:color="auto" w:fill="auto"/>
          </w:tcPr>
          <w:p w:rsidR="00722129" w:rsidRPr="007349E0" w:rsidRDefault="00722129" w:rsidP="00E969B1">
            <w:pPr>
              <w:pStyle w:val="NormalWeb"/>
              <w:spacing w:before="0" w:after="101" w:line="240" w:lineRule="atLeast"/>
              <w:jc w:val="both"/>
              <w:rPr>
                <w:rFonts w:ascii="Verdana" w:hAnsi="Verdana"/>
                <w:sz w:val="16"/>
                <w:szCs w:val="16"/>
                <w:lang w:val="en-US"/>
              </w:rPr>
            </w:pPr>
            <w:r w:rsidRPr="007349E0">
              <w:rPr>
                <w:rStyle w:val="notranslate"/>
                <w:rFonts w:ascii="Verdana" w:hAnsi="Verdana"/>
                <w:sz w:val="16"/>
                <w:szCs w:val="16"/>
                <w:lang w:val="en-US"/>
              </w:rPr>
              <w:lastRenderedPageBreak/>
              <w:t xml:space="preserve">Activities carried out according to criteria established </w:t>
            </w:r>
            <w:r w:rsidRPr="007349E0">
              <w:rPr>
                <w:rStyle w:val="notranslate"/>
                <w:rFonts w:ascii="Verdana" w:hAnsi="Verdana"/>
                <w:sz w:val="16"/>
                <w:szCs w:val="16"/>
                <w:lang w:val="en-US"/>
              </w:rPr>
              <w:lastRenderedPageBreak/>
              <w:t>in the Official Mexican Standards, Mexican Standards, and in the absence of these with the applicable international standards of a predictive maintenance activity, to reduce the degradation of the Pipe, Segment or section, indicated in the Figure 5 and Appendix C (informative).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80" w:lineRule="exact"/>
              <w:ind w:firstLine="0"/>
              <w:rPr>
                <w:rFonts w:ascii="Verdana" w:hAnsi="Verdana"/>
                <w:sz w:val="16"/>
                <w:szCs w:val="16"/>
              </w:rPr>
            </w:pPr>
            <w:r w:rsidRPr="007349E0">
              <w:rPr>
                <w:rFonts w:ascii="Verdana" w:hAnsi="Verdana"/>
                <w:b/>
                <w:sz w:val="16"/>
                <w:szCs w:val="16"/>
              </w:rPr>
              <w:lastRenderedPageBreak/>
              <w:t xml:space="preserve">7.1.3 </w:t>
            </w:r>
            <w:r w:rsidRPr="007349E0">
              <w:rPr>
                <w:rFonts w:ascii="Verdana" w:hAnsi="Verdana"/>
                <w:sz w:val="16"/>
                <w:szCs w:val="16"/>
              </w:rPr>
              <w:t>Mantenimiento correctivo.</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7.1.3</w:t>
            </w:r>
            <w:r w:rsidRPr="007349E0">
              <w:rPr>
                <w:rStyle w:val="notranslate"/>
                <w:rFonts w:ascii="Verdana" w:hAnsi="Verdana"/>
                <w:sz w:val="16"/>
                <w:szCs w:val="16"/>
                <w:lang w:val="en-US"/>
              </w:rPr>
              <w:t xml:space="preserve"> Corrective maintenance.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80" w:lineRule="exact"/>
              <w:ind w:firstLine="0"/>
              <w:rPr>
                <w:rFonts w:ascii="Verdana" w:hAnsi="Verdana"/>
                <w:sz w:val="16"/>
                <w:szCs w:val="16"/>
              </w:rPr>
            </w:pPr>
            <w:r w:rsidRPr="007349E0">
              <w:rPr>
                <w:rFonts w:ascii="Verdana" w:hAnsi="Verdana"/>
                <w:sz w:val="16"/>
                <w:szCs w:val="16"/>
              </w:rPr>
              <w:t>Actividades llevadas a cabo para la eliminación de defectos o fallas presentadas en el Ducto, Segmento o Sección. La selección del método de reparación estará en función del modo y severidad de la falla, los métodos de reparación aceptados para el Ducto, Segmento o Sección terrestre deben cumplir con lo establecido en las Disposiciones administrativas de carácter general que establecen los Lineamientos en materia de Seguridad Industrial, Seguridad Operativa y Protección al Medio Ambiente, para el transporte terrestre por medio de Ductos de Petróleo, Petrolíferos y Petroquímicos y a las Disposiciones Administrativas de Carácter General que para tal efecto emita la Agencia que sean aplicables a la materia. Los métodos de reparación aceptados para Ductos, Segmentos o Secciones marinos son los contenidos en la Tabla 7 o cualquier otro que lo iguale o mejore.</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sz w:val="16"/>
                <w:szCs w:val="16"/>
                <w:lang w:val="en-US"/>
              </w:rPr>
              <w:t xml:space="preserve">Activities carried out for the elimination of defects or faults </w:t>
            </w:r>
            <w:r w:rsidR="00926E96" w:rsidRPr="007349E0">
              <w:rPr>
                <w:rStyle w:val="notranslate"/>
                <w:rFonts w:ascii="Verdana" w:hAnsi="Verdana"/>
                <w:sz w:val="16"/>
                <w:szCs w:val="16"/>
                <w:lang w:val="en-US"/>
              </w:rPr>
              <w:t>that are present on</w:t>
            </w:r>
            <w:r w:rsidRPr="007349E0">
              <w:rPr>
                <w:rStyle w:val="notranslate"/>
                <w:rFonts w:ascii="Verdana" w:hAnsi="Verdana"/>
                <w:sz w:val="16"/>
                <w:szCs w:val="16"/>
                <w:lang w:val="en-US"/>
              </w:rPr>
              <w:t xml:space="preserve"> the Pipeline, Segment or Section.</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The selection of the method of repair will be based on the </w:t>
            </w:r>
            <w:r w:rsidR="00143B0A" w:rsidRPr="007349E0">
              <w:rPr>
                <w:rStyle w:val="notranslate"/>
                <w:rFonts w:ascii="Verdana" w:hAnsi="Verdana"/>
                <w:sz w:val="16"/>
                <w:szCs w:val="16"/>
                <w:lang w:val="en-US"/>
              </w:rPr>
              <w:t>type</w:t>
            </w:r>
            <w:r w:rsidRPr="007349E0">
              <w:rPr>
                <w:rStyle w:val="notranslate"/>
                <w:rFonts w:ascii="Verdana" w:hAnsi="Verdana"/>
                <w:sz w:val="16"/>
                <w:szCs w:val="16"/>
                <w:lang w:val="en-US"/>
              </w:rPr>
              <w:t xml:space="preserve"> and severity of the failure, the </w:t>
            </w:r>
            <w:r w:rsidR="00143B0A" w:rsidRPr="007349E0">
              <w:rPr>
                <w:rStyle w:val="notranslate"/>
                <w:rFonts w:ascii="Verdana" w:hAnsi="Verdana"/>
                <w:sz w:val="16"/>
                <w:szCs w:val="16"/>
                <w:lang w:val="en-US"/>
              </w:rPr>
              <w:t xml:space="preserve">acceptable </w:t>
            </w:r>
            <w:r w:rsidRPr="007349E0">
              <w:rPr>
                <w:rStyle w:val="notranslate"/>
                <w:rFonts w:ascii="Verdana" w:hAnsi="Verdana"/>
                <w:sz w:val="16"/>
                <w:szCs w:val="16"/>
                <w:lang w:val="en-US"/>
              </w:rPr>
              <w:t>methods of repair for the pipeline, segment or terrestrial section must comply with the provisions of the General Administrative Provisions that establish the Guidelines on Safety Industrial, Operational Safety and Environmental Protection, for land transport by means of</w:t>
            </w:r>
            <w:r w:rsidR="00143B0A" w:rsidRPr="007349E0">
              <w:rPr>
                <w:rStyle w:val="notranslate"/>
                <w:rFonts w:ascii="Verdana" w:hAnsi="Verdana"/>
                <w:sz w:val="16"/>
                <w:szCs w:val="16"/>
                <w:lang w:val="en-US"/>
              </w:rPr>
              <w:t xml:space="preserve"> pipelines of</w:t>
            </w:r>
            <w:r w:rsidRPr="007349E0">
              <w:rPr>
                <w:rStyle w:val="notranslate"/>
                <w:rFonts w:ascii="Verdana" w:hAnsi="Verdana"/>
                <w:sz w:val="16"/>
                <w:szCs w:val="16"/>
                <w:lang w:val="en-US"/>
              </w:rPr>
              <w:t xml:space="preserve"> Petroleum, Petroleum and Petrochemical and </w:t>
            </w:r>
            <w:r w:rsidR="00143B0A" w:rsidRPr="007349E0">
              <w:rPr>
                <w:rStyle w:val="notranslate"/>
                <w:rFonts w:ascii="Verdana" w:hAnsi="Verdana"/>
                <w:sz w:val="16"/>
                <w:szCs w:val="16"/>
                <w:lang w:val="en-US"/>
              </w:rPr>
              <w:t xml:space="preserve">to the </w:t>
            </w:r>
            <w:r w:rsidRPr="007349E0">
              <w:rPr>
                <w:rStyle w:val="notranslate"/>
                <w:rFonts w:ascii="Verdana" w:hAnsi="Verdana"/>
                <w:sz w:val="16"/>
                <w:szCs w:val="16"/>
                <w:lang w:val="en-US"/>
              </w:rPr>
              <w:t>General Administrative Provisions issued by the Agency for that purpose that are applicable to the matter.</w:t>
            </w:r>
            <w:r w:rsidRPr="007349E0">
              <w:rPr>
                <w:rFonts w:ascii="Verdana" w:hAnsi="Verdana"/>
                <w:sz w:val="16"/>
                <w:szCs w:val="16"/>
                <w:lang w:val="en-US"/>
              </w:rPr>
              <w:t xml:space="preserve"> </w:t>
            </w:r>
            <w:r w:rsidRPr="007349E0">
              <w:rPr>
                <w:rStyle w:val="notranslate"/>
                <w:rFonts w:ascii="Verdana" w:hAnsi="Verdana"/>
                <w:sz w:val="16"/>
                <w:szCs w:val="16"/>
                <w:lang w:val="en-US"/>
              </w:rPr>
              <w:t>The</w:t>
            </w:r>
            <w:r w:rsidR="00143B0A" w:rsidRPr="007349E0">
              <w:rPr>
                <w:rStyle w:val="notranslate"/>
                <w:rFonts w:ascii="Verdana" w:hAnsi="Verdana"/>
                <w:sz w:val="16"/>
                <w:szCs w:val="16"/>
                <w:lang w:val="en-US"/>
              </w:rPr>
              <w:t xml:space="preserve"> acceptable</w:t>
            </w:r>
            <w:r w:rsidRPr="007349E0">
              <w:rPr>
                <w:rStyle w:val="notranslate"/>
                <w:rFonts w:ascii="Verdana" w:hAnsi="Verdana"/>
                <w:sz w:val="16"/>
                <w:szCs w:val="16"/>
                <w:lang w:val="en-US"/>
              </w:rPr>
              <w:t xml:space="preserve"> methods of repair </w:t>
            </w:r>
            <w:r w:rsidR="00143B0A" w:rsidRPr="007349E0">
              <w:rPr>
                <w:rStyle w:val="notranslate"/>
                <w:rFonts w:ascii="Verdana" w:hAnsi="Verdana"/>
                <w:sz w:val="16"/>
                <w:szCs w:val="16"/>
                <w:lang w:val="en-US"/>
              </w:rPr>
              <w:t>for pipelines</w:t>
            </w:r>
            <w:r w:rsidRPr="007349E0">
              <w:rPr>
                <w:rStyle w:val="notranslate"/>
                <w:rFonts w:ascii="Verdana" w:hAnsi="Verdana"/>
                <w:sz w:val="16"/>
                <w:szCs w:val="16"/>
                <w:lang w:val="en-US"/>
              </w:rPr>
              <w:t>, Segments or marine Sections are those contained in Table 7 or any other that equals or improves it.</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80" w:lineRule="exact"/>
              <w:ind w:firstLine="0"/>
              <w:rPr>
                <w:rFonts w:ascii="Verdana" w:hAnsi="Verdana"/>
                <w:sz w:val="16"/>
                <w:szCs w:val="16"/>
              </w:rPr>
            </w:pPr>
            <w:r w:rsidRPr="007349E0">
              <w:rPr>
                <w:rFonts w:ascii="Verdana" w:hAnsi="Verdana"/>
                <w:sz w:val="16"/>
                <w:szCs w:val="16"/>
              </w:rPr>
              <w:t>En todos los métodos correctivos se requiere contar como mínimo con la siguiente documentación:</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sz w:val="16"/>
                <w:szCs w:val="16"/>
                <w:lang w:val="en-US"/>
              </w:rPr>
              <w:t>In all corrective methods it is required to have at least the following documentation:</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Procedimiento de elaboración del Diseño;</w:t>
            </w:r>
          </w:p>
        </w:tc>
        <w:tc>
          <w:tcPr>
            <w:tcW w:w="4533" w:type="dxa"/>
            <w:shd w:val="clear" w:color="auto" w:fill="auto"/>
          </w:tcPr>
          <w:p w:rsidR="00722129" w:rsidRPr="007349E0" w:rsidRDefault="00143B0A"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a</w:t>
            </w:r>
            <w:r w:rsidR="00722129" w:rsidRPr="007349E0">
              <w:rPr>
                <w:rStyle w:val="notranslate"/>
                <w:rFonts w:ascii="Verdana" w:hAnsi="Verdana"/>
                <w:b/>
                <w:bCs/>
                <w:sz w:val="16"/>
                <w:szCs w:val="16"/>
                <w:lang w:val="en-US"/>
              </w:rPr>
              <w:t>)</w:t>
            </w:r>
            <w:r w:rsidR="00722129" w:rsidRPr="007349E0">
              <w:rPr>
                <w:rFonts w:ascii="Verdana" w:hAnsi="Verdana"/>
                <w:sz w:val="16"/>
                <w:szCs w:val="16"/>
                <w:lang w:val="en-US"/>
              </w:rPr>
              <w:t xml:space="preserve"> </w:t>
            </w:r>
            <w:r w:rsidR="00722129" w:rsidRPr="007349E0">
              <w:rPr>
                <w:rFonts w:ascii="Verdana" w:hAnsi="Verdana"/>
                <w:b/>
                <w:bCs/>
                <w:sz w:val="16"/>
                <w:szCs w:val="16"/>
                <w:lang w:val="en-US"/>
              </w:rPr>
              <w:t xml:space="preserve">              </w:t>
            </w:r>
            <w:r w:rsidR="00722129" w:rsidRPr="007349E0">
              <w:rPr>
                <w:rStyle w:val="notranslate"/>
                <w:rFonts w:ascii="Verdana" w:hAnsi="Verdana"/>
                <w:sz w:val="16"/>
                <w:szCs w:val="16"/>
                <w:lang w:val="en-US"/>
              </w:rPr>
              <w:t xml:space="preserve">Design </w:t>
            </w:r>
            <w:r w:rsidRPr="007349E0">
              <w:rPr>
                <w:rStyle w:val="notranslate"/>
                <w:rFonts w:ascii="Verdana" w:hAnsi="Verdana"/>
                <w:sz w:val="16"/>
                <w:szCs w:val="16"/>
                <w:lang w:val="en-US"/>
              </w:rPr>
              <w:t>preparation</w:t>
            </w:r>
            <w:r w:rsidR="00722129" w:rsidRPr="007349E0">
              <w:rPr>
                <w:rStyle w:val="notranslate"/>
                <w:rFonts w:ascii="Verdana" w:hAnsi="Verdana"/>
                <w:sz w:val="16"/>
                <w:szCs w:val="16"/>
                <w:lang w:val="en-US"/>
              </w:rPr>
              <w:t xml:space="preserve"> procedure;</w:t>
            </w:r>
            <w:r w:rsidR="00722129"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Memoria de cálculo;</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b)</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Calculation memory;</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Procedimiento de fabricación;</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c)</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Manufacturing procedure;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Procedimiento de instalación;</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d)</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Installation procedure;</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Certificados de materiales;</w:t>
            </w:r>
          </w:p>
        </w:tc>
        <w:tc>
          <w:tcPr>
            <w:tcW w:w="4533" w:type="dxa"/>
            <w:shd w:val="clear" w:color="auto" w:fill="auto"/>
          </w:tcPr>
          <w:p w:rsidR="00722129" w:rsidRPr="007349E0" w:rsidRDefault="00143B0A"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e</w:t>
            </w:r>
            <w:r w:rsidR="00722129" w:rsidRPr="007349E0">
              <w:rPr>
                <w:rStyle w:val="notranslate"/>
                <w:rFonts w:ascii="Verdana" w:hAnsi="Verdana"/>
                <w:b/>
                <w:bCs/>
                <w:sz w:val="16"/>
                <w:szCs w:val="16"/>
                <w:lang w:val="en-US"/>
              </w:rPr>
              <w:t>)</w:t>
            </w:r>
            <w:r w:rsidR="00722129" w:rsidRPr="007349E0">
              <w:rPr>
                <w:rFonts w:ascii="Verdana" w:hAnsi="Verdana"/>
                <w:sz w:val="16"/>
                <w:szCs w:val="16"/>
                <w:lang w:val="en-US"/>
              </w:rPr>
              <w:t xml:space="preserve"> </w:t>
            </w:r>
            <w:r w:rsidR="00722129" w:rsidRPr="007349E0">
              <w:rPr>
                <w:rFonts w:ascii="Verdana" w:hAnsi="Verdana"/>
                <w:b/>
                <w:bCs/>
                <w:sz w:val="16"/>
                <w:szCs w:val="16"/>
                <w:lang w:val="en-US"/>
              </w:rPr>
              <w:t xml:space="preserve">              </w:t>
            </w:r>
            <w:r w:rsidR="00722129" w:rsidRPr="007349E0">
              <w:rPr>
                <w:rStyle w:val="notranslate"/>
                <w:rFonts w:ascii="Verdana" w:hAnsi="Verdana"/>
                <w:sz w:val="16"/>
                <w:szCs w:val="16"/>
                <w:lang w:val="en-US"/>
              </w:rPr>
              <w:t>Certificates of materials;</w:t>
            </w:r>
            <w:r w:rsidR="00722129"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f)</w:t>
            </w:r>
            <w:r w:rsidRPr="007349E0">
              <w:rPr>
                <w:rFonts w:ascii="Verdana" w:hAnsi="Verdana"/>
                <w:b/>
                <w:sz w:val="16"/>
                <w:szCs w:val="16"/>
              </w:rPr>
              <w:tab/>
            </w:r>
            <w:r w:rsidRPr="007349E0">
              <w:rPr>
                <w:rFonts w:ascii="Verdana" w:hAnsi="Verdana"/>
                <w:sz w:val="16"/>
                <w:szCs w:val="16"/>
              </w:rPr>
              <w:t>Cuando se utilicen procesos de soldadura: Procedimiento de soldadura (WPS), Registro de calificación de procedimiento (PQR), Registro de la calificación de la habilidad de soldadores (WPQ), lista de equipo y personal;</w:t>
            </w:r>
          </w:p>
        </w:tc>
        <w:tc>
          <w:tcPr>
            <w:tcW w:w="4533" w:type="dxa"/>
            <w:shd w:val="clear" w:color="auto" w:fill="auto"/>
          </w:tcPr>
          <w:p w:rsidR="00722129" w:rsidRPr="007349E0" w:rsidRDefault="00143B0A"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f</w:t>
            </w:r>
            <w:r w:rsidR="00722129" w:rsidRPr="007349E0">
              <w:rPr>
                <w:rStyle w:val="notranslate"/>
                <w:rFonts w:ascii="Verdana" w:hAnsi="Verdana"/>
                <w:b/>
                <w:bCs/>
                <w:sz w:val="16"/>
                <w:szCs w:val="16"/>
                <w:lang w:val="en-US"/>
              </w:rPr>
              <w:t>)</w:t>
            </w:r>
            <w:r w:rsidR="00722129" w:rsidRPr="007349E0">
              <w:rPr>
                <w:rFonts w:ascii="Verdana" w:hAnsi="Verdana"/>
                <w:sz w:val="16"/>
                <w:szCs w:val="16"/>
                <w:lang w:val="en-US"/>
              </w:rPr>
              <w:t xml:space="preserve"> </w:t>
            </w:r>
            <w:r w:rsidR="00722129" w:rsidRPr="007349E0">
              <w:rPr>
                <w:rFonts w:ascii="Verdana" w:hAnsi="Verdana"/>
                <w:b/>
                <w:bCs/>
                <w:sz w:val="16"/>
                <w:szCs w:val="16"/>
                <w:lang w:val="en-US"/>
              </w:rPr>
              <w:t xml:space="preserve">              </w:t>
            </w:r>
            <w:r w:rsidR="00722129" w:rsidRPr="007349E0">
              <w:rPr>
                <w:rStyle w:val="notranslate"/>
                <w:rFonts w:ascii="Verdana" w:hAnsi="Verdana"/>
                <w:sz w:val="16"/>
                <w:szCs w:val="16"/>
                <w:lang w:val="en-US"/>
              </w:rPr>
              <w:t>When welding processes are used: Welding procedure (WPS), Procedure qualification record (PQR), Welding skill qualification record (WPQ), equipment and personnel list;</w:t>
            </w:r>
            <w:r w:rsidR="00722129"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g)</w:t>
            </w:r>
            <w:r w:rsidRPr="007349E0">
              <w:rPr>
                <w:rFonts w:ascii="Verdana" w:hAnsi="Verdana"/>
                <w:b/>
                <w:sz w:val="16"/>
                <w:szCs w:val="16"/>
              </w:rPr>
              <w:tab/>
            </w:r>
            <w:r w:rsidRPr="007349E0">
              <w:rPr>
                <w:rFonts w:ascii="Verdana" w:hAnsi="Verdana"/>
                <w:sz w:val="16"/>
                <w:szCs w:val="16"/>
              </w:rPr>
              <w:t>Procedimientos de Pruebas no destructivas;</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g)</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Non-destructive testing procedures;</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h)</w:t>
            </w:r>
            <w:r w:rsidRPr="007349E0">
              <w:rPr>
                <w:rFonts w:ascii="Verdana" w:hAnsi="Verdana"/>
                <w:b/>
                <w:sz w:val="16"/>
                <w:szCs w:val="16"/>
              </w:rPr>
              <w:tab/>
            </w:r>
            <w:r w:rsidRPr="007349E0">
              <w:rPr>
                <w:rFonts w:ascii="Verdana" w:hAnsi="Verdana"/>
                <w:sz w:val="16"/>
                <w:szCs w:val="16"/>
              </w:rPr>
              <w:t>Certificados del personal que aplicará las Pruebas no destructivas, de acuerdo a lo descrito en el Apéndice D (normativo), e</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h)</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Certificates of the personnel that will apply the non-destructive tests, according to what is described in Appendix D (</w:t>
            </w:r>
            <w:r w:rsidR="00B40A46" w:rsidRPr="007349E0">
              <w:rPr>
                <w:rStyle w:val="notranslate"/>
                <w:rFonts w:ascii="Verdana" w:hAnsi="Verdana"/>
                <w:sz w:val="16"/>
                <w:szCs w:val="16"/>
                <w:lang w:val="en-US"/>
              </w:rPr>
              <w:t>mandatory</w:t>
            </w:r>
            <w:r w:rsidRPr="007349E0">
              <w:rPr>
                <w:rStyle w:val="notranslate"/>
                <w:rFonts w:ascii="Verdana" w:hAnsi="Verdana"/>
                <w:sz w:val="16"/>
                <w:szCs w:val="16"/>
                <w:lang w:val="en-US"/>
              </w:rPr>
              <w:t>), and</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ROMANOS"/>
              <w:spacing w:line="280" w:lineRule="exact"/>
              <w:ind w:left="0" w:firstLine="0"/>
              <w:rPr>
                <w:rFonts w:ascii="Verdana" w:hAnsi="Verdana"/>
                <w:sz w:val="16"/>
                <w:szCs w:val="16"/>
              </w:rPr>
            </w:pPr>
            <w:r w:rsidRPr="007349E0">
              <w:rPr>
                <w:rFonts w:ascii="Verdana" w:hAnsi="Verdana"/>
                <w:b/>
                <w:sz w:val="16"/>
                <w:szCs w:val="16"/>
              </w:rPr>
              <w:t>i)</w:t>
            </w:r>
            <w:r w:rsidRPr="007349E0">
              <w:rPr>
                <w:rFonts w:ascii="Verdana" w:hAnsi="Verdana"/>
                <w:b/>
                <w:sz w:val="16"/>
                <w:szCs w:val="16"/>
              </w:rPr>
              <w:tab/>
            </w:r>
            <w:r w:rsidRPr="007349E0">
              <w:rPr>
                <w:rFonts w:ascii="Verdana" w:hAnsi="Verdana"/>
                <w:sz w:val="16"/>
                <w:szCs w:val="16"/>
              </w:rPr>
              <w:t xml:space="preserve">Informe de calibración de los equipos </w:t>
            </w:r>
            <w:r w:rsidRPr="007349E0">
              <w:rPr>
                <w:rFonts w:ascii="Verdana" w:hAnsi="Verdana"/>
                <w:sz w:val="16"/>
                <w:szCs w:val="16"/>
              </w:rPr>
              <w:lastRenderedPageBreak/>
              <w:t>utilizados, incluye los equipos de Pruebas no destructivas.</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lastRenderedPageBreak/>
              <w:t>i)</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 xml:space="preserve">Calibration report of the equipment used, </w:t>
            </w:r>
            <w:r w:rsidRPr="007349E0">
              <w:rPr>
                <w:rStyle w:val="notranslate"/>
                <w:rFonts w:ascii="Verdana" w:hAnsi="Verdana"/>
                <w:sz w:val="16"/>
                <w:szCs w:val="16"/>
                <w:lang w:val="en-US"/>
              </w:rPr>
              <w:lastRenderedPageBreak/>
              <w:t>including non-destructive testing equipment.</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80" w:lineRule="exact"/>
              <w:ind w:firstLine="0"/>
              <w:rPr>
                <w:rFonts w:ascii="Verdana" w:hAnsi="Verdana"/>
                <w:sz w:val="16"/>
                <w:szCs w:val="16"/>
              </w:rPr>
            </w:pPr>
            <w:r w:rsidRPr="007349E0">
              <w:rPr>
                <w:rFonts w:ascii="Verdana" w:hAnsi="Verdana"/>
                <w:b/>
                <w:sz w:val="16"/>
                <w:szCs w:val="16"/>
              </w:rPr>
              <w:lastRenderedPageBreak/>
              <w:t xml:space="preserve">7.2 </w:t>
            </w:r>
            <w:r w:rsidRPr="007349E0">
              <w:rPr>
                <w:rFonts w:ascii="Verdana" w:hAnsi="Verdana"/>
                <w:sz w:val="16"/>
                <w:szCs w:val="16"/>
              </w:rPr>
              <w:t>Actividades de Mitigación.</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b/>
                <w:bCs/>
                <w:sz w:val="16"/>
                <w:szCs w:val="16"/>
                <w:lang w:val="en-US"/>
              </w:rPr>
              <w:t>7.2</w:t>
            </w:r>
            <w:r w:rsidRPr="007349E0">
              <w:rPr>
                <w:rStyle w:val="notranslate"/>
                <w:rFonts w:ascii="Verdana" w:hAnsi="Verdana"/>
                <w:sz w:val="16"/>
                <w:szCs w:val="16"/>
                <w:lang w:val="en-US"/>
              </w:rPr>
              <w:t xml:space="preserve"> Mitigation activities.</w:t>
            </w:r>
            <w:r w:rsidRPr="007349E0">
              <w:rPr>
                <w:rFonts w:ascii="Verdana" w:hAnsi="Verdana"/>
                <w:sz w:val="16"/>
                <w:szCs w:val="16"/>
                <w:lang w:val="en-US"/>
              </w:rPr>
              <w:t xml:space="preserve"> </w:t>
            </w:r>
          </w:p>
        </w:tc>
      </w:tr>
      <w:tr w:rsidR="00722129" w:rsidRPr="007349E0" w:rsidTr="000815A9">
        <w:tc>
          <w:tcPr>
            <w:tcW w:w="4529" w:type="dxa"/>
            <w:shd w:val="clear" w:color="auto" w:fill="auto"/>
          </w:tcPr>
          <w:p w:rsidR="00722129" w:rsidRPr="007349E0" w:rsidRDefault="00722129" w:rsidP="00E969B1">
            <w:pPr>
              <w:pStyle w:val="Texto"/>
              <w:spacing w:line="280" w:lineRule="exact"/>
              <w:ind w:firstLine="0"/>
              <w:rPr>
                <w:rFonts w:ascii="Verdana" w:hAnsi="Verdana"/>
                <w:sz w:val="16"/>
                <w:szCs w:val="16"/>
              </w:rPr>
            </w:pPr>
            <w:r w:rsidRPr="007349E0">
              <w:rPr>
                <w:rFonts w:ascii="Verdana" w:hAnsi="Verdana"/>
                <w:sz w:val="16"/>
                <w:szCs w:val="16"/>
              </w:rPr>
              <w:t>La Figura 6 y Apéndice C (informativo), mencionan algunas de las actividades de Mitigación que los Regulados, deben realizar en función de los peligros aplicables, para reducir las probabilidades de falla del Ducto, Segmento o Sección.</w:t>
            </w:r>
          </w:p>
        </w:tc>
        <w:tc>
          <w:tcPr>
            <w:tcW w:w="4533" w:type="dxa"/>
            <w:shd w:val="clear" w:color="auto" w:fill="auto"/>
          </w:tcPr>
          <w:p w:rsidR="00722129" w:rsidRPr="007349E0" w:rsidRDefault="00722129" w:rsidP="00E969B1">
            <w:pPr>
              <w:pStyle w:val="NormalWeb"/>
              <w:spacing w:before="0" w:after="101" w:line="280" w:lineRule="atLeast"/>
              <w:jc w:val="both"/>
              <w:rPr>
                <w:rFonts w:ascii="Verdana" w:hAnsi="Verdana"/>
                <w:sz w:val="16"/>
                <w:szCs w:val="16"/>
                <w:lang w:val="en-US"/>
              </w:rPr>
            </w:pPr>
            <w:r w:rsidRPr="007349E0">
              <w:rPr>
                <w:rStyle w:val="notranslate"/>
                <w:rFonts w:ascii="Verdana" w:hAnsi="Verdana"/>
                <w:sz w:val="16"/>
                <w:szCs w:val="16"/>
                <w:lang w:val="en-US"/>
              </w:rPr>
              <w:t xml:space="preserve">Figure 6 and Appendix C (informative), mention some of the Mitigation activities that </w:t>
            </w:r>
            <w:r w:rsidR="007674AE" w:rsidRPr="007349E0">
              <w:rPr>
                <w:rStyle w:val="notranslate"/>
                <w:rFonts w:ascii="Verdana" w:hAnsi="Verdana"/>
                <w:sz w:val="16"/>
                <w:szCs w:val="16"/>
                <w:lang w:val="en-US"/>
              </w:rPr>
              <w:t>the Regulated party</w:t>
            </w:r>
            <w:r w:rsidRPr="007349E0">
              <w:rPr>
                <w:rStyle w:val="notranslate"/>
                <w:rFonts w:ascii="Verdana" w:hAnsi="Verdana"/>
                <w:sz w:val="16"/>
                <w:szCs w:val="16"/>
                <w:lang w:val="en-US"/>
              </w:rPr>
              <w:t>, must perform depending on the applicable hazards, to reduce the probability of failure of the Pipeline, Segment or Section.</w:t>
            </w:r>
            <w:r w:rsidRPr="007349E0">
              <w:rPr>
                <w:rFonts w:ascii="Verdana" w:hAnsi="Verdana"/>
                <w:sz w:val="16"/>
                <w:szCs w:val="16"/>
                <w:lang w:val="en-US"/>
              </w:rPr>
              <w:t xml:space="preserve"> </w:t>
            </w:r>
          </w:p>
        </w:tc>
      </w:tr>
    </w:tbl>
    <w:p w:rsidR="00722129" w:rsidRPr="007349E0" w:rsidRDefault="00722129" w:rsidP="00722129">
      <w:pPr>
        <w:pStyle w:val="Texto"/>
        <w:spacing w:line="240" w:lineRule="exact"/>
        <w:ind w:firstLine="0"/>
        <w:rPr>
          <w:rFonts w:ascii="Verdana" w:hAnsi="Verdana"/>
          <w:b/>
          <w:sz w:val="16"/>
          <w:szCs w:val="16"/>
          <w:lang w:val="en-US"/>
        </w:rPr>
      </w:pPr>
    </w:p>
    <w:tbl>
      <w:tblPr>
        <w:tblW w:w="0" w:type="auto"/>
        <w:jc w:val="center"/>
        <w:tblCellMar>
          <w:left w:w="0" w:type="dxa"/>
          <w:right w:w="0" w:type="dxa"/>
        </w:tblCellMar>
        <w:tblLook w:val="04A0" w:firstRow="1" w:lastRow="0" w:firstColumn="1" w:lastColumn="0" w:noHBand="0" w:noVBand="1"/>
      </w:tblPr>
      <w:tblGrid>
        <w:gridCol w:w="4332"/>
        <w:gridCol w:w="4333"/>
      </w:tblGrid>
      <w:tr w:rsidR="00722129" w:rsidRPr="007349E0" w:rsidTr="007349E0">
        <w:trPr>
          <w:trHeight w:val="20"/>
          <w:jc w:val="center"/>
        </w:trPr>
        <w:tc>
          <w:tcPr>
            <w:tcW w:w="43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EEF" w:rsidRPr="007349E0" w:rsidRDefault="00722129"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hAnsi="Verdana"/>
                <w:sz w:val="16"/>
                <w:szCs w:val="16"/>
              </w:rPr>
              <w:t xml:space="preserve"> </w:t>
            </w:r>
            <w:r w:rsidR="00E85EEF" w:rsidRPr="007349E0">
              <w:rPr>
                <w:rFonts w:ascii="Verdana" w:eastAsia="Times New Roman" w:hAnsi="Verdana" w:cs="Arial"/>
                <w:sz w:val="16"/>
                <w:szCs w:val="16"/>
                <w:lang w:val="es-ES" w:eastAsia="es-ES"/>
              </w:rPr>
              <w:t>Campañas de orientación a vecinos de las franjas de seguridad.</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Comunicación con las autoridades federales, estatales y municipales, de la ubicación de las franjas de seguridad.</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Sistema de llamada/aviso en la franja de seguridad para prevenir un Evento.</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Capacitación y entrenamiento al personal.</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Medición y control de fugas y derrames.</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Cambio de trazo del Ducto, Segmento o sección.</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hAnsi="Verdana"/>
                <w:sz w:val="16"/>
                <w:szCs w:val="16"/>
              </w:rPr>
            </w:pPr>
            <w:r w:rsidRPr="007349E0">
              <w:rPr>
                <w:rFonts w:ascii="Verdana" w:eastAsia="Times New Roman" w:hAnsi="Verdana" w:cs="Arial"/>
                <w:sz w:val="16"/>
                <w:szCs w:val="16"/>
                <w:lang w:val="es-ES" w:eastAsia="es-ES"/>
              </w:rPr>
              <w:t>Actualización y disposición de cartas oceanográficas.</w:t>
            </w:r>
          </w:p>
          <w:p w:rsidR="00E85EEF" w:rsidRPr="007349E0" w:rsidRDefault="00E85EEF" w:rsidP="00E85EEF">
            <w:pPr>
              <w:pStyle w:val="Listavistosa-nfasis11"/>
              <w:numPr>
                <w:ilvl w:val="0"/>
                <w:numId w:val="30"/>
              </w:numPr>
              <w:spacing w:before="101" w:after="101" w:line="280" w:lineRule="exact"/>
              <w:ind w:left="403" w:hanging="403"/>
              <w:jc w:val="both"/>
              <w:rPr>
                <w:rFonts w:ascii="Verdana" w:eastAsia="Times New Roman" w:hAnsi="Verdana" w:cs="Arial"/>
                <w:sz w:val="16"/>
                <w:szCs w:val="16"/>
                <w:lang w:val="es-ES" w:eastAsia="es-ES"/>
              </w:rPr>
            </w:pPr>
            <w:r w:rsidRPr="007349E0">
              <w:rPr>
                <w:rFonts w:ascii="Verdana" w:eastAsia="Times New Roman" w:hAnsi="Verdana" w:cs="Arial"/>
                <w:sz w:val="16"/>
                <w:szCs w:val="16"/>
                <w:lang w:val="es-ES" w:eastAsia="es-ES"/>
              </w:rPr>
              <w:t>Restricción de parámetros operacionales (Presión, Temperatura, Velocidad de Flujo y Composición del fluido).</w:t>
            </w:r>
          </w:p>
          <w:p w:rsidR="00722129" w:rsidRPr="007349E0" w:rsidRDefault="00E85EEF" w:rsidP="00E85EEF">
            <w:pPr>
              <w:numPr>
                <w:ilvl w:val="0"/>
                <w:numId w:val="10"/>
              </w:numPr>
              <w:spacing w:after="101" w:line="280" w:lineRule="atLeast"/>
              <w:ind w:left="144" w:firstLine="0"/>
              <w:jc w:val="both"/>
              <w:rPr>
                <w:rFonts w:ascii="Verdana" w:hAnsi="Verdana"/>
                <w:sz w:val="16"/>
                <w:szCs w:val="16"/>
                <w:lang w:val="es-MX"/>
              </w:rPr>
            </w:pPr>
            <w:r w:rsidRPr="007349E0">
              <w:rPr>
                <w:rFonts w:ascii="Verdana" w:hAnsi="Verdana" w:cs="Arial"/>
                <w:sz w:val="16"/>
                <w:szCs w:val="16"/>
              </w:rPr>
              <w:t>Inyección de químicos (Dispersantes, Demulsificantes y Floculantes).</w:t>
            </w:r>
          </w:p>
        </w:tc>
        <w:tc>
          <w:tcPr>
            <w:tcW w:w="43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5EEF" w:rsidRPr="007349E0" w:rsidRDefault="00E85EEF" w:rsidP="00E85EEF">
            <w:pPr>
              <w:numPr>
                <w:ilvl w:val="0"/>
                <w:numId w:val="10"/>
              </w:numPr>
              <w:spacing w:before="101"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Campaigns of orientation to neighbors of the safety zones.</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Communication with federal, state and municipal authorities on the location of safety zones.</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System of call/warning in the safety zone to prevent an Event.</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Qualification and training of personnel.</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Measurement and control of leaks and spills.</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 xml:space="preserve">Changing the </w:t>
            </w:r>
            <w:r w:rsidR="007349E0" w:rsidRPr="007349E0">
              <w:rPr>
                <w:rStyle w:val="notranslate"/>
                <w:rFonts w:ascii="Verdana" w:hAnsi="Verdana"/>
                <w:sz w:val="16"/>
                <w:szCs w:val="16"/>
                <w:lang w:val="en-US"/>
              </w:rPr>
              <w:t>length of</w:t>
            </w:r>
            <w:r w:rsidRPr="007349E0">
              <w:rPr>
                <w:rStyle w:val="notranslate"/>
                <w:rFonts w:ascii="Verdana" w:hAnsi="Verdana"/>
                <w:sz w:val="16"/>
                <w:szCs w:val="16"/>
                <w:lang w:val="en-US"/>
              </w:rPr>
              <w:t xml:space="preserve"> Pipe, Segment or section.</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Updating and layout of oceanographic charts.</w:t>
            </w:r>
            <w:r w:rsidRPr="007349E0">
              <w:rPr>
                <w:rFonts w:ascii="Verdana" w:hAnsi="Verdana"/>
                <w:sz w:val="16"/>
                <w:szCs w:val="16"/>
                <w:lang w:val="en-US"/>
              </w:rPr>
              <w:t xml:space="preserve"> </w:t>
            </w:r>
          </w:p>
          <w:p w:rsidR="00E85EEF" w:rsidRPr="007349E0" w:rsidRDefault="00E85EEF" w:rsidP="00E85EEF">
            <w:pPr>
              <w:numPr>
                <w:ilvl w:val="0"/>
                <w:numId w:val="10"/>
              </w:numPr>
              <w:spacing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Restriction of operational parameters (Pressure, Temperature, Flow Rate and Fluid composition).</w:t>
            </w:r>
            <w:r w:rsidRPr="007349E0">
              <w:rPr>
                <w:rFonts w:ascii="Verdana" w:hAnsi="Verdana"/>
                <w:sz w:val="16"/>
                <w:szCs w:val="16"/>
                <w:lang w:val="en-US"/>
              </w:rPr>
              <w:t xml:space="preserve"> </w:t>
            </w:r>
          </w:p>
          <w:p w:rsidR="00722129" w:rsidRPr="007349E0" w:rsidRDefault="00E85EEF" w:rsidP="00E85EEF">
            <w:pPr>
              <w:numPr>
                <w:ilvl w:val="0"/>
                <w:numId w:val="11"/>
              </w:numPr>
              <w:spacing w:before="101" w:after="101" w:line="280" w:lineRule="atLeast"/>
              <w:ind w:left="144" w:firstLine="0"/>
              <w:jc w:val="both"/>
              <w:rPr>
                <w:rFonts w:ascii="Verdana" w:hAnsi="Verdana"/>
                <w:sz w:val="16"/>
                <w:szCs w:val="16"/>
                <w:lang w:val="en-US"/>
              </w:rPr>
            </w:pPr>
            <w:r w:rsidRPr="007349E0">
              <w:rPr>
                <w:rStyle w:val="notranslate"/>
                <w:rFonts w:ascii="Verdana" w:hAnsi="Verdana"/>
                <w:sz w:val="16"/>
                <w:szCs w:val="16"/>
                <w:lang w:val="en-US"/>
              </w:rPr>
              <w:t>Injection of chemicals (Dispersants, Demulsifiers and Flocculants).</w:t>
            </w:r>
            <w:r w:rsidR="00722129" w:rsidRPr="007349E0">
              <w:rPr>
                <w:rFonts w:ascii="Verdana" w:hAnsi="Verdana"/>
                <w:sz w:val="16"/>
                <w:szCs w:val="16"/>
                <w:lang w:val="en-US"/>
              </w:rPr>
              <w:t> </w:t>
            </w:r>
          </w:p>
        </w:tc>
      </w:tr>
    </w:tbl>
    <w:p w:rsidR="00722129" w:rsidRPr="007349E0" w:rsidRDefault="00722129" w:rsidP="00722129">
      <w:pPr>
        <w:pStyle w:val="Texto"/>
        <w:spacing w:line="240" w:lineRule="exact"/>
        <w:ind w:firstLine="0"/>
        <w:rPr>
          <w:rFonts w:ascii="Verdana" w:hAnsi="Verdana"/>
          <w:b/>
          <w:sz w:val="16"/>
          <w:szCs w:val="16"/>
          <w:lang w:val="en-US"/>
        </w:rPr>
      </w:pPr>
    </w:p>
    <w:p w:rsidR="00A3343F" w:rsidRPr="007349E0" w:rsidRDefault="00A3343F" w:rsidP="00B777DA">
      <w:pPr>
        <w:pStyle w:val="Texto"/>
        <w:spacing w:before="40"/>
        <w:rPr>
          <w:rFonts w:ascii="Verdana" w:hAnsi="Verdana"/>
          <w:sz w:val="16"/>
          <w:szCs w:val="16"/>
          <w:lang w:val="en-US"/>
        </w:rPr>
        <w:sectPr w:rsidR="00A3343F" w:rsidRPr="007349E0" w:rsidSect="00FA0CC3">
          <w:headerReference w:type="even" r:id="rId18"/>
          <w:headerReference w:type="default" r:id="rId19"/>
          <w:pgSz w:w="12240" w:h="15840" w:code="1"/>
          <w:pgMar w:top="1152" w:right="1699" w:bottom="1296" w:left="1699" w:header="706" w:footer="706" w:gutter="0"/>
          <w:pgNumType w:start="7"/>
          <w:cols w:space="708"/>
          <w:docGrid w:linePitch="360"/>
        </w:sectPr>
      </w:pPr>
    </w:p>
    <w:tbl>
      <w:tblPr>
        <w:tblW w:w="1312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0"/>
        <w:gridCol w:w="810"/>
        <w:gridCol w:w="720"/>
        <w:gridCol w:w="900"/>
        <w:gridCol w:w="990"/>
        <w:gridCol w:w="810"/>
        <w:gridCol w:w="900"/>
        <w:gridCol w:w="900"/>
        <w:gridCol w:w="900"/>
        <w:gridCol w:w="900"/>
        <w:gridCol w:w="810"/>
        <w:gridCol w:w="630"/>
        <w:gridCol w:w="720"/>
        <w:gridCol w:w="990"/>
      </w:tblGrid>
      <w:tr w:rsidR="00301B2E" w:rsidRPr="007349E0">
        <w:trPr>
          <w:trHeight w:val="20"/>
        </w:trPr>
        <w:tc>
          <w:tcPr>
            <w:tcW w:w="13120" w:type="dxa"/>
            <w:gridSpan w:val="14"/>
          </w:tcPr>
          <w:p w:rsidR="00301B2E" w:rsidRPr="007349E0" w:rsidRDefault="00301B2E" w:rsidP="00566172">
            <w:pPr>
              <w:pStyle w:val="Texto"/>
              <w:spacing w:before="2" w:after="2" w:line="240" w:lineRule="auto"/>
              <w:ind w:firstLine="0"/>
              <w:jc w:val="center"/>
              <w:rPr>
                <w:rFonts w:ascii="Verdana" w:hAnsi="Verdana"/>
                <w:b/>
                <w:noProof/>
                <w:sz w:val="16"/>
                <w:szCs w:val="16"/>
              </w:rPr>
            </w:pPr>
            <w:bookmarkStart w:id="22" w:name="N_Hlk505940356"/>
            <w:bookmarkStart w:id="23" w:name="N_Hlk505940049"/>
            <w:r w:rsidRPr="007349E0">
              <w:rPr>
                <w:rFonts w:ascii="Verdana" w:hAnsi="Verdana"/>
                <w:b/>
                <w:noProof/>
                <w:sz w:val="16"/>
                <w:szCs w:val="16"/>
              </w:rPr>
              <w:lastRenderedPageBreak/>
              <w:t>Tabla</w:t>
            </w:r>
            <w:r w:rsidR="003A7415" w:rsidRPr="007349E0">
              <w:rPr>
                <w:rFonts w:ascii="Verdana" w:hAnsi="Verdana"/>
                <w:b/>
                <w:noProof/>
                <w:sz w:val="16"/>
                <w:szCs w:val="16"/>
              </w:rPr>
              <w:t xml:space="preserve"> </w:t>
            </w:r>
            <w:r w:rsidRPr="007349E0">
              <w:rPr>
                <w:rFonts w:ascii="Verdana" w:hAnsi="Verdana"/>
                <w:b/>
                <w:noProof/>
                <w:sz w:val="16"/>
                <w:szCs w:val="16"/>
              </w:rPr>
              <w:t>7</w:t>
            </w:r>
            <w:r w:rsidR="003A7415" w:rsidRPr="007349E0">
              <w:rPr>
                <w:rFonts w:ascii="Verdana" w:hAnsi="Verdana"/>
                <w:b/>
                <w:noProof/>
                <w:sz w:val="16"/>
                <w:szCs w:val="16"/>
              </w:rPr>
              <w:t xml:space="preserve"> </w:t>
            </w:r>
            <w:r w:rsidRPr="007349E0">
              <w:rPr>
                <w:rFonts w:ascii="Verdana" w:hAnsi="Verdana"/>
                <w:b/>
                <w:noProof/>
                <w:sz w:val="16"/>
                <w:szCs w:val="16"/>
              </w:rPr>
              <w:t>-</w:t>
            </w:r>
            <w:r w:rsidR="003A7415" w:rsidRPr="007349E0">
              <w:rPr>
                <w:rFonts w:ascii="Verdana" w:hAnsi="Verdana"/>
                <w:b/>
                <w:noProof/>
                <w:sz w:val="16"/>
                <w:szCs w:val="16"/>
              </w:rPr>
              <w:t xml:space="preserve"> </w:t>
            </w:r>
            <w:r w:rsidRPr="007349E0">
              <w:rPr>
                <w:rFonts w:ascii="Verdana" w:hAnsi="Verdana"/>
                <w:b/>
                <w:noProof/>
                <w:sz w:val="16"/>
                <w:szCs w:val="16"/>
              </w:rPr>
              <w:t>Métodos</w:t>
            </w:r>
            <w:r w:rsidR="003A7415" w:rsidRPr="007349E0">
              <w:rPr>
                <w:rFonts w:ascii="Verdana" w:hAnsi="Verdana"/>
                <w:b/>
                <w:noProof/>
                <w:sz w:val="16"/>
                <w:szCs w:val="16"/>
              </w:rPr>
              <w:t xml:space="preserve"> </w:t>
            </w:r>
            <w:r w:rsidRPr="007349E0">
              <w:rPr>
                <w:rFonts w:ascii="Verdana" w:hAnsi="Verdana"/>
                <w:b/>
                <w:noProof/>
                <w:sz w:val="16"/>
                <w:szCs w:val="16"/>
              </w:rPr>
              <w:t>de</w:t>
            </w:r>
            <w:r w:rsidR="003A7415" w:rsidRPr="007349E0">
              <w:rPr>
                <w:rFonts w:ascii="Verdana" w:hAnsi="Verdana"/>
                <w:b/>
                <w:noProof/>
                <w:sz w:val="16"/>
                <w:szCs w:val="16"/>
              </w:rPr>
              <w:t xml:space="preserve"> </w:t>
            </w:r>
            <w:r w:rsidRPr="007349E0">
              <w:rPr>
                <w:rFonts w:ascii="Verdana" w:hAnsi="Verdana"/>
                <w:b/>
                <w:noProof/>
                <w:sz w:val="16"/>
                <w:szCs w:val="16"/>
              </w:rPr>
              <w:t>reparación</w:t>
            </w:r>
            <w:r w:rsidR="003A7415" w:rsidRPr="007349E0">
              <w:rPr>
                <w:rFonts w:ascii="Verdana" w:hAnsi="Verdana"/>
                <w:b/>
                <w:noProof/>
                <w:sz w:val="16"/>
                <w:szCs w:val="16"/>
              </w:rPr>
              <w:t xml:space="preserve"> </w:t>
            </w:r>
            <w:r w:rsidRPr="007349E0">
              <w:rPr>
                <w:rFonts w:ascii="Verdana" w:hAnsi="Verdana"/>
                <w:b/>
                <w:noProof/>
                <w:sz w:val="16"/>
                <w:szCs w:val="16"/>
              </w:rPr>
              <w:t>aceptados</w:t>
            </w:r>
            <w:r w:rsidR="003A7415" w:rsidRPr="007349E0">
              <w:rPr>
                <w:rFonts w:ascii="Verdana" w:hAnsi="Verdana"/>
                <w:b/>
                <w:noProof/>
                <w:sz w:val="16"/>
                <w:szCs w:val="16"/>
              </w:rPr>
              <w:t xml:space="preserve"> </w:t>
            </w:r>
            <w:r w:rsidRPr="007349E0">
              <w:rPr>
                <w:rFonts w:ascii="Verdana" w:hAnsi="Verdana"/>
                <w:b/>
                <w:noProof/>
                <w:sz w:val="16"/>
                <w:szCs w:val="16"/>
              </w:rPr>
              <w:t>para</w:t>
            </w:r>
            <w:r w:rsidR="003A7415" w:rsidRPr="007349E0">
              <w:rPr>
                <w:rFonts w:ascii="Verdana" w:hAnsi="Verdana"/>
                <w:b/>
                <w:noProof/>
                <w:sz w:val="16"/>
                <w:szCs w:val="16"/>
              </w:rPr>
              <w:t xml:space="preserve"> </w:t>
            </w:r>
            <w:r w:rsidRPr="007349E0">
              <w:rPr>
                <w:rFonts w:ascii="Verdana" w:hAnsi="Verdana"/>
                <w:b/>
                <w:noProof/>
                <w:sz w:val="16"/>
                <w:szCs w:val="16"/>
              </w:rPr>
              <w:t>Ducto,</w:t>
            </w:r>
            <w:r w:rsidR="003A7415" w:rsidRPr="007349E0">
              <w:rPr>
                <w:rFonts w:ascii="Verdana" w:hAnsi="Verdana"/>
                <w:b/>
                <w:noProof/>
                <w:sz w:val="16"/>
                <w:szCs w:val="16"/>
              </w:rPr>
              <w:t xml:space="preserve"> </w:t>
            </w:r>
            <w:r w:rsidRPr="007349E0">
              <w:rPr>
                <w:rFonts w:ascii="Verdana" w:hAnsi="Verdana"/>
                <w:b/>
                <w:noProof/>
                <w:sz w:val="16"/>
                <w:szCs w:val="16"/>
              </w:rPr>
              <w:t>Segmento</w:t>
            </w:r>
            <w:r w:rsidR="003A7415" w:rsidRPr="007349E0">
              <w:rPr>
                <w:rFonts w:ascii="Verdana" w:hAnsi="Verdana"/>
                <w:b/>
                <w:noProof/>
                <w:sz w:val="16"/>
                <w:szCs w:val="16"/>
              </w:rPr>
              <w:t xml:space="preserve"> </w:t>
            </w:r>
            <w:r w:rsidRPr="007349E0">
              <w:rPr>
                <w:rFonts w:ascii="Verdana" w:hAnsi="Verdana"/>
                <w:b/>
                <w:noProof/>
                <w:sz w:val="16"/>
                <w:szCs w:val="16"/>
              </w:rPr>
              <w:t>o</w:t>
            </w:r>
            <w:r w:rsidR="003A7415" w:rsidRPr="007349E0">
              <w:rPr>
                <w:rFonts w:ascii="Verdana" w:hAnsi="Verdana"/>
                <w:b/>
                <w:noProof/>
                <w:sz w:val="16"/>
                <w:szCs w:val="16"/>
              </w:rPr>
              <w:t xml:space="preserve"> </w:t>
            </w:r>
            <w:r w:rsidRPr="007349E0">
              <w:rPr>
                <w:rFonts w:ascii="Verdana" w:hAnsi="Verdana"/>
                <w:b/>
                <w:noProof/>
                <w:sz w:val="16"/>
                <w:szCs w:val="16"/>
              </w:rPr>
              <w:t>sección</w:t>
            </w:r>
            <w:r w:rsidR="003A7415" w:rsidRPr="007349E0">
              <w:rPr>
                <w:rFonts w:ascii="Verdana" w:hAnsi="Verdana"/>
                <w:b/>
                <w:noProof/>
                <w:sz w:val="16"/>
                <w:szCs w:val="16"/>
              </w:rPr>
              <w:t xml:space="preserve"> </w:t>
            </w:r>
            <w:r w:rsidR="00C2540D" w:rsidRPr="007349E0">
              <w:rPr>
                <w:rFonts w:ascii="Verdana" w:hAnsi="Verdana"/>
                <w:b/>
                <w:noProof/>
                <w:sz w:val="16"/>
                <w:szCs w:val="16"/>
              </w:rPr>
              <w:t>Mari</w:t>
            </w:r>
            <w:r w:rsidRPr="007349E0">
              <w:rPr>
                <w:rFonts w:ascii="Verdana" w:hAnsi="Verdana"/>
                <w:b/>
                <w:noProof/>
                <w:sz w:val="16"/>
                <w:szCs w:val="16"/>
              </w:rPr>
              <w:t>no.</w:t>
            </w:r>
            <w:bookmarkEnd w:id="22"/>
          </w:p>
        </w:tc>
      </w:tr>
      <w:tr w:rsidR="00C5256E" w:rsidRPr="007349E0">
        <w:trPr>
          <w:trHeight w:val="20"/>
        </w:trPr>
        <w:tc>
          <w:tcPr>
            <w:tcW w:w="2140" w:type="dxa"/>
            <w:vMerge w:val="restart"/>
            <w:vAlign w:val="center"/>
          </w:tcPr>
          <w:p w:rsidR="00C5256E" w:rsidRPr="007349E0" w:rsidRDefault="00C5256E" w:rsidP="00C2540D">
            <w:pPr>
              <w:pStyle w:val="Texto"/>
              <w:spacing w:before="2" w:after="2" w:line="240" w:lineRule="auto"/>
              <w:ind w:firstLine="0"/>
              <w:jc w:val="center"/>
              <w:rPr>
                <w:rFonts w:ascii="Verdana" w:hAnsi="Verdana"/>
                <w:b/>
                <w:sz w:val="16"/>
                <w:szCs w:val="16"/>
              </w:rPr>
            </w:pPr>
            <w:r w:rsidRPr="007349E0">
              <w:rPr>
                <w:rFonts w:ascii="Verdana" w:hAnsi="Verdana"/>
                <w:b/>
                <w:sz w:val="16"/>
                <w:szCs w:val="16"/>
              </w:rPr>
              <w:t>Defectos</w:t>
            </w:r>
          </w:p>
        </w:tc>
        <w:tc>
          <w:tcPr>
            <w:tcW w:w="10980" w:type="dxa"/>
            <w:gridSpan w:val="13"/>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Métodos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reparación</w:t>
            </w:r>
            <w:r w:rsidR="003A7415" w:rsidRPr="007349E0">
              <w:rPr>
                <w:rFonts w:ascii="Verdana" w:hAnsi="Verdana"/>
                <w:b/>
                <w:sz w:val="16"/>
                <w:szCs w:val="16"/>
              </w:rPr>
              <w:t xml:space="preserve"> </w:t>
            </w:r>
            <w:r w:rsidRPr="007349E0">
              <w:rPr>
                <w:rFonts w:ascii="Verdana" w:hAnsi="Verdana"/>
                <w:b/>
                <w:sz w:val="16"/>
                <w:szCs w:val="16"/>
              </w:rPr>
              <w:t>aceptados</w:t>
            </w:r>
          </w:p>
        </w:tc>
      </w:tr>
      <w:tr w:rsidR="00C5256E" w:rsidRPr="007349E0">
        <w:trPr>
          <w:trHeight w:val="20"/>
        </w:trPr>
        <w:tc>
          <w:tcPr>
            <w:tcW w:w="214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sz w:val="16"/>
                <w:szCs w:val="16"/>
              </w:rPr>
              <w:t>d</w:t>
            </w:r>
          </w:p>
        </w:tc>
        <w:tc>
          <w:tcPr>
            <w:tcW w:w="81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Sustitución</w:t>
            </w:r>
          </w:p>
        </w:tc>
        <w:tc>
          <w:tcPr>
            <w:tcW w:w="72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Desbaste</w:t>
            </w:r>
          </w:p>
        </w:tc>
        <w:tc>
          <w:tcPr>
            <w:tcW w:w="90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Depósito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soldadura</w:t>
            </w:r>
          </w:p>
        </w:tc>
        <w:tc>
          <w:tcPr>
            <w:tcW w:w="3600" w:type="dxa"/>
            <w:gridSpan w:val="4"/>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Envolvente</w:t>
            </w:r>
            <w:r w:rsidR="003A7415" w:rsidRPr="007349E0">
              <w:rPr>
                <w:rFonts w:ascii="Verdana" w:hAnsi="Verdana"/>
                <w:b/>
                <w:sz w:val="16"/>
                <w:szCs w:val="16"/>
              </w:rPr>
              <w:t xml:space="preserve"> </w:t>
            </w:r>
            <w:r w:rsidRPr="007349E0">
              <w:rPr>
                <w:rFonts w:ascii="Verdana" w:hAnsi="Verdana"/>
                <w:b/>
                <w:sz w:val="16"/>
                <w:szCs w:val="16"/>
              </w:rPr>
              <w:t>Metálica</w:t>
            </w:r>
          </w:p>
        </w:tc>
        <w:tc>
          <w:tcPr>
            <w:tcW w:w="1800" w:type="dxa"/>
            <w:gridSpan w:val="2"/>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Tapones</w:t>
            </w:r>
          </w:p>
        </w:tc>
        <w:tc>
          <w:tcPr>
            <w:tcW w:w="81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Envolvente</w:t>
            </w:r>
            <w:r w:rsidR="003A7415" w:rsidRPr="007349E0">
              <w:rPr>
                <w:rFonts w:ascii="Verdana" w:hAnsi="Verdana"/>
                <w:b/>
                <w:sz w:val="16"/>
                <w:szCs w:val="16"/>
              </w:rPr>
              <w:t xml:space="preserve"> </w:t>
            </w:r>
            <w:r w:rsidRPr="007349E0">
              <w:rPr>
                <w:rFonts w:ascii="Verdana" w:hAnsi="Verdana"/>
                <w:b/>
                <w:sz w:val="16"/>
                <w:szCs w:val="16"/>
              </w:rPr>
              <w:t>No</w:t>
            </w:r>
            <w:r w:rsidR="003A7415" w:rsidRPr="007349E0">
              <w:rPr>
                <w:rFonts w:ascii="Verdana" w:hAnsi="Verdana"/>
                <w:b/>
                <w:sz w:val="16"/>
                <w:szCs w:val="16"/>
              </w:rPr>
              <w:t xml:space="preserve"> </w:t>
            </w:r>
            <w:r w:rsidRPr="007349E0">
              <w:rPr>
                <w:rFonts w:ascii="Verdana" w:hAnsi="Verdana"/>
                <w:b/>
                <w:sz w:val="16"/>
                <w:szCs w:val="16"/>
              </w:rPr>
              <w:t>Metálica</w:t>
            </w:r>
          </w:p>
        </w:tc>
        <w:tc>
          <w:tcPr>
            <w:tcW w:w="63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Parches</w:t>
            </w:r>
          </w:p>
        </w:tc>
        <w:tc>
          <w:tcPr>
            <w:tcW w:w="72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Soportes</w:t>
            </w:r>
          </w:p>
        </w:tc>
        <w:tc>
          <w:tcPr>
            <w:tcW w:w="990" w:type="dxa"/>
            <w:vMerge w:val="restart"/>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Elementos</w:t>
            </w:r>
            <w:r w:rsidR="003A7415" w:rsidRPr="007349E0">
              <w:rPr>
                <w:rFonts w:ascii="Verdana" w:hAnsi="Verdana"/>
                <w:b/>
                <w:sz w:val="16"/>
                <w:szCs w:val="16"/>
              </w:rPr>
              <w:t xml:space="preserve"> </w:t>
            </w:r>
            <w:r w:rsidRPr="007349E0">
              <w:rPr>
                <w:rFonts w:ascii="Verdana" w:hAnsi="Verdana"/>
                <w:b/>
                <w:sz w:val="16"/>
                <w:szCs w:val="16"/>
              </w:rPr>
              <w:t>prefabricados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concreto</w:t>
            </w:r>
          </w:p>
        </w:tc>
      </w:tr>
      <w:tr w:rsidR="00C5256E" w:rsidRPr="007349E0">
        <w:trPr>
          <w:trHeight w:val="20"/>
        </w:trPr>
        <w:tc>
          <w:tcPr>
            <w:tcW w:w="214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sz w:val="16"/>
                <w:szCs w:val="16"/>
              </w:rPr>
              <w:t>a</w:t>
            </w:r>
          </w:p>
        </w:tc>
        <w:tc>
          <w:tcPr>
            <w:tcW w:w="81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72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90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1800" w:type="dxa"/>
            <w:gridSpan w:val="2"/>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A</w:t>
            </w:r>
          </w:p>
        </w:tc>
        <w:tc>
          <w:tcPr>
            <w:tcW w:w="1800" w:type="dxa"/>
            <w:gridSpan w:val="2"/>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B</w:t>
            </w:r>
          </w:p>
        </w:tc>
        <w:tc>
          <w:tcPr>
            <w:tcW w:w="1800" w:type="dxa"/>
            <w:gridSpan w:val="2"/>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81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63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72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99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r>
      <w:tr w:rsidR="00C5256E" w:rsidRPr="007349E0">
        <w:trPr>
          <w:trHeight w:val="20"/>
        </w:trPr>
        <w:tc>
          <w:tcPr>
            <w:tcW w:w="214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sz w:val="16"/>
                <w:szCs w:val="16"/>
              </w:rPr>
              <w:t>.</w:t>
            </w:r>
          </w:p>
        </w:tc>
        <w:tc>
          <w:tcPr>
            <w:tcW w:w="81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72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90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99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Con</w:t>
            </w:r>
            <w:r w:rsidR="003A7415" w:rsidRPr="007349E0">
              <w:rPr>
                <w:rFonts w:ascii="Verdana" w:hAnsi="Verdana"/>
                <w:b/>
                <w:sz w:val="16"/>
                <w:szCs w:val="16"/>
              </w:rPr>
              <w:t xml:space="preserve"> </w:t>
            </w:r>
            <w:r w:rsidRPr="007349E0">
              <w:rPr>
                <w:rFonts w:ascii="Verdana" w:hAnsi="Verdana"/>
                <w:b/>
                <w:sz w:val="16"/>
                <w:szCs w:val="16"/>
              </w:rPr>
              <w:t>soldadura</w:t>
            </w:r>
            <w:r w:rsidR="003A7415" w:rsidRPr="007349E0">
              <w:rPr>
                <w:rFonts w:ascii="Verdana" w:hAnsi="Verdana"/>
                <w:b/>
                <w:sz w:val="16"/>
                <w:szCs w:val="16"/>
              </w:rPr>
              <w:t xml:space="preserve"> </w:t>
            </w:r>
            <w:r w:rsidRPr="007349E0">
              <w:rPr>
                <w:rFonts w:ascii="Verdana" w:hAnsi="Verdana"/>
                <w:b/>
                <w:sz w:val="16"/>
                <w:szCs w:val="16"/>
              </w:rPr>
              <w:t>longitudinal</w:t>
            </w:r>
          </w:p>
        </w:tc>
        <w:tc>
          <w:tcPr>
            <w:tcW w:w="81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Pernadas</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Sello</w:t>
            </w:r>
            <w:r w:rsidR="003A7415" w:rsidRPr="007349E0">
              <w:rPr>
                <w:rFonts w:ascii="Verdana" w:hAnsi="Verdana"/>
                <w:b/>
                <w:sz w:val="16"/>
                <w:szCs w:val="16"/>
              </w:rPr>
              <w:t xml:space="preserve"> </w:t>
            </w:r>
            <w:r w:rsidRPr="007349E0">
              <w:rPr>
                <w:rFonts w:ascii="Verdana" w:hAnsi="Verdana"/>
                <w:b/>
                <w:sz w:val="16"/>
                <w:szCs w:val="16"/>
              </w:rPr>
              <w:t>con</w:t>
            </w:r>
            <w:r w:rsidR="003A7415" w:rsidRPr="007349E0">
              <w:rPr>
                <w:rFonts w:ascii="Verdana" w:hAnsi="Verdana"/>
                <w:b/>
                <w:sz w:val="16"/>
                <w:szCs w:val="16"/>
              </w:rPr>
              <w:t xml:space="preserve"> </w:t>
            </w:r>
            <w:r w:rsidRPr="007349E0">
              <w:rPr>
                <w:rFonts w:ascii="Verdana" w:hAnsi="Verdana"/>
                <w:b/>
                <w:sz w:val="16"/>
                <w:szCs w:val="16"/>
              </w:rPr>
              <w:t>soldadura</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Sello</w:t>
            </w:r>
            <w:r w:rsidR="003A7415" w:rsidRPr="007349E0">
              <w:rPr>
                <w:rFonts w:ascii="Verdana" w:hAnsi="Verdana"/>
                <w:b/>
                <w:sz w:val="16"/>
                <w:szCs w:val="16"/>
              </w:rPr>
              <w:t xml:space="preserve"> </w:t>
            </w:r>
            <w:r w:rsidRPr="007349E0">
              <w:rPr>
                <w:rFonts w:ascii="Verdana" w:hAnsi="Verdana"/>
                <w:b/>
                <w:sz w:val="16"/>
                <w:szCs w:val="16"/>
              </w:rPr>
              <w:t>por</w:t>
            </w:r>
            <w:r w:rsidR="003A7415" w:rsidRPr="007349E0">
              <w:rPr>
                <w:rFonts w:ascii="Verdana" w:hAnsi="Verdana"/>
                <w:b/>
                <w:sz w:val="16"/>
                <w:szCs w:val="16"/>
              </w:rPr>
              <w:t xml:space="preserve"> </w:t>
            </w:r>
            <w:r w:rsidRPr="007349E0">
              <w:rPr>
                <w:rFonts w:ascii="Verdana" w:hAnsi="Verdana"/>
                <w:b/>
                <w:sz w:val="16"/>
                <w:szCs w:val="16"/>
              </w:rPr>
              <w:t>fricción</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Mecánicos</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cachucha</w:t>
            </w:r>
            <w:r w:rsidR="003A7415" w:rsidRPr="007349E0">
              <w:rPr>
                <w:rFonts w:ascii="Verdana" w:hAnsi="Verdana"/>
                <w:b/>
                <w:sz w:val="16"/>
                <w:szCs w:val="16"/>
              </w:rPr>
              <w:t xml:space="preserve"> </w:t>
            </w:r>
            <w:r w:rsidRPr="007349E0">
              <w:rPr>
                <w:rFonts w:ascii="Verdana" w:hAnsi="Verdana"/>
                <w:b/>
                <w:sz w:val="16"/>
                <w:szCs w:val="16"/>
              </w:rPr>
              <w:t>soldados</w:t>
            </w:r>
          </w:p>
        </w:tc>
        <w:tc>
          <w:tcPr>
            <w:tcW w:w="81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63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72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c>
          <w:tcPr>
            <w:tcW w:w="990" w:type="dxa"/>
            <w:vMerge/>
            <w:vAlign w:val="center"/>
          </w:tcPr>
          <w:p w:rsidR="00C5256E" w:rsidRPr="007349E0" w:rsidRDefault="00C5256E" w:rsidP="00566172">
            <w:pPr>
              <w:pStyle w:val="Texto"/>
              <w:spacing w:before="2" w:after="2" w:line="240" w:lineRule="auto"/>
              <w:ind w:firstLine="0"/>
              <w:jc w:val="center"/>
              <w:rPr>
                <w:rFonts w:ascii="Verdana" w:hAnsi="Verdana"/>
                <w:b/>
                <w:sz w:val="16"/>
                <w:szCs w:val="16"/>
              </w:rPr>
            </w:pPr>
          </w:p>
        </w:tc>
      </w:tr>
      <w:tr w:rsidR="00C5256E" w:rsidRPr="007349E0">
        <w:trPr>
          <w:trHeight w:val="20"/>
        </w:trPr>
        <w:tc>
          <w:tcPr>
            <w:tcW w:w="2140" w:type="dxa"/>
          </w:tcPr>
          <w:p w:rsidR="00C5256E" w:rsidRPr="007349E0" w:rsidRDefault="00261953"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 metal externa generaliza</w:t>
            </w:r>
          </w:p>
        </w:tc>
        <w:tc>
          <w:tcPr>
            <w:tcW w:w="810" w:type="dxa"/>
            <w:vAlign w:val="center"/>
          </w:tcPr>
          <w:p w:rsidR="00C5256E" w:rsidRPr="007349E0" w:rsidRDefault="00C2540D"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C5256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C5256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C5256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C5256E" w:rsidRPr="007349E0">
              <w:rPr>
                <w:rFonts w:ascii="Verdana" w:hAnsi="Verdana"/>
                <w:sz w:val="16"/>
                <w:szCs w:val="16"/>
                <w:vertAlign w:val="superscript"/>
              </w:rPr>
              <w:t>4</w:t>
            </w:r>
          </w:p>
        </w:tc>
        <w:tc>
          <w:tcPr>
            <w:tcW w:w="63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C5256E" w:rsidRPr="007349E0" w:rsidRDefault="00C5256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localizada.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SI</w:t>
            </w:r>
            <w:r w:rsidRPr="007349E0">
              <w:rPr>
                <w:rFonts w:ascii="Verdana" w:hAnsi="Verdana"/>
                <w:sz w:val="16"/>
                <w:szCs w:val="16"/>
                <w:vertAlign w:val="superscript"/>
              </w:rPr>
              <w:t>2</w:t>
            </w:r>
          </w:p>
        </w:tc>
        <w:tc>
          <w:tcPr>
            <w:tcW w:w="99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4</w:t>
            </w:r>
          </w:p>
        </w:tc>
        <w:tc>
          <w:tcPr>
            <w:tcW w:w="63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picadura.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SI</w:t>
            </w:r>
            <w:r w:rsidRPr="007349E0">
              <w:rPr>
                <w:rFonts w:ascii="Verdana" w:hAnsi="Verdana"/>
                <w:sz w:val="16"/>
                <w:szCs w:val="16"/>
                <w:vertAlign w:val="superscript"/>
              </w:rPr>
              <w:t>2</w:t>
            </w:r>
          </w:p>
        </w:tc>
        <w:tc>
          <w:tcPr>
            <w:tcW w:w="99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4</w:t>
            </w:r>
          </w:p>
        </w:tc>
        <w:tc>
          <w:tcPr>
            <w:tcW w:w="63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generalizada.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localizada.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picadura.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Abolladuras</w:t>
            </w:r>
            <w:r w:rsidR="003A7415" w:rsidRPr="007349E0">
              <w:rPr>
                <w:rFonts w:ascii="Verdana" w:hAnsi="Verdana"/>
                <w:sz w:val="16"/>
                <w:szCs w:val="16"/>
              </w:rPr>
              <w:t xml:space="preserve"> </w:t>
            </w:r>
            <w:r w:rsidRPr="007349E0">
              <w:rPr>
                <w:rFonts w:ascii="Verdana" w:hAnsi="Verdana"/>
                <w:sz w:val="16"/>
                <w:szCs w:val="16"/>
              </w:rPr>
              <w:t>simples.</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4</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Muesca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tallón.</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1</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2</w:t>
            </w:r>
          </w:p>
        </w:tc>
        <w:tc>
          <w:tcPr>
            <w:tcW w:w="99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4</w:t>
            </w:r>
          </w:p>
        </w:tc>
        <w:tc>
          <w:tcPr>
            <w:tcW w:w="63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Abolladuras</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muesca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tallón.</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1</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AIH</w:t>
            </w:r>
            <w:r w:rsidR="003A7415" w:rsidRPr="007349E0">
              <w:rPr>
                <w:rFonts w:ascii="Verdana" w:hAnsi="Verdana"/>
                <w:sz w:val="16"/>
                <w:szCs w:val="16"/>
              </w:rPr>
              <w:t xml:space="preserve"> </w:t>
            </w:r>
            <w:r w:rsidRPr="007349E0">
              <w:rPr>
                <w:rFonts w:ascii="Verdana" w:hAnsi="Verdana"/>
                <w:sz w:val="16"/>
                <w:szCs w:val="16"/>
              </w:rPr>
              <w:t>(laminaciones).</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Ampollas</w:t>
            </w:r>
            <w:r w:rsidR="003A7415" w:rsidRPr="007349E0">
              <w:rPr>
                <w:rFonts w:ascii="Verdana" w:hAnsi="Verdana"/>
                <w:sz w:val="16"/>
                <w:szCs w:val="16"/>
              </w:rPr>
              <w:t xml:space="preserve"> </w:t>
            </w:r>
            <w:r w:rsidRPr="007349E0">
              <w:rPr>
                <w:rFonts w:ascii="Verdana" w:hAnsi="Verdana"/>
                <w:sz w:val="16"/>
                <w:szCs w:val="16"/>
              </w:rPr>
              <w:t>simples.</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Pliegues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pandeo</w:t>
            </w:r>
            <w:r w:rsidR="003A7415" w:rsidRPr="007349E0">
              <w:rPr>
                <w:rFonts w:ascii="Verdana" w:hAnsi="Verdana"/>
                <w:sz w:val="16"/>
                <w:szCs w:val="16"/>
              </w:rPr>
              <w:t xml:space="preserve"> </w:t>
            </w:r>
            <w:r w:rsidRPr="007349E0">
              <w:rPr>
                <w:rFonts w:ascii="Verdana" w:hAnsi="Verdana"/>
                <w:sz w:val="16"/>
                <w:szCs w:val="16"/>
              </w:rPr>
              <w:t>local.</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grieta</w:t>
            </w:r>
            <w:r w:rsidR="003A7415" w:rsidRPr="007349E0">
              <w:rPr>
                <w:rFonts w:ascii="Verdana" w:hAnsi="Verdana"/>
                <w:sz w:val="16"/>
                <w:szCs w:val="16"/>
              </w:rPr>
              <w:t xml:space="preserve"> </w:t>
            </w:r>
            <w:r w:rsidRPr="007349E0">
              <w:rPr>
                <w:rFonts w:ascii="Verdana" w:hAnsi="Verdana"/>
                <w:sz w:val="16"/>
                <w:szCs w:val="16"/>
              </w:rPr>
              <w:t>axiales</w:t>
            </w:r>
            <w:r w:rsidR="003A7415" w:rsidRPr="007349E0">
              <w:rPr>
                <w:rFonts w:ascii="Verdana" w:hAnsi="Verdana"/>
                <w:sz w:val="16"/>
                <w:szCs w:val="16"/>
              </w:rPr>
              <w:t xml:space="preserve"> </w:t>
            </w:r>
            <w:r w:rsidRPr="007349E0">
              <w:rPr>
                <w:rFonts w:ascii="Verdana" w:hAnsi="Verdana"/>
                <w:sz w:val="16"/>
                <w:szCs w:val="16"/>
              </w:rPr>
              <w:t>abiertas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externa.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grieta</w:t>
            </w:r>
            <w:r w:rsidR="003A7415" w:rsidRPr="007349E0">
              <w:rPr>
                <w:rFonts w:ascii="Verdana" w:hAnsi="Verdana"/>
                <w:sz w:val="16"/>
                <w:szCs w:val="16"/>
              </w:rPr>
              <w:t xml:space="preserve"> </w:t>
            </w:r>
            <w:r w:rsidRPr="007349E0">
              <w:rPr>
                <w:rFonts w:ascii="Verdana" w:hAnsi="Verdana"/>
                <w:sz w:val="16"/>
                <w:szCs w:val="16"/>
              </w:rPr>
              <w:t>circunferenciales</w:t>
            </w:r>
            <w:r w:rsidR="003A7415" w:rsidRPr="007349E0">
              <w:rPr>
                <w:rFonts w:ascii="Verdana" w:hAnsi="Verdana"/>
                <w:sz w:val="16"/>
                <w:szCs w:val="16"/>
              </w:rPr>
              <w:t xml:space="preserve"> </w:t>
            </w:r>
            <w:r w:rsidRPr="007349E0">
              <w:rPr>
                <w:rFonts w:ascii="Verdana" w:hAnsi="Verdana"/>
                <w:sz w:val="16"/>
                <w:szCs w:val="16"/>
              </w:rPr>
              <w:t>abiertas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externa.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grieta</w:t>
            </w:r>
            <w:r w:rsidR="003A7415" w:rsidRPr="007349E0">
              <w:rPr>
                <w:rFonts w:ascii="Verdana" w:hAnsi="Verdana"/>
                <w:sz w:val="16"/>
                <w:szCs w:val="16"/>
              </w:rPr>
              <w:t xml:space="preserve"> </w:t>
            </w:r>
            <w:r w:rsidRPr="007349E0">
              <w:rPr>
                <w:rFonts w:ascii="Verdana" w:hAnsi="Verdana"/>
                <w:sz w:val="16"/>
                <w:szCs w:val="16"/>
              </w:rPr>
              <w:t>axiales</w:t>
            </w:r>
            <w:r w:rsidR="003A7415" w:rsidRPr="007349E0">
              <w:rPr>
                <w:rFonts w:ascii="Verdana" w:hAnsi="Verdana"/>
                <w:sz w:val="16"/>
                <w:szCs w:val="16"/>
              </w:rPr>
              <w:t xml:space="preserve"> </w:t>
            </w:r>
            <w:r w:rsidRPr="007349E0">
              <w:rPr>
                <w:rFonts w:ascii="Verdana" w:hAnsi="Verdana"/>
                <w:sz w:val="16"/>
                <w:szCs w:val="16"/>
              </w:rPr>
              <w:t>abiertas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interna.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Grietas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grieta</w:t>
            </w:r>
            <w:r w:rsidR="003A7415" w:rsidRPr="007349E0">
              <w:rPr>
                <w:rFonts w:ascii="Verdana" w:hAnsi="Verdana"/>
                <w:sz w:val="16"/>
                <w:szCs w:val="16"/>
              </w:rPr>
              <w:t xml:space="preserve"> </w:t>
            </w:r>
            <w:r w:rsidRPr="007349E0">
              <w:rPr>
                <w:rFonts w:ascii="Verdana" w:hAnsi="Verdana"/>
                <w:sz w:val="16"/>
                <w:szCs w:val="16"/>
              </w:rPr>
              <w:t>circunferenciales</w:t>
            </w:r>
            <w:r w:rsidR="003A7415" w:rsidRPr="007349E0">
              <w:rPr>
                <w:rFonts w:ascii="Verdana" w:hAnsi="Verdana"/>
                <w:sz w:val="16"/>
                <w:szCs w:val="16"/>
              </w:rPr>
              <w:t xml:space="preserve"> </w:t>
            </w:r>
            <w:r w:rsidRPr="007349E0">
              <w:rPr>
                <w:rFonts w:ascii="Verdana" w:hAnsi="Verdana"/>
                <w:sz w:val="16"/>
                <w:szCs w:val="16"/>
              </w:rPr>
              <w:t>abiertas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interna.</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lastRenderedPageBreak/>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circunferencial.</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9E5FA8" w:rsidP="009E5FA8">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1</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longitudinal.</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9E5FA8" w:rsidP="009E5FA8">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1</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metalúrgicos</w:t>
            </w:r>
            <w:r w:rsidR="003A7415" w:rsidRPr="007349E0">
              <w:rPr>
                <w:rFonts w:ascii="Verdana" w:hAnsi="Verdana"/>
                <w:sz w:val="16"/>
                <w:szCs w:val="16"/>
              </w:rPr>
              <w:t xml:space="preserve"> </w:t>
            </w:r>
            <w:r w:rsidRPr="007349E0">
              <w:rPr>
                <w:rFonts w:ascii="Verdana" w:hAnsi="Verdana"/>
                <w:sz w:val="16"/>
                <w:szCs w:val="16"/>
              </w:rPr>
              <w:t>localizados</w:t>
            </w:r>
            <w:r w:rsidR="003A7415" w:rsidRPr="007349E0">
              <w:rPr>
                <w:rFonts w:ascii="Verdana" w:hAnsi="Verdana"/>
                <w:sz w:val="16"/>
                <w:szCs w:val="16"/>
              </w:rPr>
              <w:t xml:space="preserve"> </w:t>
            </w:r>
            <w:r w:rsidRPr="007349E0">
              <w:rPr>
                <w:rFonts w:ascii="Verdana" w:hAnsi="Verdana"/>
                <w:sz w:val="16"/>
                <w:szCs w:val="16"/>
              </w:rPr>
              <w:t>(puntos</w:t>
            </w:r>
            <w:r w:rsidR="003A7415" w:rsidRPr="007349E0">
              <w:rPr>
                <w:rFonts w:ascii="Verdana" w:hAnsi="Verdana"/>
                <w:sz w:val="16"/>
                <w:szCs w:val="16"/>
              </w:rPr>
              <w:t xml:space="preserve"> </w:t>
            </w:r>
            <w:r w:rsidRPr="007349E0">
              <w:rPr>
                <w:rFonts w:ascii="Verdana" w:hAnsi="Verdana"/>
                <w:sz w:val="16"/>
                <w:szCs w:val="16"/>
              </w:rPr>
              <w:t>duros,</w:t>
            </w:r>
            <w:r w:rsidR="003A7415" w:rsidRPr="007349E0">
              <w:rPr>
                <w:rFonts w:ascii="Verdana" w:hAnsi="Verdana"/>
                <w:sz w:val="16"/>
                <w:szCs w:val="16"/>
              </w:rPr>
              <w:t xml:space="preserve"> </w:t>
            </w:r>
            <w:r w:rsidRPr="007349E0">
              <w:rPr>
                <w:rFonts w:ascii="Verdana" w:hAnsi="Verdana"/>
                <w:sz w:val="16"/>
                <w:szCs w:val="16"/>
              </w:rPr>
              <w:t>quemaduras,</w:t>
            </w:r>
            <w:r w:rsidR="003A7415" w:rsidRPr="007349E0">
              <w:rPr>
                <w:rFonts w:ascii="Verdana" w:hAnsi="Verdana"/>
                <w:sz w:val="16"/>
                <w:szCs w:val="16"/>
              </w:rPr>
              <w:t xml:space="preserve"> </w:t>
            </w:r>
            <w:r w:rsidRPr="007349E0">
              <w:rPr>
                <w:rFonts w:ascii="Verdana" w:hAnsi="Verdana"/>
                <w:sz w:val="16"/>
                <w:szCs w:val="16"/>
              </w:rPr>
              <w:t>áreas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segregación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inclusiones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slaiber).</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720" w:type="dxa"/>
            <w:vAlign w:val="center"/>
          </w:tcPr>
          <w:p w:rsidR="00301B2E" w:rsidRPr="007349E0" w:rsidRDefault="009E5FA8" w:rsidP="009E5FA8">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1</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2</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3</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C2540D" w:rsidP="00C2540D">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r w:rsidR="00301B2E" w:rsidRPr="007349E0">
              <w:rPr>
                <w:rFonts w:ascii="Verdana" w:hAnsi="Verdana"/>
                <w:sz w:val="16"/>
                <w:szCs w:val="16"/>
                <w:vertAlign w:val="superscript"/>
              </w:rPr>
              <w:t>4</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Claros</w:t>
            </w:r>
            <w:r w:rsidR="003A7415" w:rsidRPr="007349E0">
              <w:rPr>
                <w:rFonts w:ascii="Verdana" w:hAnsi="Verdana"/>
                <w:sz w:val="16"/>
                <w:szCs w:val="16"/>
              </w:rPr>
              <w:t xml:space="preserve"> </w:t>
            </w:r>
            <w:r w:rsidRPr="007349E0">
              <w:rPr>
                <w:rFonts w:ascii="Verdana" w:hAnsi="Verdana"/>
                <w:sz w:val="16"/>
                <w:szCs w:val="16"/>
              </w:rPr>
              <w:t>libres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funcionales.</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C2540D"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r>
      <w:tr w:rsidR="00301B2E" w:rsidRPr="007349E0">
        <w:trPr>
          <w:trHeight w:val="20"/>
        </w:trPr>
        <w:tc>
          <w:tcPr>
            <w:tcW w:w="2140" w:type="dxa"/>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inestable.</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0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81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63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720" w:type="dxa"/>
            <w:vAlign w:val="center"/>
          </w:tcPr>
          <w:p w:rsidR="00301B2E" w:rsidRPr="007349E0" w:rsidRDefault="00301B2E"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NO</w:t>
            </w:r>
          </w:p>
        </w:tc>
        <w:tc>
          <w:tcPr>
            <w:tcW w:w="990" w:type="dxa"/>
            <w:vAlign w:val="center"/>
          </w:tcPr>
          <w:p w:rsidR="00301B2E" w:rsidRPr="007349E0" w:rsidRDefault="00C2540D" w:rsidP="00566172">
            <w:pPr>
              <w:pStyle w:val="Texto"/>
              <w:spacing w:before="2" w:after="2" w:line="240" w:lineRule="auto"/>
              <w:ind w:firstLine="0"/>
              <w:jc w:val="center"/>
              <w:rPr>
                <w:rFonts w:ascii="Verdana" w:hAnsi="Verdana"/>
                <w:sz w:val="16"/>
                <w:szCs w:val="16"/>
              </w:rPr>
            </w:pPr>
            <w:r w:rsidRPr="007349E0">
              <w:rPr>
                <w:rFonts w:ascii="Verdana" w:hAnsi="Verdana"/>
                <w:sz w:val="16"/>
                <w:szCs w:val="16"/>
              </w:rPr>
              <w:t>SÍ</w:t>
            </w:r>
          </w:p>
        </w:tc>
      </w:tr>
      <w:tr w:rsidR="00301B2E" w:rsidRPr="007349E0">
        <w:trPr>
          <w:trHeight w:val="20"/>
        </w:trPr>
        <w:tc>
          <w:tcPr>
            <w:tcW w:w="13120" w:type="dxa"/>
            <w:gridSpan w:val="14"/>
          </w:tcPr>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b/>
                <w:sz w:val="16"/>
                <w:szCs w:val="16"/>
              </w:rPr>
              <w:t>Observaciones</w:t>
            </w:r>
            <w:r w:rsidR="003A7415" w:rsidRPr="007349E0">
              <w:rPr>
                <w:rFonts w:ascii="Verdana" w:hAnsi="Verdana"/>
                <w:b/>
                <w:sz w:val="16"/>
                <w:szCs w:val="16"/>
              </w:rPr>
              <w:t xml:space="preserve"> </w:t>
            </w: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7</w:t>
            </w:r>
            <w:r w:rsidRPr="007349E0">
              <w:rPr>
                <w:rFonts w:ascii="Verdana" w:hAnsi="Verdana"/>
                <w:sz w:val="16"/>
                <w:szCs w:val="16"/>
              </w:rPr>
              <w:t>:</w:t>
            </w:r>
          </w:p>
          <w:p w:rsidR="00301B2E" w:rsidRPr="007349E0" w:rsidRDefault="00301B2E" w:rsidP="00566172">
            <w:pPr>
              <w:pStyle w:val="Texto"/>
              <w:tabs>
                <w:tab w:val="left" w:pos="396"/>
              </w:tabs>
              <w:spacing w:before="2" w:after="2" w:line="240" w:lineRule="auto"/>
              <w:ind w:left="396" w:hanging="396"/>
              <w:rPr>
                <w:rFonts w:ascii="Verdana" w:hAnsi="Verdana"/>
                <w:sz w:val="16"/>
                <w:szCs w:val="16"/>
              </w:rPr>
            </w:pPr>
            <w:r w:rsidRPr="007349E0">
              <w:rPr>
                <w:rFonts w:ascii="Verdana" w:hAnsi="Verdana"/>
                <w:sz w:val="16"/>
                <w:szCs w:val="16"/>
              </w:rPr>
              <w:t>1.</w:t>
            </w:r>
            <w:r w:rsidRPr="007349E0">
              <w:rPr>
                <w:rFonts w:ascii="Verdana" w:hAnsi="Verdana"/>
                <w:sz w:val="16"/>
                <w:szCs w:val="16"/>
              </w:rPr>
              <w:tab/>
              <w:t>La</w:t>
            </w:r>
            <w:r w:rsidR="003A7415" w:rsidRPr="007349E0">
              <w:rPr>
                <w:rFonts w:ascii="Verdana" w:hAnsi="Verdana"/>
                <w:sz w:val="16"/>
                <w:szCs w:val="16"/>
              </w:rPr>
              <w:t xml:space="preserve"> </w:t>
            </w:r>
            <w:r w:rsidRPr="007349E0">
              <w:rPr>
                <w:rFonts w:ascii="Verdana" w:hAnsi="Verdana"/>
                <w:sz w:val="16"/>
                <w:szCs w:val="16"/>
              </w:rPr>
              <w:t>cantidad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remover</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afectar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remanente</w:t>
            </w:r>
            <w:r w:rsidR="003A7415" w:rsidRPr="007349E0">
              <w:rPr>
                <w:rFonts w:ascii="Verdana" w:hAnsi="Verdana"/>
                <w:sz w:val="16"/>
                <w:szCs w:val="16"/>
              </w:rPr>
              <w:t xml:space="preserve"> </w:t>
            </w:r>
            <w:r w:rsidRPr="007349E0">
              <w:rPr>
                <w:rFonts w:ascii="Verdana" w:hAnsi="Verdana"/>
                <w:sz w:val="16"/>
                <w:szCs w:val="16"/>
              </w:rPr>
              <w:t>requerido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p>
          <w:p w:rsidR="00301B2E" w:rsidRPr="007349E0" w:rsidRDefault="00301B2E" w:rsidP="00566172">
            <w:pPr>
              <w:pStyle w:val="Texto"/>
              <w:tabs>
                <w:tab w:val="left" w:pos="396"/>
              </w:tabs>
              <w:spacing w:before="2" w:after="2" w:line="240" w:lineRule="auto"/>
              <w:ind w:left="396" w:hanging="396"/>
              <w:rPr>
                <w:rFonts w:ascii="Verdana" w:hAnsi="Verdana"/>
                <w:sz w:val="16"/>
                <w:szCs w:val="16"/>
              </w:rPr>
            </w:pPr>
            <w:r w:rsidRPr="007349E0">
              <w:rPr>
                <w:rFonts w:ascii="Verdana" w:hAnsi="Verdana"/>
                <w:sz w:val="16"/>
                <w:szCs w:val="16"/>
              </w:rPr>
              <w:t>2.</w:t>
            </w:r>
            <w:r w:rsidRPr="007349E0">
              <w:rPr>
                <w:rFonts w:ascii="Verdana" w:hAnsi="Verdana"/>
                <w:sz w:val="16"/>
                <w:szCs w:val="16"/>
              </w:rPr>
              <w:tab/>
              <w:t>Para</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depósito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requiere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mínimo</w:t>
            </w:r>
            <w:r w:rsidR="003A7415" w:rsidRPr="007349E0">
              <w:rPr>
                <w:rFonts w:ascii="Verdana" w:hAnsi="Verdana"/>
                <w:sz w:val="16"/>
                <w:szCs w:val="16"/>
              </w:rPr>
              <w:t xml:space="preserve"> </w:t>
            </w:r>
            <w:r w:rsidRPr="007349E0">
              <w:rPr>
                <w:rFonts w:ascii="Verdana" w:hAnsi="Verdana"/>
                <w:sz w:val="16"/>
                <w:szCs w:val="16"/>
              </w:rPr>
              <w:t>remanente</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incluir,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requerido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más</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penetración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aporte;</w:t>
            </w:r>
          </w:p>
          <w:p w:rsidR="00301B2E" w:rsidRPr="007349E0" w:rsidRDefault="00301B2E" w:rsidP="00566172">
            <w:pPr>
              <w:pStyle w:val="Texto"/>
              <w:tabs>
                <w:tab w:val="left" w:pos="396"/>
              </w:tabs>
              <w:spacing w:before="2" w:after="2" w:line="240" w:lineRule="auto"/>
              <w:ind w:left="396" w:hanging="396"/>
              <w:rPr>
                <w:rFonts w:ascii="Verdana" w:hAnsi="Verdana"/>
                <w:sz w:val="16"/>
                <w:szCs w:val="16"/>
              </w:rPr>
            </w:pPr>
            <w:r w:rsidRPr="007349E0">
              <w:rPr>
                <w:rFonts w:ascii="Verdana" w:hAnsi="Verdana"/>
                <w:sz w:val="16"/>
                <w:szCs w:val="16"/>
              </w:rPr>
              <w:t>3.</w:t>
            </w:r>
            <w:r w:rsidRPr="007349E0">
              <w:rPr>
                <w:rFonts w:ascii="Verdana" w:hAnsi="Verdana"/>
                <w:sz w:val="16"/>
                <w:szCs w:val="16"/>
              </w:rPr>
              <w:tab/>
              <w:t>La</w:t>
            </w:r>
            <w:r w:rsidR="003A7415" w:rsidRPr="007349E0">
              <w:rPr>
                <w:rFonts w:ascii="Verdana" w:hAnsi="Verdana"/>
                <w:sz w:val="16"/>
                <w:szCs w:val="16"/>
              </w:rPr>
              <w:t xml:space="preserve"> </w:t>
            </w:r>
            <w:r w:rsidRPr="007349E0">
              <w:rPr>
                <w:rFonts w:ascii="Verdana" w:hAnsi="Verdana"/>
                <w:sz w:val="16"/>
                <w:szCs w:val="16"/>
              </w:rPr>
              <w:t>hermeticidad</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envolventes</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pernadas</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lograrse</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sellos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algún</w:t>
            </w:r>
            <w:r w:rsidR="003A7415" w:rsidRPr="007349E0">
              <w:rPr>
                <w:rFonts w:ascii="Verdana" w:hAnsi="Verdana"/>
                <w:sz w:val="16"/>
                <w:szCs w:val="16"/>
              </w:rPr>
              <w:t xml:space="preserve"> </w:t>
            </w:r>
            <w:r w:rsidRPr="007349E0">
              <w:rPr>
                <w:rFonts w:ascii="Verdana" w:hAnsi="Verdana"/>
                <w:sz w:val="16"/>
                <w:szCs w:val="16"/>
              </w:rPr>
              <w:t>producto</w:t>
            </w:r>
            <w:r w:rsidR="003A7415" w:rsidRPr="007349E0">
              <w:rPr>
                <w:rFonts w:ascii="Verdana" w:hAnsi="Verdana"/>
                <w:sz w:val="16"/>
                <w:szCs w:val="16"/>
              </w:rPr>
              <w:t xml:space="preserve"> </w:t>
            </w:r>
            <w:r w:rsidRPr="007349E0">
              <w:rPr>
                <w:rFonts w:ascii="Verdana" w:hAnsi="Verdana"/>
                <w:sz w:val="16"/>
                <w:szCs w:val="16"/>
              </w:rPr>
              <w:t>inyectado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espacio</w:t>
            </w:r>
            <w:r w:rsidR="003A7415" w:rsidRPr="007349E0">
              <w:rPr>
                <w:rFonts w:ascii="Verdana" w:hAnsi="Verdana"/>
                <w:sz w:val="16"/>
                <w:szCs w:val="16"/>
              </w:rPr>
              <w:t xml:space="preserve"> </w:t>
            </w:r>
            <w:r w:rsidRPr="007349E0">
              <w:rPr>
                <w:rFonts w:ascii="Verdana" w:hAnsi="Verdana"/>
                <w:sz w:val="16"/>
                <w:szCs w:val="16"/>
              </w:rPr>
              <w:t>anular,</w:t>
            </w:r>
            <w:r w:rsidR="003A7415" w:rsidRPr="007349E0">
              <w:rPr>
                <w:rFonts w:ascii="Verdana" w:hAnsi="Verdana"/>
                <w:sz w:val="16"/>
                <w:szCs w:val="16"/>
              </w:rPr>
              <w:t xml:space="preserve"> </w:t>
            </w:r>
            <w:r w:rsidRPr="007349E0">
              <w:rPr>
                <w:rFonts w:ascii="Verdana" w:hAnsi="Verdana"/>
                <w:sz w:val="16"/>
                <w:szCs w:val="16"/>
              </w:rPr>
              <w:t>y</w:t>
            </w:r>
          </w:p>
          <w:p w:rsidR="00301B2E" w:rsidRPr="007349E0" w:rsidRDefault="00301B2E" w:rsidP="00566172">
            <w:pPr>
              <w:pStyle w:val="Texto"/>
              <w:tabs>
                <w:tab w:val="left" w:pos="396"/>
              </w:tabs>
              <w:spacing w:before="2" w:after="2" w:line="240" w:lineRule="auto"/>
              <w:ind w:left="396" w:hanging="396"/>
              <w:rPr>
                <w:rFonts w:ascii="Verdana" w:hAnsi="Verdana"/>
                <w:sz w:val="16"/>
                <w:szCs w:val="16"/>
              </w:rPr>
            </w:pPr>
            <w:r w:rsidRPr="007349E0">
              <w:rPr>
                <w:rFonts w:ascii="Verdana" w:hAnsi="Verdana"/>
                <w:sz w:val="16"/>
                <w:szCs w:val="16"/>
              </w:rPr>
              <w:t>4.</w:t>
            </w:r>
            <w:r w:rsidRPr="007349E0">
              <w:rPr>
                <w:rFonts w:ascii="Verdana" w:hAnsi="Verdana"/>
                <w:sz w:val="16"/>
                <w:szCs w:val="16"/>
              </w:rPr>
              <w:tab/>
              <w:t>No</w:t>
            </w:r>
            <w:r w:rsidR="003A7415" w:rsidRPr="007349E0">
              <w:rPr>
                <w:rFonts w:ascii="Verdana" w:hAnsi="Verdana"/>
                <w:sz w:val="16"/>
                <w:szCs w:val="16"/>
              </w:rPr>
              <w:t xml:space="preserve"> </w:t>
            </w:r>
            <w:r w:rsidRPr="007349E0">
              <w:rPr>
                <w:rFonts w:ascii="Verdana" w:hAnsi="Verdana"/>
                <w:sz w:val="16"/>
                <w:szCs w:val="16"/>
              </w:rPr>
              <w:t>instalar</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cuyo</w:t>
            </w:r>
            <w:r w:rsidR="003A7415" w:rsidRPr="007349E0">
              <w:rPr>
                <w:rFonts w:ascii="Verdana" w:hAnsi="Verdana"/>
                <w:sz w:val="16"/>
                <w:szCs w:val="16"/>
              </w:rPr>
              <w:t xml:space="preserve"> </w:t>
            </w:r>
            <w:r w:rsidRPr="007349E0">
              <w:rPr>
                <w:rFonts w:ascii="Verdana" w:hAnsi="Verdana"/>
                <w:sz w:val="16"/>
                <w:szCs w:val="16"/>
              </w:rPr>
              <w:t>modo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falla</w:t>
            </w:r>
            <w:r w:rsidR="003A7415" w:rsidRPr="007349E0">
              <w:rPr>
                <w:rFonts w:ascii="Verdana" w:hAnsi="Verdana"/>
                <w:sz w:val="16"/>
                <w:szCs w:val="16"/>
              </w:rPr>
              <w:t xml:space="preserve"> </w:t>
            </w:r>
            <w:r w:rsidRPr="007349E0">
              <w:rPr>
                <w:rFonts w:ascii="Verdana" w:hAnsi="Verdana"/>
                <w:sz w:val="16"/>
                <w:szCs w:val="16"/>
              </w:rPr>
              <w:t>sea</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aplicable</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siguientes</w:t>
            </w:r>
            <w:r w:rsidR="003A7415" w:rsidRPr="007349E0">
              <w:rPr>
                <w:rFonts w:ascii="Verdana" w:hAnsi="Verdana"/>
                <w:sz w:val="16"/>
                <w:szCs w:val="16"/>
              </w:rPr>
              <w:t xml:space="preserve"> </w:t>
            </w:r>
            <w:r w:rsidRPr="007349E0">
              <w:rPr>
                <w:rFonts w:ascii="Verdana" w:hAnsi="Verdana"/>
                <w:sz w:val="16"/>
                <w:szCs w:val="16"/>
              </w:rPr>
              <w:t>casos:</w:t>
            </w:r>
            <w:r w:rsidR="003A7415" w:rsidRPr="007349E0">
              <w:rPr>
                <w:rFonts w:ascii="Verdana" w:hAnsi="Verdana"/>
                <w:sz w:val="16"/>
                <w:szCs w:val="16"/>
              </w:rPr>
              <w:t xml:space="preserve"> </w:t>
            </w:r>
            <w:r w:rsidRPr="007349E0">
              <w:rPr>
                <w:rFonts w:ascii="Verdana" w:hAnsi="Verdana"/>
                <w:sz w:val="16"/>
                <w:szCs w:val="16"/>
              </w:rPr>
              <w:t>cualquier</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Defecto</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pudiera</w:t>
            </w:r>
            <w:r w:rsidR="003A7415" w:rsidRPr="007349E0">
              <w:rPr>
                <w:rFonts w:ascii="Verdana" w:hAnsi="Verdana"/>
                <w:sz w:val="16"/>
                <w:szCs w:val="16"/>
              </w:rPr>
              <w:t xml:space="preserve"> </w:t>
            </w:r>
            <w:r w:rsidRPr="007349E0">
              <w:rPr>
                <w:rFonts w:ascii="Verdana" w:hAnsi="Verdana"/>
                <w:sz w:val="16"/>
                <w:szCs w:val="16"/>
              </w:rPr>
              <w:t>causar</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evolucionar,</w:t>
            </w:r>
            <w:r w:rsidR="003A7415" w:rsidRPr="007349E0">
              <w:rPr>
                <w:rFonts w:ascii="Verdana" w:hAnsi="Verdana"/>
                <w:sz w:val="16"/>
                <w:szCs w:val="16"/>
              </w:rPr>
              <w:t xml:space="preserve"> </w:t>
            </w:r>
            <w:r w:rsidRPr="007349E0">
              <w:rPr>
                <w:rFonts w:ascii="Verdana" w:hAnsi="Verdana"/>
                <w:sz w:val="16"/>
                <w:szCs w:val="16"/>
              </w:rPr>
              <w:t>áreas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pérdida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cuya</w:t>
            </w:r>
            <w:r w:rsidR="003A7415" w:rsidRPr="007349E0">
              <w:rPr>
                <w:rFonts w:ascii="Verdana" w:hAnsi="Verdana"/>
                <w:sz w:val="16"/>
                <w:szCs w:val="16"/>
              </w:rPr>
              <w:t xml:space="preserve"> </w:t>
            </w: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ancho</w:t>
            </w:r>
            <w:r w:rsidR="003A7415" w:rsidRPr="007349E0">
              <w:rPr>
                <w:rFonts w:ascii="Verdana" w:hAnsi="Verdana"/>
                <w:sz w:val="16"/>
                <w:szCs w:val="16"/>
              </w:rPr>
              <w:t xml:space="preserve"> </w:t>
            </w:r>
            <w:r w:rsidRPr="007349E0">
              <w:rPr>
                <w:rFonts w:ascii="Verdana" w:hAnsi="Verdana"/>
                <w:sz w:val="16"/>
                <w:szCs w:val="16"/>
              </w:rPr>
              <w:t>sean</w:t>
            </w:r>
            <w:r w:rsidR="003A7415" w:rsidRPr="007349E0">
              <w:rPr>
                <w:rFonts w:ascii="Verdana" w:hAnsi="Verdana"/>
                <w:sz w:val="16"/>
                <w:szCs w:val="16"/>
              </w:rPr>
              <w:t xml:space="preserve"> </w:t>
            </w:r>
            <w:r w:rsidRPr="007349E0">
              <w:rPr>
                <w:rFonts w:ascii="Verdana" w:hAnsi="Verdana"/>
                <w:sz w:val="16"/>
                <w:szCs w:val="16"/>
              </w:rPr>
              <w:t>mayores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diámetro.</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Desbaste:</w:t>
            </w:r>
            <w:r w:rsidR="003A7415" w:rsidRPr="007349E0">
              <w:rPr>
                <w:rFonts w:ascii="Verdana" w:hAnsi="Verdana"/>
                <w:sz w:val="16"/>
                <w:szCs w:val="16"/>
              </w:rPr>
              <w:t xml:space="preserve"> </w:t>
            </w:r>
            <w:r w:rsidRPr="007349E0">
              <w:rPr>
                <w:rFonts w:ascii="Verdana" w:hAnsi="Verdana"/>
                <w:sz w:val="16"/>
                <w:szCs w:val="16"/>
              </w:rPr>
              <w:t>Remoción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mediante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eliminación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cual</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mediante</w:t>
            </w:r>
            <w:r w:rsidR="003A7415" w:rsidRPr="007349E0">
              <w:rPr>
                <w:rFonts w:ascii="Verdana" w:hAnsi="Verdana"/>
                <w:sz w:val="16"/>
                <w:szCs w:val="16"/>
              </w:rPr>
              <w:t xml:space="preserve"> </w:t>
            </w:r>
            <w:r w:rsidRPr="007349E0">
              <w:rPr>
                <w:rFonts w:ascii="Verdana" w:hAnsi="Verdana"/>
                <w:sz w:val="16"/>
                <w:szCs w:val="16"/>
              </w:rPr>
              <w:t>esmerilado;</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remoción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realizar</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manera</w:t>
            </w:r>
            <w:r w:rsidR="003A7415" w:rsidRPr="007349E0">
              <w:rPr>
                <w:rFonts w:ascii="Verdana" w:hAnsi="Verdana"/>
                <w:sz w:val="16"/>
                <w:szCs w:val="16"/>
              </w:rPr>
              <w:t xml:space="preserve"> </w:t>
            </w:r>
            <w:r w:rsidRPr="007349E0">
              <w:rPr>
                <w:rFonts w:ascii="Verdana" w:hAnsi="Verdana"/>
                <w:sz w:val="16"/>
                <w:szCs w:val="16"/>
              </w:rPr>
              <w:t>controlada</w:t>
            </w:r>
            <w:r w:rsidR="003A7415" w:rsidRPr="007349E0">
              <w:rPr>
                <w:rFonts w:ascii="Verdana" w:hAnsi="Verdana"/>
                <w:sz w:val="16"/>
                <w:szCs w:val="16"/>
              </w:rPr>
              <w:t xml:space="preserve"> </w:t>
            </w:r>
            <w:r w:rsidRPr="007349E0">
              <w:rPr>
                <w:rFonts w:ascii="Verdana" w:hAnsi="Verdana"/>
                <w:sz w:val="16"/>
                <w:szCs w:val="16"/>
              </w:rPr>
              <w:t>evitando</w:t>
            </w:r>
            <w:r w:rsidR="003A7415" w:rsidRPr="007349E0">
              <w:rPr>
                <w:rFonts w:ascii="Verdana" w:hAnsi="Verdana"/>
                <w:sz w:val="16"/>
                <w:szCs w:val="16"/>
              </w:rPr>
              <w:t xml:space="preserve"> </w:t>
            </w:r>
            <w:r w:rsidRPr="007349E0">
              <w:rPr>
                <w:rFonts w:ascii="Verdana" w:hAnsi="Verdana"/>
                <w:sz w:val="16"/>
                <w:szCs w:val="16"/>
              </w:rPr>
              <w:t>sobrecalentamientos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enfriamientos</w:t>
            </w:r>
            <w:r w:rsidR="003A7415" w:rsidRPr="007349E0">
              <w:rPr>
                <w:rFonts w:ascii="Verdana" w:hAnsi="Verdana"/>
                <w:sz w:val="16"/>
                <w:szCs w:val="16"/>
              </w:rPr>
              <w:t xml:space="preserve"> </w:t>
            </w:r>
            <w:r w:rsidRPr="007349E0">
              <w:rPr>
                <w:rFonts w:ascii="Verdana" w:hAnsi="Verdana"/>
                <w:sz w:val="16"/>
                <w:szCs w:val="16"/>
              </w:rPr>
              <w:t>bruscos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dejando</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contornos</w:t>
            </w:r>
            <w:r w:rsidR="003A7415" w:rsidRPr="007349E0">
              <w:rPr>
                <w:rFonts w:ascii="Verdana" w:hAnsi="Verdana"/>
                <w:sz w:val="16"/>
                <w:szCs w:val="16"/>
              </w:rPr>
              <w:t xml:space="preserve"> </w:t>
            </w:r>
            <w:r w:rsidRPr="007349E0">
              <w:rPr>
                <w:rFonts w:ascii="Verdana" w:hAnsi="Verdana"/>
                <w:sz w:val="16"/>
                <w:szCs w:val="16"/>
              </w:rPr>
              <w:t>suaves.</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Depósito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Involucra</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depósito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sobre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Defecto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reemplazar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metal</w:t>
            </w:r>
            <w:r w:rsidR="003A7415" w:rsidRPr="007349E0">
              <w:rPr>
                <w:rFonts w:ascii="Verdana" w:hAnsi="Verdana"/>
                <w:sz w:val="16"/>
                <w:szCs w:val="16"/>
              </w:rPr>
              <w:t xml:space="preserve"> </w:t>
            </w:r>
            <w:r w:rsidRPr="007349E0">
              <w:rPr>
                <w:rFonts w:ascii="Verdana" w:hAnsi="Verdana"/>
                <w:sz w:val="16"/>
                <w:szCs w:val="16"/>
              </w:rPr>
              <w:t>perdido,</w:t>
            </w:r>
            <w:r w:rsidR="003A7415" w:rsidRPr="007349E0">
              <w:rPr>
                <w:rFonts w:ascii="Verdana" w:hAnsi="Verdana"/>
                <w:sz w:val="16"/>
                <w:szCs w:val="16"/>
              </w:rPr>
              <w:t xml:space="preserve"> </w:t>
            </w:r>
            <w:r w:rsidRPr="007349E0">
              <w:rPr>
                <w:rFonts w:ascii="Verdana" w:hAnsi="Verdana"/>
                <w:sz w:val="16"/>
                <w:szCs w:val="16"/>
              </w:rPr>
              <w:t>también</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utilizarse,</w:t>
            </w:r>
            <w:r w:rsidR="003A7415" w:rsidRPr="007349E0">
              <w:rPr>
                <w:rFonts w:ascii="Verdana" w:hAnsi="Verdana"/>
                <w:sz w:val="16"/>
                <w:szCs w:val="16"/>
              </w:rPr>
              <w:t xml:space="preserve"> </w:t>
            </w:r>
            <w:r w:rsidRPr="007349E0">
              <w:rPr>
                <w:rFonts w:ascii="Verdana" w:hAnsi="Verdana"/>
                <w:sz w:val="16"/>
                <w:szCs w:val="16"/>
              </w:rPr>
              <w:t>cuando</w:t>
            </w:r>
            <w:r w:rsidR="003A7415" w:rsidRPr="007349E0">
              <w:rPr>
                <w:rFonts w:ascii="Verdana" w:hAnsi="Verdana"/>
                <w:sz w:val="16"/>
                <w:szCs w:val="16"/>
              </w:rPr>
              <w:t xml:space="preserve"> </w:t>
            </w:r>
            <w:r w:rsidRPr="007349E0">
              <w:rPr>
                <w:rFonts w:ascii="Verdana" w:hAnsi="Verdana"/>
                <w:sz w:val="16"/>
                <w:szCs w:val="16"/>
              </w:rPr>
              <w:t>cualquier</w:t>
            </w:r>
            <w:r w:rsidR="003A7415" w:rsidRPr="007349E0">
              <w:rPr>
                <w:rFonts w:ascii="Verdana" w:hAnsi="Verdana"/>
                <w:sz w:val="16"/>
                <w:szCs w:val="16"/>
              </w:rPr>
              <w:t xml:space="preserve"> </w:t>
            </w:r>
            <w:r w:rsidRPr="007349E0">
              <w:rPr>
                <w:rFonts w:ascii="Verdana" w:hAnsi="Verdana"/>
                <w:sz w:val="16"/>
                <w:szCs w:val="16"/>
              </w:rPr>
              <w:t>otro</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han</w:t>
            </w:r>
            <w:r w:rsidR="003A7415" w:rsidRPr="007349E0">
              <w:rPr>
                <w:rFonts w:ascii="Verdana" w:hAnsi="Verdana"/>
                <w:sz w:val="16"/>
                <w:szCs w:val="16"/>
              </w:rPr>
              <w:t xml:space="preserve"> </w:t>
            </w:r>
            <w:r w:rsidRPr="007349E0">
              <w:rPr>
                <w:rFonts w:ascii="Verdana" w:hAnsi="Verdana"/>
                <w:sz w:val="16"/>
                <w:szCs w:val="16"/>
              </w:rPr>
              <w:t>sido</w:t>
            </w:r>
            <w:r w:rsidR="003A7415" w:rsidRPr="007349E0">
              <w:rPr>
                <w:rFonts w:ascii="Verdana" w:hAnsi="Verdana"/>
                <w:sz w:val="16"/>
                <w:szCs w:val="16"/>
              </w:rPr>
              <w:t xml:space="preserve"> </w:t>
            </w:r>
            <w:r w:rsidRPr="007349E0">
              <w:rPr>
                <w:rFonts w:ascii="Verdana" w:hAnsi="Verdana"/>
                <w:sz w:val="16"/>
                <w:szCs w:val="16"/>
              </w:rPr>
              <w:t>removidos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desbaste</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crear</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área</w:t>
            </w:r>
            <w:r w:rsidR="003A7415" w:rsidRPr="007349E0">
              <w:rPr>
                <w:rFonts w:ascii="Verdana" w:hAnsi="Verdana"/>
                <w:sz w:val="16"/>
                <w:szCs w:val="16"/>
              </w:rPr>
              <w:t xml:space="preserve"> </w:t>
            </w:r>
            <w:r w:rsidRPr="007349E0">
              <w:rPr>
                <w:rFonts w:ascii="Verdana" w:hAnsi="Verdana"/>
                <w:sz w:val="16"/>
                <w:szCs w:val="16"/>
              </w:rPr>
              <w:t>abierta</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depósito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soldada:</w:t>
            </w:r>
            <w:r w:rsidR="003A7415" w:rsidRPr="007349E0">
              <w:rPr>
                <w:rFonts w:ascii="Verdana" w:hAnsi="Verdana"/>
                <w:sz w:val="16"/>
                <w:szCs w:val="16"/>
              </w:rPr>
              <w:t xml:space="preserve"> </w:t>
            </w:r>
            <w:r w:rsidRPr="007349E0">
              <w:rPr>
                <w:rFonts w:ascii="Verdana" w:hAnsi="Verdana"/>
                <w:sz w:val="16"/>
                <w:szCs w:val="16"/>
              </w:rPr>
              <w:t>Formada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dos</w:t>
            </w:r>
            <w:r w:rsidR="003A7415" w:rsidRPr="007349E0">
              <w:rPr>
                <w:rFonts w:ascii="Verdana" w:hAnsi="Verdana"/>
                <w:sz w:val="16"/>
                <w:szCs w:val="16"/>
              </w:rPr>
              <w:t xml:space="preserve"> </w:t>
            </w:r>
            <w:r w:rsidRPr="007349E0">
              <w:rPr>
                <w:rFonts w:ascii="Verdana" w:hAnsi="Verdana"/>
                <w:sz w:val="16"/>
                <w:szCs w:val="16"/>
              </w:rPr>
              <w:t>medias</w:t>
            </w:r>
            <w:r w:rsidR="003A7415" w:rsidRPr="007349E0">
              <w:rPr>
                <w:rFonts w:ascii="Verdana" w:hAnsi="Verdana"/>
                <w:sz w:val="16"/>
                <w:szCs w:val="16"/>
              </w:rPr>
              <w:t xml:space="preserve"> </w:t>
            </w:r>
            <w:r w:rsidRPr="007349E0">
              <w:rPr>
                <w:rFonts w:ascii="Verdana" w:hAnsi="Verdana"/>
                <w:sz w:val="16"/>
                <w:szCs w:val="16"/>
              </w:rPr>
              <w:t>cañas</w:t>
            </w:r>
            <w:r w:rsidR="003A7415" w:rsidRPr="007349E0">
              <w:rPr>
                <w:rFonts w:ascii="Verdana" w:hAnsi="Verdana"/>
                <w:sz w:val="16"/>
                <w:szCs w:val="16"/>
              </w:rPr>
              <w:t xml:space="preserve"> </w:t>
            </w:r>
            <w:r w:rsidRPr="007349E0">
              <w:rPr>
                <w:rFonts w:ascii="Verdana" w:hAnsi="Verdana"/>
                <w:sz w:val="16"/>
                <w:szCs w:val="16"/>
              </w:rPr>
              <w:t>unidas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medio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axial</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ambos</w:t>
            </w:r>
            <w:r w:rsidR="003A7415" w:rsidRPr="007349E0">
              <w:rPr>
                <w:rFonts w:ascii="Verdana" w:hAnsi="Verdana"/>
                <w:sz w:val="16"/>
                <w:szCs w:val="16"/>
              </w:rPr>
              <w:t xml:space="preserve"> </w:t>
            </w:r>
            <w:r w:rsidRPr="007349E0">
              <w:rPr>
                <w:rFonts w:ascii="Verdana" w:hAnsi="Verdana"/>
                <w:sz w:val="16"/>
                <w:szCs w:val="16"/>
              </w:rPr>
              <w:t>lados,</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extremos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están</w:t>
            </w:r>
            <w:r w:rsidR="003A7415" w:rsidRPr="007349E0">
              <w:rPr>
                <w:rFonts w:ascii="Verdana" w:hAnsi="Verdana"/>
                <w:sz w:val="16"/>
                <w:szCs w:val="16"/>
              </w:rPr>
              <w:t xml:space="preserve"> </w:t>
            </w:r>
            <w:r w:rsidRPr="007349E0">
              <w:rPr>
                <w:rFonts w:ascii="Verdana" w:hAnsi="Verdana"/>
                <w:sz w:val="16"/>
                <w:szCs w:val="16"/>
              </w:rPr>
              <w:t>soldadas</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empleada</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reparar</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cuyo</w:t>
            </w:r>
            <w:r w:rsidR="003A7415" w:rsidRPr="007349E0">
              <w:rPr>
                <w:rFonts w:ascii="Verdana" w:hAnsi="Verdana"/>
                <w:sz w:val="16"/>
                <w:szCs w:val="16"/>
              </w:rPr>
              <w:t xml:space="preserve"> </w:t>
            </w:r>
            <w:r w:rsidRPr="007349E0">
              <w:rPr>
                <w:rFonts w:ascii="Verdana" w:hAnsi="Verdana"/>
                <w:sz w:val="16"/>
                <w:szCs w:val="16"/>
              </w:rPr>
              <w:t>modo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falla</w:t>
            </w:r>
            <w:r w:rsidR="003A7415" w:rsidRPr="007349E0">
              <w:rPr>
                <w:rFonts w:ascii="Verdana" w:hAnsi="Verdana"/>
                <w:sz w:val="16"/>
                <w:szCs w:val="16"/>
              </w:rPr>
              <w:t xml:space="preserve"> </w:t>
            </w:r>
            <w:r w:rsidRPr="007349E0">
              <w:rPr>
                <w:rFonts w:ascii="Verdana" w:hAnsi="Verdana"/>
                <w:sz w:val="16"/>
                <w:szCs w:val="16"/>
              </w:rPr>
              <w:t>sea</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Estas</w:t>
            </w:r>
            <w:r w:rsidR="003A7415" w:rsidRPr="007349E0">
              <w:rPr>
                <w:rFonts w:ascii="Verdana" w:hAnsi="Verdana"/>
                <w:sz w:val="16"/>
                <w:szCs w:val="16"/>
              </w:rPr>
              <w:t xml:space="preserve"> </w:t>
            </w:r>
            <w:r w:rsidRPr="007349E0">
              <w:rPr>
                <w:rFonts w:ascii="Verdana" w:hAnsi="Verdana"/>
                <w:sz w:val="16"/>
                <w:szCs w:val="16"/>
              </w:rPr>
              <w:t>envolventes</w:t>
            </w:r>
            <w:r w:rsidR="003A7415" w:rsidRPr="007349E0">
              <w:rPr>
                <w:rFonts w:ascii="Verdana" w:hAnsi="Verdana"/>
                <w:sz w:val="16"/>
                <w:szCs w:val="16"/>
              </w:rPr>
              <w:t xml:space="preserve"> </w:t>
            </w:r>
            <w:r w:rsidRPr="007349E0">
              <w:rPr>
                <w:rFonts w:ascii="Verdana" w:hAnsi="Verdana"/>
                <w:sz w:val="16"/>
                <w:szCs w:val="16"/>
              </w:rPr>
              <w:t>funcionan</w:t>
            </w:r>
            <w:r w:rsidR="003A7415" w:rsidRPr="007349E0">
              <w:rPr>
                <w:rFonts w:ascii="Verdana" w:hAnsi="Verdana"/>
                <w:sz w:val="16"/>
                <w:szCs w:val="16"/>
              </w:rPr>
              <w:t xml:space="preserve"> </w:t>
            </w:r>
            <w:r w:rsidRPr="007349E0">
              <w:rPr>
                <w:rFonts w:ascii="Verdana" w:hAnsi="Verdana"/>
                <w:sz w:val="16"/>
                <w:szCs w:val="16"/>
              </w:rPr>
              <w:t>como</w:t>
            </w:r>
            <w:r w:rsidR="003A7415" w:rsidRPr="007349E0">
              <w:rPr>
                <w:rFonts w:ascii="Verdana" w:hAnsi="Verdana"/>
                <w:sz w:val="16"/>
                <w:szCs w:val="16"/>
              </w:rPr>
              <w:t xml:space="preserve"> </w:t>
            </w:r>
            <w:r w:rsidRPr="007349E0">
              <w:rPr>
                <w:rFonts w:ascii="Verdana" w:hAnsi="Verdana"/>
                <w:sz w:val="16"/>
                <w:szCs w:val="16"/>
              </w:rPr>
              <w:t>refuerzo</w:t>
            </w:r>
            <w:r w:rsidR="003A7415" w:rsidRPr="007349E0">
              <w:rPr>
                <w:rFonts w:ascii="Verdana" w:hAnsi="Verdana"/>
                <w:sz w:val="16"/>
                <w:szCs w:val="16"/>
              </w:rPr>
              <w:t xml:space="preserve"> </w:t>
            </w:r>
            <w:r w:rsidRPr="007349E0">
              <w:rPr>
                <w:rFonts w:ascii="Verdana" w:hAnsi="Verdana"/>
                <w:sz w:val="16"/>
                <w:szCs w:val="16"/>
              </w:rPr>
              <w:t>mecánico.</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esencial</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contacto</w:t>
            </w:r>
            <w:r w:rsidR="003A7415" w:rsidRPr="007349E0">
              <w:rPr>
                <w:rFonts w:ascii="Verdana" w:hAnsi="Verdana"/>
                <w:sz w:val="16"/>
                <w:szCs w:val="16"/>
              </w:rPr>
              <w:t xml:space="preserve"> </w:t>
            </w:r>
            <w:r w:rsidRPr="007349E0">
              <w:rPr>
                <w:rFonts w:ascii="Verdana" w:hAnsi="Verdana"/>
                <w:sz w:val="16"/>
                <w:szCs w:val="16"/>
              </w:rPr>
              <w:t>íntimo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hay</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evitar</w:t>
            </w:r>
            <w:r w:rsidR="003A7415" w:rsidRPr="007349E0">
              <w:rPr>
                <w:rFonts w:ascii="Verdana" w:hAnsi="Verdana"/>
                <w:sz w:val="16"/>
                <w:szCs w:val="16"/>
              </w:rPr>
              <w:t xml:space="preserve"> </w:t>
            </w:r>
            <w:r w:rsidRPr="007349E0">
              <w:rPr>
                <w:rFonts w:ascii="Verdana" w:hAnsi="Verdana"/>
                <w:sz w:val="16"/>
                <w:szCs w:val="16"/>
              </w:rPr>
              <w:t>abultamientos.</w:t>
            </w:r>
            <w:r w:rsidR="003A7415" w:rsidRPr="007349E0">
              <w:rPr>
                <w:rFonts w:ascii="Verdana" w:hAnsi="Verdana"/>
                <w:sz w:val="16"/>
                <w:szCs w:val="16"/>
              </w:rPr>
              <w:t xml:space="preserve"> </w:t>
            </w:r>
            <w:r w:rsidRPr="007349E0">
              <w:rPr>
                <w:rFonts w:ascii="Verdana" w:hAnsi="Verdana"/>
                <w:sz w:val="16"/>
                <w:szCs w:val="16"/>
              </w:rPr>
              <w:t>Cualquier</w:t>
            </w:r>
            <w:r w:rsidR="003A7415" w:rsidRPr="007349E0">
              <w:rPr>
                <w:rFonts w:ascii="Verdana" w:hAnsi="Verdana"/>
                <w:sz w:val="16"/>
                <w:szCs w:val="16"/>
              </w:rPr>
              <w:t xml:space="preserve"> </w:t>
            </w:r>
            <w:r w:rsidRPr="007349E0">
              <w:rPr>
                <w:rFonts w:ascii="Verdana" w:hAnsi="Verdana"/>
                <w:sz w:val="16"/>
                <w:szCs w:val="16"/>
              </w:rPr>
              <w:t>espacio</w:t>
            </w:r>
            <w:r w:rsidR="003A7415" w:rsidRPr="007349E0">
              <w:rPr>
                <w:rFonts w:ascii="Verdana" w:hAnsi="Verdana"/>
                <w:sz w:val="16"/>
                <w:szCs w:val="16"/>
              </w:rPr>
              <w:t xml:space="preserve"> </w:t>
            </w:r>
            <w:r w:rsidRPr="007349E0">
              <w:rPr>
                <w:rFonts w:ascii="Verdana" w:hAnsi="Verdana"/>
                <w:sz w:val="16"/>
                <w:szCs w:val="16"/>
              </w:rPr>
              <w:t>existente</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rellenado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endurecible</w:t>
            </w:r>
            <w:r w:rsidR="003A7415" w:rsidRPr="007349E0">
              <w:rPr>
                <w:rFonts w:ascii="Verdana" w:hAnsi="Verdana"/>
                <w:sz w:val="16"/>
                <w:szCs w:val="16"/>
              </w:rPr>
              <w:t xml:space="preserve"> </w:t>
            </w:r>
            <w:r w:rsidRPr="007349E0">
              <w:rPr>
                <w:rFonts w:ascii="Verdana" w:hAnsi="Verdana"/>
                <w:sz w:val="16"/>
                <w:szCs w:val="16"/>
              </w:rPr>
              <w:t>como</w:t>
            </w:r>
            <w:r w:rsidR="003A7415" w:rsidRPr="007349E0">
              <w:rPr>
                <w:rFonts w:ascii="Verdana" w:hAnsi="Verdana"/>
                <w:sz w:val="16"/>
                <w:szCs w:val="16"/>
              </w:rPr>
              <w:t xml:space="preserve"> </w:t>
            </w:r>
            <w:r w:rsidRPr="007349E0">
              <w:rPr>
                <w:rFonts w:ascii="Verdana" w:hAnsi="Verdana"/>
                <w:sz w:val="16"/>
                <w:szCs w:val="16"/>
              </w:rPr>
              <w:t>epóxico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poliéster.</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pernada:</w:t>
            </w:r>
            <w:r w:rsidR="003A7415" w:rsidRPr="007349E0">
              <w:rPr>
                <w:rFonts w:ascii="Verdana" w:hAnsi="Verdana"/>
                <w:sz w:val="16"/>
                <w:szCs w:val="16"/>
              </w:rPr>
              <w:t xml:space="preserve"> </w:t>
            </w:r>
            <w:r w:rsidRPr="007349E0">
              <w:rPr>
                <w:rFonts w:ascii="Verdana" w:hAnsi="Verdana"/>
                <w:sz w:val="16"/>
                <w:szCs w:val="16"/>
              </w:rPr>
              <w:t>Formada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dos</w:t>
            </w:r>
            <w:r w:rsidR="003A7415" w:rsidRPr="007349E0">
              <w:rPr>
                <w:rFonts w:ascii="Verdana" w:hAnsi="Verdana"/>
                <w:sz w:val="16"/>
                <w:szCs w:val="16"/>
              </w:rPr>
              <w:t xml:space="preserve"> </w:t>
            </w:r>
            <w:r w:rsidRPr="007349E0">
              <w:rPr>
                <w:rFonts w:ascii="Verdana" w:hAnsi="Verdana"/>
                <w:sz w:val="16"/>
                <w:szCs w:val="16"/>
              </w:rPr>
              <w:t>medias</w:t>
            </w:r>
            <w:r w:rsidR="003A7415" w:rsidRPr="007349E0">
              <w:rPr>
                <w:rFonts w:ascii="Verdana" w:hAnsi="Verdana"/>
                <w:sz w:val="16"/>
                <w:szCs w:val="16"/>
              </w:rPr>
              <w:t xml:space="preserve"> </w:t>
            </w:r>
            <w:r w:rsidRPr="007349E0">
              <w:rPr>
                <w:rFonts w:ascii="Verdana" w:hAnsi="Verdana"/>
                <w:sz w:val="16"/>
                <w:szCs w:val="16"/>
              </w:rPr>
              <w:t>cañas</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son</w:t>
            </w:r>
            <w:r w:rsidR="003A7415" w:rsidRPr="007349E0">
              <w:rPr>
                <w:rFonts w:ascii="Verdana" w:hAnsi="Verdana"/>
                <w:sz w:val="16"/>
                <w:szCs w:val="16"/>
              </w:rPr>
              <w:t xml:space="preserve"> </w:t>
            </w:r>
            <w:r w:rsidRPr="007349E0">
              <w:rPr>
                <w:rFonts w:ascii="Verdana" w:hAnsi="Verdana"/>
                <w:sz w:val="16"/>
                <w:szCs w:val="16"/>
              </w:rPr>
              <w:t>colocadas</w:t>
            </w:r>
            <w:r w:rsidR="003A7415" w:rsidRPr="007349E0">
              <w:rPr>
                <w:rFonts w:ascii="Verdana" w:hAnsi="Verdana"/>
                <w:sz w:val="16"/>
                <w:szCs w:val="16"/>
              </w:rPr>
              <w:t xml:space="preserve"> </w:t>
            </w:r>
            <w:r w:rsidRPr="007349E0">
              <w:rPr>
                <w:rFonts w:ascii="Verdana" w:hAnsi="Verdana"/>
                <w:sz w:val="16"/>
                <w:szCs w:val="16"/>
              </w:rPr>
              <w:t>alrededor</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Defecto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unidas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bridas</w:t>
            </w:r>
            <w:r w:rsidR="003A7415" w:rsidRPr="007349E0">
              <w:rPr>
                <w:rFonts w:ascii="Verdana" w:hAnsi="Verdana"/>
                <w:sz w:val="16"/>
                <w:szCs w:val="16"/>
              </w:rPr>
              <w:t xml:space="preserve"> </w:t>
            </w:r>
            <w:r w:rsidRPr="007349E0">
              <w:rPr>
                <w:rFonts w:ascii="Verdana" w:hAnsi="Verdana"/>
                <w:sz w:val="16"/>
                <w:szCs w:val="16"/>
              </w:rPr>
              <w:t>axiales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ambos</w:t>
            </w:r>
            <w:r w:rsidR="003A7415" w:rsidRPr="007349E0">
              <w:rPr>
                <w:rFonts w:ascii="Verdana" w:hAnsi="Verdana"/>
                <w:sz w:val="16"/>
                <w:szCs w:val="16"/>
              </w:rPr>
              <w:t xml:space="preserve"> </w:t>
            </w:r>
            <w:r w:rsidRPr="007349E0">
              <w:rPr>
                <w:rFonts w:ascii="Verdana" w:hAnsi="Verdana"/>
                <w:sz w:val="16"/>
                <w:szCs w:val="16"/>
              </w:rPr>
              <w:t>lados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espárragos.</w:t>
            </w:r>
            <w:r w:rsidR="003A7415" w:rsidRPr="007349E0">
              <w:rPr>
                <w:rFonts w:ascii="Verdana" w:hAnsi="Verdana"/>
                <w:sz w:val="16"/>
                <w:szCs w:val="16"/>
              </w:rPr>
              <w:t xml:space="preserve"> </w:t>
            </w:r>
            <w:r w:rsidRPr="007349E0">
              <w:rPr>
                <w:rFonts w:ascii="Verdana" w:hAnsi="Verdana"/>
                <w:sz w:val="16"/>
                <w:szCs w:val="16"/>
              </w:rPr>
              <w:t>Ambas</w:t>
            </w:r>
            <w:r w:rsidR="003A7415" w:rsidRPr="007349E0">
              <w:rPr>
                <w:rFonts w:ascii="Verdana" w:hAnsi="Verdana"/>
                <w:sz w:val="16"/>
                <w:szCs w:val="16"/>
              </w:rPr>
              <w:t xml:space="preserve"> </w:t>
            </w:r>
            <w:r w:rsidRPr="007349E0">
              <w:rPr>
                <w:rFonts w:ascii="Verdana" w:hAnsi="Verdana"/>
                <w:sz w:val="16"/>
                <w:szCs w:val="16"/>
              </w:rPr>
              <w:t>partes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mecánica</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estar</w:t>
            </w:r>
            <w:r w:rsidR="003A7415" w:rsidRPr="007349E0">
              <w:rPr>
                <w:rFonts w:ascii="Verdana" w:hAnsi="Verdana"/>
                <w:sz w:val="16"/>
                <w:szCs w:val="16"/>
              </w:rPr>
              <w:t xml:space="preserve"> </w:t>
            </w:r>
            <w:r w:rsidRPr="007349E0">
              <w:rPr>
                <w:rFonts w:ascii="Verdana" w:hAnsi="Verdana"/>
                <w:sz w:val="16"/>
                <w:szCs w:val="16"/>
              </w:rPr>
              <w:t>provista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sellos</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lo</w:t>
            </w:r>
            <w:r w:rsidR="003A7415" w:rsidRPr="007349E0">
              <w:rPr>
                <w:rFonts w:ascii="Verdana" w:hAnsi="Verdana"/>
                <w:sz w:val="16"/>
                <w:szCs w:val="16"/>
              </w:rPr>
              <w:t xml:space="preserve"> </w:t>
            </w:r>
            <w:r w:rsidRPr="007349E0">
              <w:rPr>
                <w:rFonts w:ascii="Verdana" w:hAnsi="Verdana"/>
                <w:sz w:val="16"/>
                <w:szCs w:val="16"/>
              </w:rPr>
              <w:t>largo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caras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bridas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extremos</w:t>
            </w:r>
            <w:r w:rsidR="003A7415" w:rsidRPr="007349E0">
              <w:rPr>
                <w:rFonts w:ascii="Verdana" w:hAnsi="Verdana"/>
                <w:sz w:val="16"/>
                <w:szCs w:val="16"/>
              </w:rPr>
              <w:t xml:space="preserve"> </w:t>
            </w:r>
            <w:r w:rsidRPr="007349E0">
              <w:rPr>
                <w:rFonts w:ascii="Verdana" w:hAnsi="Verdana"/>
                <w:sz w:val="16"/>
                <w:szCs w:val="16"/>
              </w:rPr>
              <w:t>circunferenciales,</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después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apriete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espárragos,</w:t>
            </w:r>
            <w:r w:rsidR="003A7415" w:rsidRPr="007349E0">
              <w:rPr>
                <w:rFonts w:ascii="Verdana" w:hAnsi="Verdana"/>
                <w:sz w:val="16"/>
                <w:szCs w:val="16"/>
              </w:rPr>
              <w:t xml:space="preserve"> </w:t>
            </w:r>
            <w:r w:rsidRPr="007349E0">
              <w:rPr>
                <w:rFonts w:ascii="Verdana" w:hAnsi="Verdana"/>
                <w:sz w:val="16"/>
                <w:szCs w:val="16"/>
              </w:rPr>
              <w:t>logran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hermeticidad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funcionar</w:t>
            </w:r>
            <w:r w:rsidR="003A7415" w:rsidRPr="007349E0">
              <w:rPr>
                <w:rFonts w:ascii="Verdana" w:hAnsi="Verdana"/>
                <w:sz w:val="16"/>
                <w:szCs w:val="16"/>
              </w:rPr>
              <w:t xml:space="preserve"> </w:t>
            </w:r>
            <w:r w:rsidRPr="007349E0">
              <w:rPr>
                <w:rFonts w:ascii="Verdana" w:hAnsi="Verdana"/>
                <w:sz w:val="16"/>
                <w:szCs w:val="16"/>
              </w:rPr>
              <w:t>como</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B</w:t>
            </w:r>
            <w:r w:rsidR="003A7415" w:rsidRPr="007349E0">
              <w:rPr>
                <w:rFonts w:ascii="Verdana" w:hAnsi="Verdana"/>
                <w:sz w:val="16"/>
                <w:szCs w:val="16"/>
              </w:rPr>
              <w:t xml:space="preserve"> </w:t>
            </w:r>
            <w:r w:rsidRPr="007349E0">
              <w:rPr>
                <w:rFonts w:ascii="Verdana" w:hAnsi="Verdana"/>
                <w:sz w:val="16"/>
                <w:szCs w:val="16"/>
              </w:rPr>
              <w:t>provisional,</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diseñada</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reparar.</w:t>
            </w:r>
            <w:r w:rsidR="003A7415" w:rsidRPr="007349E0">
              <w:rPr>
                <w:rFonts w:ascii="Verdana" w:hAnsi="Verdana"/>
                <w:sz w:val="16"/>
                <w:szCs w:val="16"/>
              </w:rPr>
              <w:t xml:space="preserve"> </w:t>
            </w:r>
            <w:r w:rsidRPr="007349E0">
              <w:rPr>
                <w:rFonts w:ascii="Verdana" w:hAnsi="Verdana"/>
                <w:sz w:val="16"/>
                <w:szCs w:val="16"/>
              </w:rPr>
              <w:t>Si</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demuestra</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vida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sellos</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igual</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vida</w:t>
            </w:r>
            <w:r w:rsidR="003A7415" w:rsidRPr="007349E0">
              <w:rPr>
                <w:rFonts w:ascii="Verdana" w:hAnsi="Verdana"/>
                <w:sz w:val="16"/>
                <w:szCs w:val="16"/>
              </w:rPr>
              <w:t xml:space="preserve"> </w:t>
            </w:r>
            <w:r w:rsidRPr="007349E0">
              <w:rPr>
                <w:rFonts w:ascii="Verdana" w:hAnsi="Verdana"/>
                <w:sz w:val="16"/>
                <w:szCs w:val="16"/>
              </w:rPr>
              <w:t>útil</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esta</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considerarse</w:t>
            </w:r>
            <w:r w:rsidR="003A7415" w:rsidRPr="007349E0">
              <w:rPr>
                <w:rFonts w:ascii="Verdana" w:hAnsi="Verdana"/>
                <w:sz w:val="16"/>
                <w:szCs w:val="16"/>
              </w:rPr>
              <w:t xml:space="preserve"> </w:t>
            </w:r>
            <w:r w:rsidRPr="007349E0">
              <w:rPr>
                <w:rFonts w:ascii="Verdana" w:hAnsi="Verdana"/>
                <w:sz w:val="16"/>
                <w:szCs w:val="16"/>
              </w:rPr>
              <w:t>como</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reparación</w:t>
            </w:r>
            <w:r w:rsidR="003A7415" w:rsidRPr="007349E0">
              <w:rPr>
                <w:rFonts w:ascii="Verdana" w:hAnsi="Verdana"/>
                <w:sz w:val="16"/>
                <w:szCs w:val="16"/>
              </w:rPr>
              <w:t xml:space="preserve"> </w:t>
            </w:r>
            <w:r w:rsidRPr="007349E0">
              <w:rPr>
                <w:rFonts w:ascii="Verdana" w:hAnsi="Verdana"/>
                <w:sz w:val="16"/>
                <w:szCs w:val="16"/>
              </w:rPr>
              <w:t>permanente.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vida</w:t>
            </w:r>
            <w:r w:rsidR="003A7415" w:rsidRPr="007349E0">
              <w:rPr>
                <w:rFonts w:ascii="Verdana" w:hAnsi="Verdana"/>
                <w:sz w:val="16"/>
                <w:szCs w:val="16"/>
              </w:rPr>
              <w:t xml:space="preserve"> </w:t>
            </w:r>
            <w:r w:rsidRPr="007349E0">
              <w:rPr>
                <w:rFonts w:ascii="Verdana" w:hAnsi="Verdana"/>
                <w:sz w:val="16"/>
                <w:szCs w:val="16"/>
              </w:rPr>
              <w:t>útil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sellos,</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demostrada</w:t>
            </w:r>
            <w:r w:rsidR="003A7415" w:rsidRPr="007349E0">
              <w:rPr>
                <w:rFonts w:ascii="Verdana" w:hAnsi="Verdana"/>
                <w:sz w:val="16"/>
                <w:szCs w:val="16"/>
              </w:rPr>
              <w:t xml:space="preserve"> </w:t>
            </w:r>
            <w:r w:rsidRPr="007349E0">
              <w:rPr>
                <w:rFonts w:ascii="Verdana" w:hAnsi="Verdana"/>
                <w:sz w:val="16"/>
                <w:szCs w:val="16"/>
              </w:rPr>
              <w:t>mediante</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envejecimiento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producto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ambientales</w:t>
            </w:r>
            <w:r w:rsidR="003A7415" w:rsidRPr="007349E0">
              <w:rPr>
                <w:rFonts w:ascii="Verdana" w:hAnsi="Verdana"/>
                <w:sz w:val="16"/>
                <w:szCs w:val="16"/>
              </w:rPr>
              <w:t xml:space="preserve"> </w:t>
            </w:r>
            <w:r w:rsidRPr="007349E0">
              <w:rPr>
                <w:rFonts w:ascii="Verdana" w:hAnsi="Verdana"/>
                <w:sz w:val="16"/>
                <w:szCs w:val="16"/>
              </w:rPr>
              <w:t>donde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localice.</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B</w:t>
            </w:r>
            <w:r w:rsidR="003A7415" w:rsidRPr="007349E0">
              <w:rPr>
                <w:rFonts w:ascii="Verdana" w:hAnsi="Verdana"/>
                <w:sz w:val="16"/>
                <w:szCs w:val="16"/>
              </w:rPr>
              <w:t xml:space="preserve"> </w:t>
            </w:r>
            <w:r w:rsidRPr="007349E0">
              <w:rPr>
                <w:rFonts w:ascii="Verdana" w:hAnsi="Verdana"/>
                <w:sz w:val="16"/>
                <w:szCs w:val="16"/>
              </w:rPr>
              <w:t>(sello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Formada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dos</w:t>
            </w:r>
            <w:r w:rsidR="003A7415" w:rsidRPr="007349E0">
              <w:rPr>
                <w:rFonts w:ascii="Verdana" w:hAnsi="Verdana"/>
                <w:sz w:val="16"/>
                <w:szCs w:val="16"/>
              </w:rPr>
              <w:t xml:space="preserve"> </w:t>
            </w:r>
            <w:r w:rsidRPr="007349E0">
              <w:rPr>
                <w:rFonts w:ascii="Verdana" w:hAnsi="Verdana"/>
                <w:sz w:val="16"/>
                <w:szCs w:val="16"/>
              </w:rPr>
              <w:t>medias</w:t>
            </w:r>
            <w:r w:rsidR="003A7415" w:rsidRPr="007349E0">
              <w:rPr>
                <w:rFonts w:ascii="Verdana" w:hAnsi="Verdana"/>
                <w:sz w:val="16"/>
                <w:szCs w:val="16"/>
              </w:rPr>
              <w:t xml:space="preserve"> </w:t>
            </w:r>
            <w:r w:rsidRPr="007349E0">
              <w:rPr>
                <w:rFonts w:ascii="Verdana" w:hAnsi="Verdana"/>
                <w:sz w:val="16"/>
                <w:szCs w:val="16"/>
              </w:rPr>
              <w:t>cañas</w:t>
            </w:r>
            <w:r w:rsidR="003A7415" w:rsidRPr="007349E0">
              <w:rPr>
                <w:rFonts w:ascii="Verdana" w:hAnsi="Verdana"/>
                <w:sz w:val="16"/>
                <w:szCs w:val="16"/>
              </w:rPr>
              <w:t xml:space="preserve"> </w:t>
            </w:r>
            <w:r w:rsidRPr="007349E0">
              <w:rPr>
                <w:rFonts w:ascii="Verdana" w:hAnsi="Verdana"/>
                <w:sz w:val="16"/>
                <w:szCs w:val="16"/>
              </w:rPr>
              <w:t>unidas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medio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axial</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tope</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ambos</w:t>
            </w:r>
            <w:r w:rsidR="003A7415" w:rsidRPr="007349E0">
              <w:rPr>
                <w:rFonts w:ascii="Verdana" w:hAnsi="Verdana"/>
                <w:sz w:val="16"/>
                <w:szCs w:val="16"/>
              </w:rPr>
              <w:t xml:space="preserve"> </w:t>
            </w:r>
            <w:r w:rsidRPr="007349E0">
              <w:rPr>
                <w:rFonts w:ascii="Verdana" w:hAnsi="Verdana"/>
                <w:sz w:val="16"/>
                <w:szCs w:val="16"/>
              </w:rPr>
              <w:t>lados,</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extremos</w:t>
            </w:r>
            <w:r w:rsidR="003A7415" w:rsidRPr="007349E0">
              <w:rPr>
                <w:rFonts w:ascii="Verdana" w:hAnsi="Verdana"/>
                <w:sz w:val="16"/>
                <w:szCs w:val="16"/>
              </w:rPr>
              <w:t xml:space="preserve"> </w:t>
            </w:r>
            <w:r w:rsidRPr="007349E0">
              <w:rPr>
                <w:rFonts w:ascii="Verdana" w:hAnsi="Verdana"/>
                <w:sz w:val="16"/>
                <w:szCs w:val="16"/>
              </w:rPr>
              <w:t>son</w:t>
            </w:r>
            <w:r w:rsidR="003A7415" w:rsidRPr="007349E0">
              <w:rPr>
                <w:rFonts w:ascii="Verdana" w:hAnsi="Verdana"/>
                <w:sz w:val="16"/>
                <w:szCs w:val="16"/>
              </w:rPr>
              <w:t xml:space="preserve"> </w:t>
            </w:r>
            <w:r w:rsidRPr="007349E0">
              <w:rPr>
                <w:rFonts w:ascii="Verdana" w:hAnsi="Verdana"/>
                <w:sz w:val="16"/>
                <w:szCs w:val="16"/>
              </w:rPr>
              <w:t>soldados</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mediante</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filete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tal</w:t>
            </w:r>
            <w:r w:rsidR="003A7415" w:rsidRPr="007349E0">
              <w:rPr>
                <w:rFonts w:ascii="Verdana" w:hAnsi="Verdana"/>
                <w:sz w:val="16"/>
                <w:szCs w:val="16"/>
              </w:rPr>
              <w:t xml:space="preserve"> </w:t>
            </w:r>
            <w:r w:rsidRPr="007349E0">
              <w:rPr>
                <w:rFonts w:ascii="Verdana" w:hAnsi="Verdana"/>
                <w:sz w:val="16"/>
                <w:szCs w:val="16"/>
              </w:rPr>
              <w:t>manera</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tiene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capacidad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fluido</w:t>
            </w:r>
            <w:r w:rsidR="003A7415" w:rsidRPr="007349E0">
              <w:rPr>
                <w:rFonts w:ascii="Verdana" w:hAnsi="Verdana"/>
                <w:sz w:val="16"/>
                <w:szCs w:val="16"/>
              </w:rPr>
              <w:t xml:space="preserve"> </w:t>
            </w:r>
            <w:r w:rsidRPr="007349E0">
              <w:rPr>
                <w:rFonts w:ascii="Verdana" w:hAnsi="Verdana"/>
                <w:sz w:val="16"/>
                <w:szCs w:val="16"/>
              </w:rPr>
              <w:t>transportado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caso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Estas</w:t>
            </w:r>
            <w:r w:rsidR="003A7415" w:rsidRPr="007349E0">
              <w:rPr>
                <w:rFonts w:ascii="Verdana" w:hAnsi="Verdana"/>
                <w:sz w:val="16"/>
                <w:szCs w:val="16"/>
              </w:rPr>
              <w:t xml:space="preserve"> </w:t>
            </w:r>
            <w:r w:rsidRPr="007349E0">
              <w:rPr>
                <w:rFonts w:ascii="Verdana" w:hAnsi="Verdana"/>
                <w:sz w:val="16"/>
                <w:szCs w:val="16"/>
              </w:rPr>
              <w:t>envolventes</w:t>
            </w:r>
            <w:r w:rsidR="003A7415" w:rsidRPr="007349E0">
              <w:rPr>
                <w:rFonts w:ascii="Verdana" w:hAnsi="Verdana"/>
                <w:sz w:val="16"/>
                <w:szCs w:val="16"/>
              </w:rPr>
              <w:t xml:space="preserve"> </w:t>
            </w:r>
            <w:r w:rsidRPr="007349E0">
              <w:rPr>
                <w:rFonts w:ascii="Verdana" w:hAnsi="Verdana"/>
                <w:sz w:val="16"/>
                <w:szCs w:val="16"/>
              </w:rPr>
              <w:t>deben</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diseñadas</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reparar.</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B</w:t>
            </w:r>
            <w:r w:rsidR="003A7415" w:rsidRPr="007349E0">
              <w:rPr>
                <w:rFonts w:ascii="Verdana" w:hAnsi="Verdana"/>
                <w:sz w:val="16"/>
                <w:szCs w:val="16"/>
              </w:rPr>
              <w:t xml:space="preserve"> </w:t>
            </w:r>
            <w:r w:rsidRPr="007349E0">
              <w:rPr>
                <w:rFonts w:ascii="Verdana" w:hAnsi="Verdana"/>
                <w:sz w:val="16"/>
                <w:szCs w:val="16"/>
              </w:rPr>
              <w:t>(sello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fricción):</w:t>
            </w:r>
            <w:r w:rsidR="003A7415" w:rsidRPr="007349E0">
              <w:rPr>
                <w:rFonts w:ascii="Verdana" w:hAnsi="Verdana"/>
                <w:sz w:val="16"/>
                <w:szCs w:val="16"/>
              </w:rPr>
              <w:t xml:space="preserve"> </w:t>
            </w:r>
            <w:r w:rsidRPr="007349E0">
              <w:rPr>
                <w:rFonts w:ascii="Verdana" w:hAnsi="Verdana"/>
                <w:sz w:val="16"/>
                <w:szCs w:val="16"/>
              </w:rPr>
              <w:t>Formada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dos</w:t>
            </w:r>
            <w:r w:rsidR="003A7415" w:rsidRPr="007349E0">
              <w:rPr>
                <w:rFonts w:ascii="Verdana" w:hAnsi="Verdana"/>
                <w:sz w:val="16"/>
                <w:szCs w:val="16"/>
              </w:rPr>
              <w:t xml:space="preserve"> </w:t>
            </w:r>
            <w:r w:rsidRPr="007349E0">
              <w:rPr>
                <w:rFonts w:ascii="Verdana" w:hAnsi="Verdana"/>
                <w:sz w:val="16"/>
                <w:szCs w:val="16"/>
              </w:rPr>
              <w:t>medias</w:t>
            </w:r>
            <w:r w:rsidR="003A7415" w:rsidRPr="007349E0">
              <w:rPr>
                <w:rFonts w:ascii="Verdana" w:hAnsi="Verdana"/>
                <w:sz w:val="16"/>
                <w:szCs w:val="16"/>
              </w:rPr>
              <w:t xml:space="preserve"> </w:t>
            </w:r>
            <w:r w:rsidRPr="007349E0">
              <w:rPr>
                <w:rFonts w:ascii="Verdana" w:hAnsi="Verdana"/>
                <w:sz w:val="16"/>
                <w:szCs w:val="16"/>
              </w:rPr>
              <w:t>cañas</w:t>
            </w:r>
            <w:r w:rsidR="003A7415" w:rsidRPr="007349E0">
              <w:rPr>
                <w:rFonts w:ascii="Verdana" w:hAnsi="Verdana"/>
                <w:sz w:val="16"/>
                <w:szCs w:val="16"/>
              </w:rPr>
              <w:t xml:space="preserve"> </w:t>
            </w:r>
            <w:r w:rsidRPr="007349E0">
              <w:rPr>
                <w:rFonts w:ascii="Verdana" w:hAnsi="Verdana"/>
                <w:sz w:val="16"/>
                <w:szCs w:val="16"/>
              </w:rPr>
              <w:t>unidas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bridas</w:t>
            </w:r>
            <w:r w:rsidR="003A7415" w:rsidRPr="007349E0">
              <w:rPr>
                <w:rFonts w:ascii="Verdana" w:hAnsi="Verdana"/>
                <w:sz w:val="16"/>
                <w:szCs w:val="16"/>
              </w:rPr>
              <w:t xml:space="preserve"> </w:t>
            </w:r>
            <w:r w:rsidRPr="007349E0">
              <w:rPr>
                <w:rFonts w:ascii="Verdana" w:hAnsi="Verdana"/>
                <w:sz w:val="16"/>
                <w:szCs w:val="16"/>
              </w:rPr>
              <w:t>axiales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ambos</w:t>
            </w:r>
            <w:r w:rsidR="003A7415" w:rsidRPr="007349E0">
              <w:rPr>
                <w:rFonts w:ascii="Verdana" w:hAnsi="Verdana"/>
                <w:sz w:val="16"/>
                <w:szCs w:val="16"/>
              </w:rPr>
              <w:t xml:space="preserve"> </w:t>
            </w:r>
            <w:r w:rsidRPr="007349E0">
              <w:rPr>
                <w:rFonts w:ascii="Verdana" w:hAnsi="Verdana"/>
                <w:sz w:val="16"/>
                <w:szCs w:val="16"/>
              </w:rPr>
              <w:t>lados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espárragos,</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uniones</w:t>
            </w:r>
            <w:r w:rsidR="003A7415" w:rsidRPr="007349E0">
              <w:rPr>
                <w:rFonts w:ascii="Verdana" w:hAnsi="Verdana"/>
                <w:sz w:val="16"/>
                <w:szCs w:val="16"/>
              </w:rPr>
              <w:t xml:space="preserve"> </w:t>
            </w:r>
            <w:r w:rsidRPr="007349E0">
              <w:rPr>
                <w:rFonts w:ascii="Verdana" w:hAnsi="Verdana"/>
                <w:sz w:val="16"/>
                <w:szCs w:val="16"/>
              </w:rPr>
              <w:t>circunferenciales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logran</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fricción</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sello</w:t>
            </w:r>
            <w:r w:rsidR="003A7415" w:rsidRPr="007349E0">
              <w:rPr>
                <w:rFonts w:ascii="Verdana" w:hAnsi="Verdana"/>
                <w:sz w:val="16"/>
                <w:szCs w:val="16"/>
              </w:rPr>
              <w:t xml:space="preserve"> </w:t>
            </w:r>
            <w:r w:rsidRPr="007349E0">
              <w:rPr>
                <w:rFonts w:ascii="Verdana" w:hAnsi="Verdana"/>
                <w:sz w:val="16"/>
                <w:szCs w:val="16"/>
              </w:rPr>
              <w:t>mecánico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envolvente</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Estas</w:t>
            </w:r>
            <w:r w:rsidR="003A7415" w:rsidRPr="007349E0">
              <w:rPr>
                <w:rFonts w:ascii="Verdana" w:hAnsi="Verdana"/>
                <w:sz w:val="16"/>
                <w:szCs w:val="16"/>
              </w:rPr>
              <w:t xml:space="preserve"> </w:t>
            </w:r>
            <w:r w:rsidRPr="007349E0">
              <w:rPr>
                <w:rFonts w:ascii="Verdana" w:hAnsi="Verdana"/>
                <w:sz w:val="16"/>
                <w:szCs w:val="16"/>
              </w:rPr>
              <w:t>envolventes</w:t>
            </w:r>
            <w:r w:rsidR="003A7415" w:rsidRPr="007349E0">
              <w:rPr>
                <w:rFonts w:ascii="Verdana" w:hAnsi="Verdana"/>
                <w:sz w:val="16"/>
                <w:szCs w:val="16"/>
              </w:rPr>
              <w:t xml:space="preserve"> </w:t>
            </w:r>
            <w:r w:rsidRPr="007349E0">
              <w:rPr>
                <w:rFonts w:ascii="Verdana" w:hAnsi="Verdana"/>
                <w:sz w:val="16"/>
                <w:szCs w:val="16"/>
              </w:rPr>
              <w:t>tienen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capacidad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caso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deben</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diseñadas</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reparar.</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Tapón</w:t>
            </w:r>
            <w:r w:rsidR="003A7415" w:rsidRPr="007349E0">
              <w:rPr>
                <w:rFonts w:ascii="Verdana" w:hAnsi="Verdana"/>
                <w:sz w:val="16"/>
                <w:szCs w:val="16"/>
              </w:rPr>
              <w:t xml:space="preserve"> </w:t>
            </w:r>
            <w:r w:rsidRPr="007349E0">
              <w:rPr>
                <w:rFonts w:ascii="Verdana" w:hAnsi="Verdana"/>
                <w:sz w:val="16"/>
                <w:szCs w:val="16"/>
              </w:rPr>
              <w:t>mecánico:</w:t>
            </w:r>
            <w:r w:rsidR="003A7415" w:rsidRPr="007349E0">
              <w:rPr>
                <w:rFonts w:ascii="Verdana" w:hAnsi="Verdana"/>
                <w:sz w:val="16"/>
                <w:szCs w:val="16"/>
              </w:rPr>
              <w:t xml:space="preserve"> </w:t>
            </w:r>
            <w:r w:rsidRPr="007349E0">
              <w:rPr>
                <w:rFonts w:ascii="Verdana" w:hAnsi="Verdana"/>
                <w:sz w:val="16"/>
                <w:szCs w:val="16"/>
              </w:rPr>
              <w:t>Consiste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dispositivo</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abrazadera</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punta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genere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sello</w:t>
            </w:r>
            <w:r w:rsidR="003A7415" w:rsidRPr="007349E0">
              <w:rPr>
                <w:rFonts w:ascii="Verdana" w:hAnsi="Verdana"/>
                <w:sz w:val="16"/>
                <w:szCs w:val="16"/>
              </w:rPr>
              <w:t xml:space="preserve"> </w:t>
            </w:r>
            <w:r w:rsidRPr="007349E0">
              <w:rPr>
                <w:rFonts w:ascii="Verdana" w:hAnsi="Verdana"/>
                <w:sz w:val="16"/>
                <w:szCs w:val="16"/>
              </w:rPr>
              <w:t>hermético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sea</w:t>
            </w:r>
            <w:r w:rsidR="003A7415" w:rsidRPr="007349E0">
              <w:rPr>
                <w:rFonts w:ascii="Verdana" w:hAnsi="Verdana"/>
                <w:sz w:val="16"/>
                <w:szCs w:val="16"/>
              </w:rPr>
              <w:t xml:space="preserve"> </w:t>
            </w:r>
            <w:r w:rsidRPr="007349E0">
              <w:rPr>
                <w:rFonts w:ascii="Verdana" w:hAnsi="Verdana"/>
                <w:sz w:val="16"/>
                <w:szCs w:val="16"/>
              </w:rPr>
              <w:t>química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físicamente</w:t>
            </w:r>
            <w:r w:rsidR="003A7415" w:rsidRPr="007349E0">
              <w:rPr>
                <w:rFonts w:ascii="Verdana" w:hAnsi="Verdana"/>
                <w:sz w:val="16"/>
                <w:szCs w:val="16"/>
              </w:rPr>
              <w:t xml:space="preserve"> </w:t>
            </w:r>
            <w:r w:rsidRPr="007349E0">
              <w:rPr>
                <w:rFonts w:ascii="Verdana" w:hAnsi="Verdana"/>
                <w:sz w:val="16"/>
                <w:szCs w:val="16"/>
              </w:rPr>
              <w:t>estable</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medio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producto</w:t>
            </w:r>
            <w:r w:rsidR="003A7415" w:rsidRPr="007349E0">
              <w:rPr>
                <w:rFonts w:ascii="Verdana" w:hAnsi="Verdana"/>
                <w:sz w:val="16"/>
                <w:szCs w:val="16"/>
              </w:rPr>
              <w:t xml:space="preserve"> </w:t>
            </w:r>
            <w:r w:rsidRPr="007349E0">
              <w:rPr>
                <w:rFonts w:ascii="Verdana" w:hAnsi="Verdana"/>
                <w:sz w:val="16"/>
                <w:szCs w:val="16"/>
              </w:rPr>
              <w:t>transportado,</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sello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coloca</w:t>
            </w:r>
            <w:r w:rsidR="003A7415" w:rsidRPr="007349E0">
              <w:rPr>
                <w:rFonts w:ascii="Verdana" w:hAnsi="Verdana"/>
                <w:sz w:val="16"/>
                <w:szCs w:val="16"/>
              </w:rPr>
              <w:t xml:space="preserve"> </w:t>
            </w:r>
            <w:r w:rsidRPr="007349E0">
              <w:rPr>
                <w:rFonts w:ascii="Verdana" w:hAnsi="Verdana"/>
                <w:sz w:val="16"/>
                <w:szCs w:val="16"/>
              </w:rPr>
              <w:t>sobre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orificio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aprieta</w:t>
            </w:r>
            <w:r w:rsidR="003A7415" w:rsidRPr="007349E0">
              <w:rPr>
                <w:rFonts w:ascii="Verdana" w:hAnsi="Verdana"/>
                <w:sz w:val="16"/>
                <w:szCs w:val="16"/>
              </w:rPr>
              <w:t xml:space="preserve"> </w:t>
            </w:r>
            <w:r w:rsidRPr="007349E0">
              <w:rPr>
                <w:rFonts w:ascii="Verdana" w:hAnsi="Verdana"/>
                <w:sz w:val="16"/>
                <w:szCs w:val="16"/>
              </w:rPr>
              <w:t>hasta</w:t>
            </w:r>
            <w:r w:rsidR="003A7415" w:rsidRPr="007349E0">
              <w:rPr>
                <w:rFonts w:ascii="Verdana" w:hAnsi="Verdana"/>
                <w:sz w:val="16"/>
                <w:szCs w:val="16"/>
              </w:rPr>
              <w:t xml:space="preserve"> </w:t>
            </w:r>
            <w:r w:rsidRPr="007349E0">
              <w:rPr>
                <w:rFonts w:ascii="Verdana" w:hAnsi="Verdana"/>
                <w:sz w:val="16"/>
                <w:szCs w:val="16"/>
              </w:rPr>
              <w:t>lograr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sello.</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Tapón</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cachucha</w:t>
            </w:r>
            <w:r w:rsidR="003A7415" w:rsidRPr="007349E0">
              <w:rPr>
                <w:rFonts w:ascii="Verdana" w:hAnsi="Verdana"/>
                <w:sz w:val="16"/>
                <w:szCs w:val="16"/>
              </w:rPr>
              <w:t xml:space="preserve"> </w:t>
            </w:r>
            <w:r w:rsidRPr="007349E0">
              <w:rPr>
                <w:rFonts w:ascii="Verdana" w:hAnsi="Verdana"/>
                <w:sz w:val="16"/>
                <w:szCs w:val="16"/>
              </w:rPr>
              <w:t>soldado:</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elemento</w:t>
            </w:r>
            <w:r w:rsidR="003A7415" w:rsidRPr="007349E0">
              <w:rPr>
                <w:rFonts w:ascii="Verdana" w:hAnsi="Verdana"/>
                <w:sz w:val="16"/>
                <w:szCs w:val="16"/>
              </w:rPr>
              <w:t xml:space="preserve"> </w:t>
            </w:r>
            <w:r w:rsidRPr="007349E0">
              <w:rPr>
                <w:rFonts w:ascii="Verdana" w:hAnsi="Verdana"/>
                <w:sz w:val="16"/>
                <w:szCs w:val="16"/>
              </w:rPr>
              <w:t>hueco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hermético</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cachucha</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suelda</w:t>
            </w:r>
            <w:r w:rsidR="003A7415" w:rsidRPr="007349E0">
              <w:rPr>
                <w:rFonts w:ascii="Verdana" w:hAnsi="Verdana"/>
                <w:sz w:val="16"/>
                <w:szCs w:val="16"/>
              </w:rPr>
              <w:t xml:space="preserve"> </w:t>
            </w:r>
            <w:r w:rsidRPr="007349E0">
              <w:rPr>
                <w:rFonts w:ascii="Verdana" w:hAnsi="Verdana"/>
                <w:sz w:val="16"/>
                <w:szCs w:val="16"/>
              </w:rPr>
              <w:t>completamente</w:t>
            </w:r>
            <w:r w:rsidR="003A7415" w:rsidRPr="007349E0">
              <w:rPr>
                <w:rFonts w:ascii="Verdana" w:hAnsi="Verdana"/>
                <w:sz w:val="16"/>
                <w:szCs w:val="16"/>
              </w:rPr>
              <w:t xml:space="preserve"> </w:t>
            </w:r>
            <w:r w:rsidRPr="007349E0">
              <w:rPr>
                <w:rFonts w:ascii="Verdana" w:hAnsi="Verdana"/>
                <w:sz w:val="16"/>
                <w:szCs w:val="16"/>
              </w:rPr>
              <w:t>alrededor</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orificio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Su</w:t>
            </w:r>
            <w:r w:rsidR="003A7415" w:rsidRPr="007349E0">
              <w:rPr>
                <w:rFonts w:ascii="Verdana" w:hAnsi="Verdana"/>
                <w:sz w:val="16"/>
                <w:szCs w:val="16"/>
              </w:rPr>
              <w:t xml:space="preserve"> </w:t>
            </w:r>
            <w:r w:rsidRPr="007349E0">
              <w:rPr>
                <w:rFonts w:ascii="Verdana" w:hAnsi="Verdana"/>
                <w:sz w:val="16"/>
                <w:szCs w:val="16"/>
              </w:rPr>
              <w:t>diseño,</w:t>
            </w:r>
            <w:r w:rsidR="003A7415" w:rsidRPr="007349E0">
              <w:rPr>
                <w:rFonts w:ascii="Verdana" w:hAnsi="Verdana"/>
                <w:sz w:val="16"/>
                <w:szCs w:val="16"/>
              </w:rPr>
              <w:t xml:space="preserve"> </w:t>
            </w:r>
            <w:r w:rsidRPr="007349E0">
              <w:rPr>
                <w:rFonts w:ascii="Verdana" w:hAnsi="Verdana"/>
                <w:sz w:val="16"/>
                <w:szCs w:val="16"/>
              </w:rPr>
              <w:t>fabricación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instalación</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hacerse</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cumplimiento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especificaciones</w:t>
            </w:r>
            <w:r w:rsidR="003A7415" w:rsidRPr="007349E0">
              <w:rPr>
                <w:rFonts w:ascii="Verdana" w:hAnsi="Verdana"/>
                <w:sz w:val="16"/>
                <w:szCs w:val="16"/>
              </w:rPr>
              <w:t xml:space="preserve"> </w:t>
            </w:r>
            <w:r w:rsidRPr="007349E0">
              <w:rPr>
                <w:rFonts w:ascii="Verdana" w:hAnsi="Verdana"/>
                <w:sz w:val="16"/>
                <w:szCs w:val="16"/>
              </w:rPr>
              <w:t>aplicables.</w:t>
            </w:r>
            <w:r w:rsidR="003A7415" w:rsidRPr="007349E0">
              <w:rPr>
                <w:rFonts w:ascii="Verdana" w:hAnsi="Verdana"/>
                <w:sz w:val="16"/>
                <w:szCs w:val="16"/>
              </w:rPr>
              <w:t xml:space="preserve"> </w:t>
            </w: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tapón</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capacidad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caso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diseñado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reparar.</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lastRenderedPageBreak/>
              <w:t>Envolvente</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metálica:</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refuerzo</w:t>
            </w:r>
            <w:r w:rsidR="003A7415" w:rsidRPr="007349E0">
              <w:rPr>
                <w:rFonts w:ascii="Verdana" w:hAnsi="Verdana"/>
                <w:sz w:val="16"/>
                <w:szCs w:val="16"/>
              </w:rPr>
              <w:t xml:space="preserve"> </w:t>
            </w:r>
            <w:r w:rsidRPr="007349E0">
              <w:rPr>
                <w:rFonts w:ascii="Verdana" w:hAnsi="Verdana"/>
                <w:sz w:val="16"/>
                <w:szCs w:val="16"/>
              </w:rPr>
              <w:t>circunferencial</w:t>
            </w:r>
            <w:r w:rsidR="003A7415" w:rsidRPr="007349E0">
              <w:rPr>
                <w:rFonts w:ascii="Verdana" w:hAnsi="Verdana"/>
                <w:sz w:val="16"/>
                <w:szCs w:val="16"/>
              </w:rPr>
              <w:t xml:space="preserve"> </w:t>
            </w:r>
            <w:r w:rsidRPr="007349E0">
              <w:rPr>
                <w:rFonts w:ascii="Verdana" w:hAnsi="Verdana"/>
                <w:sz w:val="16"/>
                <w:szCs w:val="16"/>
              </w:rPr>
              <w:t>fabricado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metálico,</w:t>
            </w:r>
            <w:r w:rsidR="003A7415" w:rsidRPr="007349E0">
              <w:rPr>
                <w:rFonts w:ascii="Verdana" w:hAnsi="Verdana"/>
                <w:sz w:val="16"/>
                <w:szCs w:val="16"/>
              </w:rPr>
              <w:t xml:space="preserve"> </w:t>
            </w:r>
            <w:r w:rsidRPr="007349E0">
              <w:rPr>
                <w:rFonts w:ascii="Verdana" w:hAnsi="Verdana"/>
                <w:sz w:val="16"/>
                <w:szCs w:val="16"/>
              </w:rPr>
              <w:t>como</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composito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matriz</w:t>
            </w:r>
            <w:r w:rsidR="003A7415" w:rsidRPr="007349E0">
              <w:rPr>
                <w:rFonts w:ascii="Verdana" w:hAnsi="Verdana"/>
                <w:sz w:val="16"/>
                <w:szCs w:val="16"/>
              </w:rPr>
              <w:t xml:space="preserve"> </w:t>
            </w:r>
            <w:r w:rsidRPr="007349E0">
              <w:rPr>
                <w:rFonts w:ascii="Verdana" w:hAnsi="Verdana"/>
                <w:sz w:val="16"/>
                <w:szCs w:val="16"/>
              </w:rPr>
              <w:t>polimérica</w:t>
            </w:r>
            <w:r w:rsidR="003A7415" w:rsidRPr="007349E0">
              <w:rPr>
                <w:rFonts w:ascii="Verdana" w:hAnsi="Verdana"/>
                <w:sz w:val="16"/>
                <w:szCs w:val="16"/>
              </w:rPr>
              <w:t xml:space="preserve"> </w:t>
            </w:r>
            <w:r w:rsidRPr="007349E0">
              <w:rPr>
                <w:rFonts w:ascii="Verdana" w:hAnsi="Verdana"/>
                <w:sz w:val="16"/>
                <w:szCs w:val="16"/>
              </w:rPr>
              <w:t>reforzado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fibras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vidrio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carbono,</w:t>
            </w:r>
            <w:r w:rsidR="003A7415" w:rsidRPr="007349E0">
              <w:rPr>
                <w:rFonts w:ascii="Verdana" w:hAnsi="Verdana"/>
                <w:sz w:val="16"/>
                <w:szCs w:val="16"/>
              </w:rPr>
              <w:t xml:space="preserve"> </w:t>
            </w:r>
            <w:r w:rsidRPr="007349E0">
              <w:rPr>
                <w:rFonts w:ascii="Verdana" w:hAnsi="Verdana"/>
                <w:sz w:val="16"/>
                <w:szCs w:val="16"/>
              </w:rPr>
              <w:t>polímeros</w:t>
            </w:r>
            <w:r w:rsidR="003A7415" w:rsidRPr="007349E0">
              <w:rPr>
                <w:rFonts w:ascii="Verdana" w:hAnsi="Verdana"/>
                <w:sz w:val="16"/>
                <w:szCs w:val="16"/>
              </w:rPr>
              <w:t xml:space="preserve"> </w:t>
            </w:r>
            <w:r w:rsidRPr="007349E0">
              <w:rPr>
                <w:rFonts w:ascii="Verdana" w:hAnsi="Verdana"/>
                <w:sz w:val="16"/>
                <w:szCs w:val="16"/>
              </w:rPr>
              <w:t>termoplásticos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termo</w:t>
            </w:r>
            <w:r w:rsidR="003A7415" w:rsidRPr="007349E0">
              <w:rPr>
                <w:rFonts w:ascii="Verdana" w:hAnsi="Verdana"/>
                <w:sz w:val="16"/>
                <w:szCs w:val="16"/>
              </w:rPr>
              <w:t xml:space="preserve"> </w:t>
            </w:r>
            <w:r w:rsidRPr="007349E0">
              <w:rPr>
                <w:rFonts w:ascii="Verdana" w:hAnsi="Verdana"/>
                <w:sz w:val="16"/>
                <w:szCs w:val="16"/>
              </w:rPr>
              <w:t>fijos.</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diseñada</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instalada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acuerdo</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especificaciones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fabricante,</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diseño</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proveer</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refuerzo</w:t>
            </w:r>
            <w:r w:rsidR="003A7415" w:rsidRPr="007349E0">
              <w:rPr>
                <w:rFonts w:ascii="Verdana" w:hAnsi="Verdana"/>
                <w:sz w:val="16"/>
                <w:szCs w:val="16"/>
              </w:rPr>
              <w:t xml:space="preserve"> </w:t>
            </w:r>
            <w:r w:rsidRPr="007349E0">
              <w:rPr>
                <w:rFonts w:ascii="Verdana" w:hAnsi="Verdana"/>
                <w:sz w:val="16"/>
                <w:szCs w:val="16"/>
              </w:rPr>
              <w:t>mecánico,</w:t>
            </w:r>
            <w:r w:rsidR="003A7415" w:rsidRPr="007349E0">
              <w:rPr>
                <w:rFonts w:ascii="Verdana" w:hAnsi="Verdana"/>
                <w:sz w:val="16"/>
                <w:szCs w:val="16"/>
              </w:rPr>
              <w:t xml:space="preserve"> </w:t>
            </w:r>
            <w:r w:rsidRPr="007349E0">
              <w:rPr>
                <w:rFonts w:ascii="Verdana" w:hAnsi="Verdana"/>
                <w:sz w:val="16"/>
                <w:szCs w:val="16"/>
              </w:rPr>
              <w:t>ya</w:t>
            </w:r>
            <w:r w:rsidR="003A7415" w:rsidRPr="007349E0">
              <w:rPr>
                <w:rFonts w:ascii="Verdana" w:hAnsi="Verdana"/>
                <w:sz w:val="16"/>
                <w:szCs w:val="16"/>
              </w:rPr>
              <w:t xml:space="preserve"> </w:t>
            </w:r>
            <w:r w:rsidRPr="007349E0">
              <w:rPr>
                <w:rFonts w:ascii="Verdana" w:hAnsi="Verdana"/>
                <w:sz w:val="16"/>
                <w:szCs w:val="16"/>
              </w:rPr>
              <w:t>sea</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incrementar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capacidad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relevar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esfuerzo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reparado.</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Parches:</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placa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compatible</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fabricación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coloca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fija</w:t>
            </w:r>
            <w:r w:rsidR="003A7415" w:rsidRPr="007349E0">
              <w:rPr>
                <w:rFonts w:ascii="Verdana" w:hAnsi="Verdana"/>
                <w:sz w:val="16"/>
                <w:szCs w:val="16"/>
              </w:rPr>
              <w:t xml:space="preserve"> </w:t>
            </w:r>
            <w:r w:rsidRPr="007349E0">
              <w:rPr>
                <w:rFonts w:ascii="Verdana" w:hAnsi="Verdana"/>
                <w:sz w:val="16"/>
                <w:szCs w:val="16"/>
              </w:rPr>
              <w:t>permanentemente</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superficie</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área</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Defecto.</w:t>
            </w:r>
            <w:r w:rsidR="003A7415" w:rsidRPr="007349E0">
              <w:rPr>
                <w:rFonts w:ascii="Verdana" w:hAnsi="Verdana"/>
                <w:sz w:val="16"/>
                <w:szCs w:val="16"/>
              </w:rPr>
              <w:t xml:space="preserve"> </w:t>
            </w:r>
            <w:r w:rsidRPr="007349E0">
              <w:rPr>
                <w:rFonts w:ascii="Verdana" w:hAnsi="Verdana"/>
                <w:sz w:val="16"/>
                <w:szCs w:val="16"/>
              </w:rPr>
              <w:t>Su</w:t>
            </w:r>
            <w:r w:rsidR="003A7415" w:rsidRPr="007349E0">
              <w:rPr>
                <w:rFonts w:ascii="Verdana" w:hAnsi="Verdana"/>
                <w:sz w:val="16"/>
                <w:szCs w:val="16"/>
              </w:rPr>
              <w:t xml:space="preserve"> </w:t>
            </w:r>
            <w:r w:rsidRPr="007349E0">
              <w:rPr>
                <w:rFonts w:ascii="Verdana" w:hAnsi="Verdana"/>
                <w:sz w:val="16"/>
                <w:szCs w:val="16"/>
              </w:rPr>
              <w:t>diseño,</w:t>
            </w:r>
            <w:r w:rsidR="003A7415" w:rsidRPr="007349E0">
              <w:rPr>
                <w:rFonts w:ascii="Verdana" w:hAnsi="Verdana"/>
                <w:sz w:val="16"/>
                <w:szCs w:val="16"/>
              </w:rPr>
              <w:t xml:space="preserve"> </w:t>
            </w:r>
            <w:r w:rsidRPr="007349E0">
              <w:rPr>
                <w:rFonts w:ascii="Verdana" w:hAnsi="Verdana"/>
                <w:sz w:val="16"/>
                <w:szCs w:val="16"/>
              </w:rPr>
              <w:t>fabricación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instalación</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hacerse</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cumplimiento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especificaciones</w:t>
            </w:r>
            <w:r w:rsidR="003A7415" w:rsidRPr="007349E0">
              <w:rPr>
                <w:rFonts w:ascii="Verdana" w:hAnsi="Verdana"/>
                <w:sz w:val="16"/>
                <w:szCs w:val="16"/>
              </w:rPr>
              <w:t xml:space="preserve"> </w:t>
            </w:r>
            <w:r w:rsidRPr="007349E0">
              <w:rPr>
                <w:rFonts w:ascii="Verdana" w:hAnsi="Verdana"/>
                <w:sz w:val="16"/>
                <w:szCs w:val="16"/>
              </w:rPr>
              <w:t>aplicables.</w:t>
            </w:r>
            <w:r w:rsidR="003A7415" w:rsidRPr="007349E0">
              <w:rPr>
                <w:rFonts w:ascii="Verdana" w:hAnsi="Verdana"/>
                <w:sz w:val="16"/>
                <w:szCs w:val="16"/>
              </w:rPr>
              <w:t xml:space="preserve"> </w:t>
            </w:r>
            <w:r w:rsidRPr="007349E0">
              <w:rPr>
                <w:rFonts w:ascii="Verdana" w:hAnsi="Verdana"/>
                <w:sz w:val="16"/>
                <w:szCs w:val="16"/>
              </w:rPr>
              <w:t>Este</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reparación</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capacidad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contener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caso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debe</w:t>
            </w:r>
            <w:r w:rsidR="003A7415" w:rsidRPr="007349E0">
              <w:rPr>
                <w:rFonts w:ascii="Verdana" w:hAnsi="Verdana"/>
                <w:sz w:val="16"/>
                <w:szCs w:val="16"/>
              </w:rPr>
              <w:t xml:space="preserve"> </w:t>
            </w:r>
            <w:r w:rsidRPr="007349E0">
              <w:rPr>
                <w:rFonts w:ascii="Verdana" w:hAnsi="Verdana"/>
                <w:sz w:val="16"/>
                <w:szCs w:val="16"/>
              </w:rPr>
              <w:t>ser</w:t>
            </w:r>
            <w:r w:rsidR="003A7415" w:rsidRPr="007349E0">
              <w:rPr>
                <w:rFonts w:ascii="Verdana" w:hAnsi="Verdana"/>
                <w:sz w:val="16"/>
                <w:szCs w:val="16"/>
              </w:rPr>
              <w:t xml:space="preserve"> </w:t>
            </w:r>
            <w:r w:rsidRPr="007349E0">
              <w:rPr>
                <w:rFonts w:ascii="Verdana" w:hAnsi="Verdana"/>
                <w:sz w:val="16"/>
                <w:szCs w:val="16"/>
              </w:rPr>
              <w:t>diseñado</w:t>
            </w:r>
            <w:r w:rsidR="003A7415" w:rsidRPr="007349E0">
              <w:rPr>
                <w:rFonts w:ascii="Verdana" w:hAnsi="Verdana"/>
                <w:sz w:val="16"/>
                <w:szCs w:val="16"/>
              </w:rPr>
              <w:t xml:space="preserve"> </w:t>
            </w:r>
            <w:r w:rsidRPr="007349E0">
              <w:rPr>
                <w:rFonts w:ascii="Verdana" w:hAnsi="Verdana"/>
                <w:sz w:val="16"/>
                <w:szCs w:val="16"/>
              </w:rPr>
              <w:t>para</w:t>
            </w:r>
            <w:r w:rsidR="003A7415" w:rsidRPr="007349E0">
              <w:rPr>
                <w:rFonts w:ascii="Verdana" w:hAnsi="Verdana"/>
                <w:sz w:val="16"/>
                <w:szCs w:val="16"/>
              </w:rPr>
              <w:t xml:space="preserve"> </w:t>
            </w:r>
            <w:r w:rsidRPr="007349E0">
              <w:rPr>
                <w:rFonts w:ascii="Verdana" w:hAnsi="Verdana"/>
                <w:sz w:val="16"/>
                <w:szCs w:val="16"/>
              </w:rPr>
              <w:t>soportar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cuales</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pretende</w:t>
            </w:r>
            <w:r w:rsidR="003A7415" w:rsidRPr="007349E0">
              <w:rPr>
                <w:rFonts w:ascii="Verdana" w:hAnsi="Verdana"/>
                <w:sz w:val="16"/>
                <w:szCs w:val="16"/>
              </w:rPr>
              <w:t xml:space="preserve"> </w:t>
            </w:r>
            <w:r w:rsidRPr="007349E0">
              <w:rPr>
                <w:rFonts w:ascii="Verdana" w:hAnsi="Verdana"/>
                <w:sz w:val="16"/>
                <w:szCs w:val="16"/>
              </w:rPr>
              <w:t>operar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reparar.</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Elementos</w:t>
            </w:r>
            <w:r w:rsidR="003A7415" w:rsidRPr="007349E0">
              <w:rPr>
                <w:rFonts w:ascii="Verdana" w:hAnsi="Verdana"/>
                <w:sz w:val="16"/>
                <w:szCs w:val="16"/>
              </w:rPr>
              <w:t xml:space="preserve"> </w:t>
            </w:r>
            <w:r w:rsidRPr="007349E0">
              <w:rPr>
                <w:rFonts w:ascii="Verdana" w:hAnsi="Verdana"/>
                <w:sz w:val="16"/>
                <w:szCs w:val="16"/>
              </w:rPr>
              <w:t>estructurales</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tienen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finalidad</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dar</w:t>
            </w:r>
            <w:r w:rsidR="003A7415" w:rsidRPr="007349E0">
              <w:rPr>
                <w:rFonts w:ascii="Verdana" w:hAnsi="Verdana"/>
                <w:sz w:val="16"/>
                <w:szCs w:val="16"/>
              </w:rPr>
              <w:t xml:space="preserve"> </w:t>
            </w:r>
            <w:r w:rsidRPr="007349E0">
              <w:rPr>
                <w:rFonts w:ascii="Verdana" w:hAnsi="Verdana"/>
                <w:sz w:val="16"/>
                <w:szCs w:val="16"/>
              </w:rPr>
              <w:t>sustento</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Ducto.</w:t>
            </w:r>
          </w:p>
          <w:p w:rsidR="00301B2E" w:rsidRPr="007349E0" w:rsidRDefault="00301B2E" w:rsidP="00566172">
            <w:pPr>
              <w:pStyle w:val="Texto"/>
              <w:spacing w:before="2" w:after="2" w:line="240" w:lineRule="auto"/>
              <w:ind w:firstLine="0"/>
              <w:rPr>
                <w:rFonts w:ascii="Verdana" w:hAnsi="Verdana"/>
                <w:sz w:val="16"/>
                <w:szCs w:val="16"/>
              </w:rPr>
            </w:pPr>
            <w:r w:rsidRPr="007349E0">
              <w:rPr>
                <w:rFonts w:ascii="Verdana" w:hAnsi="Verdana"/>
                <w:sz w:val="16"/>
                <w:szCs w:val="16"/>
              </w:rPr>
              <w:t>Elementos</w:t>
            </w:r>
            <w:r w:rsidR="003A7415" w:rsidRPr="007349E0">
              <w:rPr>
                <w:rFonts w:ascii="Verdana" w:hAnsi="Verdana"/>
                <w:sz w:val="16"/>
                <w:szCs w:val="16"/>
              </w:rPr>
              <w:t xml:space="preserve"> </w:t>
            </w:r>
            <w:r w:rsidRPr="007349E0">
              <w:rPr>
                <w:rFonts w:ascii="Verdana" w:hAnsi="Verdana"/>
                <w:sz w:val="16"/>
                <w:szCs w:val="16"/>
              </w:rPr>
              <w:t>prefabricados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concreto:</w:t>
            </w:r>
            <w:r w:rsidR="003A7415" w:rsidRPr="007349E0">
              <w:rPr>
                <w:rFonts w:ascii="Verdana" w:hAnsi="Verdana"/>
                <w:sz w:val="16"/>
                <w:szCs w:val="16"/>
              </w:rPr>
              <w:t xml:space="preserve"> </w:t>
            </w:r>
            <w:r w:rsidRPr="007349E0">
              <w:rPr>
                <w:rFonts w:ascii="Verdana" w:hAnsi="Verdana"/>
                <w:sz w:val="16"/>
                <w:szCs w:val="16"/>
              </w:rPr>
              <w:t>Conjunto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elementos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concreto</w:t>
            </w:r>
            <w:r w:rsidR="003A7415" w:rsidRPr="007349E0">
              <w:rPr>
                <w:rFonts w:ascii="Verdana" w:hAnsi="Verdana"/>
                <w:sz w:val="16"/>
                <w:szCs w:val="16"/>
              </w:rPr>
              <w:t xml:space="preserve"> </w:t>
            </w:r>
            <w:r w:rsidRPr="007349E0">
              <w:rPr>
                <w:rFonts w:ascii="Verdana" w:hAnsi="Verdana"/>
                <w:sz w:val="16"/>
                <w:szCs w:val="16"/>
              </w:rPr>
              <w:t>unidos</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sí</w:t>
            </w:r>
            <w:r w:rsidR="003A7415" w:rsidRPr="007349E0">
              <w:rPr>
                <w:rFonts w:ascii="Verdana" w:hAnsi="Verdana"/>
                <w:sz w:val="16"/>
                <w:szCs w:val="16"/>
              </w:rPr>
              <w:t xml:space="preserve"> </w:t>
            </w:r>
            <w:r w:rsidRPr="007349E0">
              <w:rPr>
                <w:rFonts w:ascii="Verdana" w:hAnsi="Verdana"/>
                <w:sz w:val="16"/>
                <w:szCs w:val="16"/>
              </w:rPr>
              <w:t>mediante</w:t>
            </w:r>
            <w:r w:rsidR="003A7415" w:rsidRPr="007349E0">
              <w:rPr>
                <w:rFonts w:ascii="Verdana" w:hAnsi="Verdana"/>
                <w:sz w:val="16"/>
                <w:szCs w:val="16"/>
              </w:rPr>
              <w:t xml:space="preserve"> </w:t>
            </w:r>
            <w:r w:rsidRPr="007349E0">
              <w:rPr>
                <w:rFonts w:ascii="Verdana" w:hAnsi="Verdana"/>
                <w:sz w:val="16"/>
                <w:szCs w:val="16"/>
              </w:rPr>
              <w:t>elementos</w:t>
            </w:r>
            <w:r w:rsidR="003A7415" w:rsidRPr="007349E0">
              <w:rPr>
                <w:rFonts w:ascii="Verdana" w:hAnsi="Verdana"/>
                <w:sz w:val="16"/>
                <w:szCs w:val="16"/>
              </w:rPr>
              <w:t xml:space="preserve"> </w:t>
            </w:r>
            <w:r w:rsidRPr="007349E0">
              <w:rPr>
                <w:rFonts w:ascii="Verdana" w:hAnsi="Verdana"/>
                <w:sz w:val="16"/>
                <w:szCs w:val="16"/>
              </w:rPr>
              <w:t>flexibles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articulados</w:t>
            </w:r>
            <w:r w:rsidR="003A7415" w:rsidRPr="007349E0">
              <w:rPr>
                <w:rFonts w:ascii="Verdana" w:hAnsi="Verdana"/>
                <w:sz w:val="16"/>
                <w:szCs w:val="16"/>
              </w:rPr>
              <w:t xml:space="preserve"> </w:t>
            </w:r>
            <w:r w:rsidRPr="007349E0">
              <w:rPr>
                <w:rFonts w:ascii="Verdana" w:hAnsi="Verdana"/>
                <w:sz w:val="16"/>
                <w:szCs w:val="16"/>
              </w:rPr>
              <w:t>formando</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conjunto</w:t>
            </w:r>
            <w:r w:rsidR="003A7415" w:rsidRPr="007349E0">
              <w:rPr>
                <w:rFonts w:ascii="Verdana" w:hAnsi="Verdana"/>
                <w:sz w:val="16"/>
                <w:szCs w:val="16"/>
              </w:rPr>
              <w:t xml:space="preserve"> </w:t>
            </w:r>
            <w:r w:rsidRPr="007349E0">
              <w:rPr>
                <w:rFonts w:ascii="Verdana" w:hAnsi="Verdana"/>
                <w:sz w:val="16"/>
                <w:szCs w:val="16"/>
              </w:rPr>
              <w:t>integrado</w:t>
            </w:r>
            <w:r w:rsidR="003A7415" w:rsidRPr="007349E0">
              <w:rPr>
                <w:rFonts w:ascii="Verdana" w:hAnsi="Verdana"/>
                <w:sz w:val="16"/>
                <w:szCs w:val="16"/>
              </w:rPr>
              <w:t xml:space="preserve"> </w:t>
            </w:r>
            <w:r w:rsidRPr="007349E0">
              <w:rPr>
                <w:rFonts w:ascii="Verdana" w:hAnsi="Verdana"/>
                <w:sz w:val="16"/>
                <w:szCs w:val="16"/>
              </w:rPr>
              <w:t>cuyo</w:t>
            </w:r>
            <w:r w:rsidR="003A7415" w:rsidRPr="007349E0">
              <w:rPr>
                <w:rFonts w:ascii="Verdana" w:hAnsi="Verdana"/>
                <w:sz w:val="16"/>
                <w:szCs w:val="16"/>
              </w:rPr>
              <w:t xml:space="preserve"> </w:t>
            </w:r>
            <w:r w:rsidRPr="007349E0">
              <w:rPr>
                <w:rFonts w:ascii="Verdana" w:hAnsi="Verdana"/>
                <w:sz w:val="16"/>
                <w:szCs w:val="16"/>
              </w:rPr>
              <w:t>fin</w:t>
            </w:r>
            <w:r w:rsidR="003A7415" w:rsidRPr="007349E0">
              <w:rPr>
                <w:rFonts w:ascii="Verdana" w:hAnsi="Verdana"/>
                <w:sz w:val="16"/>
                <w:szCs w:val="16"/>
              </w:rPr>
              <w:t xml:space="preserve"> </w:t>
            </w:r>
            <w:r w:rsidRPr="007349E0">
              <w:rPr>
                <w:rFonts w:ascii="Verdana" w:hAnsi="Verdana"/>
                <w:sz w:val="16"/>
                <w:szCs w:val="16"/>
              </w:rPr>
              <w:t>es</w:t>
            </w:r>
            <w:r w:rsidR="003A7415" w:rsidRPr="007349E0">
              <w:rPr>
                <w:rFonts w:ascii="Verdana" w:hAnsi="Verdana"/>
                <w:sz w:val="16"/>
                <w:szCs w:val="16"/>
              </w:rPr>
              <w:t xml:space="preserve"> </w:t>
            </w:r>
            <w:r w:rsidRPr="007349E0">
              <w:rPr>
                <w:rFonts w:ascii="Verdana" w:hAnsi="Verdana"/>
                <w:sz w:val="16"/>
                <w:szCs w:val="16"/>
              </w:rPr>
              <w:t>dar</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estabilidad</w:t>
            </w:r>
            <w:r w:rsidR="003A7415" w:rsidRPr="007349E0">
              <w:rPr>
                <w:rFonts w:ascii="Verdana" w:hAnsi="Verdana"/>
                <w:sz w:val="16"/>
                <w:szCs w:val="16"/>
              </w:rPr>
              <w:t xml:space="preserve"> </w:t>
            </w:r>
            <w:r w:rsidRPr="007349E0">
              <w:rPr>
                <w:rFonts w:ascii="Verdana" w:hAnsi="Verdana"/>
                <w:sz w:val="16"/>
                <w:szCs w:val="16"/>
              </w:rPr>
              <w:t>estructural</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p>
        </w:tc>
      </w:tr>
      <w:bookmarkEnd w:id="23"/>
    </w:tbl>
    <w:p w:rsidR="00301B2E" w:rsidRPr="007349E0" w:rsidRDefault="00301B2E" w:rsidP="00566172">
      <w:pPr>
        <w:pStyle w:val="Texto"/>
        <w:spacing w:line="20" w:lineRule="exact"/>
        <w:rPr>
          <w:rFonts w:ascii="Verdana" w:hAnsi="Verdana"/>
          <w:sz w:val="16"/>
          <w:szCs w:val="16"/>
        </w:rPr>
      </w:pPr>
    </w:p>
    <w:p w:rsidR="00301B2E" w:rsidRPr="007349E0" w:rsidRDefault="00301B2E" w:rsidP="00566172">
      <w:pPr>
        <w:pStyle w:val="Texto"/>
        <w:spacing w:line="20" w:lineRule="exact"/>
        <w:rPr>
          <w:rFonts w:ascii="Verdana" w:hAnsi="Verdana"/>
          <w:sz w:val="16"/>
          <w:szCs w:val="16"/>
        </w:rPr>
      </w:pPr>
    </w:p>
    <w:p w:rsidR="000E783F" w:rsidRPr="007349E0" w:rsidRDefault="000E783F" w:rsidP="00566172">
      <w:pPr>
        <w:pStyle w:val="Texto"/>
        <w:spacing w:line="20" w:lineRule="exact"/>
        <w:rPr>
          <w:rFonts w:ascii="Verdana" w:hAnsi="Verdana"/>
          <w:sz w:val="16"/>
          <w:szCs w:val="16"/>
        </w:rPr>
      </w:pPr>
    </w:p>
    <w:p w:rsidR="000E783F" w:rsidRPr="007349E0" w:rsidRDefault="000E783F" w:rsidP="00566172">
      <w:pPr>
        <w:pStyle w:val="Texto"/>
        <w:spacing w:line="20" w:lineRule="exact"/>
        <w:rPr>
          <w:rFonts w:ascii="Verdana" w:hAnsi="Verdana"/>
          <w:sz w:val="16"/>
          <w:szCs w:val="16"/>
          <w:lang w:val="es-MX"/>
        </w:rPr>
        <w:sectPr w:rsidR="000E783F" w:rsidRPr="007349E0" w:rsidSect="00C4596B">
          <w:headerReference w:type="even" r:id="rId20"/>
          <w:headerReference w:type="default" r:id="rId21"/>
          <w:pgSz w:w="15840" w:h="12240" w:orient="landscape" w:code="1"/>
          <w:pgMar w:top="1699" w:right="1152" w:bottom="1699" w:left="1296" w:header="706" w:footer="706" w:gutter="0"/>
          <w:cols w:space="708"/>
        </w:sectPr>
      </w:pPr>
    </w:p>
    <w:tbl>
      <w:tblPr>
        <w:tblW w:w="5000" w:type="pct"/>
        <w:tblCellMar>
          <w:left w:w="0" w:type="dxa"/>
          <w:right w:w="0" w:type="dxa"/>
        </w:tblCellMar>
        <w:tblLook w:val="04A0" w:firstRow="1" w:lastRow="0" w:firstColumn="1" w:lastColumn="0" w:noHBand="0" w:noVBand="1"/>
      </w:tblPr>
      <w:tblGrid>
        <w:gridCol w:w="1277"/>
        <w:gridCol w:w="1182"/>
        <w:gridCol w:w="950"/>
        <w:gridCol w:w="835"/>
        <w:gridCol w:w="1157"/>
        <w:gridCol w:w="728"/>
        <w:gridCol w:w="813"/>
        <w:gridCol w:w="787"/>
        <w:gridCol w:w="1021"/>
        <w:gridCol w:w="809"/>
        <w:gridCol w:w="967"/>
        <w:gridCol w:w="809"/>
        <w:gridCol w:w="906"/>
        <w:gridCol w:w="1291"/>
      </w:tblGrid>
      <w:tr w:rsidR="000E783F" w:rsidRPr="007349E0" w:rsidTr="002205EA">
        <w:trPr>
          <w:trHeight w:val="20"/>
        </w:trPr>
        <w:tc>
          <w:tcPr>
            <w:tcW w:w="13532" w:type="dxa"/>
            <w:gridSpan w:val="1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center"/>
              <w:rPr>
                <w:rFonts w:ascii="Verdana" w:hAnsi="Verdana"/>
                <w:sz w:val="16"/>
                <w:szCs w:val="16"/>
                <w:lang w:val="en-US" w:eastAsia="es-ES"/>
              </w:rPr>
            </w:pPr>
            <w:r w:rsidRPr="007349E0">
              <w:rPr>
                <w:rStyle w:val="notranslate"/>
                <w:rFonts w:ascii="Verdana" w:hAnsi="Verdana"/>
                <w:b/>
                <w:bCs/>
                <w:sz w:val="16"/>
                <w:szCs w:val="16"/>
                <w:lang w:val="en-US"/>
              </w:rPr>
              <w:lastRenderedPageBreak/>
              <w:t>Table 7 - Accepted repair methods for Pipeline, Segment or Marine section.</w:t>
            </w:r>
            <w:r w:rsidRPr="007349E0">
              <w:rPr>
                <w:rFonts w:ascii="Verdana" w:hAnsi="Verdana"/>
                <w:sz w:val="16"/>
                <w:szCs w:val="16"/>
                <w:lang w:val="en-US"/>
              </w:rPr>
              <w:t xml:space="preserve"> </w:t>
            </w:r>
          </w:p>
        </w:tc>
      </w:tr>
      <w:tr w:rsidR="000E783F" w:rsidRPr="007349E0" w:rsidTr="002205EA">
        <w:trPr>
          <w:trHeight w:val="20"/>
        </w:trPr>
        <w:tc>
          <w:tcPr>
            <w:tcW w:w="1255"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Defects</w:t>
            </w:r>
            <w:r w:rsidRPr="007349E0">
              <w:rPr>
                <w:rFonts w:ascii="Verdana" w:hAnsi="Verdana"/>
                <w:sz w:val="16"/>
                <w:szCs w:val="16"/>
                <w:lang w:val="en-US"/>
              </w:rPr>
              <w:t xml:space="preserve"> </w:t>
            </w:r>
          </w:p>
        </w:tc>
        <w:tc>
          <w:tcPr>
            <w:tcW w:w="12277" w:type="dxa"/>
            <w:gridSpan w:val="1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Repair methods accepted</w:t>
            </w:r>
            <w:r w:rsidRPr="007349E0">
              <w:rPr>
                <w:rFonts w:ascii="Verdana" w:hAnsi="Verdana"/>
                <w:sz w:val="16"/>
                <w:szCs w:val="16"/>
                <w:lang w:val="en-US"/>
              </w:rPr>
              <w:t xml:space="preserve"> </w:t>
            </w:r>
          </w:p>
        </w:tc>
      </w:tr>
      <w:tr w:rsidR="007349E0" w:rsidRPr="007349E0" w:rsidTr="002205E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116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Substitution</w:t>
            </w:r>
            <w:r w:rsidRPr="007349E0">
              <w:rPr>
                <w:rFonts w:ascii="Verdana" w:hAnsi="Verdana"/>
                <w:sz w:val="16"/>
                <w:szCs w:val="16"/>
                <w:lang w:val="en-US"/>
              </w:rPr>
              <w:t xml:space="preserve"> </w:t>
            </w:r>
          </w:p>
        </w:tc>
        <w:tc>
          <w:tcPr>
            <w:tcW w:w="93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Roughing</w:t>
            </w:r>
            <w:r w:rsidRPr="007349E0">
              <w:rPr>
                <w:rFonts w:ascii="Verdana" w:hAnsi="Verdana"/>
                <w:sz w:val="16"/>
                <w:szCs w:val="16"/>
                <w:lang w:val="en-US"/>
              </w:rPr>
              <w:t xml:space="preserve"> </w:t>
            </w:r>
          </w:p>
        </w:tc>
        <w:tc>
          <w:tcPr>
            <w:tcW w:w="8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Welding tank</w:t>
            </w:r>
            <w:r w:rsidRPr="007349E0">
              <w:rPr>
                <w:rFonts w:ascii="Verdana" w:hAnsi="Verdana"/>
                <w:sz w:val="16"/>
                <w:szCs w:val="16"/>
                <w:lang w:val="en-US"/>
              </w:rPr>
              <w:t xml:space="preserve"> </w:t>
            </w:r>
          </w:p>
        </w:tc>
        <w:tc>
          <w:tcPr>
            <w:tcW w:w="3636"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Metal Envelope</w:t>
            </w:r>
            <w:r w:rsidRPr="007349E0">
              <w:rPr>
                <w:rFonts w:ascii="Verdana" w:hAnsi="Verdana"/>
                <w:sz w:val="16"/>
                <w:szCs w:val="16"/>
                <w:lang w:val="en-US"/>
              </w:rPr>
              <w:t xml:space="preserve"> </w:t>
            </w:r>
          </w:p>
        </w:tc>
        <w:tc>
          <w:tcPr>
            <w:tcW w:w="1804"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Plugs</w:t>
            </w:r>
            <w:r w:rsidRPr="007349E0">
              <w:rPr>
                <w:rFonts w:ascii="Verdana" w:hAnsi="Verdana"/>
                <w:sz w:val="16"/>
                <w:szCs w:val="16"/>
                <w:lang w:val="en-US"/>
              </w:rPr>
              <w:t xml:space="preserve"> </w:t>
            </w:r>
          </w:p>
        </w:tc>
        <w:tc>
          <w:tcPr>
            <w:tcW w:w="95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Non-metallic enclosure</w:t>
            </w:r>
            <w:r w:rsidRPr="007349E0">
              <w:rPr>
                <w:rFonts w:ascii="Verdana" w:hAnsi="Verdana"/>
                <w:sz w:val="16"/>
                <w:szCs w:val="16"/>
                <w:lang w:val="en-US"/>
              </w:rPr>
              <w:t xml:space="preserve"> </w:t>
            </w:r>
          </w:p>
        </w:tc>
        <w:tc>
          <w:tcPr>
            <w:tcW w:w="79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Patches</w:t>
            </w:r>
            <w:r w:rsidRPr="007349E0">
              <w:rPr>
                <w:rFonts w:ascii="Verdana" w:hAnsi="Verdana"/>
                <w:sz w:val="16"/>
                <w:szCs w:val="16"/>
                <w:lang w:val="en-US"/>
              </w:rPr>
              <w:t xml:space="preserve"> </w:t>
            </w:r>
          </w:p>
        </w:tc>
        <w:tc>
          <w:tcPr>
            <w:tcW w:w="892"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Supports</w:t>
            </w:r>
            <w:r w:rsidRPr="007349E0">
              <w:rPr>
                <w:rFonts w:ascii="Verdana" w:hAnsi="Verdana"/>
                <w:sz w:val="16"/>
                <w:szCs w:val="16"/>
                <w:lang w:val="en-US"/>
              </w:rPr>
              <w:t xml:space="preserve"> </w:t>
            </w:r>
          </w:p>
        </w:tc>
        <w:tc>
          <w:tcPr>
            <w:tcW w:w="127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Prefabricated concrete elements</w:t>
            </w:r>
            <w:r w:rsidRPr="007349E0">
              <w:rPr>
                <w:rFonts w:ascii="Verdana" w:hAnsi="Verdana"/>
                <w:sz w:val="16"/>
                <w:szCs w:val="16"/>
                <w:lang w:val="en-US"/>
              </w:rPr>
              <w:t xml:space="preserve"> </w:t>
            </w:r>
          </w:p>
        </w:tc>
      </w:tr>
      <w:tr w:rsidR="007349E0" w:rsidRPr="007349E0" w:rsidTr="002205E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2059"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Type A</w:t>
            </w:r>
            <w:r w:rsidRPr="007349E0">
              <w:rPr>
                <w:rFonts w:ascii="Verdana" w:hAnsi="Verdana"/>
                <w:sz w:val="16"/>
                <w:szCs w:val="16"/>
                <w:lang w:val="en-US"/>
              </w:rPr>
              <w:t xml:space="preserve"> </w:t>
            </w:r>
          </w:p>
        </w:tc>
        <w:tc>
          <w:tcPr>
            <w:tcW w:w="1577"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Type B</w:t>
            </w:r>
            <w:r w:rsidRPr="007349E0">
              <w:rPr>
                <w:rFonts w:ascii="Verdana" w:hAnsi="Verdana"/>
                <w:sz w:val="16"/>
                <w:szCs w:val="16"/>
                <w:lang w:val="en-US"/>
              </w:rPr>
              <w:t xml:space="preserve">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r>
      <w:tr w:rsidR="007349E0" w:rsidRPr="007349E0" w:rsidTr="002205E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With longitudinal welding</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rPr>
              <w:t>branch</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Seal with welding</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Friction seal</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Mechanics</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b/>
                <w:bCs/>
                <w:sz w:val="16"/>
                <w:szCs w:val="16"/>
                <w:lang w:val="en-US"/>
              </w:rPr>
              <w:t>Cap type soldiers</w:t>
            </w:r>
            <w:r w:rsidRPr="007349E0">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E783F" w:rsidRPr="007349E0" w:rsidRDefault="000E783F">
            <w:pPr>
              <w:spacing w:line="256" w:lineRule="auto"/>
              <w:rPr>
                <w:rFonts w:ascii="Verdana" w:hAnsi="Verdana"/>
                <w:sz w:val="16"/>
                <w:szCs w:val="16"/>
                <w:lang w:val="en-US"/>
              </w:rPr>
            </w:pP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External metal loss generalizes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Localized metal loss.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SI </w:t>
            </w:r>
            <w:r w:rsidRPr="007349E0">
              <w:rPr>
                <w:rStyle w:val="notranslate"/>
                <w:rFonts w:ascii="Verdana" w:hAnsi="Verdana"/>
                <w:sz w:val="16"/>
                <w:szCs w:val="16"/>
                <w:vertAlign w:val="superscript"/>
                <w:lang w:val="en-US"/>
              </w:rPr>
              <w:t>2</w:t>
            </w:r>
            <w:r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External metal loss by sting.</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SI </w:t>
            </w:r>
            <w:r w:rsidRPr="007349E0">
              <w:rPr>
                <w:rStyle w:val="notranslate"/>
                <w:rFonts w:ascii="Verdana" w:hAnsi="Verdana"/>
                <w:sz w:val="16"/>
                <w:szCs w:val="16"/>
                <w:vertAlign w:val="superscript"/>
                <w:lang w:val="en-US"/>
              </w:rPr>
              <w:t>2</w:t>
            </w:r>
            <w:r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Generalized internal metal loss.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Localized metal loss.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Internal metal loss by sting.</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Simple dentures.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Notch or heel.</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1</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2</w:t>
            </w:r>
            <w:r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Dents with notch or heel.</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1</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AIH (laminations).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Simple ampoules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Folds by local buckling.</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 xml:space="preserve">Cracks or axial crack type defects open to the external </w:t>
            </w:r>
            <w:r w:rsidRPr="007349E0">
              <w:rPr>
                <w:rStyle w:val="notranslate"/>
                <w:rFonts w:ascii="Verdana" w:hAnsi="Verdana"/>
                <w:sz w:val="16"/>
                <w:szCs w:val="16"/>
                <w:lang w:val="en-US"/>
              </w:rPr>
              <w:lastRenderedPageBreak/>
              <w:t>surface.</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lastRenderedPageBreak/>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Cracks or circumferential crack type defects open to the external surface.</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Cracks or axial crack type defects open to the inner surface.</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Cracks or circumferential crack type defects open to the inner surface.</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Defects in circumferential welding.</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1</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Defects in longitudinal welding.</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1</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Localized metallurgical defects (hard points, burns, areas of segregation of inclusions and slaiber).</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1</w:t>
            </w:r>
            <w:r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2</w:t>
            </w:r>
            <w:r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3</w:t>
            </w:r>
            <w:r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 xml:space="preserve">YES </w:t>
            </w:r>
            <w:r w:rsidRPr="007349E0">
              <w:rPr>
                <w:rStyle w:val="notranslate"/>
                <w:rFonts w:ascii="Verdana" w:hAnsi="Verdana"/>
                <w:sz w:val="16"/>
                <w:szCs w:val="16"/>
                <w:vertAlign w:val="superscript"/>
                <w:lang w:val="en-US"/>
              </w:rPr>
              <w:t>4</w:t>
            </w:r>
            <w:r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Free clouds or non-functional supports.</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r>
      <w:tr w:rsidR="007349E0" w:rsidRPr="007349E0" w:rsidTr="002205EA">
        <w:trPr>
          <w:trHeight w:val="20"/>
        </w:trPr>
        <w:tc>
          <w:tcPr>
            <w:tcW w:w="12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Unstable segment.</w:t>
            </w:r>
            <w:r w:rsidRPr="007349E0">
              <w:rPr>
                <w:rFonts w:ascii="Verdana" w:hAnsi="Verdana"/>
                <w:sz w:val="16"/>
                <w:szCs w:val="16"/>
                <w:lang w:val="en-US"/>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1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0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9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7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8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7349E0">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NO</w:t>
            </w:r>
            <w:r w:rsidR="000E783F" w:rsidRPr="007349E0">
              <w:rPr>
                <w:rFonts w:ascii="Verdana" w:hAnsi="Verdana"/>
                <w:sz w:val="16"/>
                <w:szCs w:val="16"/>
                <w:lang w:val="en-US"/>
              </w:rPr>
              <w:t xml:space="preserve"> </w:t>
            </w:r>
          </w:p>
        </w:tc>
        <w:tc>
          <w:tcPr>
            <w:tcW w:w="12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E783F" w:rsidRPr="007349E0" w:rsidRDefault="000E783F">
            <w:pPr>
              <w:pStyle w:val="NormalWeb"/>
              <w:spacing w:before="2" w:after="2" w:line="256" w:lineRule="auto"/>
              <w:jc w:val="center"/>
              <w:rPr>
                <w:rFonts w:ascii="Verdana" w:hAnsi="Verdana"/>
                <w:sz w:val="16"/>
                <w:szCs w:val="16"/>
                <w:lang w:val="en-US"/>
              </w:rPr>
            </w:pPr>
            <w:r w:rsidRPr="007349E0">
              <w:rPr>
                <w:rStyle w:val="notranslate"/>
                <w:rFonts w:ascii="Verdana" w:hAnsi="Verdana"/>
                <w:sz w:val="16"/>
                <w:szCs w:val="16"/>
                <w:lang w:val="en-US"/>
              </w:rPr>
              <w:t>YES</w:t>
            </w:r>
            <w:r w:rsidRPr="007349E0">
              <w:rPr>
                <w:rFonts w:ascii="Verdana" w:hAnsi="Verdana"/>
                <w:sz w:val="16"/>
                <w:szCs w:val="16"/>
                <w:lang w:val="en-US"/>
              </w:rPr>
              <w:t xml:space="preserve"> </w:t>
            </w:r>
          </w:p>
        </w:tc>
      </w:tr>
      <w:tr w:rsidR="000E783F" w:rsidRPr="007349E0" w:rsidTr="002205EA">
        <w:trPr>
          <w:trHeight w:val="20"/>
        </w:trPr>
        <w:tc>
          <w:tcPr>
            <w:tcW w:w="13532" w:type="dxa"/>
            <w:gridSpan w:val="1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b/>
                <w:bCs/>
                <w:sz w:val="16"/>
                <w:szCs w:val="16"/>
                <w:lang w:val="en-US"/>
              </w:rPr>
              <w:t>Observations Table - 7</w:t>
            </w:r>
            <w:r w:rsidRPr="007349E0">
              <w:rPr>
                <w:rStyle w:val="notranslate"/>
                <w:rFonts w:ascii="Verdana" w:hAnsi="Verdana"/>
                <w:sz w:val="16"/>
                <w:szCs w:val="16"/>
                <w:lang w:val="en-US"/>
              </w:rPr>
              <w:t xml:space="preserve"> :</w:t>
            </w:r>
            <w:r w:rsidRPr="007349E0">
              <w:rPr>
                <w:rFonts w:ascii="Verdana" w:hAnsi="Verdana"/>
                <w:sz w:val="16"/>
                <w:szCs w:val="16"/>
                <w:lang w:val="en-US"/>
              </w:rPr>
              <w:t xml:space="preserve"> </w:t>
            </w:r>
          </w:p>
          <w:p w:rsidR="000E783F" w:rsidRPr="007349E0" w:rsidRDefault="000E783F">
            <w:pPr>
              <w:pStyle w:val="NormalWeb"/>
              <w:spacing w:before="2" w:after="2" w:line="256" w:lineRule="auto"/>
              <w:ind w:hanging="396"/>
              <w:jc w:val="both"/>
              <w:rPr>
                <w:rFonts w:ascii="Verdana" w:hAnsi="Verdana"/>
                <w:sz w:val="16"/>
                <w:szCs w:val="16"/>
                <w:lang w:val="en-US"/>
              </w:rPr>
            </w:pPr>
            <w:r w:rsidRPr="007349E0">
              <w:rPr>
                <w:rStyle w:val="notranslate"/>
                <w:rFonts w:ascii="Verdana" w:hAnsi="Verdana"/>
                <w:sz w:val="16"/>
                <w:szCs w:val="16"/>
                <w:lang w:val="en-US"/>
              </w:rPr>
              <w:t>one.</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The amount of metal to be removed must not affect the remaining thickness required by the Pressure and Temperature at which the pipeline is to be </w:t>
            </w:r>
            <w:r w:rsidRPr="007349E0">
              <w:rPr>
                <w:rStyle w:val="notranslate"/>
                <w:rFonts w:ascii="Verdana" w:hAnsi="Verdana"/>
                <w:sz w:val="16"/>
                <w:szCs w:val="16"/>
                <w:lang w:val="en-US"/>
              </w:rPr>
              <w:lastRenderedPageBreak/>
              <w:t>operated;</w:t>
            </w:r>
            <w:r w:rsidRPr="007349E0">
              <w:rPr>
                <w:rFonts w:ascii="Verdana" w:hAnsi="Verdana"/>
                <w:sz w:val="16"/>
                <w:szCs w:val="16"/>
                <w:lang w:val="en-US"/>
              </w:rPr>
              <w:t xml:space="preserve"> </w:t>
            </w:r>
          </w:p>
          <w:p w:rsidR="000E783F" w:rsidRPr="007349E0" w:rsidRDefault="000E783F">
            <w:pPr>
              <w:pStyle w:val="NormalWeb"/>
              <w:spacing w:before="2" w:after="2" w:line="256" w:lineRule="auto"/>
              <w:ind w:hanging="396"/>
              <w:jc w:val="both"/>
              <w:rPr>
                <w:rFonts w:ascii="Verdana" w:hAnsi="Verdana"/>
                <w:sz w:val="16"/>
                <w:szCs w:val="16"/>
                <w:lang w:val="en-US"/>
              </w:rPr>
            </w:pPr>
            <w:r w:rsidRPr="007349E0">
              <w:rPr>
                <w:rStyle w:val="notranslate"/>
                <w:rFonts w:ascii="Verdana" w:hAnsi="Verdana"/>
                <w:sz w:val="16"/>
                <w:szCs w:val="16"/>
                <w:lang w:val="en-US"/>
              </w:rPr>
              <w:t>two.</w:t>
            </w:r>
            <w:r w:rsidRPr="007349E0">
              <w:rPr>
                <w:rFonts w:ascii="Verdana" w:hAnsi="Verdana"/>
                <w:sz w:val="16"/>
                <w:szCs w:val="16"/>
                <w:lang w:val="en-US"/>
              </w:rPr>
              <w:t xml:space="preserve">               </w:t>
            </w:r>
            <w:r w:rsidRPr="007349E0">
              <w:rPr>
                <w:rStyle w:val="notranslate"/>
                <w:rFonts w:ascii="Verdana" w:hAnsi="Verdana"/>
                <w:sz w:val="16"/>
                <w:szCs w:val="16"/>
                <w:lang w:val="en-US"/>
              </w:rPr>
              <w:t>For the welding deposit, a minimum remaining thickness is required which must include the thickness required for the Pressure and Temperature to which the pipeline is intended to operate, plus the penetration of the filler metal;</w:t>
            </w:r>
            <w:r w:rsidRPr="007349E0">
              <w:rPr>
                <w:rFonts w:ascii="Verdana" w:hAnsi="Verdana"/>
                <w:sz w:val="16"/>
                <w:szCs w:val="16"/>
                <w:lang w:val="en-US"/>
              </w:rPr>
              <w:t xml:space="preserve"> </w:t>
            </w:r>
          </w:p>
          <w:p w:rsidR="000E783F" w:rsidRPr="007349E0" w:rsidRDefault="000E783F">
            <w:pPr>
              <w:pStyle w:val="NormalWeb"/>
              <w:spacing w:before="2" w:after="2" w:line="256" w:lineRule="auto"/>
              <w:ind w:hanging="396"/>
              <w:jc w:val="both"/>
              <w:rPr>
                <w:rFonts w:ascii="Verdana" w:hAnsi="Verdana"/>
                <w:sz w:val="16"/>
                <w:szCs w:val="16"/>
                <w:lang w:val="en-US"/>
              </w:rPr>
            </w:pPr>
            <w:r w:rsidRPr="007349E0">
              <w:rPr>
                <w:rStyle w:val="notranslate"/>
                <w:rFonts w:ascii="Verdana" w:hAnsi="Verdana"/>
                <w:sz w:val="16"/>
                <w:szCs w:val="16"/>
                <w:lang w:val="en-US"/>
              </w:rPr>
              <w:t>3.</w:t>
            </w:r>
            <w:r w:rsidRPr="007349E0">
              <w:rPr>
                <w:rFonts w:ascii="Verdana" w:hAnsi="Verdana"/>
                <w:sz w:val="16"/>
                <w:szCs w:val="16"/>
                <w:lang w:val="en-US"/>
              </w:rPr>
              <w:t xml:space="preserve">               </w:t>
            </w:r>
            <w:r w:rsidRPr="007349E0">
              <w:rPr>
                <w:rStyle w:val="notranslate"/>
                <w:rFonts w:ascii="Verdana" w:hAnsi="Verdana"/>
                <w:sz w:val="16"/>
                <w:szCs w:val="16"/>
                <w:lang w:val="en-US"/>
              </w:rPr>
              <w:t>The tightness in type A envelopes must be achieved by the seals and not by any product injected into the annular space, and</w:t>
            </w:r>
            <w:r w:rsidRPr="007349E0">
              <w:rPr>
                <w:rFonts w:ascii="Verdana" w:hAnsi="Verdana"/>
                <w:sz w:val="16"/>
                <w:szCs w:val="16"/>
                <w:lang w:val="en-US"/>
              </w:rPr>
              <w:t xml:space="preserve"> </w:t>
            </w:r>
          </w:p>
          <w:p w:rsidR="000E783F" w:rsidRPr="007349E0" w:rsidRDefault="000E783F">
            <w:pPr>
              <w:pStyle w:val="NormalWeb"/>
              <w:spacing w:before="2" w:after="2" w:line="256" w:lineRule="auto"/>
              <w:ind w:hanging="396"/>
              <w:jc w:val="both"/>
              <w:rPr>
                <w:rFonts w:ascii="Verdana" w:hAnsi="Verdana"/>
                <w:sz w:val="16"/>
                <w:szCs w:val="16"/>
                <w:lang w:val="en-US"/>
              </w:rPr>
            </w:pPr>
            <w:r w:rsidRPr="007349E0">
              <w:rPr>
                <w:rStyle w:val="notranslate"/>
                <w:rFonts w:ascii="Verdana" w:hAnsi="Verdana"/>
                <w:sz w:val="16"/>
                <w:szCs w:val="16"/>
                <w:lang w:val="en-US"/>
              </w:rPr>
              <w:t>Four.</w:t>
            </w:r>
            <w:r w:rsidRPr="007349E0">
              <w:rPr>
                <w:rFonts w:ascii="Verdana" w:hAnsi="Verdana"/>
                <w:sz w:val="16"/>
                <w:szCs w:val="16"/>
                <w:lang w:val="en-US"/>
              </w:rPr>
              <w:t xml:space="preserve">               </w:t>
            </w:r>
            <w:r w:rsidRPr="007349E0">
              <w:rPr>
                <w:rStyle w:val="notranslate"/>
                <w:rFonts w:ascii="Verdana" w:hAnsi="Verdana"/>
                <w:sz w:val="16"/>
                <w:szCs w:val="16"/>
                <w:lang w:val="en-US"/>
              </w:rPr>
              <w:t>Do not install on defects whose failure mode is leakage.</w:t>
            </w:r>
            <w:r w:rsidRPr="007349E0">
              <w:rPr>
                <w:rFonts w:ascii="Verdana" w:hAnsi="Verdana"/>
                <w:sz w:val="16"/>
                <w:szCs w:val="16"/>
                <w:lang w:val="en-US"/>
              </w:rPr>
              <w:t xml:space="preserve"> </w:t>
            </w:r>
            <w:r w:rsidRPr="007349E0">
              <w:rPr>
                <w:rStyle w:val="notranslate"/>
                <w:rFonts w:ascii="Verdana" w:hAnsi="Verdana"/>
                <w:sz w:val="16"/>
                <w:szCs w:val="16"/>
                <w:lang w:val="en-US"/>
              </w:rPr>
              <w:t>This type of enclosure is not applicable in the following cases: any type of defect that could cause a leak as it evolves, areas of metal loss whose length and width are greater than one diameter.</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Roughing: Removal of defects by removing the material which can be by grinding;</w:t>
            </w:r>
            <w:r w:rsidRPr="007349E0">
              <w:rPr>
                <w:rFonts w:ascii="Verdana" w:hAnsi="Verdana"/>
                <w:sz w:val="16"/>
                <w:szCs w:val="16"/>
                <w:lang w:val="en-US"/>
              </w:rPr>
              <w:t xml:space="preserve"> </w:t>
            </w:r>
            <w:r w:rsidRPr="007349E0">
              <w:rPr>
                <w:rStyle w:val="notranslate"/>
                <w:rFonts w:ascii="Verdana" w:hAnsi="Verdana"/>
                <w:sz w:val="16"/>
                <w:szCs w:val="16"/>
                <w:lang w:val="en-US"/>
              </w:rPr>
              <w:t>The removal of material must be done in a controlled manner avoiding overheating or sudden cooling and leaving a surface with soft contours.</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Welding deposit: Involves the metal welding deposit on the defect to replace the lost metal, it can also be used, when any other type of defects have been removed by roughing to create an open area for the weld deposit.</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Metal casing type A welded: Formed by two half rods joined by means of axial welding on both sides, the ends of the enclosure are not welded to the pipeline so it should not be used to repair defects whose mode of failure is leakage.</w:t>
            </w:r>
            <w:r w:rsidRPr="007349E0">
              <w:rPr>
                <w:rFonts w:ascii="Verdana" w:hAnsi="Verdana"/>
                <w:sz w:val="16"/>
                <w:szCs w:val="16"/>
                <w:lang w:val="en-US"/>
              </w:rPr>
              <w:t xml:space="preserve"> </w:t>
            </w:r>
            <w:r w:rsidRPr="007349E0">
              <w:rPr>
                <w:rStyle w:val="notranslate"/>
                <w:rFonts w:ascii="Verdana" w:hAnsi="Verdana"/>
                <w:sz w:val="16"/>
                <w:szCs w:val="16"/>
                <w:lang w:val="en-US"/>
              </w:rPr>
              <w:t>These envelopes work as mechanical reinforcement.</w:t>
            </w:r>
            <w:r w:rsidRPr="007349E0">
              <w:rPr>
                <w:rFonts w:ascii="Verdana" w:hAnsi="Verdana"/>
                <w:sz w:val="16"/>
                <w:szCs w:val="16"/>
                <w:lang w:val="en-US"/>
              </w:rPr>
              <w:t xml:space="preserve"> </w:t>
            </w:r>
            <w:r w:rsidRPr="007349E0">
              <w:rPr>
                <w:rStyle w:val="notranslate"/>
                <w:rFonts w:ascii="Verdana" w:hAnsi="Verdana"/>
                <w:sz w:val="16"/>
                <w:szCs w:val="16"/>
                <w:lang w:val="en-US"/>
              </w:rPr>
              <w:t>Intimate contact with the Pipeline is essential, so bulging must be avoided.</w:t>
            </w:r>
            <w:r w:rsidRPr="007349E0">
              <w:rPr>
                <w:rFonts w:ascii="Verdana" w:hAnsi="Verdana"/>
                <w:sz w:val="16"/>
                <w:szCs w:val="16"/>
                <w:lang w:val="en-US"/>
              </w:rPr>
              <w:t xml:space="preserve"> </w:t>
            </w:r>
            <w:r w:rsidRPr="007349E0">
              <w:rPr>
                <w:rStyle w:val="notranslate"/>
                <w:rFonts w:ascii="Verdana" w:hAnsi="Verdana"/>
                <w:sz w:val="16"/>
                <w:szCs w:val="16"/>
                <w:lang w:val="en-US"/>
              </w:rPr>
              <w:t>Any existing space must be filled with a material</w:t>
            </w:r>
            <w:r w:rsidR="007349E0" w:rsidRPr="007349E0">
              <w:rPr>
                <w:rStyle w:val="notranslate"/>
                <w:rFonts w:ascii="Verdana" w:hAnsi="Verdana"/>
                <w:sz w:val="16"/>
                <w:szCs w:val="16"/>
                <w:lang w:val="en-US"/>
              </w:rPr>
              <w:t xml:space="preserve"> that can be hardened</w:t>
            </w:r>
            <w:r w:rsidRPr="007349E0">
              <w:rPr>
                <w:rStyle w:val="notranslate"/>
                <w:rFonts w:ascii="Verdana" w:hAnsi="Verdana"/>
                <w:sz w:val="16"/>
                <w:szCs w:val="16"/>
                <w:lang w:val="en-US"/>
              </w:rPr>
              <w:t xml:space="preserve"> such as epoxy or polyester.</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 xml:space="preserve">Metallic envelope type A </w:t>
            </w:r>
            <w:r w:rsidR="007349E0" w:rsidRPr="007349E0">
              <w:rPr>
                <w:rStyle w:val="notranslate"/>
                <w:rFonts w:ascii="Verdana" w:hAnsi="Verdana"/>
                <w:sz w:val="16"/>
                <w:szCs w:val="16"/>
                <w:lang w:val="en-US"/>
              </w:rPr>
              <w:t>branch</w:t>
            </w:r>
            <w:r w:rsidRPr="007349E0">
              <w:rPr>
                <w:rStyle w:val="notranslate"/>
                <w:rFonts w:ascii="Verdana" w:hAnsi="Verdana"/>
                <w:sz w:val="16"/>
                <w:szCs w:val="16"/>
                <w:lang w:val="en-US"/>
              </w:rPr>
              <w:t>: Formed by two half rods that are placed around a Segment of Duct with Defect and joined by axial flanges on both sides and studs.</w:t>
            </w:r>
            <w:r w:rsidRPr="007349E0">
              <w:rPr>
                <w:rFonts w:ascii="Verdana" w:hAnsi="Verdana"/>
                <w:sz w:val="16"/>
                <w:szCs w:val="16"/>
                <w:lang w:val="en-US"/>
              </w:rPr>
              <w:t xml:space="preserve"> </w:t>
            </w:r>
            <w:r w:rsidRPr="007349E0">
              <w:rPr>
                <w:rStyle w:val="notranslate"/>
                <w:rFonts w:ascii="Verdana" w:hAnsi="Verdana"/>
                <w:sz w:val="16"/>
                <w:szCs w:val="16"/>
                <w:lang w:val="en-US"/>
              </w:rPr>
              <w:t>Both parts of the mechanical enclosure must be provided with seals along the faces of the flanges and at the circumferential ends, which after the tightening of the studs, achieve the tightness of the enclosure.</w:t>
            </w:r>
            <w:r w:rsidRPr="007349E0">
              <w:rPr>
                <w:rFonts w:ascii="Verdana" w:hAnsi="Verdana"/>
                <w:sz w:val="16"/>
                <w:szCs w:val="16"/>
                <w:lang w:val="en-US"/>
              </w:rPr>
              <w:t xml:space="preserve"> </w:t>
            </w:r>
            <w:r w:rsidRPr="007349E0">
              <w:rPr>
                <w:rStyle w:val="notranslate"/>
                <w:rFonts w:ascii="Verdana" w:hAnsi="Verdana"/>
                <w:sz w:val="16"/>
                <w:szCs w:val="16"/>
                <w:lang w:val="en-US"/>
              </w:rPr>
              <w:t>This type of enclosure can work as a provisional B type, if it is designed to withstand the Pressure and Temperature to which the Pipe to be repaired is intended to operate.</w:t>
            </w:r>
            <w:r w:rsidRPr="007349E0">
              <w:rPr>
                <w:rFonts w:ascii="Verdana" w:hAnsi="Verdana"/>
                <w:sz w:val="16"/>
                <w:szCs w:val="16"/>
                <w:lang w:val="en-US"/>
              </w:rPr>
              <w:t xml:space="preserve"> </w:t>
            </w:r>
            <w:r w:rsidRPr="007349E0">
              <w:rPr>
                <w:rStyle w:val="notranslate"/>
                <w:rFonts w:ascii="Verdana" w:hAnsi="Verdana"/>
                <w:sz w:val="16"/>
                <w:szCs w:val="16"/>
                <w:lang w:val="en-US"/>
              </w:rPr>
              <w:t>If it is shown that the life of the seals is equal to the useful life of the pipeline, it can be considered as a permanent repair.</w:t>
            </w:r>
            <w:r w:rsidRPr="007349E0">
              <w:rPr>
                <w:rFonts w:ascii="Verdana" w:hAnsi="Verdana"/>
                <w:sz w:val="16"/>
                <w:szCs w:val="16"/>
                <w:lang w:val="en-US"/>
              </w:rPr>
              <w:t xml:space="preserve"> </w:t>
            </w:r>
            <w:r w:rsidRPr="007349E0">
              <w:rPr>
                <w:rStyle w:val="notranslate"/>
                <w:rFonts w:ascii="Verdana" w:hAnsi="Verdana"/>
                <w:sz w:val="16"/>
                <w:szCs w:val="16"/>
                <w:lang w:val="en-US"/>
              </w:rPr>
              <w:t>The useful life of the seals, must be demonstrated by aging tests to the operating conditions, type of product and environmental conditions where it is located.</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Metal wrap type B (seal with welding): Formed by two half rods joined by axial butt welding on both sides, the ends are welded to the pipeline by fillet welding so that the envelope has the ability to contain the pressure of the fluid transported in case of leakage.</w:t>
            </w:r>
            <w:r w:rsidRPr="007349E0">
              <w:rPr>
                <w:rFonts w:ascii="Verdana" w:hAnsi="Verdana"/>
                <w:sz w:val="16"/>
                <w:szCs w:val="16"/>
                <w:lang w:val="en-US"/>
              </w:rPr>
              <w:t xml:space="preserve"> </w:t>
            </w:r>
            <w:r w:rsidRPr="007349E0">
              <w:rPr>
                <w:rStyle w:val="notranslate"/>
                <w:rFonts w:ascii="Verdana" w:hAnsi="Verdana"/>
                <w:sz w:val="16"/>
                <w:szCs w:val="16"/>
                <w:lang w:val="en-US"/>
              </w:rPr>
              <w:t>These enclosures must be designed to withstand the Pressure and Temperature at which the Pipeline to be repaired is intended to operate.</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Metallic envelope type B (friction seal): Formed by two half rods joined by axial flanges on both sides and studs, circumferential joints are achieved by friction between the mechanical seal of the envelope and the external surface of the pipeline.</w:t>
            </w:r>
            <w:r w:rsidRPr="007349E0">
              <w:rPr>
                <w:rFonts w:ascii="Verdana" w:hAnsi="Verdana"/>
                <w:sz w:val="16"/>
                <w:szCs w:val="16"/>
                <w:lang w:val="en-US"/>
              </w:rPr>
              <w:t xml:space="preserve"> </w:t>
            </w:r>
            <w:r w:rsidRPr="007349E0">
              <w:rPr>
                <w:rStyle w:val="notranslate"/>
                <w:rFonts w:ascii="Verdana" w:hAnsi="Verdana"/>
                <w:sz w:val="16"/>
                <w:szCs w:val="16"/>
                <w:lang w:val="en-US"/>
              </w:rPr>
              <w:t>These enclosures have the capacity to contain the pressure in case of leakage and must be designed to withstand the Pressure and Temperature to which the pipeline to be repaired is intended to operate.</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Mechanical plug: Consists of a clamp-type device with a tip of a material that generates a hermetic seal and that is chemically and physically stable to the medium and the product transported, the seal is placed over the leakage hole and tightened until achieving the seal .</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Cap type welded cap: It is a hollow and hermetic type cap that is welded completely around the leak hole.</w:t>
            </w:r>
            <w:r w:rsidRPr="007349E0">
              <w:rPr>
                <w:rFonts w:ascii="Verdana" w:hAnsi="Verdana"/>
                <w:sz w:val="16"/>
                <w:szCs w:val="16"/>
                <w:lang w:val="en-US"/>
              </w:rPr>
              <w:t xml:space="preserve"> </w:t>
            </w:r>
            <w:r w:rsidRPr="007349E0">
              <w:rPr>
                <w:rStyle w:val="notranslate"/>
                <w:rFonts w:ascii="Verdana" w:hAnsi="Verdana"/>
                <w:sz w:val="16"/>
                <w:szCs w:val="16"/>
                <w:lang w:val="en-US"/>
              </w:rPr>
              <w:t>Its design, manufacture and installation must be done in compliance with the applicable specifications.</w:t>
            </w:r>
            <w:r w:rsidRPr="007349E0">
              <w:rPr>
                <w:rFonts w:ascii="Verdana" w:hAnsi="Verdana"/>
                <w:sz w:val="16"/>
                <w:szCs w:val="16"/>
                <w:lang w:val="en-US"/>
              </w:rPr>
              <w:t xml:space="preserve"> </w:t>
            </w:r>
            <w:r w:rsidRPr="007349E0">
              <w:rPr>
                <w:rStyle w:val="notranslate"/>
                <w:rFonts w:ascii="Verdana" w:hAnsi="Verdana"/>
                <w:sz w:val="16"/>
                <w:szCs w:val="16"/>
                <w:lang w:val="en-US"/>
              </w:rPr>
              <w:t>This type of plug must have the capacity to contain the pressure in case of leakage and must be designed to withstand the Pressure and Temperature to which the pipeline to be repaired is intended to operate.</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Non-metallic enclosure: It is a circumferential reinforcement made of a non-metallic material, such as: composite polymer matrix reinforced with glass or carbon fibers, thermoplastic polymers or thermo-fixed.</w:t>
            </w:r>
            <w:r w:rsidRPr="007349E0">
              <w:rPr>
                <w:rFonts w:ascii="Verdana" w:hAnsi="Verdana"/>
                <w:sz w:val="16"/>
                <w:szCs w:val="16"/>
                <w:lang w:val="en-US"/>
              </w:rPr>
              <w:t xml:space="preserve"> </w:t>
            </w:r>
            <w:r w:rsidRPr="007349E0">
              <w:rPr>
                <w:rStyle w:val="notranslate"/>
                <w:rFonts w:ascii="Verdana" w:hAnsi="Verdana"/>
                <w:sz w:val="16"/>
                <w:szCs w:val="16"/>
                <w:lang w:val="en-US"/>
              </w:rPr>
              <w:t>It must be designed and installed in accordance with the manufacturer's specifications, and the design must provide mechanical reinforcement, either to increase the capacity to withstand pressure or to relieve stress in the repaired Pipeline Segment.</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Patches: It is a plate of a material compatible with the manufacturing material of the Pipe, which is permanently placed and fixed to the external surface of the area with Defect.</w:t>
            </w:r>
            <w:r w:rsidRPr="007349E0">
              <w:rPr>
                <w:rFonts w:ascii="Verdana" w:hAnsi="Verdana"/>
                <w:sz w:val="16"/>
                <w:szCs w:val="16"/>
                <w:lang w:val="en-US"/>
              </w:rPr>
              <w:t xml:space="preserve"> </w:t>
            </w:r>
            <w:r w:rsidRPr="007349E0">
              <w:rPr>
                <w:rStyle w:val="notranslate"/>
                <w:rFonts w:ascii="Verdana" w:hAnsi="Verdana"/>
                <w:sz w:val="16"/>
                <w:szCs w:val="16"/>
                <w:lang w:val="en-US"/>
              </w:rPr>
              <w:t>Its design, manufacture and installation must be done in compliance with the applicable specifications.</w:t>
            </w:r>
            <w:r w:rsidRPr="007349E0">
              <w:rPr>
                <w:rFonts w:ascii="Verdana" w:hAnsi="Verdana"/>
                <w:sz w:val="16"/>
                <w:szCs w:val="16"/>
                <w:lang w:val="en-US"/>
              </w:rPr>
              <w:t xml:space="preserve"> </w:t>
            </w:r>
            <w:r w:rsidRPr="007349E0">
              <w:rPr>
                <w:rStyle w:val="notranslate"/>
                <w:rFonts w:ascii="Verdana" w:hAnsi="Verdana"/>
                <w:sz w:val="16"/>
                <w:szCs w:val="16"/>
                <w:lang w:val="en-US"/>
              </w:rPr>
              <w:t>This type of repair must have the capacity to contain the pressure in case of leakage and must be designed to withstand the Pressure and Temperature to which the pipeline to be repaired is intended to operate.</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Supports: Structural elements that have the purpose of giving sustenance to the Pipeline.</w:t>
            </w:r>
            <w:r w:rsidRPr="007349E0">
              <w:rPr>
                <w:rFonts w:ascii="Verdana" w:hAnsi="Verdana"/>
                <w:sz w:val="16"/>
                <w:szCs w:val="16"/>
                <w:lang w:val="en-US"/>
              </w:rPr>
              <w:t xml:space="preserve"> </w:t>
            </w:r>
          </w:p>
          <w:p w:rsidR="000E783F" w:rsidRPr="007349E0" w:rsidRDefault="000E783F">
            <w:pPr>
              <w:pStyle w:val="NormalWeb"/>
              <w:spacing w:before="2" w:after="2" w:line="256" w:lineRule="auto"/>
              <w:jc w:val="both"/>
              <w:rPr>
                <w:rFonts w:ascii="Verdana" w:hAnsi="Verdana"/>
                <w:sz w:val="16"/>
                <w:szCs w:val="16"/>
                <w:lang w:val="en-US"/>
              </w:rPr>
            </w:pPr>
            <w:r w:rsidRPr="007349E0">
              <w:rPr>
                <w:rStyle w:val="notranslate"/>
                <w:rFonts w:ascii="Verdana" w:hAnsi="Verdana"/>
                <w:sz w:val="16"/>
                <w:szCs w:val="16"/>
                <w:lang w:val="en-US"/>
              </w:rPr>
              <w:t>Prefabricated concrete elements: Set of concrete elements joined together by flexible or articulated elements forming an integrated assembly whose purpose is to give structural stability to a section of the pipeline.</w:t>
            </w:r>
            <w:r w:rsidRPr="007349E0">
              <w:rPr>
                <w:rFonts w:ascii="Verdana" w:hAnsi="Verdana"/>
                <w:sz w:val="16"/>
                <w:szCs w:val="16"/>
                <w:lang w:val="en-US"/>
              </w:rPr>
              <w:t xml:space="preserve"> </w:t>
            </w:r>
          </w:p>
        </w:tc>
      </w:tr>
    </w:tbl>
    <w:p w:rsidR="002205EA" w:rsidRPr="007349E0" w:rsidRDefault="002205EA" w:rsidP="00566172">
      <w:pPr>
        <w:pStyle w:val="Texto"/>
        <w:spacing w:line="220" w:lineRule="exact"/>
        <w:ind w:firstLine="0"/>
        <w:jc w:val="center"/>
        <w:rPr>
          <w:rFonts w:ascii="Verdana" w:hAnsi="Verdana"/>
          <w:b/>
          <w:sz w:val="16"/>
          <w:szCs w:val="16"/>
          <w:lang w:val="en-US"/>
        </w:rPr>
        <w:sectPr w:rsidR="002205EA" w:rsidRPr="007349E0" w:rsidSect="000E783F">
          <w:headerReference w:type="even" r:id="rId22"/>
          <w:footerReference w:type="default" r:id="rId23"/>
          <w:pgSz w:w="15840" w:h="12240" w:orient="landscape"/>
          <w:pgMar w:top="1699" w:right="1152" w:bottom="1699" w:left="1296" w:header="706" w:footer="706" w:gutter="0"/>
          <w:cols w:space="708"/>
          <w:docGrid w:linePitch="326"/>
        </w:sectPr>
      </w:pPr>
      <w:bookmarkStart w:id="24" w:name="N_Hlk505887370"/>
    </w:p>
    <w:p w:rsidR="002205EA" w:rsidRPr="007349E0" w:rsidRDefault="002205EA" w:rsidP="00566172">
      <w:pPr>
        <w:pStyle w:val="Texto"/>
        <w:spacing w:line="220"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b/>
                <w:sz w:val="16"/>
                <w:szCs w:val="16"/>
              </w:rPr>
            </w:pPr>
            <w:r w:rsidRPr="007349E0">
              <w:rPr>
                <w:rFonts w:ascii="Verdana" w:hAnsi="Verdana"/>
                <w:b/>
                <w:sz w:val="16"/>
                <w:szCs w:val="16"/>
              </w:rPr>
              <w:t>8. Evaluación del desempeño del proceso de Administración de la integridad.</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 xml:space="preserve">8. Performance evaluation of the </w:t>
            </w:r>
            <w:r w:rsidR="00277AFE" w:rsidRPr="007349E0">
              <w:rPr>
                <w:rStyle w:val="notranslate"/>
                <w:rFonts w:ascii="Verdana" w:hAnsi="Verdana"/>
                <w:b/>
                <w:bCs/>
                <w:sz w:val="16"/>
                <w:szCs w:val="16"/>
                <w:lang w:val="en-US"/>
              </w:rPr>
              <w:t>integrity administration</w:t>
            </w:r>
            <w:r w:rsidRPr="007349E0">
              <w:rPr>
                <w:rStyle w:val="notranslate"/>
                <w:rFonts w:ascii="Verdana" w:hAnsi="Verdana"/>
                <w:b/>
                <w:bCs/>
                <w:sz w:val="16"/>
                <w:szCs w:val="16"/>
                <w:lang w:val="en-US"/>
              </w:rPr>
              <w:t xml:space="preserve"> process.</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7349E0">
            <w:pPr>
              <w:pStyle w:val="Texto"/>
              <w:spacing w:line="299" w:lineRule="exact"/>
              <w:ind w:firstLine="0"/>
              <w:rPr>
                <w:rFonts w:ascii="Verdana" w:hAnsi="Verdana"/>
                <w:sz w:val="16"/>
                <w:szCs w:val="16"/>
              </w:rPr>
            </w:pPr>
            <w:r w:rsidRPr="007349E0">
              <w:rPr>
                <w:rFonts w:ascii="Verdana" w:hAnsi="Verdana"/>
                <w:b/>
                <w:sz w:val="16"/>
                <w:szCs w:val="16"/>
              </w:rPr>
              <w:t xml:space="preserve">8.1 </w:t>
            </w:r>
            <w:r w:rsidRPr="007349E0">
              <w:rPr>
                <w:rFonts w:ascii="Verdana" w:hAnsi="Verdana"/>
                <w:sz w:val="16"/>
                <w:szCs w:val="16"/>
              </w:rPr>
              <w:t>Los Regulados deben llevar a cabo revisiones anuales, con el propósito de evaluar el cumplimiento del proceso de Administración de la integridad de Ductos. Esta revisión proporcionará retroalimentación para la mejora continua de dicho proceso.</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8.1</w:t>
            </w:r>
            <w:r w:rsidRPr="007349E0">
              <w:rPr>
                <w:rStyle w:val="notranslate"/>
                <w:rFonts w:ascii="Verdana" w:hAnsi="Verdana"/>
                <w:sz w:val="16"/>
                <w:szCs w:val="16"/>
                <w:lang w:val="en-US"/>
              </w:rPr>
              <w:t xml:space="preserve"> </w:t>
            </w:r>
            <w:r w:rsidR="007674AE" w:rsidRPr="007349E0">
              <w:rPr>
                <w:rStyle w:val="notranslate"/>
                <w:rFonts w:ascii="Verdana" w:hAnsi="Verdana"/>
                <w:sz w:val="16"/>
                <w:szCs w:val="16"/>
                <w:lang w:val="en-US"/>
              </w:rPr>
              <w:t>The Regulated part</w:t>
            </w:r>
            <w:r w:rsidR="007349E0" w:rsidRPr="007349E0">
              <w:rPr>
                <w:rStyle w:val="notranslate"/>
                <w:rFonts w:ascii="Verdana" w:hAnsi="Verdana"/>
                <w:sz w:val="16"/>
                <w:szCs w:val="16"/>
                <w:lang w:val="en-US"/>
              </w:rPr>
              <w:t>ies</w:t>
            </w:r>
            <w:r w:rsidRPr="007349E0">
              <w:rPr>
                <w:rStyle w:val="notranslate"/>
                <w:rFonts w:ascii="Verdana" w:hAnsi="Verdana"/>
                <w:sz w:val="16"/>
                <w:szCs w:val="16"/>
                <w:lang w:val="en-US"/>
              </w:rPr>
              <w:t xml:space="preserve"> must carry out annual reviews, </w:t>
            </w:r>
            <w:r w:rsidR="007349E0" w:rsidRPr="007349E0">
              <w:rPr>
                <w:rStyle w:val="notranslate"/>
                <w:rFonts w:ascii="Verdana" w:hAnsi="Verdana"/>
                <w:sz w:val="16"/>
                <w:szCs w:val="16"/>
                <w:lang w:val="en-US"/>
              </w:rPr>
              <w:t>for</w:t>
            </w:r>
            <w:r w:rsidRPr="007349E0">
              <w:rPr>
                <w:rStyle w:val="notranslate"/>
                <w:rFonts w:ascii="Verdana" w:hAnsi="Verdana"/>
                <w:sz w:val="16"/>
                <w:szCs w:val="16"/>
                <w:lang w:val="en-US"/>
              </w:rPr>
              <w:t xml:space="preserve"> the purpose of evaluating the </w:t>
            </w:r>
            <w:r w:rsidR="007349E0" w:rsidRPr="007349E0">
              <w:rPr>
                <w:rStyle w:val="notranslate"/>
                <w:rFonts w:ascii="Verdana" w:hAnsi="Verdana"/>
                <w:sz w:val="16"/>
                <w:szCs w:val="16"/>
                <w:lang w:val="en-US"/>
              </w:rPr>
              <w:t>compliance</w:t>
            </w:r>
            <w:r w:rsidRPr="007349E0">
              <w:rPr>
                <w:rStyle w:val="notranslate"/>
                <w:rFonts w:ascii="Verdana" w:hAnsi="Verdana"/>
                <w:sz w:val="16"/>
                <w:szCs w:val="16"/>
                <w:lang w:val="en-US"/>
              </w:rPr>
              <w:t xml:space="preserve"> of the process of Administration of the integrity of Pipelines.</w:t>
            </w:r>
            <w:r w:rsidRPr="007349E0">
              <w:rPr>
                <w:rFonts w:ascii="Verdana" w:hAnsi="Verdana"/>
                <w:sz w:val="16"/>
                <w:szCs w:val="16"/>
                <w:lang w:val="en-US"/>
              </w:rPr>
              <w:t xml:space="preserve"> </w:t>
            </w:r>
            <w:r w:rsidRPr="007349E0">
              <w:rPr>
                <w:rStyle w:val="notranslate"/>
                <w:rFonts w:ascii="Verdana" w:hAnsi="Verdana"/>
                <w:sz w:val="16"/>
                <w:szCs w:val="16"/>
                <w:lang w:val="en-US"/>
              </w:rPr>
              <w:t>This review will provide feedback for the continuous improvement of said process.</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sz w:val="16"/>
                <w:szCs w:val="16"/>
              </w:rPr>
              <w:t>Los Regulados deben desarrollar indicadores de desempeño del proceso de Administración de la integridad que permitan la evaluación de los resultados del proceso de Administración de la integridad de Ductos. Estos indicadores servirán para continuar o ajustar las actividades programadas dentro del proceso de mantenimiento y Mitigación, y orientarlas al cumplimiento de las metas de desempeño, los cuales deben establecerse de acuerdo con las características del Ducto, Segmento o Sección de los Regulados, los tipos de productos que transportan y los requerimientos de esta Norma Oficial Mexicana.</w:t>
            </w:r>
          </w:p>
        </w:tc>
        <w:tc>
          <w:tcPr>
            <w:tcW w:w="4529" w:type="dxa"/>
            <w:shd w:val="clear" w:color="auto" w:fill="auto"/>
          </w:tcPr>
          <w:p w:rsidR="002205EA" w:rsidRPr="007349E0" w:rsidRDefault="007674AE"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sz w:val="16"/>
                <w:szCs w:val="16"/>
                <w:lang w:val="en-US"/>
              </w:rPr>
              <w:t>The Regulated parties</w:t>
            </w:r>
            <w:r w:rsidR="002205EA" w:rsidRPr="007349E0">
              <w:rPr>
                <w:rStyle w:val="notranslate"/>
                <w:rFonts w:ascii="Verdana" w:hAnsi="Verdana"/>
                <w:sz w:val="16"/>
                <w:szCs w:val="16"/>
                <w:lang w:val="en-US"/>
              </w:rPr>
              <w:t xml:space="preserve"> must develop performance indicators of the </w:t>
            </w:r>
            <w:r w:rsidR="00277AFE" w:rsidRPr="007349E0">
              <w:rPr>
                <w:rStyle w:val="notranslate"/>
                <w:rFonts w:ascii="Verdana" w:hAnsi="Verdana"/>
                <w:sz w:val="16"/>
                <w:szCs w:val="16"/>
                <w:lang w:val="en-US"/>
              </w:rPr>
              <w:t>integrity administration</w:t>
            </w:r>
            <w:r w:rsidR="002205EA" w:rsidRPr="007349E0">
              <w:rPr>
                <w:rStyle w:val="notranslate"/>
                <w:rFonts w:ascii="Verdana" w:hAnsi="Verdana"/>
                <w:sz w:val="16"/>
                <w:szCs w:val="16"/>
                <w:lang w:val="en-US"/>
              </w:rPr>
              <w:t xml:space="preserve"> process that allow for the evaluation of the results of the Pipelines </w:t>
            </w:r>
            <w:r w:rsidR="00277AFE" w:rsidRPr="007349E0">
              <w:rPr>
                <w:rStyle w:val="notranslate"/>
                <w:rFonts w:ascii="Verdana" w:hAnsi="Verdana"/>
                <w:sz w:val="16"/>
                <w:szCs w:val="16"/>
                <w:lang w:val="en-US"/>
              </w:rPr>
              <w:t>Integrity administration</w:t>
            </w:r>
            <w:r w:rsidR="002205EA" w:rsidRPr="007349E0">
              <w:rPr>
                <w:rStyle w:val="notranslate"/>
                <w:rFonts w:ascii="Verdana" w:hAnsi="Verdana"/>
                <w:sz w:val="16"/>
                <w:szCs w:val="16"/>
                <w:lang w:val="en-US"/>
              </w:rPr>
              <w:t xml:space="preserve"> process.</w:t>
            </w:r>
            <w:r w:rsidR="002205EA" w:rsidRPr="007349E0">
              <w:rPr>
                <w:rFonts w:ascii="Verdana" w:hAnsi="Verdana"/>
                <w:sz w:val="16"/>
                <w:szCs w:val="16"/>
                <w:lang w:val="en-US"/>
              </w:rPr>
              <w:t xml:space="preserve"> </w:t>
            </w:r>
            <w:r w:rsidR="002205EA" w:rsidRPr="007349E0">
              <w:rPr>
                <w:rStyle w:val="notranslate"/>
                <w:rFonts w:ascii="Verdana" w:hAnsi="Verdana"/>
                <w:sz w:val="16"/>
                <w:szCs w:val="16"/>
                <w:lang w:val="en-US"/>
              </w:rPr>
              <w:t xml:space="preserve">These indicators will serve to continue or adjust the programmed activities within the maintenance and mitigation process, and guide them towards compliance with the performance goals, which should be established according to the characteristics of the Pipeline, Segment or Section of </w:t>
            </w:r>
            <w:r w:rsidRPr="007349E0">
              <w:rPr>
                <w:rStyle w:val="notranslate"/>
                <w:rFonts w:ascii="Verdana" w:hAnsi="Verdana"/>
                <w:sz w:val="16"/>
                <w:szCs w:val="16"/>
                <w:lang w:val="en-US"/>
              </w:rPr>
              <w:t>the Regulated part</w:t>
            </w:r>
            <w:r w:rsidR="007349E0" w:rsidRPr="007349E0">
              <w:rPr>
                <w:rStyle w:val="notranslate"/>
                <w:rFonts w:ascii="Verdana" w:hAnsi="Verdana"/>
                <w:sz w:val="16"/>
                <w:szCs w:val="16"/>
                <w:lang w:val="en-US"/>
              </w:rPr>
              <w:t>ies</w:t>
            </w:r>
            <w:r w:rsidR="002205EA" w:rsidRPr="007349E0">
              <w:rPr>
                <w:rStyle w:val="notranslate"/>
                <w:rFonts w:ascii="Verdana" w:hAnsi="Verdana"/>
                <w:sz w:val="16"/>
                <w:szCs w:val="16"/>
                <w:lang w:val="en-US"/>
              </w:rPr>
              <w:t>, the types of products that they transport and the requirements of this Official Mexican Standard.</w:t>
            </w:r>
            <w:r w:rsidR="002205EA"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sz w:val="16"/>
                <w:szCs w:val="16"/>
              </w:rPr>
              <w:t>Los indicadores de desempeño deben relacionarse como mínimo con lo siguiente:</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sz w:val="16"/>
                <w:szCs w:val="16"/>
                <w:lang w:val="en-US"/>
              </w:rPr>
              <w:t>Performance indicators should relate to at least the following:</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ROMANOS"/>
              <w:spacing w:line="299" w:lineRule="exact"/>
              <w:ind w:left="0"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Ducto, Segmento o sección, con información conforme a la Tabla 1;</w:t>
            </w:r>
          </w:p>
        </w:tc>
        <w:tc>
          <w:tcPr>
            <w:tcW w:w="4529" w:type="dxa"/>
            <w:shd w:val="clear" w:color="auto" w:fill="auto"/>
          </w:tcPr>
          <w:p w:rsidR="002205EA" w:rsidRPr="007349E0" w:rsidRDefault="007349E0"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a</w:t>
            </w:r>
            <w:r w:rsidR="002205EA" w:rsidRPr="007349E0">
              <w:rPr>
                <w:rStyle w:val="notranslate"/>
                <w:rFonts w:ascii="Verdana" w:hAnsi="Verdana"/>
                <w:b/>
                <w:bCs/>
                <w:sz w:val="16"/>
                <w:szCs w:val="16"/>
                <w:lang w:val="en-US"/>
              </w:rPr>
              <w:t>)</w:t>
            </w:r>
            <w:r w:rsidR="002205EA" w:rsidRPr="007349E0">
              <w:rPr>
                <w:rFonts w:ascii="Verdana" w:hAnsi="Verdana"/>
                <w:sz w:val="16"/>
                <w:szCs w:val="16"/>
                <w:lang w:val="en-US"/>
              </w:rPr>
              <w:t xml:space="preserve"> </w:t>
            </w:r>
            <w:r w:rsidR="002205EA" w:rsidRPr="007349E0">
              <w:rPr>
                <w:rFonts w:ascii="Verdana" w:hAnsi="Verdana"/>
                <w:b/>
                <w:bCs/>
                <w:sz w:val="16"/>
                <w:szCs w:val="16"/>
                <w:lang w:val="en-US"/>
              </w:rPr>
              <w:t xml:space="preserve">              </w:t>
            </w:r>
            <w:r w:rsidR="002205EA" w:rsidRPr="007349E0">
              <w:rPr>
                <w:rStyle w:val="notranslate"/>
                <w:rFonts w:ascii="Verdana" w:hAnsi="Verdana"/>
                <w:sz w:val="16"/>
                <w:szCs w:val="16"/>
                <w:lang w:val="en-US"/>
              </w:rPr>
              <w:t>Pipeline, Segment or section, with information according to Table 1;</w:t>
            </w:r>
            <w:r w:rsidR="002205EA"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ROMANOS"/>
              <w:spacing w:line="299" w:lineRule="exact"/>
              <w:ind w:left="0" w:firstLine="0"/>
              <w:rPr>
                <w:rFonts w:ascii="Verdana" w:hAnsi="Verdana"/>
                <w:sz w:val="16"/>
                <w:szCs w:val="16"/>
              </w:rPr>
            </w:pPr>
            <w:r w:rsidRPr="007349E0">
              <w:rPr>
                <w:rFonts w:ascii="Verdana" w:hAnsi="Verdana"/>
                <w:b/>
                <w:sz w:val="16"/>
                <w:szCs w:val="16"/>
              </w:rPr>
              <w:t>b)</w:t>
            </w:r>
            <w:r w:rsidRPr="007349E0">
              <w:rPr>
                <w:rFonts w:ascii="Verdana" w:hAnsi="Verdana"/>
                <w:b/>
                <w:sz w:val="16"/>
                <w:szCs w:val="16"/>
              </w:rPr>
              <w:tab/>
            </w:r>
            <w:r w:rsidRPr="007349E0">
              <w:rPr>
                <w:rFonts w:ascii="Verdana" w:hAnsi="Verdana"/>
                <w:sz w:val="16"/>
                <w:szCs w:val="16"/>
              </w:rPr>
              <w:t>Ducto, Segmento o sección, con Análisis de Riesgo;</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b)</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Pr="007349E0">
              <w:rPr>
                <w:rStyle w:val="notranslate"/>
                <w:rFonts w:ascii="Verdana" w:hAnsi="Verdana"/>
                <w:sz w:val="16"/>
                <w:szCs w:val="16"/>
                <w:lang w:val="en-US"/>
              </w:rPr>
              <w:t>Pipeline, Segment or section, with Risk Analysis;</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ROMANOS"/>
              <w:spacing w:line="299"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Ducto, Segmento o sección, con inspección de integridad;</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c)</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007349E0" w:rsidRPr="007349E0">
              <w:rPr>
                <w:rStyle w:val="notranslate"/>
                <w:rFonts w:ascii="Verdana" w:hAnsi="Verdana"/>
                <w:sz w:val="16"/>
                <w:szCs w:val="16"/>
                <w:lang w:val="en-US"/>
              </w:rPr>
              <w:t>Pipeline</w:t>
            </w:r>
            <w:r w:rsidRPr="007349E0">
              <w:rPr>
                <w:rStyle w:val="notranslate"/>
                <w:rFonts w:ascii="Verdana" w:hAnsi="Verdana"/>
                <w:sz w:val="16"/>
                <w:szCs w:val="16"/>
                <w:lang w:val="en-US"/>
              </w:rPr>
              <w:t>, Segment or section, with integrity inspection;</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ROMANOS"/>
              <w:spacing w:line="299" w:lineRule="exact"/>
              <w:ind w:left="0"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Ducto, Segmento o sección, con Análisis de integridad, y</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d)</w:t>
            </w:r>
            <w:r w:rsidRPr="007349E0">
              <w:rPr>
                <w:rFonts w:ascii="Verdana" w:hAnsi="Verdana"/>
                <w:sz w:val="16"/>
                <w:szCs w:val="16"/>
                <w:lang w:val="en-US"/>
              </w:rPr>
              <w:t xml:space="preserve"> </w:t>
            </w:r>
            <w:r w:rsidRPr="007349E0">
              <w:rPr>
                <w:rFonts w:ascii="Verdana" w:hAnsi="Verdana"/>
                <w:b/>
                <w:bCs/>
                <w:sz w:val="16"/>
                <w:szCs w:val="16"/>
                <w:lang w:val="en-US"/>
              </w:rPr>
              <w:t xml:space="preserve">              </w:t>
            </w:r>
            <w:r w:rsidR="007349E0" w:rsidRPr="007349E0">
              <w:rPr>
                <w:rStyle w:val="notranslate"/>
                <w:rFonts w:ascii="Verdana" w:hAnsi="Verdana"/>
                <w:sz w:val="16"/>
                <w:szCs w:val="16"/>
                <w:lang w:val="en-US"/>
              </w:rPr>
              <w:t>Pipeline,</w:t>
            </w:r>
            <w:r w:rsidRPr="007349E0">
              <w:rPr>
                <w:rStyle w:val="notranslate"/>
                <w:rFonts w:ascii="Verdana" w:hAnsi="Verdana"/>
                <w:sz w:val="16"/>
                <w:szCs w:val="16"/>
                <w:lang w:val="en-US"/>
              </w:rPr>
              <w:t xml:space="preserve"> Segment or section, with Integrity Analysis, and</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ROMANOS"/>
              <w:spacing w:line="299" w:lineRule="exact"/>
              <w:ind w:left="0" w:firstLine="0"/>
              <w:rPr>
                <w:rFonts w:ascii="Verdana" w:hAnsi="Verdana"/>
                <w:sz w:val="16"/>
                <w:szCs w:val="16"/>
              </w:rPr>
            </w:pPr>
            <w:r w:rsidRPr="007349E0">
              <w:rPr>
                <w:rFonts w:ascii="Verdana" w:hAnsi="Verdana"/>
                <w:b/>
                <w:sz w:val="16"/>
                <w:szCs w:val="16"/>
              </w:rPr>
              <w:t>e)</w:t>
            </w:r>
            <w:r w:rsidRPr="007349E0">
              <w:rPr>
                <w:rFonts w:ascii="Verdana" w:hAnsi="Verdana"/>
                <w:b/>
                <w:sz w:val="16"/>
                <w:szCs w:val="16"/>
              </w:rPr>
              <w:tab/>
            </w:r>
            <w:r w:rsidRPr="007349E0">
              <w:rPr>
                <w:rFonts w:ascii="Verdana" w:hAnsi="Verdana"/>
                <w:sz w:val="16"/>
                <w:szCs w:val="16"/>
              </w:rPr>
              <w:t>Ducto, Segmento o sección, con actividades de mantenimiento y Mitigación.</w:t>
            </w:r>
          </w:p>
        </w:tc>
        <w:tc>
          <w:tcPr>
            <w:tcW w:w="4529" w:type="dxa"/>
            <w:shd w:val="clear" w:color="auto" w:fill="auto"/>
          </w:tcPr>
          <w:p w:rsidR="002205EA" w:rsidRPr="007349E0" w:rsidRDefault="007349E0"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e</w:t>
            </w:r>
            <w:r w:rsidR="002205EA" w:rsidRPr="007349E0">
              <w:rPr>
                <w:rStyle w:val="notranslate"/>
                <w:rFonts w:ascii="Verdana" w:hAnsi="Verdana"/>
                <w:b/>
                <w:bCs/>
                <w:sz w:val="16"/>
                <w:szCs w:val="16"/>
                <w:lang w:val="en-US"/>
              </w:rPr>
              <w:t>)</w:t>
            </w:r>
            <w:r w:rsidR="002205EA" w:rsidRPr="007349E0">
              <w:rPr>
                <w:rFonts w:ascii="Verdana" w:hAnsi="Verdana"/>
                <w:sz w:val="16"/>
                <w:szCs w:val="16"/>
                <w:lang w:val="en-US"/>
              </w:rPr>
              <w:t xml:space="preserve"> </w:t>
            </w:r>
            <w:r w:rsidR="002205EA" w:rsidRPr="007349E0">
              <w:rPr>
                <w:rFonts w:ascii="Verdana" w:hAnsi="Verdana"/>
                <w:b/>
                <w:bCs/>
                <w:sz w:val="16"/>
                <w:szCs w:val="16"/>
                <w:lang w:val="en-US"/>
              </w:rPr>
              <w:t xml:space="preserve">              </w:t>
            </w:r>
            <w:r w:rsidR="002205EA" w:rsidRPr="007349E0">
              <w:rPr>
                <w:rStyle w:val="notranslate"/>
                <w:rFonts w:ascii="Verdana" w:hAnsi="Verdana"/>
                <w:sz w:val="16"/>
                <w:szCs w:val="16"/>
                <w:lang w:val="en-US"/>
              </w:rPr>
              <w:t>Pipeline, Segment or section, with maintenance and mitigation activities.</w:t>
            </w:r>
            <w:r w:rsidR="002205EA"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b/>
                <w:sz w:val="16"/>
                <w:szCs w:val="16"/>
              </w:rPr>
              <w:t xml:space="preserve">8.2 </w:t>
            </w:r>
            <w:r w:rsidRPr="007349E0">
              <w:rPr>
                <w:rFonts w:ascii="Verdana" w:hAnsi="Verdana"/>
                <w:sz w:val="16"/>
                <w:szCs w:val="16"/>
              </w:rPr>
              <w:t xml:space="preserve">Los Regulados deben disponer de herramientas o sistemas informáticos, para dar seguimiento a las actividades del proceso de Administración de la integridad, que proporcionen el estatus de la integridad del Ducto, Segmento o sección, a través de los indicadores de desempeño del proceso de </w:t>
            </w:r>
            <w:r w:rsidRPr="007349E0">
              <w:rPr>
                <w:rFonts w:ascii="Verdana" w:hAnsi="Verdana"/>
                <w:sz w:val="16"/>
                <w:szCs w:val="16"/>
              </w:rPr>
              <w:lastRenderedPageBreak/>
              <w:t>Administración de la integridad. Dicha información debe mantenerse actualizada y disponible para su revisión cuando la Agencia lo solicite.</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lastRenderedPageBreak/>
              <w:t>8.2</w:t>
            </w:r>
            <w:r w:rsidRPr="007349E0">
              <w:rPr>
                <w:rStyle w:val="notranslate"/>
                <w:rFonts w:ascii="Verdana" w:hAnsi="Verdana"/>
                <w:sz w:val="16"/>
                <w:szCs w:val="16"/>
                <w:lang w:val="en-US"/>
              </w:rPr>
              <w:t xml:space="preserve"> </w:t>
            </w:r>
            <w:r w:rsidR="007674AE" w:rsidRPr="007349E0">
              <w:rPr>
                <w:rStyle w:val="notranslate"/>
                <w:rFonts w:ascii="Verdana" w:hAnsi="Verdana"/>
                <w:sz w:val="16"/>
                <w:szCs w:val="16"/>
                <w:lang w:val="en-US"/>
              </w:rPr>
              <w:t>The Regulated parties</w:t>
            </w:r>
            <w:r w:rsidRPr="007349E0">
              <w:rPr>
                <w:rStyle w:val="notranslate"/>
                <w:rFonts w:ascii="Verdana" w:hAnsi="Verdana"/>
                <w:sz w:val="16"/>
                <w:szCs w:val="16"/>
                <w:lang w:val="en-US"/>
              </w:rPr>
              <w:t xml:space="preserve"> must have tools or computer systems to follow up on the activities of the </w:t>
            </w:r>
            <w:r w:rsidR="00277AFE" w:rsidRPr="007349E0">
              <w:rPr>
                <w:rStyle w:val="notranslate"/>
                <w:rFonts w:ascii="Verdana" w:hAnsi="Verdana"/>
                <w:sz w:val="16"/>
                <w:szCs w:val="16"/>
                <w:lang w:val="en-US"/>
              </w:rPr>
              <w:t>integrity administration</w:t>
            </w:r>
            <w:r w:rsidRPr="007349E0">
              <w:rPr>
                <w:rStyle w:val="notranslate"/>
                <w:rFonts w:ascii="Verdana" w:hAnsi="Verdana"/>
                <w:sz w:val="16"/>
                <w:szCs w:val="16"/>
                <w:lang w:val="en-US"/>
              </w:rPr>
              <w:t xml:space="preserve"> process, which provide the integrity status of the pipeline, segment or section, through the performance indicators of the Administration process. of integrity.</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This information </w:t>
            </w:r>
            <w:r w:rsidRPr="007349E0">
              <w:rPr>
                <w:rStyle w:val="notranslate"/>
                <w:rFonts w:ascii="Verdana" w:hAnsi="Verdana"/>
                <w:sz w:val="16"/>
                <w:szCs w:val="16"/>
                <w:lang w:val="en-US"/>
              </w:rPr>
              <w:lastRenderedPageBreak/>
              <w:t>must be kept up-to-date and available for review when the Agency so requests</w:t>
            </w:r>
            <w:r w:rsidR="007349E0">
              <w:rPr>
                <w:rStyle w:val="notranslate"/>
                <w:rFonts w:ascii="Verdana" w:hAnsi="Verdana"/>
                <w:sz w:val="16"/>
                <w:szCs w:val="16"/>
                <w:lang w:val="en-US"/>
              </w:rPr>
              <w:t xml:space="preserve"> it</w:t>
            </w:r>
            <w:r w:rsidRPr="007349E0">
              <w:rPr>
                <w:rStyle w:val="notranslate"/>
                <w:rFonts w:ascii="Verdana" w:hAnsi="Verdana"/>
                <w:sz w:val="16"/>
                <w:szCs w:val="16"/>
                <w:lang w:val="en-US"/>
              </w:rPr>
              <w:t>.</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b/>
                <w:sz w:val="16"/>
                <w:szCs w:val="16"/>
              </w:rPr>
              <w:lastRenderedPageBreak/>
              <w:t xml:space="preserve">8.3 </w:t>
            </w:r>
            <w:r w:rsidRPr="007349E0">
              <w:rPr>
                <w:rFonts w:ascii="Verdana" w:hAnsi="Verdana"/>
                <w:sz w:val="16"/>
                <w:szCs w:val="16"/>
              </w:rPr>
              <w:t>Los Regulados deben realizar una auditoría del proceso de Administración de la integridad de Ductos, la cual se debe llevar a cabo cada 5 años para identificar las desviaciones y áreas de mejora, en la adecuación, aplicación y cumplimiento del proceso de Administración de la integridad de Ductos. La auditoría se debe llevar a cargo por un grupo de especialistas de los Regulados, los cuales deben ser externos al área de proceso. Cualquier resultado de incumplimiento se debe documentar y realizar las medidas correctivas correspondientes, su implementación y seguimiento.</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8.3</w:t>
            </w:r>
            <w:r w:rsidRPr="007349E0">
              <w:rPr>
                <w:rStyle w:val="notranslate"/>
                <w:rFonts w:ascii="Verdana" w:hAnsi="Verdana"/>
                <w:sz w:val="16"/>
                <w:szCs w:val="16"/>
                <w:lang w:val="en-US"/>
              </w:rPr>
              <w:t xml:space="preserve"> </w:t>
            </w:r>
            <w:r w:rsidR="007674AE" w:rsidRPr="007349E0">
              <w:rPr>
                <w:rStyle w:val="notranslate"/>
                <w:rFonts w:ascii="Verdana" w:hAnsi="Verdana"/>
                <w:sz w:val="16"/>
                <w:szCs w:val="16"/>
                <w:lang w:val="en-US"/>
              </w:rPr>
              <w:t>The Regulated parties</w:t>
            </w:r>
            <w:r w:rsidRPr="007349E0">
              <w:rPr>
                <w:rStyle w:val="notranslate"/>
                <w:rFonts w:ascii="Verdana" w:hAnsi="Verdana"/>
                <w:sz w:val="16"/>
                <w:szCs w:val="16"/>
                <w:lang w:val="en-US"/>
              </w:rPr>
              <w:t xml:space="preserve"> must conduct an audit of the Pipelines </w:t>
            </w:r>
            <w:r w:rsidR="00277AFE" w:rsidRPr="007349E0">
              <w:rPr>
                <w:rStyle w:val="notranslate"/>
                <w:rFonts w:ascii="Verdana" w:hAnsi="Verdana"/>
                <w:sz w:val="16"/>
                <w:szCs w:val="16"/>
                <w:lang w:val="en-US"/>
              </w:rPr>
              <w:t>Integrity administration</w:t>
            </w:r>
            <w:r w:rsidRPr="007349E0">
              <w:rPr>
                <w:rStyle w:val="notranslate"/>
                <w:rFonts w:ascii="Verdana" w:hAnsi="Verdana"/>
                <w:sz w:val="16"/>
                <w:szCs w:val="16"/>
                <w:lang w:val="en-US"/>
              </w:rPr>
              <w:t xml:space="preserve"> process, which must be carried out every 5 years to identify deviations and areas of improvement, in the adequacy, application and compliance of the </w:t>
            </w:r>
            <w:r w:rsidR="00277AFE" w:rsidRPr="007349E0">
              <w:rPr>
                <w:rStyle w:val="notranslate"/>
                <w:rFonts w:ascii="Verdana" w:hAnsi="Verdana"/>
                <w:sz w:val="16"/>
                <w:szCs w:val="16"/>
                <w:lang w:val="en-US"/>
              </w:rPr>
              <w:t>integrity administration</w:t>
            </w:r>
            <w:r w:rsidRPr="007349E0">
              <w:rPr>
                <w:rStyle w:val="notranslate"/>
                <w:rFonts w:ascii="Verdana" w:hAnsi="Verdana"/>
                <w:sz w:val="16"/>
                <w:szCs w:val="16"/>
                <w:lang w:val="en-US"/>
              </w:rPr>
              <w:t xml:space="preserve"> process. of Pipelines.</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The audit must be carried out by a group of specialists </w:t>
            </w:r>
            <w:r w:rsidR="007349E0">
              <w:rPr>
                <w:rStyle w:val="notranslate"/>
                <w:rFonts w:ascii="Verdana" w:hAnsi="Verdana"/>
                <w:sz w:val="16"/>
                <w:szCs w:val="16"/>
                <w:lang w:val="en-US"/>
              </w:rPr>
              <w:t>of</w:t>
            </w:r>
            <w:r w:rsidRPr="007349E0">
              <w:rPr>
                <w:rStyle w:val="notranslate"/>
                <w:rFonts w:ascii="Verdana" w:hAnsi="Verdana"/>
                <w:sz w:val="16"/>
                <w:szCs w:val="16"/>
                <w:lang w:val="en-US"/>
              </w:rPr>
              <w:t xml:space="preserve"> </w:t>
            </w:r>
            <w:r w:rsidR="007674AE" w:rsidRPr="007349E0">
              <w:rPr>
                <w:rStyle w:val="notranslate"/>
                <w:rFonts w:ascii="Verdana" w:hAnsi="Verdana"/>
                <w:sz w:val="16"/>
                <w:szCs w:val="16"/>
                <w:lang w:val="en-US"/>
              </w:rPr>
              <w:t>the Regulated part</w:t>
            </w:r>
            <w:r w:rsidR="007349E0">
              <w:rPr>
                <w:rStyle w:val="notranslate"/>
                <w:rFonts w:ascii="Verdana" w:hAnsi="Verdana"/>
                <w:sz w:val="16"/>
                <w:szCs w:val="16"/>
                <w:lang w:val="en-US"/>
              </w:rPr>
              <w:t>ies</w:t>
            </w:r>
            <w:r w:rsidRPr="007349E0">
              <w:rPr>
                <w:rStyle w:val="notranslate"/>
                <w:rFonts w:ascii="Verdana" w:hAnsi="Verdana"/>
                <w:sz w:val="16"/>
                <w:szCs w:val="16"/>
                <w:lang w:val="en-US"/>
              </w:rPr>
              <w:t>, which must be external to the process area.</w:t>
            </w:r>
            <w:r w:rsidRPr="007349E0">
              <w:rPr>
                <w:rFonts w:ascii="Verdana" w:hAnsi="Verdana"/>
                <w:sz w:val="16"/>
                <w:szCs w:val="16"/>
                <w:lang w:val="en-US"/>
              </w:rPr>
              <w:t xml:space="preserve"> </w:t>
            </w:r>
            <w:r w:rsidRPr="007349E0">
              <w:rPr>
                <w:rStyle w:val="notranslate"/>
                <w:rFonts w:ascii="Verdana" w:hAnsi="Verdana"/>
                <w:sz w:val="16"/>
                <w:szCs w:val="16"/>
                <w:lang w:val="en-US"/>
              </w:rPr>
              <w:t>Any result of non-compliance must be documented and corrective measures taken,</w:t>
            </w:r>
            <w:r w:rsidR="007349E0">
              <w:rPr>
                <w:rStyle w:val="notranslate"/>
                <w:rFonts w:ascii="Verdana" w:hAnsi="Verdana"/>
                <w:sz w:val="16"/>
                <w:szCs w:val="16"/>
                <w:lang w:val="en-US"/>
              </w:rPr>
              <w:t xml:space="preserve"> of</w:t>
            </w:r>
            <w:r w:rsidRPr="007349E0">
              <w:rPr>
                <w:rStyle w:val="notranslate"/>
                <w:rFonts w:ascii="Verdana" w:hAnsi="Verdana"/>
                <w:sz w:val="16"/>
                <w:szCs w:val="16"/>
                <w:lang w:val="en-US"/>
              </w:rPr>
              <w:t xml:space="preserve"> their implementation and follow-up.</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b/>
                <w:sz w:val="16"/>
                <w:szCs w:val="16"/>
              </w:rPr>
            </w:pPr>
            <w:r w:rsidRPr="007349E0">
              <w:rPr>
                <w:rFonts w:ascii="Verdana" w:hAnsi="Verdana"/>
                <w:b/>
                <w:sz w:val="16"/>
                <w:szCs w:val="16"/>
              </w:rPr>
              <w:t>9. Vigilancia de esta Norma.</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 xml:space="preserve">9. </w:t>
            </w:r>
            <w:r w:rsidR="00560EDB" w:rsidRPr="007349E0">
              <w:rPr>
                <w:rStyle w:val="notranslate"/>
                <w:rFonts w:ascii="Verdana" w:hAnsi="Verdana"/>
                <w:b/>
                <w:bCs/>
                <w:sz w:val="16"/>
                <w:szCs w:val="16"/>
                <w:lang w:val="en-US"/>
              </w:rPr>
              <w:t>Oversight</w:t>
            </w:r>
            <w:r w:rsidRPr="007349E0">
              <w:rPr>
                <w:rStyle w:val="notranslate"/>
                <w:rFonts w:ascii="Verdana" w:hAnsi="Verdana"/>
                <w:b/>
                <w:bCs/>
                <w:sz w:val="16"/>
                <w:szCs w:val="16"/>
                <w:lang w:val="en-US"/>
              </w:rPr>
              <w:t xml:space="preserve"> of this Standard.</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sz w:val="16"/>
                <w:szCs w:val="16"/>
                <w:lang w:val="es-ES_tradnl"/>
              </w:rPr>
              <w:t>La Agencia Nacional de Seguridad Industrial y de Protección al Medio Ambiente del Sector Hidrocarburos es la autoridad competente para supervisar y vigilar el cumplimiento de esta Norma Oficial Mexicana.</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sz w:val="16"/>
                <w:szCs w:val="16"/>
                <w:lang w:val="en-US"/>
              </w:rPr>
              <w:t xml:space="preserve">The National Agency for Industrial Safety and Environmental Protection of the Hydrocarbons Sector is the </w:t>
            </w:r>
            <w:r w:rsidR="007349E0">
              <w:rPr>
                <w:rStyle w:val="notranslate"/>
                <w:rFonts w:ascii="Verdana" w:hAnsi="Verdana"/>
                <w:sz w:val="16"/>
                <w:szCs w:val="16"/>
                <w:lang w:val="en-US"/>
              </w:rPr>
              <w:t>appropriate authority</w:t>
            </w:r>
            <w:r w:rsidRPr="007349E0">
              <w:rPr>
                <w:rStyle w:val="notranslate"/>
                <w:rFonts w:ascii="Verdana" w:hAnsi="Verdana"/>
                <w:sz w:val="16"/>
                <w:szCs w:val="16"/>
                <w:lang w:val="en-US"/>
              </w:rPr>
              <w:t xml:space="preserve"> to supervise and monitor compliance with this Official Mexican Standard.</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b/>
                <w:sz w:val="16"/>
                <w:szCs w:val="16"/>
              </w:rPr>
            </w:pPr>
            <w:r w:rsidRPr="007349E0">
              <w:rPr>
                <w:rFonts w:ascii="Verdana" w:hAnsi="Verdana"/>
                <w:b/>
                <w:sz w:val="16"/>
                <w:szCs w:val="16"/>
              </w:rPr>
              <w:t>10. Procedimiento para la Evaluación de la Conformidad.</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10. Procedure for the Assessment of Conformity.</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b/>
                <w:sz w:val="16"/>
                <w:szCs w:val="16"/>
              </w:rPr>
            </w:pPr>
            <w:r w:rsidRPr="007349E0">
              <w:rPr>
                <w:rFonts w:ascii="Verdana" w:hAnsi="Verdana"/>
                <w:b/>
                <w:sz w:val="16"/>
                <w:szCs w:val="16"/>
              </w:rPr>
              <w:t xml:space="preserve">10.1 </w:t>
            </w:r>
            <w:r w:rsidRPr="007349E0">
              <w:rPr>
                <w:rFonts w:ascii="Verdana" w:hAnsi="Verdana"/>
                <w:sz w:val="16"/>
                <w:szCs w:val="16"/>
              </w:rPr>
              <w:t>Objeto</w:t>
            </w:r>
            <w:r w:rsidRPr="007349E0">
              <w:rPr>
                <w:rFonts w:ascii="Verdana" w:hAnsi="Verdana"/>
                <w:b/>
                <w:sz w:val="16"/>
                <w:szCs w:val="16"/>
              </w:rPr>
              <w:t>.</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10.1</w:t>
            </w:r>
            <w:r w:rsidRPr="007349E0">
              <w:rPr>
                <w:rStyle w:val="notranslate"/>
                <w:rFonts w:ascii="Verdana" w:hAnsi="Verdana"/>
                <w:sz w:val="16"/>
                <w:szCs w:val="16"/>
                <w:lang w:val="en-US"/>
              </w:rPr>
              <w:t xml:space="preserve"> Object</w:t>
            </w:r>
            <w:r w:rsidRPr="007349E0">
              <w:rPr>
                <w:rStyle w:val="notranslate"/>
                <w:rFonts w:ascii="Verdana" w:hAnsi="Verdana"/>
                <w:b/>
                <w:bCs/>
                <w:sz w:val="16"/>
                <w:szCs w:val="16"/>
                <w:lang w:val="en-US"/>
              </w:rPr>
              <w:t>.</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sz w:val="16"/>
                <w:szCs w:val="16"/>
              </w:rPr>
              <w:t>El presente Procedimiento para la Evaluación de la Conformidad tiene por objeto determinar el grado de cumplimiento de la Norma Oficial Mexicana NOM-009-ASEA-2017, Administración de la integridad de Ductos de recolección, Transporte y Distribución de Hidrocarburos, Petrolíferos y Petroquímicos.</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sz w:val="16"/>
                <w:szCs w:val="16"/>
                <w:lang w:val="en-US"/>
              </w:rPr>
              <w:t xml:space="preserve">The purpose of this Procedure for the Evaluation of Conformity is to determine the degree of compliance with the Official Mexican Standard </w:t>
            </w:r>
            <w:r w:rsidR="007349E0" w:rsidRPr="007349E0">
              <w:rPr>
                <w:rStyle w:val="notranslate"/>
                <w:rFonts w:ascii="Verdana" w:hAnsi="Verdana"/>
                <w:sz w:val="16"/>
                <w:szCs w:val="16"/>
                <w:lang w:val="en-US"/>
              </w:rPr>
              <w:t xml:space="preserve">NOM-009-ASEA-2017, Administration of the integrity of the collection, transport and distribution pipelines for hydrocarbons, petroleum and petrochemicals.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b/>
                <w:sz w:val="16"/>
                <w:szCs w:val="16"/>
              </w:rPr>
            </w:pPr>
            <w:r w:rsidRPr="007349E0">
              <w:rPr>
                <w:rFonts w:ascii="Verdana" w:hAnsi="Verdana"/>
                <w:b/>
                <w:sz w:val="16"/>
                <w:szCs w:val="16"/>
              </w:rPr>
              <w:t xml:space="preserve">10.2 </w:t>
            </w:r>
            <w:r w:rsidRPr="007349E0">
              <w:rPr>
                <w:rFonts w:ascii="Verdana" w:hAnsi="Verdana"/>
                <w:sz w:val="16"/>
                <w:szCs w:val="16"/>
              </w:rPr>
              <w:t>Procedimiento</w:t>
            </w:r>
            <w:r w:rsidRPr="007349E0">
              <w:rPr>
                <w:rFonts w:ascii="Verdana" w:hAnsi="Verdana"/>
                <w:b/>
                <w:sz w:val="16"/>
                <w:szCs w:val="16"/>
              </w:rPr>
              <w:t>.</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b/>
                <w:bCs/>
                <w:sz w:val="16"/>
                <w:szCs w:val="16"/>
                <w:lang w:val="en-US"/>
              </w:rPr>
              <w:t>10.2</w:t>
            </w:r>
            <w:r w:rsidRPr="007349E0">
              <w:rPr>
                <w:rStyle w:val="notranslate"/>
                <w:rFonts w:ascii="Verdana" w:hAnsi="Verdana"/>
                <w:sz w:val="16"/>
                <w:szCs w:val="16"/>
                <w:lang w:val="en-US"/>
              </w:rPr>
              <w:t xml:space="preserve"> Procedure</w:t>
            </w:r>
            <w:r w:rsidRPr="007349E0">
              <w:rPr>
                <w:rStyle w:val="notranslate"/>
                <w:rFonts w:ascii="Verdana" w:hAnsi="Verdana"/>
                <w:b/>
                <w:bCs/>
                <w:sz w:val="16"/>
                <w:szCs w:val="16"/>
                <w:lang w:val="en-US"/>
              </w:rPr>
              <w:t>.</w:t>
            </w:r>
            <w:r w:rsidRPr="007349E0">
              <w:rPr>
                <w:rFonts w:ascii="Verdana" w:hAnsi="Verdana"/>
                <w:sz w:val="16"/>
                <w:szCs w:val="16"/>
                <w:lang w:val="en-US"/>
              </w:rPr>
              <w:t xml:space="preserve"> </w:t>
            </w:r>
          </w:p>
        </w:tc>
      </w:tr>
      <w:tr w:rsidR="002205EA" w:rsidRPr="007349E0" w:rsidTr="007349E0">
        <w:tc>
          <w:tcPr>
            <w:tcW w:w="4529" w:type="dxa"/>
            <w:shd w:val="clear" w:color="auto" w:fill="auto"/>
            <w:hideMark/>
          </w:tcPr>
          <w:p w:rsidR="002205EA" w:rsidRPr="007349E0" w:rsidRDefault="002205EA" w:rsidP="00E969B1">
            <w:pPr>
              <w:pStyle w:val="Texto"/>
              <w:spacing w:line="299" w:lineRule="exact"/>
              <w:ind w:firstLine="0"/>
              <w:rPr>
                <w:rFonts w:ascii="Verdana" w:hAnsi="Verdana"/>
                <w:sz w:val="16"/>
                <w:szCs w:val="16"/>
              </w:rPr>
            </w:pPr>
            <w:r w:rsidRPr="007349E0">
              <w:rPr>
                <w:rFonts w:ascii="Verdana" w:hAnsi="Verdana"/>
                <w:sz w:val="16"/>
                <w:szCs w:val="16"/>
              </w:rPr>
              <w:t>La Evaluación de la Conformidad de la presente Norma Oficial Mexicana se llevará a cabo en cada una de las etapas y actividades previstas en la Tabla 8, mediante la revisión documental solicitada para el Ducto, Segmento o sección.</w:t>
            </w:r>
          </w:p>
        </w:tc>
        <w:tc>
          <w:tcPr>
            <w:tcW w:w="4529" w:type="dxa"/>
            <w:shd w:val="clear" w:color="auto" w:fill="auto"/>
          </w:tcPr>
          <w:p w:rsidR="002205EA" w:rsidRPr="007349E0" w:rsidRDefault="002205EA" w:rsidP="00E969B1">
            <w:pPr>
              <w:pStyle w:val="NormalWeb"/>
              <w:spacing w:before="0" w:after="101" w:line="299" w:lineRule="atLeast"/>
              <w:jc w:val="both"/>
              <w:rPr>
                <w:rFonts w:ascii="Verdana" w:hAnsi="Verdana"/>
                <w:sz w:val="16"/>
                <w:szCs w:val="16"/>
                <w:lang w:val="en-US"/>
              </w:rPr>
            </w:pPr>
            <w:r w:rsidRPr="007349E0">
              <w:rPr>
                <w:rStyle w:val="notranslate"/>
                <w:rFonts w:ascii="Verdana" w:hAnsi="Verdana"/>
                <w:sz w:val="16"/>
                <w:szCs w:val="16"/>
                <w:lang w:val="en-US"/>
              </w:rPr>
              <w:t>The Conformity Assessment of this Official Mexican Standard will be carried out in each of the stages and activities envisaged in Table 8, through the documentary review requested for the Pipeline, Segment or section.</w:t>
            </w:r>
            <w:r w:rsidRPr="007349E0">
              <w:rPr>
                <w:rFonts w:ascii="Verdana" w:hAnsi="Verdana"/>
                <w:sz w:val="16"/>
                <w:szCs w:val="16"/>
                <w:lang w:val="en-US"/>
              </w:rPr>
              <w:t xml:space="preserve"> </w:t>
            </w:r>
          </w:p>
        </w:tc>
      </w:tr>
    </w:tbl>
    <w:p w:rsidR="002205EA" w:rsidRPr="007349E0" w:rsidRDefault="002205EA" w:rsidP="00566172">
      <w:pPr>
        <w:pStyle w:val="Texto"/>
        <w:spacing w:line="220" w:lineRule="exact"/>
        <w:ind w:firstLine="0"/>
        <w:jc w:val="center"/>
        <w:rPr>
          <w:rFonts w:ascii="Verdana" w:hAnsi="Verdana"/>
          <w:b/>
          <w:sz w:val="16"/>
          <w:szCs w:val="16"/>
          <w:lang w:val="en-US"/>
        </w:rPr>
      </w:pPr>
    </w:p>
    <w:p w:rsidR="002205EA" w:rsidRPr="007349E0" w:rsidRDefault="002205EA" w:rsidP="00566172">
      <w:pPr>
        <w:pStyle w:val="Texto"/>
        <w:spacing w:line="220" w:lineRule="exact"/>
        <w:ind w:firstLine="0"/>
        <w:jc w:val="center"/>
        <w:rPr>
          <w:rFonts w:ascii="Verdana" w:hAnsi="Verdana"/>
          <w:b/>
          <w:sz w:val="16"/>
          <w:szCs w:val="16"/>
          <w:lang w:val="en-US"/>
        </w:rPr>
      </w:pPr>
    </w:p>
    <w:p w:rsidR="002205EA" w:rsidRPr="007349E0" w:rsidRDefault="002205EA" w:rsidP="00566172">
      <w:pPr>
        <w:pStyle w:val="Texto"/>
        <w:spacing w:line="220" w:lineRule="exact"/>
        <w:ind w:firstLine="0"/>
        <w:jc w:val="center"/>
        <w:rPr>
          <w:rFonts w:ascii="Verdana" w:hAnsi="Verdana"/>
          <w:b/>
          <w:sz w:val="16"/>
          <w:szCs w:val="16"/>
          <w:lang w:val="en-US"/>
        </w:rPr>
      </w:pPr>
    </w:p>
    <w:p w:rsidR="002205EA" w:rsidRPr="007349E0" w:rsidRDefault="002205EA" w:rsidP="00566172">
      <w:pPr>
        <w:pStyle w:val="Texto"/>
        <w:spacing w:line="220" w:lineRule="exact"/>
        <w:ind w:firstLine="0"/>
        <w:jc w:val="center"/>
        <w:rPr>
          <w:rFonts w:ascii="Verdana" w:hAnsi="Verdana"/>
          <w:b/>
          <w:sz w:val="16"/>
          <w:szCs w:val="16"/>
          <w:lang w:val="en-US"/>
        </w:rPr>
      </w:pPr>
    </w:p>
    <w:p w:rsidR="002205EA" w:rsidRPr="007349E0" w:rsidRDefault="002205EA" w:rsidP="00566172">
      <w:pPr>
        <w:pStyle w:val="Texto"/>
        <w:spacing w:line="220" w:lineRule="exact"/>
        <w:ind w:firstLine="0"/>
        <w:jc w:val="center"/>
        <w:rPr>
          <w:rFonts w:ascii="Verdana" w:hAnsi="Verdana"/>
          <w:b/>
          <w:sz w:val="16"/>
          <w:szCs w:val="16"/>
          <w:lang w:val="en-US"/>
        </w:rPr>
      </w:pPr>
    </w:p>
    <w:p w:rsidR="00301B2E" w:rsidRPr="007349E0" w:rsidRDefault="00301B2E" w:rsidP="00566172">
      <w:pPr>
        <w:pStyle w:val="Texto"/>
        <w:spacing w:line="220" w:lineRule="exact"/>
        <w:ind w:firstLine="0"/>
        <w:jc w:val="center"/>
        <w:rPr>
          <w:rFonts w:ascii="Verdana" w:hAnsi="Verdana"/>
          <w:b/>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8</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Procedimiento</w:t>
      </w:r>
      <w:r w:rsidR="003A7415" w:rsidRPr="007349E0">
        <w:rPr>
          <w:rFonts w:ascii="Verdana" w:hAnsi="Verdana"/>
          <w:b/>
          <w:sz w:val="16"/>
          <w:szCs w:val="16"/>
        </w:rPr>
        <w:t xml:space="preserve"> </w:t>
      </w:r>
      <w:r w:rsidRPr="007349E0">
        <w:rPr>
          <w:rFonts w:ascii="Verdana" w:hAnsi="Verdana"/>
          <w:b/>
          <w:sz w:val="16"/>
          <w:szCs w:val="16"/>
        </w:rPr>
        <w:t>por</w:t>
      </w:r>
      <w:r w:rsidR="003A7415" w:rsidRPr="007349E0">
        <w:rPr>
          <w:rFonts w:ascii="Verdana" w:hAnsi="Verdana"/>
          <w:b/>
          <w:sz w:val="16"/>
          <w:szCs w:val="16"/>
        </w:rPr>
        <w:t xml:space="preserve"> </w:t>
      </w:r>
      <w:r w:rsidRPr="007349E0">
        <w:rPr>
          <w:rFonts w:ascii="Verdana" w:hAnsi="Verdana"/>
          <w:b/>
          <w:sz w:val="16"/>
          <w:szCs w:val="16"/>
        </w:rPr>
        <w:t>Etapas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Evaluación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w:t>
      </w:r>
      <w:r w:rsidR="003A7415" w:rsidRPr="007349E0">
        <w:rPr>
          <w:rFonts w:ascii="Verdana" w:hAnsi="Verdana"/>
          <w:b/>
          <w:sz w:val="16"/>
          <w:szCs w:val="16"/>
        </w:rPr>
        <w:t xml:space="preserve"> </w:t>
      </w:r>
      <w:r w:rsidRPr="007349E0">
        <w:rPr>
          <w:rFonts w:ascii="Verdana" w:hAnsi="Verdana"/>
          <w:b/>
          <w:sz w:val="16"/>
          <w:szCs w:val="16"/>
        </w:rPr>
        <w:t>Conformidad.</w:t>
      </w:r>
    </w:p>
    <w:tbl>
      <w:tblPr>
        <w:tblW w:w="8712" w:type="dxa"/>
        <w:tblInd w:w="144" w:type="dxa"/>
        <w:tblCellMar>
          <w:left w:w="72" w:type="dxa"/>
          <w:right w:w="72" w:type="dxa"/>
        </w:tblCellMar>
        <w:tblLook w:val="0000" w:firstRow="0" w:lastRow="0" w:firstColumn="0" w:lastColumn="0" w:noHBand="0" w:noVBand="0"/>
      </w:tblPr>
      <w:tblGrid>
        <w:gridCol w:w="3430"/>
        <w:gridCol w:w="1143"/>
        <w:gridCol w:w="2715"/>
        <w:gridCol w:w="1424"/>
      </w:tblGrid>
      <w:tr w:rsidR="00301B2E" w:rsidRPr="007349E0">
        <w:trPr>
          <w:trHeight w:val="20"/>
        </w:trPr>
        <w:tc>
          <w:tcPr>
            <w:tcW w:w="3402" w:type="dxa"/>
            <w:tcBorders>
              <w:top w:val="single" w:sz="6" w:space="0" w:color="auto"/>
              <w:left w:val="single" w:sz="6" w:space="0" w:color="auto"/>
              <w:bottom w:val="single" w:sz="6" w:space="0" w:color="auto"/>
              <w:right w:val="single" w:sz="6" w:space="0" w:color="auto"/>
            </w:tcBorders>
            <w:noWrap/>
            <w:vAlign w:val="center"/>
          </w:tcPr>
          <w:p w:rsidR="00301B2E" w:rsidRPr="007349E0" w:rsidRDefault="00301B2E" w:rsidP="00566172">
            <w:pPr>
              <w:pStyle w:val="Texto"/>
              <w:spacing w:line="220" w:lineRule="exact"/>
              <w:ind w:firstLine="0"/>
              <w:jc w:val="center"/>
              <w:rPr>
                <w:rFonts w:ascii="Verdana" w:hAnsi="Verdana"/>
                <w:b/>
                <w:sz w:val="16"/>
                <w:szCs w:val="16"/>
              </w:rPr>
            </w:pPr>
            <w:r w:rsidRPr="007349E0">
              <w:rPr>
                <w:rFonts w:ascii="Verdana" w:hAnsi="Verdana"/>
                <w:b/>
                <w:sz w:val="16"/>
                <w:szCs w:val="16"/>
              </w:rPr>
              <w:t>Etapa</w:t>
            </w:r>
          </w:p>
        </w:tc>
        <w:tc>
          <w:tcPr>
            <w:tcW w:w="113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b/>
                <w:sz w:val="16"/>
                <w:szCs w:val="16"/>
              </w:rPr>
            </w:pPr>
            <w:r w:rsidRPr="007349E0">
              <w:rPr>
                <w:rFonts w:ascii="Verdana" w:hAnsi="Verdana"/>
                <w:b/>
                <w:sz w:val="16"/>
                <w:szCs w:val="16"/>
              </w:rPr>
              <w:t>Capítulo</w:t>
            </w:r>
            <w:r w:rsidR="003A7415" w:rsidRPr="007349E0">
              <w:rPr>
                <w:rFonts w:ascii="Verdana" w:hAnsi="Verdana"/>
                <w:b/>
                <w:sz w:val="16"/>
                <w:szCs w:val="16"/>
              </w:rPr>
              <w:t xml:space="preserve"> </w:t>
            </w:r>
            <w:r w:rsidRPr="007349E0">
              <w:rPr>
                <w:rFonts w:ascii="Verdana" w:hAnsi="Verdana"/>
                <w:b/>
                <w:sz w:val="16"/>
                <w:szCs w:val="16"/>
              </w:rPr>
              <w:t>a</w:t>
            </w:r>
            <w:r w:rsidR="003A7415" w:rsidRPr="007349E0">
              <w:rPr>
                <w:rFonts w:ascii="Verdana" w:hAnsi="Verdana"/>
                <w:b/>
                <w:sz w:val="16"/>
                <w:szCs w:val="16"/>
              </w:rPr>
              <w:t xml:space="preserve"> </w:t>
            </w:r>
            <w:r w:rsidRPr="007349E0">
              <w:rPr>
                <w:rFonts w:ascii="Verdana" w:hAnsi="Verdana"/>
                <w:b/>
                <w:sz w:val="16"/>
                <w:szCs w:val="16"/>
              </w:rPr>
              <w:t>Verificar</w:t>
            </w:r>
          </w:p>
        </w:tc>
        <w:tc>
          <w:tcPr>
            <w:tcW w:w="2693"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b/>
                <w:sz w:val="16"/>
                <w:szCs w:val="16"/>
              </w:rPr>
            </w:pPr>
            <w:r w:rsidRPr="007349E0">
              <w:rPr>
                <w:rFonts w:ascii="Verdana" w:hAnsi="Verdana"/>
                <w:b/>
                <w:sz w:val="16"/>
                <w:szCs w:val="16"/>
              </w:rPr>
              <w:t>Periodicidad</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Verificación</w:t>
            </w:r>
          </w:p>
        </w:tc>
        <w:tc>
          <w:tcPr>
            <w:tcW w:w="141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b/>
                <w:sz w:val="16"/>
                <w:szCs w:val="16"/>
              </w:rPr>
            </w:pPr>
            <w:r w:rsidRPr="007349E0">
              <w:rPr>
                <w:rFonts w:ascii="Verdana" w:hAnsi="Verdana"/>
                <w:b/>
                <w:sz w:val="16"/>
                <w:szCs w:val="16"/>
              </w:rPr>
              <w:t>Tipo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Verificación</w:t>
            </w:r>
          </w:p>
        </w:tc>
      </w:tr>
      <w:tr w:rsidR="00301B2E" w:rsidRPr="007349E0">
        <w:trPr>
          <w:trHeight w:val="20"/>
        </w:trPr>
        <w:tc>
          <w:tcPr>
            <w:tcW w:w="340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Recopilación,</w:t>
            </w:r>
            <w:r w:rsidR="003A7415" w:rsidRPr="007349E0">
              <w:rPr>
                <w:rFonts w:ascii="Verdana" w:hAnsi="Verdana"/>
                <w:sz w:val="16"/>
                <w:szCs w:val="16"/>
              </w:rPr>
              <w:t xml:space="preserve"> </w:t>
            </w:r>
            <w:r w:rsidRPr="007349E0">
              <w:rPr>
                <w:rFonts w:ascii="Verdana" w:hAnsi="Verdana"/>
                <w:sz w:val="16"/>
                <w:szCs w:val="16"/>
              </w:rPr>
              <w:t>revisión,</w:t>
            </w:r>
            <w:r w:rsidR="003A7415" w:rsidRPr="007349E0">
              <w:rPr>
                <w:rFonts w:ascii="Verdana" w:hAnsi="Verdana"/>
                <w:sz w:val="16"/>
                <w:szCs w:val="16"/>
              </w:rPr>
              <w:t xml:space="preserve"> </w:t>
            </w:r>
            <w:r w:rsidRPr="007349E0">
              <w:rPr>
                <w:rFonts w:ascii="Verdana" w:hAnsi="Verdana"/>
                <w:sz w:val="16"/>
                <w:szCs w:val="16"/>
              </w:rPr>
              <w:t>integración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análisis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información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datos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terrestres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marinos.</w:t>
            </w:r>
          </w:p>
        </w:tc>
        <w:tc>
          <w:tcPr>
            <w:tcW w:w="113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4</w:t>
            </w:r>
          </w:p>
        </w:tc>
        <w:tc>
          <w:tcPr>
            <w:tcW w:w="2693"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Anual.</w:t>
            </w:r>
          </w:p>
        </w:tc>
        <w:tc>
          <w:tcPr>
            <w:tcW w:w="141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Documental*</w:t>
            </w:r>
          </w:p>
        </w:tc>
      </w:tr>
      <w:tr w:rsidR="00301B2E" w:rsidRPr="007349E0">
        <w:trPr>
          <w:trHeight w:val="20"/>
        </w:trPr>
        <w:tc>
          <w:tcPr>
            <w:tcW w:w="340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Análisis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integridad.</w:t>
            </w:r>
          </w:p>
        </w:tc>
        <w:tc>
          <w:tcPr>
            <w:tcW w:w="113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6</w:t>
            </w:r>
          </w:p>
        </w:tc>
        <w:tc>
          <w:tcPr>
            <w:tcW w:w="2693"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left="323" w:hanging="323"/>
              <w:rPr>
                <w:rFonts w:ascii="Verdana" w:hAnsi="Verdana"/>
                <w:sz w:val="16"/>
                <w:szCs w:val="16"/>
                <w:lang w:val="es-ES_tradnl"/>
              </w:rPr>
            </w:pPr>
            <w:r w:rsidRPr="007349E0">
              <w:rPr>
                <w:rFonts w:ascii="Verdana" w:hAnsi="Verdana"/>
                <w:sz w:val="16"/>
                <w:szCs w:val="16"/>
                <w:lang w:val="es-ES_tradnl"/>
              </w:rPr>
              <w:t>1.</w:t>
            </w:r>
            <w:r w:rsidRPr="007349E0">
              <w:rPr>
                <w:rFonts w:ascii="Verdana" w:hAnsi="Verdana"/>
                <w:sz w:val="16"/>
                <w:szCs w:val="16"/>
                <w:lang w:val="es-ES_tradnl"/>
              </w:rPr>
              <w:tab/>
              <w:t>Ductos</w:t>
            </w:r>
            <w:r w:rsidR="003A7415" w:rsidRPr="007349E0">
              <w:rPr>
                <w:rFonts w:ascii="Verdana" w:hAnsi="Verdana"/>
                <w:sz w:val="16"/>
                <w:szCs w:val="16"/>
                <w:lang w:val="es-ES_tradnl"/>
              </w:rPr>
              <w:t xml:space="preserve"> </w:t>
            </w:r>
            <w:r w:rsidRPr="007349E0">
              <w:rPr>
                <w:rFonts w:ascii="Verdana" w:hAnsi="Verdana"/>
                <w:sz w:val="16"/>
                <w:szCs w:val="16"/>
                <w:lang w:val="es-ES_tradnl"/>
              </w:rPr>
              <w:t>con</w:t>
            </w:r>
            <w:r w:rsidR="003A7415" w:rsidRPr="007349E0">
              <w:rPr>
                <w:rFonts w:ascii="Verdana" w:hAnsi="Verdana"/>
                <w:sz w:val="16"/>
                <w:szCs w:val="16"/>
                <w:lang w:val="es-ES_tradnl"/>
              </w:rPr>
              <w:t xml:space="preserve"> </w:t>
            </w:r>
            <w:r w:rsidRPr="007349E0">
              <w:rPr>
                <w:rFonts w:ascii="Verdana" w:hAnsi="Verdana"/>
                <w:sz w:val="16"/>
                <w:szCs w:val="16"/>
                <w:lang w:val="es-ES_tradnl"/>
              </w:rPr>
              <w:t>prioridad</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atención</w:t>
            </w:r>
            <w:r w:rsidR="003A7415" w:rsidRPr="007349E0">
              <w:rPr>
                <w:rFonts w:ascii="Verdana" w:hAnsi="Verdana"/>
                <w:sz w:val="16"/>
                <w:szCs w:val="16"/>
                <w:lang w:val="es-ES_tradnl"/>
              </w:rPr>
              <w:t xml:space="preserve"> </w:t>
            </w:r>
            <w:r w:rsidRPr="007349E0">
              <w:rPr>
                <w:rFonts w:ascii="Verdana" w:hAnsi="Verdana"/>
                <w:sz w:val="16"/>
                <w:szCs w:val="16"/>
                <w:lang w:val="es-ES_tradnl"/>
              </w:rPr>
              <w:t>alta,</w:t>
            </w:r>
            <w:r w:rsidR="003A7415" w:rsidRPr="007349E0">
              <w:rPr>
                <w:rFonts w:ascii="Verdana" w:hAnsi="Verdana"/>
                <w:sz w:val="16"/>
                <w:szCs w:val="16"/>
                <w:lang w:val="es-ES_tradnl"/>
              </w:rPr>
              <w:t xml:space="preserve"> </w:t>
            </w:r>
            <w:r w:rsidRPr="007349E0">
              <w:rPr>
                <w:rFonts w:ascii="Verdana" w:hAnsi="Verdana"/>
                <w:sz w:val="16"/>
                <w:szCs w:val="16"/>
                <w:lang w:val="es-ES_tradnl"/>
              </w:rPr>
              <w:t>máximo</w:t>
            </w:r>
            <w:r w:rsidR="003A7415" w:rsidRPr="007349E0">
              <w:rPr>
                <w:rFonts w:ascii="Verdana" w:hAnsi="Verdana"/>
                <w:sz w:val="16"/>
                <w:szCs w:val="16"/>
                <w:lang w:val="es-ES_tradnl"/>
              </w:rPr>
              <w:t xml:space="preserve"> </w:t>
            </w:r>
            <w:r w:rsidRPr="007349E0">
              <w:rPr>
                <w:rFonts w:ascii="Verdana" w:hAnsi="Verdana"/>
                <w:sz w:val="16"/>
                <w:szCs w:val="16"/>
                <w:lang w:val="es-ES_tradnl"/>
              </w:rPr>
              <w:t>3</w:t>
            </w:r>
            <w:r w:rsidR="003A7415" w:rsidRPr="007349E0">
              <w:rPr>
                <w:rFonts w:ascii="Verdana" w:hAnsi="Verdana"/>
                <w:sz w:val="16"/>
                <w:szCs w:val="16"/>
                <w:lang w:val="es-ES_tradnl"/>
              </w:rPr>
              <w:t xml:space="preserve"> </w:t>
            </w:r>
            <w:r w:rsidRPr="007349E0">
              <w:rPr>
                <w:rFonts w:ascii="Verdana" w:hAnsi="Verdana"/>
                <w:sz w:val="16"/>
                <w:szCs w:val="16"/>
                <w:lang w:val="es-ES_tradnl"/>
              </w:rPr>
              <w:t>años.</w:t>
            </w:r>
          </w:p>
          <w:p w:rsidR="00301B2E" w:rsidRPr="007349E0" w:rsidRDefault="00301B2E" w:rsidP="00566172">
            <w:pPr>
              <w:pStyle w:val="Texto"/>
              <w:spacing w:line="220" w:lineRule="exact"/>
              <w:ind w:left="323" w:hanging="323"/>
              <w:rPr>
                <w:rFonts w:ascii="Verdana" w:hAnsi="Verdana"/>
                <w:sz w:val="16"/>
                <w:szCs w:val="16"/>
                <w:lang w:val="es-ES_tradnl"/>
              </w:rPr>
            </w:pPr>
            <w:r w:rsidRPr="007349E0">
              <w:rPr>
                <w:rFonts w:ascii="Verdana" w:hAnsi="Verdana"/>
                <w:sz w:val="16"/>
                <w:szCs w:val="16"/>
                <w:lang w:val="es-ES_tradnl"/>
              </w:rPr>
              <w:t>2.</w:t>
            </w:r>
            <w:r w:rsidRPr="007349E0">
              <w:rPr>
                <w:rFonts w:ascii="Verdana" w:hAnsi="Verdana"/>
                <w:sz w:val="16"/>
                <w:szCs w:val="16"/>
                <w:lang w:val="es-ES_tradnl"/>
              </w:rPr>
              <w:tab/>
              <w:t>Ductos</w:t>
            </w:r>
            <w:r w:rsidR="003A7415" w:rsidRPr="007349E0">
              <w:rPr>
                <w:rFonts w:ascii="Verdana" w:hAnsi="Verdana"/>
                <w:sz w:val="16"/>
                <w:szCs w:val="16"/>
                <w:lang w:val="es-ES_tradnl"/>
              </w:rPr>
              <w:t xml:space="preserve"> </w:t>
            </w:r>
            <w:r w:rsidRPr="007349E0">
              <w:rPr>
                <w:rFonts w:ascii="Verdana" w:hAnsi="Verdana"/>
                <w:sz w:val="16"/>
                <w:szCs w:val="16"/>
                <w:lang w:val="es-ES_tradnl"/>
              </w:rPr>
              <w:t>con</w:t>
            </w:r>
            <w:r w:rsidR="003A7415" w:rsidRPr="007349E0">
              <w:rPr>
                <w:rFonts w:ascii="Verdana" w:hAnsi="Verdana"/>
                <w:sz w:val="16"/>
                <w:szCs w:val="16"/>
                <w:lang w:val="es-ES_tradnl"/>
              </w:rPr>
              <w:t xml:space="preserve"> </w:t>
            </w:r>
            <w:r w:rsidRPr="007349E0">
              <w:rPr>
                <w:rFonts w:ascii="Verdana" w:hAnsi="Verdana"/>
                <w:sz w:val="16"/>
                <w:szCs w:val="16"/>
                <w:lang w:val="es-ES_tradnl"/>
              </w:rPr>
              <w:t>prioridad</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atención</w:t>
            </w:r>
            <w:r w:rsidR="003A7415" w:rsidRPr="007349E0">
              <w:rPr>
                <w:rFonts w:ascii="Verdana" w:hAnsi="Verdana"/>
                <w:sz w:val="16"/>
                <w:szCs w:val="16"/>
                <w:lang w:val="es-ES_tradnl"/>
              </w:rPr>
              <w:t xml:space="preserve"> </w:t>
            </w:r>
            <w:r w:rsidRPr="007349E0">
              <w:rPr>
                <w:rFonts w:ascii="Verdana" w:hAnsi="Verdana"/>
                <w:sz w:val="16"/>
                <w:szCs w:val="16"/>
                <w:lang w:val="es-ES_tradnl"/>
              </w:rPr>
              <w:t>media,</w:t>
            </w:r>
            <w:r w:rsidR="003A7415" w:rsidRPr="007349E0">
              <w:rPr>
                <w:rFonts w:ascii="Verdana" w:hAnsi="Verdana"/>
                <w:sz w:val="16"/>
                <w:szCs w:val="16"/>
                <w:lang w:val="es-ES_tradnl"/>
              </w:rPr>
              <w:t xml:space="preserve"> </w:t>
            </w:r>
            <w:r w:rsidRPr="007349E0">
              <w:rPr>
                <w:rFonts w:ascii="Verdana" w:hAnsi="Verdana"/>
                <w:sz w:val="16"/>
                <w:szCs w:val="16"/>
                <w:lang w:val="es-ES_tradnl"/>
              </w:rPr>
              <w:t>máximo</w:t>
            </w:r>
            <w:r w:rsidR="003A7415" w:rsidRPr="007349E0">
              <w:rPr>
                <w:rFonts w:ascii="Verdana" w:hAnsi="Verdana"/>
                <w:sz w:val="16"/>
                <w:szCs w:val="16"/>
                <w:lang w:val="es-ES_tradnl"/>
              </w:rPr>
              <w:t xml:space="preserve"> </w:t>
            </w:r>
            <w:r w:rsidRPr="007349E0">
              <w:rPr>
                <w:rFonts w:ascii="Verdana" w:hAnsi="Verdana"/>
                <w:sz w:val="16"/>
                <w:szCs w:val="16"/>
                <w:lang w:val="es-ES_tradnl"/>
              </w:rPr>
              <w:t>5</w:t>
            </w:r>
            <w:r w:rsidR="003A7415" w:rsidRPr="007349E0">
              <w:rPr>
                <w:rFonts w:ascii="Verdana" w:hAnsi="Verdana"/>
                <w:sz w:val="16"/>
                <w:szCs w:val="16"/>
                <w:lang w:val="es-ES_tradnl"/>
              </w:rPr>
              <w:t xml:space="preserve"> </w:t>
            </w:r>
            <w:r w:rsidRPr="007349E0">
              <w:rPr>
                <w:rFonts w:ascii="Verdana" w:hAnsi="Verdana"/>
                <w:sz w:val="16"/>
                <w:szCs w:val="16"/>
                <w:lang w:val="es-ES_tradnl"/>
              </w:rPr>
              <w:t>años.</w:t>
            </w:r>
          </w:p>
          <w:p w:rsidR="00301B2E" w:rsidRPr="007349E0" w:rsidRDefault="00301B2E" w:rsidP="00566172">
            <w:pPr>
              <w:pStyle w:val="Texto"/>
              <w:spacing w:line="220" w:lineRule="exact"/>
              <w:ind w:left="323" w:hanging="323"/>
              <w:rPr>
                <w:rFonts w:ascii="Verdana" w:hAnsi="Verdana"/>
                <w:sz w:val="16"/>
                <w:szCs w:val="16"/>
                <w:lang w:val="es-ES_tradnl"/>
              </w:rPr>
            </w:pPr>
            <w:r w:rsidRPr="007349E0">
              <w:rPr>
                <w:rFonts w:ascii="Verdana" w:hAnsi="Verdana"/>
                <w:sz w:val="16"/>
                <w:szCs w:val="16"/>
                <w:lang w:val="es-ES_tradnl"/>
              </w:rPr>
              <w:t>3.</w:t>
            </w:r>
            <w:r w:rsidRPr="007349E0">
              <w:rPr>
                <w:rFonts w:ascii="Verdana" w:hAnsi="Verdana"/>
                <w:sz w:val="16"/>
                <w:szCs w:val="16"/>
                <w:lang w:val="es-ES_tradnl"/>
              </w:rPr>
              <w:tab/>
              <w:t>Ductos</w:t>
            </w:r>
            <w:r w:rsidR="003A7415" w:rsidRPr="007349E0">
              <w:rPr>
                <w:rFonts w:ascii="Verdana" w:hAnsi="Verdana"/>
                <w:sz w:val="16"/>
                <w:szCs w:val="16"/>
                <w:lang w:val="es-ES_tradnl"/>
              </w:rPr>
              <w:t xml:space="preserve"> </w:t>
            </w:r>
            <w:r w:rsidRPr="007349E0">
              <w:rPr>
                <w:rFonts w:ascii="Verdana" w:hAnsi="Verdana"/>
                <w:sz w:val="16"/>
                <w:szCs w:val="16"/>
                <w:lang w:val="es-ES_tradnl"/>
              </w:rPr>
              <w:t>con</w:t>
            </w:r>
            <w:r w:rsidR="003A7415" w:rsidRPr="007349E0">
              <w:rPr>
                <w:rFonts w:ascii="Verdana" w:hAnsi="Verdana"/>
                <w:sz w:val="16"/>
                <w:szCs w:val="16"/>
                <w:lang w:val="es-ES_tradnl"/>
              </w:rPr>
              <w:t xml:space="preserve"> </w:t>
            </w:r>
            <w:r w:rsidRPr="007349E0">
              <w:rPr>
                <w:rFonts w:ascii="Verdana" w:hAnsi="Verdana"/>
                <w:sz w:val="16"/>
                <w:szCs w:val="16"/>
                <w:lang w:val="es-ES_tradnl"/>
              </w:rPr>
              <w:t>prioridad</w:t>
            </w:r>
            <w:r w:rsidR="003A7415" w:rsidRPr="007349E0">
              <w:rPr>
                <w:rFonts w:ascii="Verdana" w:hAnsi="Verdana"/>
                <w:sz w:val="16"/>
                <w:szCs w:val="16"/>
                <w:lang w:val="es-ES_tradnl"/>
              </w:rPr>
              <w:t xml:space="preserve"> </w:t>
            </w:r>
            <w:r w:rsidRPr="007349E0">
              <w:rPr>
                <w:rFonts w:ascii="Verdana" w:hAnsi="Verdana"/>
                <w:sz w:val="16"/>
                <w:szCs w:val="16"/>
                <w:lang w:val="es-ES_tradnl"/>
              </w:rPr>
              <w:t>de</w:t>
            </w:r>
            <w:r w:rsidR="003A7415" w:rsidRPr="007349E0">
              <w:rPr>
                <w:rFonts w:ascii="Verdana" w:hAnsi="Verdana"/>
                <w:sz w:val="16"/>
                <w:szCs w:val="16"/>
                <w:lang w:val="es-ES_tradnl"/>
              </w:rPr>
              <w:t xml:space="preserve"> </w:t>
            </w:r>
            <w:r w:rsidRPr="007349E0">
              <w:rPr>
                <w:rFonts w:ascii="Verdana" w:hAnsi="Verdana"/>
                <w:sz w:val="16"/>
                <w:szCs w:val="16"/>
                <w:lang w:val="es-ES_tradnl"/>
              </w:rPr>
              <w:t>atención</w:t>
            </w:r>
            <w:r w:rsidR="003A7415" w:rsidRPr="007349E0">
              <w:rPr>
                <w:rFonts w:ascii="Verdana" w:hAnsi="Verdana"/>
                <w:sz w:val="16"/>
                <w:szCs w:val="16"/>
                <w:lang w:val="es-ES_tradnl"/>
              </w:rPr>
              <w:t xml:space="preserve"> </w:t>
            </w:r>
            <w:r w:rsidRPr="007349E0">
              <w:rPr>
                <w:rFonts w:ascii="Verdana" w:hAnsi="Verdana"/>
                <w:sz w:val="16"/>
                <w:szCs w:val="16"/>
                <w:lang w:val="es-ES_tradnl"/>
              </w:rPr>
              <w:t>baja,</w:t>
            </w:r>
            <w:r w:rsidR="003A7415" w:rsidRPr="007349E0">
              <w:rPr>
                <w:rFonts w:ascii="Verdana" w:hAnsi="Verdana"/>
                <w:sz w:val="16"/>
                <w:szCs w:val="16"/>
                <w:lang w:val="es-ES_tradnl"/>
              </w:rPr>
              <w:t xml:space="preserve"> </w:t>
            </w:r>
            <w:r w:rsidRPr="007349E0">
              <w:rPr>
                <w:rFonts w:ascii="Verdana" w:hAnsi="Verdana"/>
                <w:sz w:val="16"/>
                <w:szCs w:val="16"/>
                <w:lang w:val="es-ES_tradnl"/>
              </w:rPr>
              <w:t>máximo</w:t>
            </w:r>
            <w:r w:rsidR="003A7415" w:rsidRPr="007349E0">
              <w:rPr>
                <w:rFonts w:ascii="Verdana" w:hAnsi="Verdana"/>
                <w:sz w:val="16"/>
                <w:szCs w:val="16"/>
                <w:lang w:val="es-ES_tradnl"/>
              </w:rPr>
              <w:t xml:space="preserve"> </w:t>
            </w:r>
            <w:r w:rsidRPr="007349E0">
              <w:rPr>
                <w:rFonts w:ascii="Verdana" w:hAnsi="Verdana"/>
                <w:sz w:val="16"/>
                <w:szCs w:val="16"/>
                <w:lang w:val="es-ES_tradnl"/>
              </w:rPr>
              <w:t>10</w:t>
            </w:r>
            <w:r w:rsidR="003A7415" w:rsidRPr="007349E0">
              <w:rPr>
                <w:rFonts w:ascii="Verdana" w:hAnsi="Verdana"/>
                <w:sz w:val="16"/>
                <w:szCs w:val="16"/>
                <w:lang w:val="es-ES_tradnl"/>
              </w:rPr>
              <w:t xml:space="preserve"> </w:t>
            </w:r>
            <w:r w:rsidRPr="007349E0">
              <w:rPr>
                <w:rFonts w:ascii="Verdana" w:hAnsi="Verdana"/>
                <w:sz w:val="16"/>
                <w:szCs w:val="16"/>
                <w:lang w:val="es-ES_tradnl"/>
              </w:rPr>
              <w:t>años.</w:t>
            </w:r>
          </w:p>
        </w:tc>
        <w:tc>
          <w:tcPr>
            <w:tcW w:w="141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Documental*</w:t>
            </w:r>
          </w:p>
        </w:tc>
      </w:tr>
      <w:tr w:rsidR="00301B2E" w:rsidRPr="007349E0">
        <w:trPr>
          <w:trHeight w:val="20"/>
        </w:trPr>
        <w:tc>
          <w:tcPr>
            <w:tcW w:w="340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Actividades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mantenimiento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Mitigación.</w:t>
            </w:r>
          </w:p>
        </w:tc>
        <w:tc>
          <w:tcPr>
            <w:tcW w:w="113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7</w:t>
            </w:r>
          </w:p>
        </w:tc>
        <w:tc>
          <w:tcPr>
            <w:tcW w:w="2693"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Máximo</w:t>
            </w:r>
            <w:r w:rsidR="003A7415" w:rsidRPr="007349E0">
              <w:rPr>
                <w:rFonts w:ascii="Verdana" w:hAnsi="Verdana"/>
                <w:sz w:val="16"/>
                <w:szCs w:val="16"/>
              </w:rPr>
              <w:t xml:space="preserve"> </w:t>
            </w:r>
            <w:r w:rsidRPr="007349E0">
              <w:rPr>
                <w:rFonts w:ascii="Verdana" w:hAnsi="Verdana"/>
                <w:sz w:val="16"/>
                <w:szCs w:val="16"/>
              </w:rPr>
              <w:t>5</w:t>
            </w:r>
            <w:r w:rsidR="003A7415" w:rsidRPr="007349E0">
              <w:rPr>
                <w:rFonts w:ascii="Verdana" w:hAnsi="Verdana"/>
                <w:sz w:val="16"/>
                <w:szCs w:val="16"/>
              </w:rPr>
              <w:t xml:space="preserve"> </w:t>
            </w:r>
            <w:r w:rsidRPr="007349E0">
              <w:rPr>
                <w:rFonts w:ascii="Verdana" w:hAnsi="Verdana"/>
                <w:sz w:val="16"/>
                <w:szCs w:val="16"/>
              </w:rPr>
              <w:t>años.</w:t>
            </w:r>
          </w:p>
        </w:tc>
        <w:tc>
          <w:tcPr>
            <w:tcW w:w="141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Documental*</w:t>
            </w:r>
          </w:p>
        </w:tc>
      </w:tr>
      <w:tr w:rsidR="00301B2E" w:rsidRPr="007349E0">
        <w:trPr>
          <w:trHeight w:val="20"/>
        </w:trPr>
        <w:tc>
          <w:tcPr>
            <w:tcW w:w="340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Evaluación</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desempeño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proceso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Administración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integridad.</w:t>
            </w:r>
          </w:p>
        </w:tc>
        <w:tc>
          <w:tcPr>
            <w:tcW w:w="113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8</w:t>
            </w:r>
          </w:p>
        </w:tc>
        <w:tc>
          <w:tcPr>
            <w:tcW w:w="2693"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Anual.</w:t>
            </w:r>
          </w:p>
        </w:tc>
        <w:tc>
          <w:tcPr>
            <w:tcW w:w="1412"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20" w:lineRule="exact"/>
              <w:ind w:firstLine="0"/>
              <w:jc w:val="center"/>
              <w:rPr>
                <w:rFonts w:ascii="Verdana" w:hAnsi="Verdana"/>
                <w:sz w:val="16"/>
                <w:szCs w:val="16"/>
              </w:rPr>
            </w:pPr>
            <w:r w:rsidRPr="007349E0">
              <w:rPr>
                <w:rFonts w:ascii="Verdana" w:hAnsi="Verdana"/>
                <w:sz w:val="16"/>
                <w:szCs w:val="16"/>
              </w:rPr>
              <w:t>Documental*</w:t>
            </w:r>
          </w:p>
        </w:tc>
      </w:tr>
      <w:bookmarkEnd w:id="24"/>
    </w:tbl>
    <w:p w:rsidR="00301B2E" w:rsidRPr="007349E0" w:rsidRDefault="00301B2E" w:rsidP="00566172">
      <w:pPr>
        <w:pStyle w:val="Texto"/>
        <w:spacing w:line="220" w:lineRule="exact"/>
        <w:rPr>
          <w:rFonts w:ascii="Verdana" w:hAnsi="Verdana"/>
          <w:b/>
          <w:sz w:val="16"/>
          <w:szCs w:val="16"/>
        </w:rPr>
      </w:pPr>
    </w:p>
    <w:p w:rsidR="00FC0C84" w:rsidRPr="007349E0" w:rsidRDefault="00FC0C84" w:rsidP="00566172">
      <w:pPr>
        <w:pStyle w:val="Texto"/>
        <w:spacing w:line="220" w:lineRule="exact"/>
        <w:rPr>
          <w:rFonts w:ascii="Verdana" w:hAnsi="Verdana"/>
          <w:b/>
          <w:sz w:val="16"/>
          <w:szCs w:val="16"/>
        </w:rPr>
      </w:pPr>
    </w:p>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b/>
          <w:bCs/>
          <w:sz w:val="16"/>
          <w:szCs w:val="16"/>
          <w:lang w:val="en-US"/>
        </w:rPr>
        <w:t>Table 8 - Procedure by Stages of Conformity Assessment.</w:t>
      </w:r>
      <w:r w:rsidRPr="007349E0">
        <w:rPr>
          <w:rFonts w:ascii="Verdana" w:hAnsi="Verdana"/>
          <w:sz w:val="16"/>
          <w:szCs w:val="16"/>
          <w:lang w:val="en-US"/>
        </w:rPr>
        <w:t xml:space="preserve"> </w:t>
      </w:r>
    </w:p>
    <w:tbl>
      <w:tblPr>
        <w:tblW w:w="8712" w:type="dxa"/>
        <w:tblInd w:w="57" w:type="dxa"/>
        <w:tblCellMar>
          <w:left w:w="0" w:type="dxa"/>
          <w:right w:w="0" w:type="dxa"/>
        </w:tblCellMar>
        <w:tblLook w:val="04A0" w:firstRow="1" w:lastRow="0" w:firstColumn="1" w:lastColumn="0" w:noHBand="0" w:noVBand="1"/>
      </w:tblPr>
      <w:tblGrid>
        <w:gridCol w:w="3430"/>
        <w:gridCol w:w="1143"/>
        <w:gridCol w:w="2715"/>
        <w:gridCol w:w="1424"/>
      </w:tblGrid>
      <w:tr w:rsidR="002F158B" w:rsidRPr="007349E0" w:rsidTr="002F158B">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b/>
                <w:bCs/>
                <w:sz w:val="16"/>
                <w:szCs w:val="16"/>
                <w:lang w:val="en-US"/>
              </w:rPr>
              <w:t>Stage</w:t>
            </w:r>
            <w:r w:rsidRPr="007349E0">
              <w:rPr>
                <w:rFonts w:ascii="Verdana" w:hAnsi="Verdana"/>
                <w:sz w:val="16"/>
                <w:szCs w:val="16"/>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b/>
                <w:bCs/>
                <w:sz w:val="16"/>
                <w:szCs w:val="16"/>
                <w:lang w:val="en-US"/>
              </w:rPr>
              <w:t>Chapter to Verify</w:t>
            </w:r>
            <w:r w:rsidRPr="007349E0">
              <w:rPr>
                <w:rFonts w:ascii="Verdana" w:hAnsi="Verdana"/>
                <w:sz w:val="16"/>
                <w:szCs w:val="16"/>
                <w:lang w:val="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b/>
                <w:bCs/>
                <w:sz w:val="16"/>
                <w:szCs w:val="16"/>
                <w:lang w:val="en-US"/>
              </w:rPr>
              <w:t>Verification Frequency</w:t>
            </w:r>
            <w:r w:rsidRPr="007349E0">
              <w:rPr>
                <w:rFonts w:ascii="Verdana" w:hAnsi="Verdana"/>
                <w:sz w:val="16"/>
                <w:szCs w:val="16"/>
                <w:lang w:val="en-US"/>
              </w:rPr>
              <w:t xml:space="preserve"> </w:t>
            </w:r>
          </w:p>
        </w:tc>
        <w:tc>
          <w:tcPr>
            <w:tcW w:w="14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b/>
                <w:bCs/>
                <w:sz w:val="16"/>
                <w:szCs w:val="16"/>
                <w:lang w:val="en-US"/>
              </w:rPr>
              <w:t>Type of Verification</w:t>
            </w:r>
            <w:r w:rsidRPr="007349E0">
              <w:rPr>
                <w:rFonts w:ascii="Verdana" w:hAnsi="Verdana"/>
                <w:sz w:val="16"/>
                <w:szCs w:val="16"/>
                <w:lang w:val="en-US"/>
              </w:rPr>
              <w:t xml:space="preserve"> </w:t>
            </w:r>
          </w:p>
        </w:tc>
      </w:tr>
      <w:tr w:rsidR="002F158B" w:rsidRPr="007349E0" w:rsidTr="002F158B">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Compilation, review, integration and analysis of the information and data of the Pipeline, Segment or terrestrial and marine section.</w:t>
            </w:r>
            <w:r w:rsidRPr="007349E0">
              <w:rPr>
                <w:rFonts w:ascii="Verdana" w:hAnsi="Verdana"/>
                <w:sz w:val="16"/>
                <w:szCs w:val="16"/>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4</w:t>
            </w:r>
            <w:r w:rsidRPr="007349E0">
              <w:rPr>
                <w:rFonts w:ascii="Verdana" w:hAnsi="Verdana"/>
                <w:sz w:val="16"/>
                <w:szCs w:val="16"/>
                <w:lang w:val="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Annual.</w:t>
            </w:r>
            <w:r w:rsidRPr="007349E0">
              <w:rPr>
                <w:rFonts w:ascii="Verdana" w:hAnsi="Verdana"/>
                <w:sz w:val="16"/>
                <w:szCs w:val="16"/>
                <w:lang w:val="en-US"/>
              </w:rPr>
              <w:t xml:space="preserve"> </w:t>
            </w:r>
          </w:p>
        </w:tc>
        <w:tc>
          <w:tcPr>
            <w:tcW w:w="14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Documentary film*</w:t>
            </w:r>
            <w:r w:rsidRPr="007349E0">
              <w:rPr>
                <w:rFonts w:ascii="Verdana" w:hAnsi="Verdana"/>
                <w:sz w:val="16"/>
                <w:szCs w:val="16"/>
                <w:lang w:val="en-US"/>
              </w:rPr>
              <w:t xml:space="preserve"> </w:t>
            </w:r>
          </w:p>
        </w:tc>
      </w:tr>
      <w:tr w:rsidR="002F158B" w:rsidRPr="007349E0" w:rsidTr="002F158B">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Inspection and integrity analysis.</w:t>
            </w:r>
            <w:r w:rsidRPr="007349E0">
              <w:rPr>
                <w:rFonts w:ascii="Verdana" w:hAnsi="Verdana"/>
                <w:sz w:val="16"/>
                <w:szCs w:val="16"/>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6</w:t>
            </w:r>
            <w:r w:rsidRPr="007349E0">
              <w:rPr>
                <w:rFonts w:ascii="Verdana" w:hAnsi="Verdana"/>
                <w:sz w:val="16"/>
                <w:szCs w:val="16"/>
                <w:lang w:val="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870C07" w:rsidP="002F158B">
            <w:pPr>
              <w:pStyle w:val="NormalWeb"/>
              <w:spacing w:before="0" w:after="101" w:line="220" w:lineRule="atLeast"/>
              <w:ind w:hanging="323"/>
              <w:jc w:val="both"/>
              <w:rPr>
                <w:rFonts w:ascii="Verdana" w:hAnsi="Verdana"/>
                <w:sz w:val="16"/>
                <w:szCs w:val="16"/>
                <w:lang w:val="en-US"/>
              </w:rPr>
            </w:pPr>
            <w:r>
              <w:rPr>
                <w:rStyle w:val="notranslate"/>
                <w:rFonts w:ascii="Verdana" w:hAnsi="Verdana"/>
                <w:sz w:val="16"/>
                <w:szCs w:val="16"/>
                <w:lang w:val="en-US"/>
              </w:rPr>
              <w:t xml:space="preserve">      1</w:t>
            </w:r>
            <w:r w:rsidR="002F158B" w:rsidRPr="007349E0">
              <w:rPr>
                <w:rStyle w:val="notranslate"/>
                <w:rFonts w:ascii="Verdana" w:hAnsi="Verdana"/>
                <w:sz w:val="16"/>
                <w:szCs w:val="16"/>
                <w:lang w:val="en-US"/>
              </w:rPr>
              <w:t>.</w:t>
            </w:r>
            <w:r w:rsidR="002F158B" w:rsidRPr="007349E0">
              <w:rPr>
                <w:rFonts w:ascii="Verdana" w:hAnsi="Verdana"/>
                <w:sz w:val="16"/>
                <w:szCs w:val="16"/>
                <w:lang w:val="en-US"/>
              </w:rPr>
              <w:t xml:space="preserve"> </w:t>
            </w:r>
            <w:r w:rsidR="002F158B" w:rsidRPr="007349E0">
              <w:rPr>
                <w:rStyle w:val="notranslate"/>
                <w:rFonts w:ascii="Verdana" w:hAnsi="Verdana"/>
                <w:sz w:val="16"/>
                <w:szCs w:val="16"/>
                <w:lang w:val="en-US"/>
              </w:rPr>
              <w:t>Pipes with high priority of attention, maximum 3 years.</w:t>
            </w:r>
            <w:r w:rsidR="002F158B" w:rsidRPr="007349E0">
              <w:rPr>
                <w:rFonts w:ascii="Verdana" w:hAnsi="Verdana"/>
                <w:sz w:val="16"/>
                <w:szCs w:val="16"/>
                <w:lang w:val="en-US"/>
              </w:rPr>
              <w:t xml:space="preserve"> </w:t>
            </w:r>
            <w:r>
              <w:rPr>
                <w:rFonts w:ascii="Verdana" w:hAnsi="Verdana"/>
                <w:sz w:val="16"/>
                <w:szCs w:val="16"/>
                <w:lang w:val="en-US"/>
              </w:rPr>
              <w:t xml:space="preserve"> </w:t>
            </w:r>
            <w:r>
              <w:t xml:space="preserve"> </w:t>
            </w:r>
          </w:p>
          <w:p w:rsidR="002F158B" w:rsidRPr="007349E0" w:rsidRDefault="00870C07" w:rsidP="00870C07">
            <w:pPr>
              <w:pStyle w:val="NormalWeb"/>
              <w:spacing w:before="0" w:after="101" w:line="220" w:lineRule="atLeast"/>
              <w:ind w:hanging="323"/>
              <w:jc w:val="both"/>
              <w:rPr>
                <w:rFonts w:ascii="Verdana" w:hAnsi="Verdana"/>
                <w:sz w:val="16"/>
                <w:szCs w:val="16"/>
                <w:lang w:val="en-US"/>
              </w:rPr>
            </w:pPr>
            <w:r w:rsidRPr="007349E0">
              <w:rPr>
                <w:rStyle w:val="notranslate"/>
                <w:rFonts w:ascii="Verdana" w:hAnsi="Verdana"/>
                <w:sz w:val="16"/>
                <w:szCs w:val="16"/>
                <w:lang w:val="en-US"/>
              </w:rPr>
              <w:t>T</w:t>
            </w:r>
            <w:r>
              <w:rPr>
                <w:rStyle w:val="notranslate"/>
                <w:rFonts w:ascii="Verdana" w:hAnsi="Verdana"/>
                <w:sz w:val="16"/>
                <w:szCs w:val="16"/>
                <w:lang w:val="en-US"/>
              </w:rPr>
              <w:t xml:space="preserve"> 2</w:t>
            </w:r>
            <w:r w:rsidR="002F158B" w:rsidRPr="007349E0">
              <w:rPr>
                <w:rStyle w:val="notranslate"/>
                <w:rFonts w:ascii="Verdana" w:hAnsi="Verdana"/>
                <w:sz w:val="16"/>
                <w:szCs w:val="16"/>
                <w:lang w:val="en-US"/>
              </w:rPr>
              <w:t>.</w:t>
            </w:r>
            <w:r w:rsidR="002F158B" w:rsidRPr="007349E0">
              <w:rPr>
                <w:rFonts w:ascii="Verdana" w:hAnsi="Verdana"/>
                <w:sz w:val="16"/>
                <w:szCs w:val="16"/>
                <w:lang w:val="en-US"/>
              </w:rPr>
              <w:t xml:space="preserve"> </w:t>
            </w:r>
            <w:r w:rsidR="002F158B" w:rsidRPr="007349E0">
              <w:rPr>
                <w:rStyle w:val="notranslate"/>
                <w:rFonts w:ascii="Verdana" w:hAnsi="Verdana"/>
                <w:sz w:val="16"/>
                <w:szCs w:val="16"/>
                <w:lang w:val="en-US"/>
              </w:rPr>
              <w:t>Pipelines with medium attention priority, maximum 5 years.</w:t>
            </w:r>
            <w:r w:rsidR="002F158B" w:rsidRPr="007349E0">
              <w:rPr>
                <w:rFonts w:ascii="Verdana" w:hAnsi="Verdana"/>
                <w:sz w:val="16"/>
                <w:szCs w:val="16"/>
                <w:lang w:val="en-US"/>
              </w:rPr>
              <w:t xml:space="preserve"> </w:t>
            </w:r>
          </w:p>
          <w:p w:rsidR="002F158B" w:rsidRPr="007349E0" w:rsidRDefault="00870C07" w:rsidP="002F158B">
            <w:pPr>
              <w:pStyle w:val="NormalWeb"/>
              <w:spacing w:before="0" w:after="101" w:line="220" w:lineRule="atLeast"/>
              <w:ind w:hanging="323"/>
              <w:jc w:val="both"/>
              <w:rPr>
                <w:rFonts w:ascii="Verdana" w:hAnsi="Verdana"/>
                <w:sz w:val="16"/>
                <w:szCs w:val="16"/>
                <w:lang w:val="en-US"/>
              </w:rPr>
            </w:pPr>
            <w:r>
              <w:rPr>
                <w:rStyle w:val="notranslate"/>
                <w:rFonts w:ascii="Verdana" w:hAnsi="Verdana"/>
                <w:sz w:val="16"/>
                <w:szCs w:val="16"/>
                <w:lang w:val="en-US"/>
              </w:rPr>
              <w:t xml:space="preserve">  </w:t>
            </w:r>
            <w:r w:rsidR="002F158B" w:rsidRPr="007349E0">
              <w:rPr>
                <w:rStyle w:val="notranslate"/>
                <w:rFonts w:ascii="Verdana" w:hAnsi="Verdana"/>
                <w:sz w:val="16"/>
                <w:szCs w:val="16"/>
                <w:lang w:val="en-US"/>
              </w:rPr>
              <w:t>3.</w:t>
            </w:r>
            <w:r w:rsidR="002F158B" w:rsidRPr="007349E0">
              <w:rPr>
                <w:rFonts w:ascii="Verdana" w:hAnsi="Verdana"/>
                <w:sz w:val="16"/>
                <w:szCs w:val="16"/>
                <w:lang w:val="en-US"/>
              </w:rPr>
              <w:t xml:space="preserve">  </w:t>
            </w:r>
            <w:r>
              <w:rPr>
                <w:rFonts w:ascii="Verdana" w:hAnsi="Verdana"/>
                <w:sz w:val="16"/>
                <w:szCs w:val="16"/>
                <w:lang w:val="en-US"/>
              </w:rPr>
              <w:t>3</w:t>
            </w:r>
            <w:r>
              <w:t>.</w:t>
            </w:r>
            <w:r w:rsidR="002F158B" w:rsidRPr="007349E0">
              <w:rPr>
                <w:rFonts w:ascii="Verdana" w:hAnsi="Verdana"/>
                <w:sz w:val="16"/>
                <w:szCs w:val="16"/>
                <w:lang w:val="en-US"/>
              </w:rPr>
              <w:t xml:space="preserve"> </w:t>
            </w:r>
            <w:r w:rsidR="002F158B" w:rsidRPr="007349E0">
              <w:rPr>
                <w:rStyle w:val="notranslate"/>
                <w:rFonts w:ascii="Verdana" w:hAnsi="Verdana"/>
                <w:sz w:val="16"/>
                <w:szCs w:val="16"/>
                <w:lang w:val="en-US"/>
              </w:rPr>
              <w:t>Pipelines with priority of low attention, maximum 10 years.</w:t>
            </w:r>
            <w:r w:rsidR="002F158B" w:rsidRPr="007349E0">
              <w:rPr>
                <w:rFonts w:ascii="Verdana" w:hAnsi="Verdana"/>
                <w:sz w:val="16"/>
                <w:szCs w:val="16"/>
                <w:lang w:val="en-US"/>
              </w:rPr>
              <w:t xml:space="preserve"> </w:t>
            </w:r>
          </w:p>
        </w:tc>
        <w:tc>
          <w:tcPr>
            <w:tcW w:w="14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Documentary film*</w:t>
            </w:r>
            <w:r w:rsidRPr="007349E0">
              <w:rPr>
                <w:rFonts w:ascii="Verdana" w:hAnsi="Verdana"/>
                <w:sz w:val="16"/>
                <w:szCs w:val="16"/>
                <w:lang w:val="en-US"/>
              </w:rPr>
              <w:t xml:space="preserve"> </w:t>
            </w:r>
          </w:p>
        </w:tc>
      </w:tr>
      <w:tr w:rsidR="002F158B" w:rsidRPr="007349E0" w:rsidTr="002F158B">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Maintenance and Mitigation activities.</w:t>
            </w:r>
            <w:r w:rsidRPr="007349E0">
              <w:rPr>
                <w:rFonts w:ascii="Verdana" w:hAnsi="Verdana"/>
                <w:sz w:val="16"/>
                <w:szCs w:val="16"/>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7</w:t>
            </w:r>
            <w:r w:rsidRPr="007349E0">
              <w:rPr>
                <w:rFonts w:ascii="Verdana" w:hAnsi="Verdana"/>
                <w:sz w:val="16"/>
                <w:szCs w:val="16"/>
                <w:lang w:val="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Maximum 5 years.</w:t>
            </w:r>
            <w:r w:rsidRPr="007349E0">
              <w:rPr>
                <w:rFonts w:ascii="Verdana" w:hAnsi="Verdana"/>
                <w:sz w:val="16"/>
                <w:szCs w:val="16"/>
                <w:lang w:val="en-US"/>
              </w:rPr>
              <w:t xml:space="preserve"> </w:t>
            </w:r>
          </w:p>
        </w:tc>
        <w:tc>
          <w:tcPr>
            <w:tcW w:w="14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Documentary film*</w:t>
            </w:r>
            <w:r w:rsidRPr="007349E0">
              <w:rPr>
                <w:rFonts w:ascii="Verdana" w:hAnsi="Verdana"/>
                <w:sz w:val="16"/>
                <w:szCs w:val="16"/>
                <w:lang w:val="en-US"/>
              </w:rPr>
              <w:t xml:space="preserve"> </w:t>
            </w:r>
          </w:p>
        </w:tc>
      </w:tr>
      <w:tr w:rsidR="002F158B" w:rsidRPr="007349E0" w:rsidTr="002F158B">
        <w:trPr>
          <w:trHeight w:val="20"/>
        </w:trPr>
        <w:tc>
          <w:tcPr>
            <w:tcW w:w="3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 xml:space="preserve">Performance evaluation of the </w:t>
            </w:r>
            <w:r w:rsidR="00277AFE" w:rsidRPr="007349E0">
              <w:rPr>
                <w:rStyle w:val="notranslate"/>
                <w:rFonts w:ascii="Verdana" w:hAnsi="Verdana"/>
                <w:sz w:val="16"/>
                <w:szCs w:val="16"/>
                <w:lang w:val="en-US"/>
              </w:rPr>
              <w:t>integrity administration</w:t>
            </w:r>
            <w:r w:rsidRPr="007349E0">
              <w:rPr>
                <w:rStyle w:val="notranslate"/>
                <w:rFonts w:ascii="Verdana" w:hAnsi="Verdana"/>
                <w:sz w:val="16"/>
                <w:szCs w:val="16"/>
                <w:lang w:val="en-US"/>
              </w:rPr>
              <w:t xml:space="preserve"> process.</w:t>
            </w:r>
            <w:r w:rsidRPr="007349E0">
              <w:rPr>
                <w:rFonts w:ascii="Verdana" w:hAnsi="Verdana"/>
                <w:sz w:val="16"/>
                <w:szCs w:val="16"/>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8</w:t>
            </w:r>
            <w:r w:rsidRPr="007349E0">
              <w:rPr>
                <w:rFonts w:ascii="Verdana" w:hAnsi="Verdana"/>
                <w:sz w:val="16"/>
                <w:szCs w:val="16"/>
                <w:lang w:val="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Annual.</w:t>
            </w:r>
            <w:r w:rsidRPr="007349E0">
              <w:rPr>
                <w:rFonts w:ascii="Verdana" w:hAnsi="Verdana"/>
                <w:sz w:val="16"/>
                <w:szCs w:val="16"/>
                <w:lang w:val="en-US"/>
              </w:rPr>
              <w:t xml:space="preserve"> </w:t>
            </w:r>
          </w:p>
        </w:tc>
        <w:tc>
          <w:tcPr>
            <w:tcW w:w="14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2F158B" w:rsidRPr="007349E0" w:rsidRDefault="002F158B" w:rsidP="002F158B">
            <w:pPr>
              <w:pStyle w:val="NormalWeb"/>
              <w:spacing w:before="0" w:after="101" w:line="220" w:lineRule="atLeast"/>
              <w:jc w:val="center"/>
              <w:rPr>
                <w:rFonts w:ascii="Verdana" w:hAnsi="Verdana"/>
                <w:sz w:val="16"/>
                <w:szCs w:val="16"/>
                <w:lang w:val="en-US"/>
              </w:rPr>
            </w:pPr>
            <w:r w:rsidRPr="007349E0">
              <w:rPr>
                <w:rStyle w:val="notranslate"/>
                <w:rFonts w:ascii="Verdana" w:hAnsi="Verdana"/>
                <w:sz w:val="16"/>
                <w:szCs w:val="16"/>
                <w:lang w:val="en-US"/>
              </w:rPr>
              <w:t>Documentary film*</w:t>
            </w:r>
            <w:r w:rsidRPr="007349E0">
              <w:rPr>
                <w:rFonts w:ascii="Verdana" w:hAnsi="Verdana"/>
                <w:sz w:val="16"/>
                <w:szCs w:val="16"/>
                <w:lang w:val="en-US"/>
              </w:rPr>
              <w:t xml:space="preserve"> </w:t>
            </w:r>
          </w:p>
        </w:tc>
      </w:tr>
    </w:tbl>
    <w:p w:rsidR="002F158B" w:rsidRPr="007349E0" w:rsidRDefault="002F158B" w:rsidP="002F158B">
      <w:pPr>
        <w:pStyle w:val="NormalWeb"/>
        <w:spacing w:before="0" w:after="101" w:line="220" w:lineRule="atLeast"/>
        <w:ind w:firstLine="288"/>
        <w:jc w:val="both"/>
        <w:rPr>
          <w:rFonts w:ascii="Verdana" w:hAnsi="Verdana"/>
          <w:sz w:val="16"/>
          <w:szCs w:val="16"/>
        </w:rPr>
      </w:pPr>
      <w:r w:rsidRPr="007349E0">
        <w:rPr>
          <w:rFonts w:ascii="Verdana" w:hAnsi="Verdana"/>
          <w:b/>
          <w:bCs/>
          <w:sz w:val="16"/>
          <w:szCs w:val="16"/>
        </w:rPr>
        <w:t> </w:t>
      </w:r>
    </w:p>
    <w:p w:rsidR="002F158B" w:rsidRDefault="002F158B" w:rsidP="00566172">
      <w:pPr>
        <w:pStyle w:val="Texto"/>
        <w:spacing w:line="220" w:lineRule="exact"/>
        <w:rPr>
          <w:rFonts w:ascii="Verdana" w:hAnsi="Verdana"/>
          <w:b/>
          <w:sz w:val="16"/>
          <w:szCs w:val="16"/>
        </w:rPr>
      </w:pPr>
    </w:p>
    <w:p w:rsidR="00870C07" w:rsidRDefault="00870C07" w:rsidP="00566172">
      <w:pPr>
        <w:pStyle w:val="Texto"/>
        <w:spacing w:line="220" w:lineRule="exact"/>
        <w:rPr>
          <w:rFonts w:ascii="Verdana" w:hAnsi="Verdana"/>
          <w:b/>
          <w:sz w:val="16"/>
          <w:szCs w:val="16"/>
        </w:rPr>
      </w:pPr>
    </w:p>
    <w:p w:rsidR="00870C07" w:rsidRDefault="00870C07" w:rsidP="00566172">
      <w:pPr>
        <w:pStyle w:val="Texto"/>
        <w:spacing w:line="220" w:lineRule="exact"/>
        <w:rPr>
          <w:rFonts w:ascii="Verdana" w:hAnsi="Verdana"/>
          <w:b/>
          <w:sz w:val="16"/>
          <w:szCs w:val="16"/>
        </w:rPr>
      </w:pPr>
    </w:p>
    <w:p w:rsidR="00870C07" w:rsidRPr="007349E0" w:rsidRDefault="00870C07" w:rsidP="00566172">
      <w:pPr>
        <w:pStyle w:val="Texto"/>
        <w:spacing w:line="220" w:lineRule="exact"/>
        <w:rPr>
          <w:rFonts w:ascii="Verdana" w:hAnsi="Verdana"/>
          <w:b/>
          <w:sz w:val="16"/>
          <w:szCs w:val="16"/>
        </w:rPr>
      </w:pPr>
    </w:p>
    <w:tbl>
      <w:tblPr>
        <w:tblW w:w="9060" w:type="dxa"/>
        <w:tblLayout w:type="fixed"/>
        <w:tblLook w:val="04A0" w:firstRow="1" w:lastRow="0" w:firstColumn="1" w:lastColumn="0" w:noHBand="0" w:noVBand="1"/>
      </w:tblPr>
      <w:tblGrid>
        <w:gridCol w:w="4529"/>
        <w:gridCol w:w="4531"/>
      </w:tblGrid>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lastRenderedPageBreak/>
              <w:t>*Se refiere a presentar la evidencia o el cumplimiento en archivo electrónico o impreso.</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 xml:space="preserve">* Refers to </w:t>
            </w:r>
            <w:r w:rsidR="00870C07">
              <w:rPr>
                <w:rStyle w:val="notranslate"/>
                <w:rFonts w:ascii="Verdana" w:hAnsi="Verdana"/>
                <w:sz w:val="16"/>
                <w:szCs w:val="16"/>
                <w:lang w:val="en-US"/>
              </w:rPr>
              <w:t>presenting</w:t>
            </w:r>
            <w:r w:rsidRPr="007349E0">
              <w:rPr>
                <w:rStyle w:val="notranslate"/>
                <w:rFonts w:ascii="Verdana" w:hAnsi="Verdana"/>
                <w:sz w:val="16"/>
                <w:szCs w:val="16"/>
                <w:lang w:val="en-US"/>
              </w:rPr>
              <w:t xml:space="preserve"> evidence or compliance in</w:t>
            </w:r>
            <w:r w:rsidR="00870C07">
              <w:rPr>
                <w:rStyle w:val="notranslate"/>
                <w:rFonts w:ascii="Verdana" w:hAnsi="Verdana"/>
                <w:sz w:val="16"/>
                <w:szCs w:val="16"/>
                <w:lang w:val="en-US"/>
              </w:rPr>
              <w:t xml:space="preserve"> an</w:t>
            </w:r>
            <w:r w:rsidRPr="007349E0">
              <w:rPr>
                <w:rStyle w:val="notranslate"/>
                <w:rFonts w:ascii="Verdana" w:hAnsi="Verdana"/>
                <w:sz w:val="16"/>
                <w:szCs w:val="16"/>
                <w:lang w:val="en-US"/>
              </w:rPr>
              <w:t xml:space="preserve"> electronic or printed file.</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t>La Evaluación de la Conformidad será realizada por una Unidad de Verificación, acreditada, y aprobada por la Agencia en términos de la Ley Federal sobre Metrología y Normalización y su Reglamento.</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 xml:space="preserve">The Assessment of the Conformity will be carried out by a </w:t>
            </w:r>
            <w:r w:rsidR="00870C07">
              <w:rPr>
                <w:rStyle w:val="notranslate"/>
                <w:rFonts w:ascii="Verdana" w:hAnsi="Verdana"/>
                <w:sz w:val="16"/>
                <w:szCs w:val="16"/>
                <w:lang w:val="en-US"/>
              </w:rPr>
              <w:t>Unit of Verification</w:t>
            </w:r>
            <w:r w:rsidRPr="007349E0">
              <w:rPr>
                <w:rStyle w:val="notranslate"/>
                <w:rFonts w:ascii="Verdana" w:hAnsi="Verdana"/>
                <w:sz w:val="16"/>
                <w:szCs w:val="16"/>
                <w:lang w:val="en-US"/>
              </w:rPr>
              <w:t xml:space="preserve">, accredited, and approved by the Agency </w:t>
            </w:r>
            <w:r w:rsidR="00870C07">
              <w:rPr>
                <w:rStyle w:val="notranslate"/>
                <w:rFonts w:ascii="Verdana" w:hAnsi="Verdana"/>
                <w:sz w:val="16"/>
                <w:szCs w:val="16"/>
                <w:lang w:val="en-US"/>
              </w:rPr>
              <w:t>under the</w:t>
            </w:r>
            <w:r w:rsidRPr="007349E0">
              <w:rPr>
                <w:rStyle w:val="notranslate"/>
                <w:rFonts w:ascii="Verdana" w:hAnsi="Verdana"/>
                <w:sz w:val="16"/>
                <w:szCs w:val="16"/>
                <w:lang w:val="en-US"/>
              </w:rPr>
              <w:t xml:space="preserve"> terms of the Federal Law on Metrology and </w:t>
            </w:r>
            <w:r w:rsidR="006774EC" w:rsidRPr="007349E0">
              <w:rPr>
                <w:rStyle w:val="notranslate"/>
                <w:rFonts w:ascii="Verdana" w:hAnsi="Verdana"/>
                <w:sz w:val="16"/>
                <w:szCs w:val="16"/>
                <w:lang w:val="en-US"/>
              </w:rPr>
              <w:t>Standardization</w:t>
            </w:r>
            <w:r w:rsidRPr="007349E0">
              <w:rPr>
                <w:rStyle w:val="notranslate"/>
                <w:rFonts w:ascii="Verdana" w:hAnsi="Verdana"/>
                <w:sz w:val="16"/>
                <w:szCs w:val="16"/>
                <w:lang w:val="en-US"/>
              </w:rPr>
              <w:t xml:space="preserve"> and its Regulation.</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t>Los resultados de la Evaluación de la Conformidad deben hacerse constar en dictámenes por cada etapa y contener el análisis de estas mismas.</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The results of the Conformity Assessment must be recorded in opinions for each stage and contain the analysis of these.</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t>Los dictámenes originales de la evaluación, deben conservarlos los Regulados y deben estar disponibles para cuando la Agencia los requiera.</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 xml:space="preserve">The original opinions of the evaluation, must be kept by </w:t>
            </w:r>
            <w:r w:rsidR="007674AE" w:rsidRPr="007349E0">
              <w:rPr>
                <w:rStyle w:val="notranslate"/>
                <w:rFonts w:ascii="Verdana" w:hAnsi="Verdana"/>
                <w:sz w:val="16"/>
                <w:szCs w:val="16"/>
                <w:lang w:val="en-US"/>
              </w:rPr>
              <w:t>the Regulated part</w:t>
            </w:r>
            <w:r w:rsidR="00870C07">
              <w:rPr>
                <w:rStyle w:val="notranslate"/>
                <w:rFonts w:ascii="Verdana" w:hAnsi="Verdana"/>
                <w:sz w:val="16"/>
                <w:szCs w:val="16"/>
                <w:lang w:val="en-US"/>
              </w:rPr>
              <w:t>ies</w:t>
            </w:r>
            <w:r w:rsidRPr="007349E0">
              <w:rPr>
                <w:rStyle w:val="notranslate"/>
                <w:rFonts w:ascii="Verdana" w:hAnsi="Verdana"/>
                <w:sz w:val="16"/>
                <w:szCs w:val="16"/>
                <w:lang w:val="en-US"/>
              </w:rPr>
              <w:t xml:space="preserve"> and must be available for when the Agency requires them.</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t>Cuando se realice una modificación al Ducto, Segmento o sección, o se realicen modificaciones a los que se encuentran en operación, se deben cumplir con las etapas previstas en la Tabla 8 y se deberán obtener sus respectivos dictámenes o Dictamen.</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When a modification is made to the Pipeline, Segment or section, or modifications are made to those in operation, the steps set forth in Table 8 must be met and their respective opinions or opinions must be obtained.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b/>
                <w:sz w:val="16"/>
                <w:szCs w:val="16"/>
              </w:rPr>
            </w:pPr>
            <w:r w:rsidRPr="007349E0">
              <w:rPr>
                <w:rFonts w:ascii="Verdana" w:hAnsi="Verdana"/>
                <w:b/>
                <w:sz w:val="16"/>
                <w:szCs w:val="16"/>
              </w:rPr>
              <w:t>11.</w:t>
            </w:r>
            <w:r w:rsidRPr="007349E0">
              <w:rPr>
                <w:rFonts w:ascii="Verdana" w:hAnsi="Verdana"/>
                <w:b/>
                <w:sz w:val="16"/>
                <w:szCs w:val="16"/>
              </w:rPr>
              <w:tab/>
              <w:t>Concordancia con otras Normas.</w:t>
            </w:r>
          </w:p>
        </w:tc>
        <w:tc>
          <w:tcPr>
            <w:tcW w:w="4531" w:type="dxa"/>
            <w:shd w:val="clear" w:color="auto" w:fill="auto"/>
          </w:tcPr>
          <w:p w:rsidR="002F158B" w:rsidRPr="007349E0" w:rsidRDefault="00870C07" w:rsidP="00E969B1">
            <w:pPr>
              <w:pStyle w:val="NormalWeb"/>
              <w:spacing w:before="0" w:after="101" w:line="222" w:lineRule="atLeast"/>
              <w:jc w:val="both"/>
              <w:rPr>
                <w:rFonts w:ascii="Verdana" w:hAnsi="Verdana"/>
                <w:sz w:val="16"/>
                <w:szCs w:val="16"/>
                <w:lang w:val="en-US"/>
              </w:rPr>
            </w:pPr>
            <w:r>
              <w:rPr>
                <w:rStyle w:val="notranslate"/>
                <w:rFonts w:ascii="Verdana" w:hAnsi="Verdana"/>
                <w:b/>
                <w:bCs/>
                <w:sz w:val="16"/>
                <w:szCs w:val="16"/>
                <w:lang w:val="en-US"/>
              </w:rPr>
              <w:t>11</w:t>
            </w:r>
            <w:r w:rsidR="002F158B" w:rsidRPr="007349E0">
              <w:rPr>
                <w:rStyle w:val="notranslate"/>
                <w:rFonts w:ascii="Verdana" w:hAnsi="Verdana"/>
                <w:b/>
                <w:bCs/>
                <w:sz w:val="16"/>
                <w:szCs w:val="16"/>
                <w:lang w:val="en-US"/>
              </w:rPr>
              <w:t>.</w:t>
            </w:r>
            <w:r w:rsidR="002F158B" w:rsidRPr="007349E0">
              <w:rPr>
                <w:rFonts w:ascii="Verdana" w:hAnsi="Verdana"/>
                <w:sz w:val="16"/>
                <w:szCs w:val="16"/>
                <w:lang w:val="en-US"/>
              </w:rPr>
              <w:t xml:space="preserve"> </w:t>
            </w:r>
            <w:r w:rsidR="002F158B" w:rsidRPr="007349E0">
              <w:rPr>
                <w:rFonts w:ascii="Verdana" w:hAnsi="Verdana"/>
                <w:b/>
                <w:bCs/>
                <w:sz w:val="16"/>
                <w:szCs w:val="16"/>
                <w:lang w:val="en-US"/>
              </w:rPr>
              <w:t xml:space="preserve">     </w:t>
            </w:r>
            <w:r w:rsidR="002F158B" w:rsidRPr="007349E0">
              <w:rPr>
                <w:rStyle w:val="notranslate"/>
                <w:rFonts w:ascii="Verdana" w:hAnsi="Verdana"/>
                <w:b/>
                <w:bCs/>
                <w:sz w:val="16"/>
                <w:szCs w:val="16"/>
                <w:lang w:val="en-US"/>
              </w:rPr>
              <w:t>Concordance with other Standards.</w:t>
            </w:r>
            <w:r w:rsidR="002F158B"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sz w:val="16"/>
                <w:szCs w:val="16"/>
              </w:rPr>
              <w:t>Esta Norma Oficial Mexicana no es equivalente con ninguna norma nacional o internacional.</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sz w:val="16"/>
                <w:szCs w:val="16"/>
                <w:lang w:val="en-US"/>
              </w:rPr>
              <w:t>This Official Mexican Standard is not equivalent to any national or international standard.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jc w:val="center"/>
              <w:rPr>
                <w:rFonts w:ascii="Verdana" w:hAnsi="Verdana"/>
                <w:b/>
                <w:sz w:val="16"/>
                <w:szCs w:val="16"/>
              </w:rPr>
            </w:pPr>
            <w:r w:rsidRPr="007349E0">
              <w:rPr>
                <w:rFonts w:ascii="Verdana" w:hAnsi="Verdana"/>
                <w:b/>
                <w:sz w:val="16"/>
                <w:szCs w:val="16"/>
              </w:rPr>
              <w:t>Apéndice A</w:t>
            </w:r>
          </w:p>
        </w:tc>
        <w:tc>
          <w:tcPr>
            <w:tcW w:w="4531" w:type="dxa"/>
            <w:shd w:val="clear" w:color="auto" w:fill="auto"/>
          </w:tcPr>
          <w:p w:rsidR="002F158B" w:rsidRPr="00870C07" w:rsidRDefault="002F158B" w:rsidP="00E969B1">
            <w:pPr>
              <w:pStyle w:val="NormalWeb"/>
              <w:spacing w:before="0" w:after="101" w:line="222" w:lineRule="atLeast"/>
              <w:jc w:val="center"/>
              <w:rPr>
                <w:rFonts w:ascii="Verdana" w:hAnsi="Verdana"/>
                <w:sz w:val="16"/>
                <w:szCs w:val="16"/>
                <w:lang w:val="en-US"/>
              </w:rPr>
            </w:pPr>
            <w:r w:rsidRPr="00870C07">
              <w:rPr>
                <w:rStyle w:val="notranslate"/>
                <w:rFonts w:ascii="Verdana" w:hAnsi="Verdana"/>
                <w:b/>
                <w:bCs/>
                <w:sz w:val="16"/>
                <w:szCs w:val="16"/>
                <w:lang w:val="en-US"/>
              </w:rPr>
              <w:t>Appendix A</w:t>
            </w:r>
            <w:r w:rsidRPr="00870C07">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jc w:val="center"/>
              <w:rPr>
                <w:rFonts w:ascii="Verdana" w:hAnsi="Verdana"/>
                <w:sz w:val="16"/>
                <w:szCs w:val="16"/>
              </w:rPr>
            </w:pPr>
            <w:r w:rsidRPr="007349E0">
              <w:rPr>
                <w:rFonts w:ascii="Verdana" w:hAnsi="Verdana"/>
                <w:sz w:val="16"/>
                <w:szCs w:val="16"/>
              </w:rPr>
              <w:t>(Normativo)</w:t>
            </w:r>
          </w:p>
        </w:tc>
        <w:tc>
          <w:tcPr>
            <w:tcW w:w="4531" w:type="dxa"/>
            <w:shd w:val="clear" w:color="auto" w:fill="auto"/>
          </w:tcPr>
          <w:p w:rsidR="002F158B" w:rsidRPr="00870C07" w:rsidRDefault="002F158B" w:rsidP="00E969B1">
            <w:pPr>
              <w:pStyle w:val="NormalWeb"/>
              <w:spacing w:before="0" w:after="101" w:line="222" w:lineRule="atLeast"/>
              <w:jc w:val="center"/>
              <w:rPr>
                <w:rFonts w:ascii="Verdana" w:hAnsi="Verdana"/>
                <w:sz w:val="16"/>
                <w:szCs w:val="16"/>
                <w:lang w:val="en-US"/>
              </w:rPr>
            </w:pPr>
            <w:r w:rsidRPr="00870C07">
              <w:rPr>
                <w:rStyle w:val="notranslate"/>
                <w:rFonts w:ascii="Verdana" w:hAnsi="Verdana"/>
                <w:sz w:val="16"/>
                <w:szCs w:val="16"/>
                <w:lang w:val="en-US"/>
              </w:rPr>
              <w:t>(</w:t>
            </w:r>
            <w:r w:rsidR="00B40A46" w:rsidRPr="00870C07">
              <w:rPr>
                <w:rStyle w:val="notranslate"/>
                <w:rFonts w:ascii="Verdana" w:hAnsi="Verdana"/>
                <w:sz w:val="16"/>
                <w:szCs w:val="16"/>
                <w:lang w:val="en-US"/>
              </w:rPr>
              <w:t>Mandatory</w:t>
            </w:r>
            <w:r w:rsidRPr="00870C07">
              <w:rPr>
                <w:rStyle w:val="notranslate"/>
                <w:rFonts w:ascii="Verdana" w:hAnsi="Verdana"/>
                <w:sz w:val="16"/>
                <w:szCs w:val="16"/>
                <w:lang w:val="en-US"/>
              </w:rPr>
              <w:t>)</w:t>
            </w:r>
            <w:r w:rsidRPr="00870C07">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jc w:val="center"/>
              <w:rPr>
                <w:rFonts w:ascii="Verdana" w:hAnsi="Verdana"/>
                <w:b/>
                <w:sz w:val="16"/>
                <w:szCs w:val="16"/>
              </w:rPr>
            </w:pPr>
            <w:r w:rsidRPr="007349E0">
              <w:rPr>
                <w:rFonts w:ascii="Verdana" w:hAnsi="Verdana"/>
                <w:b/>
                <w:sz w:val="16"/>
                <w:szCs w:val="16"/>
              </w:rPr>
              <w:t>Métodos para el análisis de riesgo.</w:t>
            </w:r>
          </w:p>
        </w:tc>
        <w:tc>
          <w:tcPr>
            <w:tcW w:w="4531" w:type="dxa"/>
            <w:shd w:val="clear" w:color="auto" w:fill="auto"/>
          </w:tcPr>
          <w:p w:rsidR="002F158B" w:rsidRPr="00870C07" w:rsidRDefault="002F158B" w:rsidP="00E969B1">
            <w:pPr>
              <w:pStyle w:val="NormalWeb"/>
              <w:spacing w:before="0" w:after="101" w:line="222" w:lineRule="atLeast"/>
              <w:jc w:val="center"/>
              <w:rPr>
                <w:rFonts w:ascii="Verdana" w:hAnsi="Verdana"/>
                <w:sz w:val="16"/>
                <w:szCs w:val="16"/>
                <w:lang w:val="en-US"/>
              </w:rPr>
            </w:pPr>
            <w:r w:rsidRPr="00870C07">
              <w:rPr>
                <w:rStyle w:val="notranslate"/>
                <w:rFonts w:ascii="Verdana" w:hAnsi="Verdana"/>
                <w:b/>
                <w:bCs/>
                <w:sz w:val="16"/>
                <w:szCs w:val="16"/>
                <w:lang w:val="en-US"/>
              </w:rPr>
              <w:t>Methods for risk analysis.</w:t>
            </w:r>
            <w:r w:rsidRPr="00870C07">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b/>
                <w:sz w:val="16"/>
                <w:szCs w:val="16"/>
              </w:rPr>
              <w:t>a)</w:t>
            </w:r>
            <w:r w:rsidRPr="007349E0">
              <w:rPr>
                <w:rFonts w:ascii="Verdana" w:hAnsi="Verdana"/>
                <w:sz w:val="16"/>
                <w:szCs w:val="16"/>
              </w:rPr>
              <w:t xml:space="preserve"> Se podrán utilizar los métodos ¿Qué pasa sí?, combinación de Lista de verificación/ ¿Qué pasa sí?, Análisis de Modos de Falla y Efectos (siglas en inglés FMEA), Análisis de Peligros y Operabilidad (HAZOP), Análisis de Árbol de Eventos (AAE), Análisis de Árbol de Fallas (AAF) y Análisis de Consecuencias (AC), o cualquier otro que lo iguale o lo mejore:</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b/>
                <w:bCs/>
                <w:sz w:val="16"/>
                <w:szCs w:val="16"/>
                <w:lang w:val="en-US"/>
              </w:rPr>
              <w:t>a)</w:t>
            </w:r>
            <w:r w:rsidRPr="007349E0">
              <w:rPr>
                <w:rStyle w:val="notranslate"/>
                <w:rFonts w:ascii="Verdana" w:hAnsi="Verdana"/>
                <w:sz w:val="16"/>
                <w:szCs w:val="16"/>
                <w:lang w:val="en-US"/>
              </w:rPr>
              <w:t xml:space="preserve"> It will be possible to use the methods What happens </w:t>
            </w:r>
            <w:r w:rsidR="00870C07">
              <w:rPr>
                <w:rStyle w:val="notranslate"/>
                <w:rFonts w:ascii="Verdana" w:hAnsi="Verdana"/>
                <w:sz w:val="16"/>
                <w:szCs w:val="16"/>
                <w:lang w:val="en-US"/>
              </w:rPr>
              <w:t>if</w:t>
            </w:r>
            <w:r w:rsidRPr="007349E0">
              <w:rPr>
                <w:rStyle w:val="notranslate"/>
                <w:rFonts w:ascii="Verdana" w:hAnsi="Verdana"/>
                <w:sz w:val="16"/>
                <w:szCs w:val="16"/>
                <w:lang w:val="en-US"/>
              </w:rPr>
              <w:t>?, combination of Checklist/ What happens</w:t>
            </w:r>
            <w:r w:rsidR="00870C07">
              <w:rPr>
                <w:rStyle w:val="notranslate"/>
                <w:rFonts w:ascii="Verdana" w:hAnsi="Verdana"/>
                <w:sz w:val="16"/>
                <w:szCs w:val="16"/>
                <w:lang w:val="en-US"/>
              </w:rPr>
              <w:t xml:space="preserve">  if?, F</w:t>
            </w:r>
            <w:r w:rsidR="00870C07" w:rsidRPr="00870C07">
              <w:rPr>
                <w:rStyle w:val="notranslate"/>
                <w:rFonts w:ascii="Verdana" w:hAnsi="Verdana"/>
                <w:sz w:val="16"/>
                <w:szCs w:val="16"/>
                <w:lang w:val="en-US"/>
              </w:rPr>
              <w:t xml:space="preserve">ailure </w:t>
            </w:r>
            <w:r w:rsidR="00870C07">
              <w:rPr>
                <w:rStyle w:val="notranslate"/>
                <w:rFonts w:ascii="Verdana" w:hAnsi="Verdana"/>
                <w:sz w:val="16"/>
                <w:szCs w:val="16"/>
                <w:lang w:val="en-US"/>
              </w:rPr>
              <w:t>M</w:t>
            </w:r>
            <w:r w:rsidR="00870C07" w:rsidRPr="00870C07">
              <w:rPr>
                <w:rStyle w:val="notranslate"/>
                <w:rFonts w:ascii="Verdana" w:hAnsi="Verdana"/>
                <w:sz w:val="16"/>
                <w:szCs w:val="16"/>
                <w:lang w:val="en-US"/>
              </w:rPr>
              <w:t xml:space="preserve">odes and </w:t>
            </w:r>
            <w:r w:rsidR="00870C07">
              <w:rPr>
                <w:rStyle w:val="notranslate"/>
                <w:rFonts w:ascii="Verdana" w:hAnsi="Verdana"/>
                <w:sz w:val="16"/>
                <w:szCs w:val="16"/>
                <w:lang w:val="en-US"/>
              </w:rPr>
              <w:t>E</w:t>
            </w:r>
            <w:r w:rsidR="00870C07" w:rsidRPr="00870C07">
              <w:rPr>
                <w:rStyle w:val="notranslate"/>
                <w:rFonts w:ascii="Verdana" w:hAnsi="Verdana"/>
                <w:sz w:val="16"/>
                <w:szCs w:val="16"/>
                <w:lang w:val="en-US"/>
              </w:rPr>
              <w:t xml:space="preserve">ffects </w:t>
            </w:r>
            <w:r w:rsidR="00870C07">
              <w:rPr>
                <w:rStyle w:val="notranslate"/>
                <w:rFonts w:ascii="Verdana" w:hAnsi="Verdana"/>
                <w:sz w:val="16"/>
                <w:szCs w:val="16"/>
                <w:lang w:val="en-US"/>
              </w:rPr>
              <w:t>A</w:t>
            </w:r>
            <w:r w:rsidR="00870C07" w:rsidRPr="00870C07">
              <w:rPr>
                <w:rStyle w:val="notranslate"/>
                <w:rFonts w:ascii="Verdana" w:hAnsi="Verdana"/>
                <w:sz w:val="16"/>
                <w:szCs w:val="16"/>
                <w:lang w:val="en-US"/>
              </w:rPr>
              <w:t xml:space="preserve">nalysis </w:t>
            </w:r>
            <w:r w:rsidRPr="007349E0">
              <w:rPr>
                <w:rStyle w:val="notranslate"/>
                <w:rFonts w:ascii="Verdana" w:hAnsi="Verdana"/>
                <w:sz w:val="16"/>
                <w:szCs w:val="16"/>
                <w:lang w:val="en-US"/>
              </w:rPr>
              <w:t xml:space="preserve">(FMEA), Hazard and Operability (HAZOP), Event Tree </w:t>
            </w:r>
            <w:r w:rsidR="00870C07" w:rsidRPr="007349E0">
              <w:rPr>
                <w:rStyle w:val="notranslate"/>
                <w:rFonts w:ascii="Verdana" w:hAnsi="Verdana"/>
                <w:sz w:val="16"/>
                <w:szCs w:val="16"/>
                <w:lang w:val="en-US"/>
              </w:rPr>
              <w:t xml:space="preserve">Analysis </w:t>
            </w:r>
            <w:r w:rsidRPr="007349E0">
              <w:rPr>
                <w:rStyle w:val="notranslate"/>
                <w:rFonts w:ascii="Verdana" w:hAnsi="Verdana"/>
                <w:sz w:val="16"/>
                <w:szCs w:val="16"/>
                <w:lang w:val="en-US"/>
              </w:rPr>
              <w:t>(</w:t>
            </w:r>
            <w:r w:rsidR="00870C07">
              <w:rPr>
                <w:rStyle w:val="notranslate"/>
                <w:rFonts w:ascii="Verdana" w:hAnsi="Verdana"/>
                <w:sz w:val="16"/>
                <w:szCs w:val="16"/>
                <w:lang w:val="en-US"/>
              </w:rPr>
              <w:t>ETA</w:t>
            </w:r>
            <w:r w:rsidRPr="007349E0">
              <w:rPr>
                <w:rStyle w:val="notranslate"/>
                <w:rFonts w:ascii="Verdana" w:hAnsi="Verdana"/>
                <w:sz w:val="16"/>
                <w:szCs w:val="16"/>
                <w:lang w:val="en-US"/>
              </w:rPr>
              <w:t>), Fault Tree Analysis (</w:t>
            </w:r>
            <w:r w:rsidR="00870C07">
              <w:rPr>
                <w:rStyle w:val="notranslate"/>
                <w:rFonts w:ascii="Verdana" w:hAnsi="Verdana"/>
                <w:sz w:val="16"/>
                <w:szCs w:val="16"/>
                <w:lang w:val="en-US"/>
              </w:rPr>
              <w:t>FTA</w:t>
            </w:r>
            <w:r w:rsidRPr="007349E0">
              <w:rPr>
                <w:rStyle w:val="notranslate"/>
                <w:rFonts w:ascii="Verdana" w:hAnsi="Verdana"/>
                <w:sz w:val="16"/>
                <w:szCs w:val="16"/>
                <w:lang w:val="en-US"/>
              </w:rPr>
              <w:t xml:space="preserve">) and </w:t>
            </w:r>
            <w:r w:rsidR="00870C07">
              <w:rPr>
                <w:rStyle w:val="notranslate"/>
                <w:rFonts w:ascii="Verdana" w:hAnsi="Verdana"/>
                <w:sz w:val="16"/>
                <w:szCs w:val="16"/>
                <w:lang w:val="en-US"/>
              </w:rPr>
              <w:t xml:space="preserve">Analysis of </w:t>
            </w:r>
            <w:r w:rsidRPr="007349E0">
              <w:rPr>
                <w:rStyle w:val="notranslate"/>
                <w:rFonts w:ascii="Verdana" w:hAnsi="Verdana"/>
                <w:sz w:val="16"/>
                <w:szCs w:val="16"/>
                <w:lang w:val="en-US"/>
              </w:rPr>
              <w:t>Consequence</w:t>
            </w:r>
            <w:r w:rsidR="00870C07">
              <w:rPr>
                <w:rStyle w:val="notranslate"/>
                <w:rFonts w:ascii="Verdana" w:hAnsi="Verdana"/>
                <w:sz w:val="16"/>
                <w:szCs w:val="16"/>
                <w:lang w:val="en-US"/>
              </w:rPr>
              <w:t>s</w:t>
            </w:r>
            <w:r w:rsidRPr="007349E0">
              <w:rPr>
                <w:rStyle w:val="notranslate"/>
                <w:rFonts w:ascii="Verdana" w:hAnsi="Verdana"/>
                <w:sz w:val="16"/>
                <w:szCs w:val="16"/>
                <w:lang w:val="en-US"/>
              </w:rPr>
              <w:t xml:space="preserve"> (</w:t>
            </w:r>
            <w:r w:rsidR="00870C07">
              <w:rPr>
                <w:rStyle w:val="notranslate"/>
                <w:rFonts w:ascii="Verdana" w:hAnsi="Verdana"/>
                <w:sz w:val="16"/>
                <w:szCs w:val="16"/>
                <w:lang w:val="en-US"/>
              </w:rPr>
              <w:t>AC</w:t>
            </w:r>
            <w:r w:rsidRPr="007349E0">
              <w:rPr>
                <w:rStyle w:val="notranslate"/>
                <w:rFonts w:ascii="Verdana" w:hAnsi="Verdana"/>
                <w:sz w:val="16"/>
                <w:szCs w:val="16"/>
                <w:lang w:val="en-US"/>
              </w:rPr>
              <w:t>), or any other that equals or improves it:</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b/>
                <w:sz w:val="16"/>
                <w:szCs w:val="16"/>
              </w:rPr>
              <w:t>1.</w:t>
            </w:r>
            <w:r w:rsidRPr="007349E0">
              <w:rPr>
                <w:rFonts w:ascii="Verdana" w:hAnsi="Verdana"/>
                <w:sz w:val="16"/>
                <w:szCs w:val="16"/>
              </w:rPr>
              <w:t xml:space="preserve"> Evaluación Subjetiva ¿Qué pasa si? (What if), Lista de verificación (Check list). La realiza un grupo multidisciplinario que posee un conocimiento de la operación del Ducto y pueden extrapolar su experiencia y expresarlo en términos cualitativos o cuantitativos para incorporarlo al proceso de evaluación de Riesgo. El grupo multidisciplinario deben analizar cada Segmento del Ducto;</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rPr>
            </w:pPr>
            <w:r w:rsidRPr="007349E0">
              <w:rPr>
                <w:rStyle w:val="notranslate"/>
                <w:rFonts w:ascii="Verdana" w:hAnsi="Verdana"/>
                <w:b/>
                <w:bCs/>
                <w:sz w:val="16"/>
                <w:szCs w:val="16"/>
                <w:lang w:val="en-US"/>
              </w:rPr>
              <w:t>1.</w:t>
            </w:r>
            <w:r w:rsidRPr="007349E0">
              <w:rPr>
                <w:rStyle w:val="notranslate"/>
                <w:rFonts w:ascii="Verdana" w:hAnsi="Verdana"/>
                <w:sz w:val="16"/>
                <w:szCs w:val="16"/>
                <w:lang w:val="en-US"/>
              </w:rPr>
              <w:t xml:space="preserve"> Subjective Evaluation What happens</w:t>
            </w:r>
            <w:r w:rsidR="00C102FB">
              <w:rPr>
                <w:rStyle w:val="notranslate"/>
                <w:rFonts w:ascii="Verdana" w:hAnsi="Verdana"/>
                <w:sz w:val="16"/>
                <w:szCs w:val="16"/>
                <w:lang w:val="en-US"/>
              </w:rPr>
              <w:t xml:space="preserve"> if</w:t>
            </w:r>
            <w:r w:rsidRPr="007349E0">
              <w:rPr>
                <w:rStyle w:val="notranslate"/>
                <w:rFonts w:ascii="Verdana" w:hAnsi="Verdana"/>
                <w:sz w:val="16"/>
                <w:szCs w:val="16"/>
                <w:lang w:val="en-US"/>
              </w:rPr>
              <w:t>?</w:t>
            </w:r>
            <w:r w:rsidRPr="007349E0">
              <w:rPr>
                <w:rFonts w:ascii="Verdana" w:hAnsi="Verdana"/>
                <w:sz w:val="16"/>
                <w:szCs w:val="16"/>
                <w:lang w:val="en-US"/>
              </w:rPr>
              <w:t xml:space="preserve"> </w:t>
            </w:r>
            <w:r w:rsidRPr="007349E0">
              <w:rPr>
                <w:rStyle w:val="notranslate"/>
                <w:rFonts w:ascii="Verdana" w:hAnsi="Verdana"/>
                <w:sz w:val="16"/>
                <w:szCs w:val="16"/>
                <w:lang w:val="en-US"/>
              </w:rPr>
              <w:t>(What if), Check list.</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It is carried out by a multidisciplinary group that has knowledge of the operation of the pipeline and can extrapolate their experience and express it in qualitative or quantitative terms to incorporate it into </w:t>
            </w:r>
            <w:r w:rsidRPr="00C102FB">
              <w:rPr>
                <w:rStyle w:val="notranslate"/>
                <w:rFonts w:ascii="Verdana" w:hAnsi="Verdana"/>
                <w:sz w:val="16"/>
                <w:szCs w:val="16"/>
                <w:lang w:val="en-US"/>
              </w:rPr>
              <w:t>the risk assessment process.</w:t>
            </w:r>
            <w:r w:rsidRPr="00C102FB">
              <w:rPr>
                <w:rFonts w:ascii="Verdana" w:hAnsi="Verdana"/>
                <w:sz w:val="16"/>
                <w:szCs w:val="16"/>
                <w:lang w:val="en-US"/>
              </w:rPr>
              <w:t xml:space="preserve"> </w:t>
            </w:r>
            <w:r w:rsidRPr="00C102FB">
              <w:rPr>
                <w:rStyle w:val="notranslate"/>
                <w:rFonts w:ascii="Verdana" w:hAnsi="Verdana"/>
                <w:sz w:val="16"/>
                <w:szCs w:val="16"/>
                <w:lang w:val="en-US"/>
              </w:rPr>
              <w:t>The multidisciplinary group must analyze each Pipeline Segment;</w:t>
            </w:r>
            <w:r w:rsidRPr="007349E0">
              <w:rPr>
                <w:rFonts w:ascii="Verdana" w:hAnsi="Verdana"/>
                <w:sz w:val="16"/>
                <w:szCs w:val="16"/>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b/>
                <w:sz w:val="16"/>
                <w:szCs w:val="16"/>
              </w:rPr>
              <w:t>2.</w:t>
            </w:r>
            <w:r w:rsidRPr="007349E0">
              <w:rPr>
                <w:rFonts w:ascii="Verdana" w:hAnsi="Verdana"/>
                <w:sz w:val="16"/>
                <w:szCs w:val="16"/>
              </w:rPr>
              <w:t xml:space="preserve"> Evaluación Relativa. Basado en el conocimiento detallado de un Ducto específico y en una mayor cantidad de datos, este método desarrolla los riesgos dirigidos a conocer los peligros que han impactado históricamente la operación del Ducto. Identifican y evalúan los peligros y consecuencias de falla relevantes que el Ducto ha tenido en el pasado. Se considera un Riesgo relativo porque los resultados se comparan con valores obtenidos de este mismo. Este método es más complejo y requiere datos más específicos que el método de evaluación subjetiva (opinión del grupo multidisciplinario);</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b/>
                <w:bCs/>
                <w:sz w:val="16"/>
                <w:szCs w:val="16"/>
                <w:lang w:val="en-US"/>
              </w:rPr>
              <w:t>2.</w:t>
            </w:r>
            <w:r w:rsidRPr="007349E0">
              <w:rPr>
                <w:rStyle w:val="notranslate"/>
                <w:rFonts w:ascii="Verdana" w:hAnsi="Verdana"/>
                <w:sz w:val="16"/>
                <w:szCs w:val="16"/>
                <w:lang w:val="en-US"/>
              </w:rPr>
              <w:t xml:space="preserve"> Relative Evaluation.</w:t>
            </w:r>
            <w:r w:rsidRPr="007349E0">
              <w:rPr>
                <w:rFonts w:ascii="Verdana" w:hAnsi="Verdana"/>
                <w:sz w:val="16"/>
                <w:szCs w:val="16"/>
                <w:lang w:val="en-US"/>
              </w:rPr>
              <w:t xml:space="preserve"> </w:t>
            </w:r>
            <w:r w:rsidRPr="007349E0">
              <w:rPr>
                <w:rStyle w:val="notranslate"/>
                <w:rFonts w:ascii="Verdana" w:hAnsi="Verdana"/>
                <w:sz w:val="16"/>
                <w:szCs w:val="16"/>
                <w:lang w:val="en-US"/>
              </w:rPr>
              <w:t>Based on the detailed knowledge of a specific pipeline and a greater amount of data, this method develops the risks aimed at knowing the hazards that have historically impacted the operation of the pipeline.</w:t>
            </w:r>
            <w:r w:rsidRPr="007349E0">
              <w:rPr>
                <w:rFonts w:ascii="Verdana" w:hAnsi="Verdana"/>
                <w:sz w:val="16"/>
                <w:szCs w:val="16"/>
                <w:lang w:val="en-US"/>
              </w:rPr>
              <w:t xml:space="preserve"> </w:t>
            </w:r>
            <w:r w:rsidRPr="007349E0">
              <w:rPr>
                <w:rStyle w:val="notranslate"/>
                <w:rFonts w:ascii="Verdana" w:hAnsi="Verdana"/>
                <w:sz w:val="16"/>
                <w:szCs w:val="16"/>
                <w:lang w:val="en-US"/>
              </w:rPr>
              <w:t>They identify and evaluate the relevant dangers and consequences of failure that the Pipeline has had in the past.</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It is considered a relative risk because the results are compared with values </w:t>
            </w:r>
            <w:r w:rsidRPr="007349E0">
              <w:rPr>
                <w:rStyle w:val="notranslate"/>
                <w:rFonts w:ascii="Arial" w:hAnsi="Arial" w:cs="Arial"/>
                <w:sz w:val="16"/>
                <w:szCs w:val="16"/>
                <w:lang w:val="en-US"/>
              </w:rPr>
              <w:t>​​</w:t>
            </w:r>
            <w:r w:rsidRPr="007349E0">
              <w:rPr>
                <w:rStyle w:val="notranslate"/>
                <w:rFonts w:ascii="Verdana" w:hAnsi="Verdana"/>
                <w:sz w:val="16"/>
                <w:szCs w:val="16"/>
                <w:lang w:val="en-US"/>
              </w:rPr>
              <w:t>obtained from it.</w:t>
            </w:r>
            <w:r w:rsidRPr="007349E0">
              <w:rPr>
                <w:rFonts w:ascii="Verdana" w:hAnsi="Verdana"/>
                <w:sz w:val="16"/>
                <w:szCs w:val="16"/>
                <w:lang w:val="en-US"/>
              </w:rPr>
              <w:t xml:space="preserve"> </w:t>
            </w:r>
            <w:r w:rsidRPr="007349E0">
              <w:rPr>
                <w:rStyle w:val="notranslate"/>
                <w:rFonts w:ascii="Verdana" w:hAnsi="Verdana"/>
                <w:sz w:val="16"/>
                <w:szCs w:val="16"/>
                <w:lang w:val="en-US"/>
              </w:rPr>
              <w:t>This method is more complex and requires more specific data than the subjective evaluation method (opinion of the multidisciplinary group);</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22" w:lineRule="exact"/>
              <w:ind w:firstLine="0"/>
              <w:rPr>
                <w:rFonts w:ascii="Verdana" w:hAnsi="Verdana"/>
                <w:sz w:val="16"/>
                <w:szCs w:val="16"/>
              </w:rPr>
            </w:pPr>
            <w:r w:rsidRPr="007349E0">
              <w:rPr>
                <w:rFonts w:ascii="Verdana" w:hAnsi="Verdana"/>
                <w:b/>
                <w:sz w:val="16"/>
                <w:szCs w:val="16"/>
              </w:rPr>
              <w:t>3.</w:t>
            </w:r>
            <w:r w:rsidRPr="007349E0">
              <w:rPr>
                <w:rFonts w:ascii="Verdana" w:hAnsi="Verdana"/>
                <w:sz w:val="16"/>
                <w:szCs w:val="16"/>
              </w:rPr>
              <w:t xml:space="preserve"> Método basado en Escenarios. Este método </w:t>
            </w:r>
            <w:r w:rsidRPr="007349E0">
              <w:rPr>
                <w:rFonts w:ascii="Verdana" w:hAnsi="Verdana"/>
                <w:sz w:val="16"/>
                <w:szCs w:val="16"/>
              </w:rPr>
              <w:lastRenderedPageBreak/>
              <w:t>genera la descripción de un Evento, o series de eventos, que conduce a la falla y evalúa tanto la Probabilidad de falla como sus consecuencias de falla. Incluye la construcción de árboles de eventos, árboles de decisión y/o árboles de falla, y</w:t>
            </w:r>
          </w:p>
        </w:tc>
        <w:tc>
          <w:tcPr>
            <w:tcW w:w="4531" w:type="dxa"/>
            <w:shd w:val="clear" w:color="auto" w:fill="auto"/>
          </w:tcPr>
          <w:p w:rsidR="002F158B" w:rsidRPr="007349E0" w:rsidRDefault="002F158B" w:rsidP="00E969B1">
            <w:pPr>
              <w:pStyle w:val="NormalWeb"/>
              <w:spacing w:before="0" w:after="101" w:line="222" w:lineRule="atLeast"/>
              <w:jc w:val="both"/>
              <w:rPr>
                <w:rFonts w:ascii="Verdana" w:hAnsi="Verdana"/>
                <w:sz w:val="16"/>
                <w:szCs w:val="16"/>
                <w:lang w:val="en-US"/>
              </w:rPr>
            </w:pPr>
            <w:r w:rsidRPr="007349E0">
              <w:rPr>
                <w:rStyle w:val="notranslate"/>
                <w:rFonts w:ascii="Verdana" w:hAnsi="Verdana"/>
                <w:b/>
                <w:bCs/>
                <w:sz w:val="16"/>
                <w:szCs w:val="16"/>
                <w:lang w:val="en-US"/>
              </w:rPr>
              <w:lastRenderedPageBreak/>
              <w:t>3.</w:t>
            </w:r>
            <w:r w:rsidRPr="007349E0">
              <w:rPr>
                <w:rStyle w:val="notranslate"/>
                <w:rFonts w:ascii="Verdana" w:hAnsi="Verdana"/>
                <w:sz w:val="16"/>
                <w:szCs w:val="16"/>
                <w:lang w:val="en-US"/>
              </w:rPr>
              <w:t xml:space="preserve"> Method based on Scenarios.</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This method </w:t>
            </w:r>
            <w:r w:rsidRPr="007349E0">
              <w:rPr>
                <w:rStyle w:val="notranslate"/>
                <w:rFonts w:ascii="Verdana" w:hAnsi="Verdana"/>
                <w:sz w:val="16"/>
                <w:szCs w:val="16"/>
                <w:lang w:val="en-US"/>
              </w:rPr>
              <w:lastRenderedPageBreak/>
              <w:t xml:space="preserve">generates the description of an Event, or series of events, that leads to failure and evaluates both the Probability of failure and its </w:t>
            </w:r>
            <w:r w:rsidR="00C102FB">
              <w:rPr>
                <w:rStyle w:val="notranslate"/>
                <w:rFonts w:ascii="Verdana" w:hAnsi="Verdana"/>
                <w:sz w:val="16"/>
                <w:szCs w:val="16"/>
                <w:lang w:val="en-US"/>
              </w:rPr>
              <w:t>C</w:t>
            </w:r>
            <w:r w:rsidRPr="007349E0">
              <w:rPr>
                <w:rStyle w:val="notranslate"/>
                <w:rFonts w:ascii="Verdana" w:hAnsi="Verdana"/>
                <w:sz w:val="16"/>
                <w:szCs w:val="16"/>
                <w:lang w:val="en-US"/>
              </w:rPr>
              <w:t xml:space="preserve">onsequences of </w:t>
            </w:r>
            <w:r w:rsidR="00C102FB">
              <w:rPr>
                <w:rStyle w:val="notranslate"/>
                <w:rFonts w:ascii="Verdana" w:hAnsi="Verdana"/>
                <w:sz w:val="16"/>
                <w:szCs w:val="16"/>
                <w:lang w:val="en-US"/>
              </w:rPr>
              <w:t>F</w:t>
            </w:r>
            <w:r w:rsidRPr="007349E0">
              <w:rPr>
                <w:rStyle w:val="notranslate"/>
                <w:rFonts w:ascii="Verdana" w:hAnsi="Verdana"/>
                <w:sz w:val="16"/>
                <w:szCs w:val="16"/>
                <w:lang w:val="en-US"/>
              </w:rPr>
              <w:t>ailure.</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Includes the construction of event trees, decision trees </w:t>
            </w:r>
            <w:r w:rsidR="00B01040" w:rsidRPr="007349E0">
              <w:rPr>
                <w:rStyle w:val="notranslate"/>
                <w:rFonts w:ascii="Verdana" w:hAnsi="Verdana"/>
                <w:sz w:val="16"/>
                <w:szCs w:val="16"/>
                <w:lang w:val="en-US"/>
              </w:rPr>
              <w:t>and/or</w:t>
            </w:r>
            <w:r w:rsidRPr="007349E0">
              <w:rPr>
                <w:rStyle w:val="notranslate"/>
                <w:rFonts w:ascii="Verdana" w:hAnsi="Verdana"/>
                <w:sz w:val="16"/>
                <w:szCs w:val="16"/>
                <w:lang w:val="en-US"/>
              </w:rPr>
              <w:t xml:space="preserve"> fault trees, and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lastRenderedPageBreak/>
              <w:t>4.</w:t>
            </w:r>
            <w:r w:rsidRPr="007349E0">
              <w:rPr>
                <w:rFonts w:ascii="Verdana" w:hAnsi="Verdana"/>
                <w:sz w:val="16"/>
                <w:szCs w:val="16"/>
              </w:rPr>
              <w:t xml:space="preserve"> Método probabilístico. Este método es el más complejo y el que requiere de mayor cantidad de datos. Combina matemáticamente las frecuencias de eventos o series de eventos para determinar la frecuencia de un Incidente. Los resultados que se obtienen se comparan con las probabilidades del Riesgo aceptables establecidas por los Regulados.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4.</w:t>
            </w:r>
            <w:r w:rsidRPr="007349E0">
              <w:rPr>
                <w:rStyle w:val="notranslate"/>
                <w:rFonts w:ascii="Verdana" w:hAnsi="Verdana"/>
                <w:sz w:val="16"/>
                <w:szCs w:val="16"/>
                <w:lang w:val="en-US"/>
              </w:rPr>
              <w:t xml:space="preserve"> Probabilistic method.</w:t>
            </w:r>
            <w:r w:rsidRPr="007349E0">
              <w:rPr>
                <w:rFonts w:ascii="Verdana" w:hAnsi="Verdana"/>
                <w:sz w:val="16"/>
                <w:szCs w:val="16"/>
                <w:lang w:val="en-US"/>
              </w:rPr>
              <w:t xml:space="preserve"> </w:t>
            </w:r>
            <w:r w:rsidRPr="007349E0">
              <w:rPr>
                <w:rStyle w:val="notranslate"/>
                <w:rFonts w:ascii="Verdana" w:hAnsi="Verdana"/>
                <w:sz w:val="16"/>
                <w:szCs w:val="16"/>
                <w:lang w:val="en-US"/>
              </w:rPr>
              <w:t>This method is the most complex and requires the largest amount of data.</w:t>
            </w:r>
            <w:r w:rsidRPr="007349E0">
              <w:rPr>
                <w:rFonts w:ascii="Verdana" w:hAnsi="Verdana"/>
                <w:sz w:val="16"/>
                <w:szCs w:val="16"/>
                <w:lang w:val="en-US"/>
              </w:rPr>
              <w:t xml:space="preserve"> </w:t>
            </w:r>
            <w:r w:rsidRPr="007349E0">
              <w:rPr>
                <w:rStyle w:val="notranslate"/>
                <w:rFonts w:ascii="Verdana" w:hAnsi="Verdana"/>
                <w:sz w:val="16"/>
                <w:szCs w:val="16"/>
                <w:lang w:val="en-US"/>
              </w:rPr>
              <w:t>Mathematically combine the frequencies of events or series of events to determine the frequency of an Incident.</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The results obtained are compared with the acceptable risk probabilities established by </w:t>
            </w:r>
            <w:r w:rsidR="007674AE" w:rsidRPr="007349E0">
              <w:rPr>
                <w:rStyle w:val="notranslate"/>
                <w:rFonts w:ascii="Verdana" w:hAnsi="Verdana"/>
                <w:sz w:val="16"/>
                <w:szCs w:val="16"/>
                <w:lang w:val="en-US"/>
              </w:rPr>
              <w:t>the Regulated part</w:t>
            </w:r>
            <w:r w:rsidR="00C102FB">
              <w:rPr>
                <w:rStyle w:val="notranslate"/>
                <w:rFonts w:ascii="Verdana" w:hAnsi="Verdana"/>
                <w:sz w:val="16"/>
                <w:szCs w:val="16"/>
                <w:lang w:val="en-US"/>
              </w:rPr>
              <w:t>ies</w:t>
            </w:r>
            <w:r w:rsidRPr="007349E0">
              <w:rPr>
                <w:rStyle w:val="notranslate"/>
                <w:rFonts w:ascii="Verdana" w:hAnsi="Verdana"/>
                <w:sz w:val="16"/>
                <w:szCs w:val="16"/>
                <w:lang w:val="en-US"/>
              </w:rPr>
              <w:t>.</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b)</w:t>
            </w:r>
            <w:r w:rsidRPr="007349E0">
              <w:rPr>
                <w:rFonts w:ascii="Verdana" w:hAnsi="Verdana"/>
                <w:sz w:val="16"/>
                <w:szCs w:val="16"/>
              </w:rPr>
              <w:t xml:space="preserve"> Los métodos anteriores tienen las siguientes características comunes: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b)</w:t>
            </w:r>
            <w:r w:rsidRPr="007349E0">
              <w:rPr>
                <w:rStyle w:val="notranslate"/>
                <w:rFonts w:ascii="Verdana" w:hAnsi="Verdana"/>
                <w:sz w:val="16"/>
                <w:szCs w:val="16"/>
                <w:lang w:val="en-US"/>
              </w:rPr>
              <w:t xml:space="preserve"> The above methods have the following common characteristics: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1.</w:t>
            </w:r>
            <w:r w:rsidRPr="007349E0">
              <w:rPr>
                <w:rFonts w:ascii="Verdana" w:hAnsi="Verdana"/>
                <w:sz w:val="16"/>
                <w:szCs w:val="16"/>
              </w:rPr>
              <w:t xml:space="preserve"> Identifican peligros o condiciones que amenacen la integridad del Ducto, Segmento o Sección;</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1.</w:t>
            </w:r>
            <w:r w:rsidRPr="007349E0">
              <w:rPr>
                <w:rStyle w:val="notranslate"/>
                <w:rFonts w:ascii="Verdana" w:hAnsi="Verdana"/>
                <w:sz w:val="16"/>
                <w:szCs w:val="16"/>
                <w:lang w:val="en-US"/>
              </w:rPr>
              <w:t xml:space="preserve"> Identify hazards or conditions that threaten the integrity of the Pipeline, Segment or Section;</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2.</w:t>
            </w:r>
            <w:r w:rsidRPr="007349E0">
              <w:rPr>
                <w:rFonts w:ascii="Verdana" w:hAnsi="Verdana"/>
                <w:sz w:val="16"/>
                <w:szCs w:val="16"/>
              </w:rPr>
              <w:t xml:space="preserve"> Determinan la Probabilidad de falla y las consecuencias de falla;</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2.</w:t>
            </w:r>
            <w:r w:rsidRPr="007349E0">
              <w:rPr>
                <w:rStyle w:val="notranslate"/>
                <w:rFonts w:ascii="Verdana" w:hAnsi="Verdana"/>
                <w:sz w:val="16"/>
                <w:szCs w:val="16"/>
                <w:lang w:val="en-US"/>
              </w:rPr>
              <w:t xml:space="preserve"> Determine the Probability of failure and the consequences of failure;</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3.</w:t>
            </w:r>
            <w:r w:rsidRPr="007349E0">
              <w:rPr>
                <w:rFonts w:ascii="Verdana" w:hAnsi="Verdana"/>
                <w:sz w:val="16"/>
                <w:szCs w:val="16"/>
              </w:rPr>
              <w:t xml:space="preserve"> Permiten clasificar el Riesgo e identificar peligros específicos que tienen una mayor influencia en el Riesgo;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3.</w:t>
            </w:r>
            <w:r w:rsidRPr="007349E0">
              <w:rPr>
                <w:rStyle w:val="notranslate"/>
                <w:rFonts w:ascii="Verdana" w:hAnsi="Verdana"/>
                <w:sz w:val="16"/>
                <w:szCs w:val="16"/>
                <w:lang w:val="en-US"/>
              </w:rPr>
              <w:t xml:space="preserve"> They </w:t>
            </w:r>
            <w:r w:rsidR="00C102FB">
              <w:rPr>
                <w:rStyle w:val="notranslate"/>
                <w:rFonts w:ascii="Verdana" w:hAnsi="Verdana"/>
                <w:sz w:val="16"/>
                <w:szCs w:val="16"/>
                <w:lang w:val="en-US"/>
              </w:rPr>
              <w:t>permit classifying</w:t>
            </w:r>
            <w:r w:rsidRPr="007349E0">
              <w:rPr>
                <w:rStyle w:val="notranslate"/>
                <w:rFonts w:ascii="Verdana" w:hAnsi="Verdana"/>
                <w:sz w:val="16"/>
                <w:szCs w:val="16"/>
                <w:lang w:val="en-US"/>
              </w:rPr>
              <w:t xml:space="preserve"> the Risk and identify</w:t>
            </w:r>
            <w:r w:rsidR="00C102FB">
              <w:rPr>
                <w:rStyle w:val="notranslate"/>
                <w:rFonts w:ascii="Verdana" w:hAnsi="Verdana"/>
                <w:sz w:val="16"/>
                <w:szCs w:val="16"/>
                <w:lang w:val="en-US"/>
              </w:rPr>
              <w:t>ing</w:t>
            </w:r>
            <w:r w:rsidRPr="007349E0">
              <w:rPr>
                <w:rStyle w:val="notranslate"/>
                <w:rFonts w:ascii="Verdana" w:hAnsi="Verdana"/>
                <w:sz w:val="16"/>
                <w:szCs w:val="16"/>
                <w:lang w:val="en-US"/>
              </w:rPr>
              <w:t xml:space="preserve"> specific hazards that have a greater influence on the Risk;</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4.</w:t>
            </w:r>
            <w:r w:rsidRPr="007349E0">
              <w:rPr>
                <w:rFonts w:ascii="Verdana" w:hAnsi="Verdana"/>
                <w:sz w:val="16"/>
                <w:szCs w:val="16"/>
              </w:rPr>
              <w:t xml:space="preserve"> Permiten la retroalimentación de datos, y</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4.</w:t>
            </w:r>
            <w:r w:rsidRPr="007349E0">
              <w:rPr>
                <w:rStyle w:val="notranslate"/>
                <w:rFonts w:ascii="Verdana" w:hAnsi="Verdana"/>
                <w:sz w:val="16"/>
                <w:szCs w:val="16"/>
                <w:lang w:val="en-US"/>
              </w:rPr>
              <w:t xml:space="preserve"> They allow data feedback, and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5.</w:t>
            </w:r>
            <w:r w:rsidRPr="007349E0">
              <w:rPr>
                <w:rFonts w:ascii="Verdana" w:hAnsi="Verdana"/>
                <w:sz w:val="16"/>
                <w:szCs w:val="16"/>
              </w:rPr>
              <w:t xml:space="preserve"> Permiten la actualización continua para re-evaluaciones del Riesgo.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5.</w:t>
            </w:r>
            <w:r w:rsidRPr="007349E0">
              <w:rPr>
                <w:rStyle w:val="notranslate"/>
                <w:rFonts w:ascii="Verdana" w:hAnsi="Verdana"/>
                <w:sz w:val="16"/>
                <w:szCs w:val="16"/>
                <w:lang w:val="en-US"/>
              </w:rPr>
              <w:t xml:space="preserve"> They allow continuous updating for risk re-evaluations.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c)</w:t>
            </w:r>
            <w:r w:rsidRPr="007349E0">
              <w:rPr>
                <w:rFonts w:ascii="Verdana" w:hAnsi="Verdana"/>
                <w:sz w:val="16"/>
                <w:szCs w:val="16"/>
              </w:rPr>
              <w:t xml:space="preserve"> Características de un método efectivo de Análisis de Riesgo: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c)</w:t>
            </w:r>
            <w:r w:rsidRPr="007349E0">
              <w:rPr>
                <w:rStyle w:val="notranslate"/>
                <w:rFonts w:ascii="Verdana" w:hAnsi="Verdana"/>
                <w:sz w:val="16"/>
                <w:szCs w:val="16"/>
                <w:lang w:val="en-US"/>
              </w:rPr>
              <w:t xml:space="preserve"> Characteristics of an effective method of Risk Analysis: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1.</w:t>
            </w:r>
            <w:r w:rsidRPr="007349E0">
              <w:rPr>
                <w:rFonts w:ascii="Verdana" w:hAnsi="Verdana"/>
                <w:sz w:val="16"/>
                <w:szCs w:val="16"/>
              </w:rPr>
              <w:t xml:space="preserve"> Atributos. Debe contener una metodología definida y estar estructurado de tal manera que se realice un Análisis del Riesgo objetivo, preciso y completo. Algunos métodos del Riesgo requieren una estructura más rígida (y considerablemente mayor cantidad de datos). Los métodos basados en el conocimiento son menos rigurosos para aplicar y requieren más participación de expertos en la materia;</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1.</w:t>
            </w:r>
            <w:r w:rsidRPr="007349E0">
              <w:rPr>
                <w:rStyle w:val="notranslate"/>
                <w:rFonts w:ascii="Verdana" w:hAnsi="Verdana"/>
                <w:sz w:val="16"/>
                <w:szCs w:val="16"/>
                <w:lang w:val="en-US"/>
              </w:rPr>
              <w:t xml:space="preserve"> Attributes</w:t>
            </w:r>
            <w:r w:rsidRPr="007349E0">
              <w:rPr>
                <w:rFonts w:ascii="Verdana" w:hAnsi="Verdana"/>
                <w:sz w:val="16"/>
                <w:szCs w:val="16"/>
                <w:lang w:val="en-US"/>
              </w:rPr>
              <w:t xml:space="preserve"> </w:t>
            </w:r>
            <w:r w:rsidRPr="007349E0">
              <w:rPr>
                <w:rStyle w:val="notranslate"/>
                <w:rFonts w:ascii="Verdana" w:hAnsi="Verdana"/>
                <w:sz w:val="16"/>
                <w:szCs w:val="16"/>
                <w:lang w:val="en-US"/>
              </w:rPr>
              <w:t>It must contain a defined methodology and be structured in such a way that an objective, accurate and complete Risk Analysis is carried out.</w:t>
            </w:r>
            <w:r w:rsidRPr="007349E0">
              <w:rPr>
                <w:rFonts w:ascii="Verdana" w:hAnsi="Verdana"/>
                <w:sz w:val="16"/>
                <w:szCs w:val="16"/>
                <w:lang w:val="en-US"/>
              </w:rPr>
              <w:t xml:space="preserve"> </w:t>
            </w:r>
            <w:r w:rsidRPr="007349E0">
              <w:rPr>
                <w:rStyle w:val="notranslate"/>
                <w:rFonts w:ascii="Verdana" w:hAnsi="Verdana"/>
                <w:sz w:val="16"/>
                <w:szCs w:val="16"/>
                <w:lang w:val="en-US"/>
              </w:rPr>
              <w:t>Some Risk methods require a more rigid structure (and considerably more data).</w:t>
            </w:r>
            <w:r w:rsidRPr="007349E0">
              <w:rPr>
                <w:rFonts w:ascii="Verdana" w:hAnsi="Verdana"/>
                <w:sz w:val="16"/>
                <w:szCs w:val="16"/>
                <w:lang w:val="en-US"/>
              </w:rPr>
              <w:t xml:space="preserve"> </w:t>
            </w:r>
            <w:r w:rsidRPr="007349E0">
              <w:rPr>
                <w:rStyle w:val="notranslate"/>
                <w:rFonts w:ascii="Verdana" w:hAnsi="Verdana"/>
                <w:sz w:val="16"/>
                <w:szCs w:val="16"/>
                <w:lang w:val="en-US"/>
              </w:rPr>
              <w:t>Knowledge-based methods are less rigorous to apply and require more participation from experts in the field;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2.</w:t>
            </w:r>
            <w:r w:rsidRPr="007349E0">
              <w:rPr>
                <w:rFonts w:ascii="Verdana" w:hAnsi="Verdana"/>
                <w:sz w:val="16"/>
                <w:szCs w:val="16"/>
              </w:rPr>
              <w:t xml:space="preserve"> Recursos. Debe asignarse personal capacitado y el tiempo necesario para la implementación del método seleccionado, así como para las futuras consideraciones;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2.</w:t>
            </w:r>
            <w:r w:rsidRPr="007349E0">
              <w:rPr>
                <w:rStyle w:val="notranslate"/>
                <w:rFonts w:ascii="Verdana" w:hAnsi="Verdana"/>
                <w:sz w:val="16"/>
                <w:szCs w:val="16"/>
                <w:lang w:val="en-US"/>
              </w:rPr>
              <w:t xml:space="preserve"> Resources.</w:t>
            </w:r>
            <w:r w:rsidRPr="007349E0">
              <w:rPr>
                <w:rFonts w:ascii="Verdana" w:hAnsi="Verdana"/>
                <w:sz w:val="16"/>
                <w:szCs w:val="16"/>
                <w:lang w:val="en-US"/>
              </w:rPr>
              <w:t xml:space="preserve"> </w:t>
            </w:r>
            <w:r w:rsidRPr="007349E0">
              <w:rPr>
                <w:rStyle w:val="notranslate"/>
                <w:rFonts w:ascii="Verdana" w:hAnsi="Verdana"/>
                <w:sz w:val="16"/>
                <w:szCs w:val="16"/>
                <w:lang w:val="en-US"/>
              </w:rPr>
              <w:t>Assigned personnel should be assigned and the time necessary for the implementation of the selected method, as well as for future considerations;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3.</w:t>
            </w:r>
            <w:r w:rsidRPr="007349E0">
              <w:rPr>
                <w:rFonts w:ascii="Verdana" w:hAnsi="Verdana"/>
                <w:sz w:val="16"/>
                <w:szCs w:val="16"/>
              </w:rPr>
              <w:t xml:space="preserve"> Historia operativa y mantenimiento. Debe considerar la frecuencia y consecuencias de falla de eventos pasados. Preferentemente debe contar y usar estadísticas del propio sistema de Ductos o sistemas similares. Sin embargo, cuando no se tenga suficiente información pueden usarse estadísticas de la industria. Adicionalmente, el método de Análisis de Riesgo debe tomar en cuenta cualquiera de las actividades de mantenimiento y Mitigación que se haya realizado previamente;</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3.</w:t>
            </w:r>
            <w:r w:rsidRPr="007349E0">
              <w:rPr>
                <w:rStyle w:val="notranslate"/>
                <w:rFonts w:ascii="Verdana" w:hAnsi="Verdana"/>
                <w:sz w:val="16"/>
                <w:szCs w:val="16"/>
                <w:lang w:val="en-US"/>
              </w:rPr>
              <w:t xml:space="preserve"> Operational history and maintenance.</w:t>
            </w:r>
            <w:r w:rsidRPr="007349E0">
              <w:rPr>
                <w:rFonts w:ascii="Verdana" w:hAnsi="Verdana"/>
                <w:sz w:val="16"/>
                <w:szCs w:val="16"/>
                <w:lang w:val="en-US"/>
              </w:rPr>
              <w:t xml:space="preserve"> </w:t>
            </w:r>
            <w:r w:rsidRPr="007349E0">
              <w:rPr>
                <w:rStyle w:val="notranslate"/>
                <w:rFonts w:ascii="Verdana" w:hAnsi="Verdana"/>
                <w:sz w:val="16"/>
                <w:szCs w:val="16"/>
                <w:lang w:val="en-US"/>
              </w:rPr>
              <w:t>You should consider the frequency and consequences of failure of past events.</w:t>
            </w:r>
            <w:r w:rsidRPr="007349E0">
              <w:rPr>
                <w:rFonts w:ascii="Verdana" w:hAnsi="Verdana"/>
                <w:sz w:val="16"/>
                <w:szCs w:val="16"/>
                <w:lang w:val="en-US"/>
              </w:rPr>
              <w:t xml:space="preserve"> </w:t>
            </w:r>
            <w:r w:rsidRPr="007349E0">
              <w:rPr>
                <w:rStyle w:val="notranslate"/>
                <w:rFonts w:ascii="Verdana" w:hAnsi="Verdana"/>
                <w:sz w:val="16"/>
                <w:szCs w:val="16"/>
                <w:lang w:val="en-US"/>
              </w:rPr>
              <w:t>Preferably, it must count and use statistics from the Duct system itself or similar systems.</w:t>
            </w:r>
            <w:r w:rsidRPr="007349E0">
              <w:rPr>
                <w:rFonts w:ascii="Verdana" w:hAnsi="Verdana"/>
                <w:sz w:val="16"/>
                <w:szCs w:val="16"/>
                <w:lang w:val="en-US"/>
              </w:rPr>
              <w:t xml:space="preserve"> </w:t>
            </w:r>
            <w:r w:rsidRPr="007349E0">
              <w:rPr>
                <w:rStyle w:val="notranslate"/>
                <w:rFonts w:ascii="Verdana" w:hAnsi="Verdana"/>
                <w:sz w:val="16"/>
                <w:szCs w:val="16"/>
                <w:lang w:val="en-US"/>
              </w:rPr>
              <w:t>However, when you do not have enough information you can use industry statistics.</w:t>
            </w:r>
            <w:r w:rsidRPr="007349E0">
              <w:rPr>
                <w:rFonts w:ascii="Verdana" w:hAnsi="Verdana"/>
                <w:sz w:val="16"/>
                <w:szCs w:val="16"/>
                <w:lang w:val="en-US"/>
              </w:rPr>
              <w:t xml:space="preserve"> </w:t>
            </w:r>
            <w:r w:rsidRPr="007349E0">
              <w:rPr>
                <w:rStyle w:val="notranslate"/>
                <w:rFonts w:ascii="Verdana" w:hAnsi="Verdana"/>
                <w:sz w:val="16"/>
                <w:szCs w:val="16"/>
                <w:lang w:val="en-US"/>
              </w:rPr>
              <w:t>Additionally, the Risk Analysis method must take into account any of the maintenance and mitigation activities that have been previously carried out;</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4.</w:t>
            </w:r>
            <w:r w:rsidRPr="007349E0">
              <w:rPr>
                <w:rFonts w:ascii="Verdana" w:hAnsi="Verdana"/>
                <w:sz w:val="16"/>
                <w:szCs w:val="16"/>
              </w:rPr>
              <w:t xml:space="preserve"> Capacidad Predictiva. Debe identificar peligros, </w:t>
            </w:r>
            <w:r w:rsidRPr="007349E0">
              <w:rPr>
                <w:rFonts w:ascii="Verdana" w:hAnsi="Verdana"/>
                <w:sz w:val="16"/>
                <w:szCs w:val="16"/>
              </w:rPr>
              <w:lastRenderedPageBreak/>
              <w:t>aun cuando no se hayan considerado previamente y utilizar datos de varias inspecciones para estimar el Riesgo que representan dichos peligros en el futuro;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lastRenderedPageBreak/>
              <w:t>4.</w:t>
            </w:r>
            <w:r w:rsidRPr="007349E0">
              <w:rPr>
                <w:rStyle w:val="notranslate"/>
                <w:rFonts w:ascii="Verdana" w:hAnsi="Verdana"/>
                <w:sz w:val="16"/>
                <w:szCs w:val="16"/>
                <w:lang w:val="en-US"/>
              </w:rPr>
              <w:t xml:space="preserve"> Predictive ability.</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It must identify hazards, even if </w:t>
            </w:r>
            <w:r w:rsidRPr="007349E0">
              <w:rPr>
                <w:rStyle w:val="notranslate"/>
                <w:rFonts w:ascii="Verdana" w:hAnsi="Verdana"/>
                <w:sz w:val="16"/>
                <w:szCs w:val="16"/>
                <w:lang w:val="en-US"/>
              </w:rPr>
              <w:lastRenderedPageBreak/>
              <w:t>they have not been previously considered and use data from several inspections to estimate the risk that such hazards represent in the future;</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lastRenderedPageBreak/>
              <w:t>5.</w:t>
            </w:r>
            <w:r w:rsidRPr="007349E0">
              <w:rPr>
                <w:rFonts w:ascii="Verdana" w:hAnsi="Verdana"/>
                <w:sz w:val="16"/>
                <w:szCs w:val="16"/>
              </w:rPr>
              <w:t xml:space="preserve"> Confianza de Resultados. Cualquier dato usado en un proceso de Análisis de Riesgo debe verificarse y evaluar su exactitud. Para datos cuestionables o faltantes, se deben determinar y documentar los valores que se usarán y la razón por la que fueron elegidos;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5.</w:t>
            </w:r>
            <w:r w:rsidRPr="007349E0">
              <w:rPr>
                <w:rStyle w:val="notranslate"/>
                <w:rFonts w:ascii="Verdana" w:hAnsi="Verdana"/>
                <w:sz w:val="16"/>
                <w:szCs w:val="16"/>
                <w:lang w:val="en-US"/>
              </w:rPr>
              <w:t xml:space="preserve"> Confidence</w:t>
            </w:r>
            <w:r w:rsidR="00C102FB">
              <w:rPr>
                <w:rStyle w:val="notranslate"/>
                <w:rFonts w:ascii="Verdana" w:hAnsi="Verdana"/>
                <w:sz w:val="16"/>
                <w:szCs w:val="16"/>
                <w:lang w:val="en-US"/>
              </w:rPr>
              <w:t xml:space="preserve"> in the Results.</w:t>
            </w:r>
            <w:r w:rsidRPr="007349E0">
              <w:rPr>
                <w:rFonts w:ascii="Verdana" w:hAnsi="Verdana"/>
                <w:sz w:val="16"/>
                <w:szCs w:val="16"/>
                <w:lang w:val="en-US"/>
              </w:rPr>
              <w:t xml:space="preserve"> </w:t>
            </w:r>
            <w:r w:rsidRPr="007349E0">
              <w:rPr>
                <w:rStyle w:val="notranslate"/>
                <w:rFonts w:ascii="Verdana" w:hAnsi="Verdana"/>
                <w:sz w:val="16"/>
                <w:szCs w:val="16"/>
                <w:lang w:val="en-US"/>
              </w:rPr>
              <w:t>Any data used in a Risk Analysis process must be verified and its accuracy assessed.</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For questionable or missing data, the values </w:t>
            </w:r>
            <w:r w:rsidRPr="007349E0">
              <w:rPr>
                <w:rStyle w:val="notranslate"/>
                <w:rFonts w:ascii="Arial" w:hAnsi="Arial" w:cs="Arial"/>
                <w:sz w:val="16"/>
                <w:szCs w:val="16"/>
                <w:lang w:val="en-US"/>
              </w:rPr>
              <w:t>​​</w:t>
            </w:r>
            <w:r w:rsidRPr="007349E0">
              <w:rPr>
                <w:rStyle w:val="notranslate"/>
                <w:rFonts w:ascii="Verdana" w:hAnsi="Verdana"/>
                <w:sz w:val="16"/>
                <w:szCs w:val="16"/>
                <w:lang w:val="en-US"/>
              </w:rPr>
              <w:t>to be used and the reason why they were chosen must be determined and documented;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6.</w:t>
            </w:r>
            <w:r w:rsidRPr="007349E0">
              <w:rPr>
                <w:rFonts w:ascii="Verdana" w:hAnsi="Verdana"/>
                <w:sz w:val="16"/>
                <w:szCs w:val="16"/>
              </w:rPr>
              <w:t xml:space="preserve"> Retroalimentación. Una de las características más importantes es la retroalimentación. Los métodos de Análisis de Riesgo no deben considerarse como herramientas estáticas sino como procesos continuos de mejora. La retroalimentación efectiva es un componente esencial del proceso en la validación continua del Riesgo. Adicionalmente, debe ser adaptable y modificable para considerar nuevos peligros.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6.</w:t>
            </w:r>
            <w:r w:rsidRPr="007349E0">
              <w:rPr>
                <w:rStyle w:val="notranslate"/>
                <w:rFonts w:ascii="Verdana" w:hAnsi="Verdana"/>
                <w:sz w:val="16"/>
                <w:szCs w:val="16"/>
                <w:lang w:val="en-US"/>
              </w:rPr>
              <w:t xml:space="preserve"> Feedback.</w:t>
            </w:r>
            <w:r w:rsidRPr="007349E0">
              <w:rPr>
                <w:rFonts w:ascii="Verdana" w:hAnsi="Verdana"/>
                <w:sz w:val="16"/>
                <w:szCs w:val="16"/>
                <w:lang w:val="en-US"/>
              </w:rPr>
              <w:t xml:space="preserve"> </w:t>
            </w:r>
            <w:r w:rsidRPr="007349E0">
              <w:rPr>
                <w:rStyle w:val="notranslate"/>
                <w:rFonts w:ascii="Verdana" w:hAnsi="Verdana"/>
                <w:sz w:val="16"/>
                <w:szCs w:val="16"/>
                <w:lang w:val="en-US"/>
              </w:rPr>
              <w:t>One of the most important features is feedback.</w:t>
            </w:r>
            <w:r w:rsidRPr="007349E0">
              <w:rPr>
                <w:rFonts w:ascii="Verdana" w:hAnsi="Verdana"/>
                <w:sz w:val="16"/>
                <w:szCs w:val="16"/>
                <w:lang w:val="en-US"/>
              </w:rPr>
              <w:t xml:space="preserve"> </w:t>
            </w:r>
            <w:r w:rsidRPr="007349E0">
              <w:rPr>
                <w:rStyle w:val="notranslate"/>
                <w:rFonts w:ascii="Verdana" w:hAnsi="Verdana"/>
                <w:sz w:val="16"/>
                <w:szCs w:val="16"/>
                <w:lang w:val="en-US"/>
              </w:rPr>
              <w:t>The methods of Risk Analysis should not be considered as static tools but as continuous improvement processes.</w:t>
            </w:r>
            <w:r w:rsidRPr="007349E0">
              <w:rPr>
                <w:rFonts w:ascii="Verdana" w:hAnsi="Verdana"/>
                <w:sz w:val="16"/>
                <w:szCs w:val="16"/>
                <w:lang w:val="en-US"/>
              </w:rPr>
              <w:t xml:space="preserve"> </w:t>
            </w:r>
            <w:r w:rsidRPr="007349E0">
              <w:rPr>
                <w:rStyle w:val="notranslate"/>
                <w:rFonts w:ascii="Verdana" w:hAnsi="Verdana"/>
                <w:sz w:val="16"/>
                <w:szCs w:val="16"/>
                <w:lang w:val="en-US"/>
              </w:rPr>
              <w:t>Effective feedback is an essential component of the ongoing risk validation process.</w:t>
            </w:r>
            <w:r w:rsidRPr="007349E0">
              <w:rPr>
                <w:rFonts w:ascii="Verdana" w:hAnsi="Verdana"/>
                <w:sz w:val="16"/>
                <w:szCs w:val="16"/>
                <w:lang w:val="en-US"/>
              </w:rPr>
              <w:t xml:space="preserve"> </w:t>
            </w:r>
            <w:r w:rsidRPr="007349E0">
              <w:rPr>
                <w:rStyle w:val="notranslate"/>
                <w:rFonts w:ascii="Verdana" w:hAnsi="Verdana"/>
                <w:sz w:val="16"/>
                <w:szCs w:val="16"/>
                <w:lang w:val="en-US"/>
              </w:rPr>
              <w:t>Additionally, it must be adaptable and modifiable to consider new hazards.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7.</w:t>
            </w:r>
            <w:r w:rsidRPr="007349E0">
              <w:rPr>
                <w:rFonts w:ascii="Verdana" w:hAnsi="Verdana"/>
                <w:sz w:val="16"/>
                <w:szCs w:val="16"/>
              </w:rPr>
              <w:t xml:space="preserve"> Registros. El proceso de Análisis de Riesgo debe documentarse completamente y para tener el respaldo y justificación técnica de los métodos y procedimientos utilizados y su impacto en las decisiones basadas en el Riesgo estimado;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7.</w:t>
            </w:r>
            <w:r w:rsidRPr="007349E0">
              <w:rPr>
                <w:rStyle w:val="notranslate"/>
                <w:rFonts w:ascii="Verdana" w:hAnsi="Verdana"/>
                <w:sz w:val="16"/>
                <w:szCs w:val="16"/>
                <w:lang w:val="en-US"/>
              </w:rPr>
              <w:t xml:space="preserve"> Records.</w:t>
            </w:r>
            <w:r w:rsidRPr="007349E0">
              <w:rPr>
                <w:rFonts w:ascii="Verdana" w:hAnsi="Verdana"/>
                <w:sz w:val="16"/>
                <w:szCs w:val="16"/>
                <w:lang w:val="en-US"/>
              </w:rPr>
              <w:t xml:space="preserve"> </w:t>
            </w:r>
            <w:r w:rsidRPr="007349E0">
              <w:rPr>
                <w:rStyle w:val="notranslate"/>
                <w:rFonts w:ascii="Verdana" w:hAnsi="Verdana"/>
                <w:sz w:val="16"/>
                <w:szCs w:val="16"/>
                <w:lang w:val="en-US"/>
              </w:rPr>
              <w:t>The Risk Analysis process must be fully documented and have the support and technical justification of the methods and procedures used and their impact on decisions based on the estimated Risk;</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8.</w:t>
            </w:r>
            <w:r w:rsidRPr="007349E0">
              <w:rPr>
                <w:rFonts w:ascii="Verdana" w:hAnsi="Verdana"/>
                <w:sz w:val="16"/>
                <w:szCs w:val="16"/>
              </w:rPr>
              <w:t xml:space="preserve"> Análisis “¿Qué pasa sí?”. Debe permitir el desarrollo de análisis de la estructura “¿Qué pasa sí?”, la cual permite evaluar los Riesgos por cambios de las actividades de mantenimiento;</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8.</w:t>
            </w:r>
            <w:r w:rsidRPr="007349E0">
              <w:rPr>
                <w:rStyle w:val="notranslate"/>
                <w:rFonts w:ascii="Verdana" w:hAnsi="Verdana"/>
                <w:sz w:val="16"/>
                <w:szCs w:val="16"/>
                <w:lang w:val="en-US"/>
              </w:rPr>
              <w:t xml:space="preserve"> Analysis "What happens</w:t>
            </w:r>
            <w:r w:rsidR="00C102FB">
              <w:rPr>
                <w:rStyle w:val="notranslate"/>
                <w:rFonts w:ascii="Verdana" w:hAnsi="Verdana"/>
                <w:sz w:val="16"/>
                <w:szCs w:val="16"/>
                <w:lang w:val="en-US"/>
              </w:rPr>
              <w:t xml:space="preserve"> if</w:t>
            </w:r>
            <w:r w:rsidRPr="007349E0">
              <w:rPr>
                <w:rStyle w:val="notranslate"/>
                <w:rFonts w:ascii="Verdana" w:hAnsi="Verdana"/>
                <w:sz w:val="16"/>
                <w:szCs w:val="16"/>
                <w:lang w:val="en-US"/>
              </w:rPr>
              <w:t>?"</w:t>
            </w:r>
            <w:r w:rsidRPr="007349E0">
              <w:rPr>
                <w:rFonts w:ascii="Verdana" w:hAnsi="Verdana"/>
                <w:sz w:val="16"/>
                <w:szCs w:val="16"/>
                <w:lang w:val="en-US"/>
              </w:rPr>
              <w:t xml:space="preserve"> </w:t>
            </w:r>
            <w:r w:rsidRPr="007349E0">
              <w:rPr>
                <w:rStyle w:val="notranslate"/>
                <w:rFonts w:ascii="Verdana" w:hAnsi="Verdana"/>
                <w:sz w:val="16"/>
                <w:szCs w:val="16"/>
                <w:lang w:val="en-US"/>
              </w:rPr>
              <w:t>It should allow the development of analysis of the structure "What happens</w:t>
            </w:r>
            <w:r w:rsidR="00C102FB">
              <w:rPr>
                <w:rStyle w:val="notranslate"/>
                <w:rFonts w:ascii="Verdana" w:hAnsi="Verdana"/>
                <w:sz w:val="16"/>
                <w:szCs w:val="16"/>
                <w:lang w:val="en-US"/>
              </w:rPr>
              <w:t xml:space="preserve"> if</w:t>
            </w:r>
            <w:r w:rsidRPr="007349E0">
              <w:rPr>
                <w:rStyle w:val="notranslate"/>
                <w:rFonts w:ascii="Verdana" w:hAnsi="Verdana"/>
                <w:sz w:val="16"/>
                <w:szCs w:val="16"/>
                <w:lang w:val="en-US"/>
              </w:rPr>
              <w:t xml:space="preserve">?", Which allows </w:t>
            </w:r>
            <w:r w:rsidR="00C102FB">
              <w:rPr>
                <w:rStyle w:val="notranslate"/>
                <w:rFonts w:ascii="Verdana" w:hAnsi="Verdana"/>
                <w:sz w:val="16"/>
                <w:szCs w:val="16"/>
                <w:lang w:val="en-US"/>
              </w:rPr>
              <w:t>evaluating</w:t>
            </w:r>
            <w:r w:rsidRPr="007349E0">
              <w:rPr>
                <w:rStyle w:val="notranslate"/>
                <w:rFonts w:ascii="Verdana" w:hAnsi="Verdana"/>
                <w:sz w:val="16"/>
                <w:szCs w:val="16"/>
                <w:lang w:val="en-US"/>
              </w:rPr>
              <w:t xml:space="preserve"> the risks due to changes in maintenance activities;</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9.</w:t>
            </w:r>
            <w:r w:rsidRPr="007349E0">
              <w:rPr>
                <w:rFonts w:ascii="Verdana" w:hAnsi="Verdana"/>
                <w:sz w:val="16"/>
                <w:szCs w:val="16"/>
              </w:rPr>
              <w:t xml:space="preserve"> Ponderación de Factores. Todos los peligros y consecuencias de falla considerados en el proceso de Análisis de Riesgo relativo, no deben tener el mismo nivel de influencia en la Estimación del Riesgo tanto de la Probabilidad de falla como de las consecuencias de falla. Estos factores pueden basarse en la experiencia operacional, opiniones de expertos o experiencia de la industria;</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9.</w:t>
            </w:r>
            <w:r w:rsidRPr="007349E0">
              <w:rPr>
                <w:rStyle w:val="notranslate"/>
                <w:rFonts w:ascii="Verdana" w:hAnsi="Verdana"/>
                <w:sz w:val="16"/>
                <w:szCs w:val="16"/>
                <w:lang w:val="en-US"/>
              </w:rPr>
              <w:t xml:space="preserve"> Weighting of Factors.</w:t>
            </w:r>
            <w:r w:rsidRPr="007349E0">
              <w:rPr>
                <w:rFonts w:ascii="Verdana" w:hAnsi="Verdana"/>
                <w:sz w:val="16"/>
                <w:szCs w:val="16"/>
                <w:lang w:val="en-US"/>
              </w:rPr>
              <w:t xml:space="preserve"> </w:t>
            </w:r>
            <w:r w:rsidRPr="007349E0">
              <w:rPr>
                <w:rStyle w:val="notranslate"/>
                <w:rFonts w:ascii="Verdana" w:hAnsi="Verdana"/>
                <w:sz w:val="16"/>
                <w:szCs w:val="16"/>
                <w:lang w:val="en-US"/>
              </w:rPr>
              <w:t>All the hazards and consequences of failure considered in the relative Risk Analysis process must not have the same level of influence in the Risk Estimation of both the Probability of failure and the consequences of failure.</w:t>
            </w:r>
            <w:r w:rsidRPr="007349E0">
              <w:rPr>
                <w:rFonts w:ascii="Verdana" w:hAnsi="Verdana"/>
                <w:sz w:val="16"/>
                <w:szCs w:val="16"/>
                <w:lang w:val="en-US"/>
              </w:rPr>
              <w:t xml:space="preserve"> </w:t>
            </w:r>
            <w:r w:rsidRPr="007349E0">
              <w:rPr>
                <w:rStyle w:val="notranslate"/>
                <w:rFonts w:ascii="Verdana" w:hAnsi="Verdana"/>
                <w:sz w:val="16"/>
                <w:szCs w:val="16"/>
                <w:lang w:val="en-US"/>
              </w:rPr>
              <w:t>These factors can be based on operational experience, expert opinions or industry experience;</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10.</w:t>
            </w:r>
            <w:r w:rsidRPr="007349E0">
              <w:rPr>
                <w:rFonts w:ascii="Verdana" w:hAnsi="Verdana"/>
                <w:sz w:val="16"/>
                <w:szCs w:val="16"/>
              </w:rPr>
              <w:t xml:space="preserve"> Estructura. Cualquier proceso de Análisis de Riesgo debe tener como mínimo la habilidad de comparar y clasificar los resultados para respaldar el proceso de priorización de los programas de Administración de la integridad. También debe comparar y evaluar diferentes tipos de datos, estableciendo los peligros o factores que influyen en el resultado. El proceso de Análisis de Riesgo debe ser estructurado, documentado y verificable, y</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lang w:val="en-US"/>
              </w:rPr>
            </w:pPr>
            <w:r w:rsidRPr="007349E0">
              <w:rPr>
                <w:rStyle w:val="notranslate"/>
                <w:rFonts w:ascii="Verdana" w:hAnsi="Verdana"/>
                <w:b/>
                <w:bCs/>
                <w:sz w:val="16"/>
                <w:szCs w:val="16"/>
                <w:lang w:val="en-US"/>
              </w:rPr>
              <w:t>10.</w:t>
            </w:r>
            <w:r w:rsidRPr="007349E0">
              <w:rPr>
                <w:rStyle w:val="notranslate"/>
                <w:rFonts w:ascii="Verdana" w:hAnsi="Verdana"/>
                <w:sz w:val="16"/>
                <w:szCs w:val="16"/>
                <w:lang w:val="en-US"/>
              </w:rPr>
              <w:t xml:space="preserve"> Structure.</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Any Risk Analysis process must have at least the ability to compare and classify the results to support the prioritization process of the </w:t>
            </w:r>
            <w:r w:rsidR="00277AFE" w:rsidRPr="007349E0">
              <w:rPr>
                <w:rStyle w:val="notranslate"/>
                <w:rFonts w:ascii="Verdana" w:hAnsi="Verdana"/>
                <w:sz w:val="16"/>
                <w:szCs w:val="16"/>
                <w:lang w:val="en-US"/>
              </w:rPr>
              <w:t>Integrity administration</w:t>
            </w:r>
            <w:r w:rsidRPr="007349E0">
              <w:rPr>
                <w:rStyle w:val="notranslate"/>
                <w:rFonts w:ascii="Verdana" w:hAnsi="Verdana"/>
                <w:sz w:val="16"/>
                <w:szCs w:val="16"/>
                <w:lang w:val="en-US"/>
              </w:rPr>
              <w:t xml:space="preserve"> programs.</w:t>
            </w:r>
            <w:r w:rsidRPr="007349E0">
              <w:rPr>
                <w:rFonts w:ascii="Verdana" w:hAnsi="Verdana"/>
                <w:sz w:val="16"/>
                <w:szCs w:val="16"/>
                <w:lang w:val="en-US"/>
              </w:rPr>
              <w:t xml:space="preserve"> </w:t>
            </w:r>
            <w:r w:rsidRPr="007349E0">
              <w:rPr>
                <w:rStyle w:val="notranslate"/>
                <w:rFonts w:ascii="Verdana" w:hAnsi="Verdana"/>
                <w:sz w:val="16"/>
                <w:szCs w:val="16"/>
                <w:lang w:val="en-US"/>
              </w:rPr>
              <w:t>You must also compare and evaluate different types of data, establishing the hazards or factors that influence the result.</w:t>
            </w:r>
            <w:r w:rsidRPr="007349E0">
              <w:rPr>
                <w:rFonts w:ascii="Verdana" w:hAnsi="Verdana"/>
                <w:sz w:val="16"/>
                <w:szCs w:val="16"/>
                <w:lang w:val="en-US"/>
              </w:rPr>
              <w:t xml:space="preserve"> </w:t>
            </w:r>
            <w:r w:rsidRPr="007349E0">
              <w:rPr>
                <w:rStyle w:val="notranslate"/>
                <w:rFonts w:ascii="Verdana" w:hAnsi="Verdana"/>
                <w:sz w:val="16"/>
                <w:szCs w:val="16"/>
                <w:lang w:val="en-US"/>
              </w:rPr>
              <w:t>The Risk Analysis process must be structured, documented and verifiable, and</w:t>
            </w:r>
            <w:r w:rsidRPr="007349E0">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line="231" w:lineRule="exact"/>
              <w:ind w:firstLine="0"/>
              <w:rPr>
                <w:rFonts w:ascii="Verdana" w:hAnsi="Verdana"/>
                <w:sz w:val="16"/>
                <w:szCs w:val="16"/>
              </w:rPr>
            </w:pPr>
            <w:r w:rsidRPr="007349E0">
              <w:rPr>
                <w:rFonts w:ascii="Verdana" w:hAnsi="Verdana"/>
                <w:b/>
                <w:sz w:val="16"/>
                <w:szCs w:val="16"/>
              </w:rPr>
              <w:t>11.</w:t>
            </w:r>
            <w:r w:rsidRPr="007349E0">
              <w:rPr>
                <w:rFonts w:ascii="Verdana" w:hAnsi="Verdana"/>
                <w:sz w:val="16"/>
                <w:szCs w:val="16"/>
              </w:rPr>
              <w:t xml:space="preserve"> Segmentación. La longitud de un Segmento de tubería debe definirse tomando en cuenta la ubicación de las trampas de diablos u otras instalaciones superficiales, los atributos del Ducto y el medio ambiente, de tal manera que se faciliten las acciones necesarias en caso de requerirse atención inmediata. La longitud puede variar desde varios metros hasta kilómetros.</w:t>
            </w:r>
          </w:p>
        </w:tc>
        <w:tc>
          <w:tcPr>
            <w:tcW w:w="4531" w:type="dxa"/>
            <w:shd w:val="clear" w:color="auto" w:fill="auto"/>
          </w:tcPr>
          <w:p w:rsidR="002F158B" w:rsidRPr="007349E0" w:rsidRDefault="002F158B" w:rsidP="00E969B1">
            <w:pPr>
              <w:pStyle w:val="NormalWeb"/>
              <w:spacing w:before="0" w:after="101" w:line="231" w:lineRule="atLeast"/>
              <w:jc w:val="both"/>
              <w:rPr>
                <w:rFonts w:ascii="Verdana" w:hAnsi="Verdana"/>
                <w:sz w:val="16"/>
                <w:szCs w:val="16"/>
              </w:rPr>
            </w:pPr>
            <w:r w:rsidRPr="007349E0">
              <w:rPr>
                <w:rStyle w:val="notranslate"/>
                <w:rFonts w:ascii="Verdana" w:hAnsi="Verdana"/>
                <w:b/>
                <w:bCs/>
                <w:sz w:val="16"/>
                <w:szCs w:val="16"/>
                <w:lang w:val="en-US"/>
              </w:rPr>
              <w:t>11.</w:t>
            </w:r>
            <w:r w:rsidRPr="007349E0">
              <w:rPr>
                <w:rStyle w:val="notranslate"/>
                <w:rFonts w:ascii="Verdana" w:hAnsi="Verdana"/>
                <w:sz w:val="16"/>
                <w:szCs w:val="16"/>
                <w:lang w:val="en-US"/>
              </w:rPr>
              <w:t xml:space="preserve"> Segmentation.</w:t>
            </w:r>
            <w:r w:rsidRPr="007349E0">
              <w:rPr>
                <w:rFonts w:ascii="Verdana" w:hAnsi="Verdana"/>
                <w:sz w:val="16"/>
                <w:szCs w:val="16"/>
                <w:lang w:val="en-US"/>
              </w:rPr>
              <w:t xml:space="preserve"> </w:t>
            </w:r>
            <w:r w:rsidRPr="007349E0">
              <w:rPr>
                <w:rStyle w:val="notranslate"/>
                <w:rFonts w:ascii="Verdana" w:hAnsi="Verdana"/>
                <w:sz w:val="16"/>
                <w:szCs w:val="16"/>
                <w:lang w:val="en-US"/>
              </w:rPr>
              <w:t xml:space="preserve">The length of a pipe segment should be defined taking into account the location of devil traps or other surface facilities, the pipeline attributes and the </w:t>
            </w:r>
            <w:r w:rsidRPr="00C102FB">
              <w:rPr>
                <w:rStyle w:val="notranslate"/>
                <w:rFonts w:ascii="Verdana" w:hAnsi="Verdana"/>
                <w:sz w:val="16"/>
                <w:szCs w:val="16"/>
                <w:lang w:val="en-US"/>
              </w:rPr>
              <w:t>environment, in such a way that the necessary actions are facilitated if immediate attention is required.</w:t>
            </w:r>
            <w:r w:rsidRPr="00C102FB">
              <w:rPr>
                <w:rFonts w:ascii="Verdana" w:hAnsi="Verdana"/>
                <w:sz w:val="16"/>
                <w:szCs w:val="16"/>
                <w:lang w:val="en-US"/>
              </w:rPr>
              <w:t xml:space="preserve"> </w:t>
            </w:r>
            <w:r w:rsidRPr="00C102FB">
              <w:rPr>
                <w:rStyle w:val="notranslate"/>
                <w:rFonts w:ascii="Verdana" w:hAnsi="Verdana"/>
                <w:sz w:val="16"/>
                <w:szCs w:val="16"/>
                <w:lang w:val="en-US"/>
              </w:rPr>
              <w:t>The length can vary from several meters to kilometers.</w:t>
            </w:r>
            <w:r w:rsidRPr="007349E0">
              <w:rPr>
                <w:rFonts w:ascii="Verdana" w:hAnsi="Verdana"/>
                <w:sz w:val="16"/>
                <w:szCs w:val="16"/>
              </w:rPr>
              <w:t xml:space="preserve"> </w:t>
            </w:r>
          </w:p>
        </w:tc>
      </w:tr>
      <w:tr w:rsidR="002F158B" w:rsidRPr="007349E0" w:rsidTr="00870C07">
        <w:tc>
          <w:tcPr>
            <w:tcW w:w="4529" w:type="dxa"/>
            <w:shd w:val="clear" w:color="auto" w:fill="auto"/>
          </w:tcPr>
          <w:p w:rsidR="002F158B" w:rsidRPr="007349E0" w:rsidRDefault="002F158B" w:rsidP="00E969B1">
            <w:pPr>
              <w:pStyle w:val="Texto"/>
              <w:spacing w:after="96"/>
              <w:ind w:firstLine="0"/>
              <w:jc w:val="center"/>
              <w:rPr>
                <w:rFonts w:ascii="Verdana" w:hAnsi="Verdana"/>
                <w:b/>
                <w:sz w:val="16"/>
                <w:szCs w:val="16"/>
              </w:rPr>
            </w:pPr>
            <w:bookmarkStart w:id="25" w:name="N_Hlk505871144"/>
            <w:r w:rsidRPr="007349E0">
              <w:rPr>
                <w:rFonts w:ascii="Verdana" w:hAnsi="Verdana"/>
                <w:b/>
                <w:sz w:val="16"/>
                <w:szCs w:val="16"/>
              </w:rPr>
              <w:lastRenderedPageBreak/>
              <w:t>Apéndice B</w:t>
            </w:r>
          </w:p>
        </w:tc>
        <w:tc>
          <w:tcPr>
            <w:tcW w:w="4531" w:type="dxa"/>
            <w:shd w:val="clear" w:color="auto" w:fill="auto"/>
          </w:tcPr>
          <w:p w:rsidR="002F158B" w:rsidRPr="00C102FB" w:rsidRDefault="002F158B" w:rsidP="00E969B1">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Appendix B</w:t>
            </w:r>
            <w:r w:rsidRPr="00C102FB">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after="96"/>
              <w:ind w:firstLine="0"/>
              <w:jc w:val="center"/>
              <w:rPr>
                <w:rFonts w:ascii="Verdana" w:hAnsi="Verdana"/>
                <w:sz w:val="16"/>
                <w:szCs w:val="16"/>
              </w:rPr>
            </w:pPr>
            <w:r w:rsidRPr="007349E0">
              <w:rPr>
                <w:rFonts w:ascii="Verdana" w:hAnsi="Verdana"/>
                <w:sz w:val="16"/>
                <w:szCs w:val="16"/>
              </w:rPr>
              <w:t>(Informativo)</w:t>
            </w:r>
          </w:p>
        </w:tc>
        <w:tc>
          <w:tcPr>
            <w:tcW w:w="4531" w:type="dxa"/>
            <w:shd w:val="clear" w:color="auto" w:fill="auto"/>
          </w:tcPr>
          <w:p w:rsidR="002F158B" w:rsidRPr="00C102FB" w:rsidRDefault="002F158B" w:rsidP="00E969B1">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(Informative)</w:t>
            </w:r>
            <w:r w:rsidRPr="00C102FB">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after="96"/>
              <w:ind w:firstLine="0"/>
              <w:jc w:val="center"/>
              <w:rPr>
                <w:rFonts w:ascii="Verdana" w:hAnsi="Verdana"/>
                <w:b/>
                <w:sz w:val="16"/>
                <w:szCs w:val="16"/>
              </w:rPr>
            </w:pPr>
            <w:r w:rsidRPr="007349E0">
              <w:rPr>
                <w:rFonts w:ascii="Verdana" w:hAnsi="Verdana"/>
                <w:b/>
                <w:sz w:val="16"/>
                <w:szCs w:val="16"/>
              </w:rPr>
              <w:t>Matriz de riesgo.</w:t>
            </w:r>
            <w:bookmarkEnd w:id="25"/>
          </w:p>
        </w:tc>
        <w:tc>
          <w:tcPr>
            <w:tcW w:w="4531" w:type="dxa"/>
            <w:shd w:val="clear" w:color="auto" w:fill="auto"/>
          </w:tcPr>
          <w:p w:rsidR="002F158B" w:rsidRPr="00C102FB" w:rsidRDefault="002F158B" w:rsidP="00E969B1">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Risk matrix.</w:t>
            </w:r>
            <w:r w:rsidRPr="00C102FB">
              <w:rPr>
                <w:rFonts w:ascii="Verdana" w:hAnsi="Verdana"/>
                <w:sz w:val="16"/>
                <w:szCs w:val="16"/>
                <w:lang w:val="en-US"/>
              </w:rPr>
              <w:t xml:space="preserve"> </w:t>
            </w:r>
          </w:p>
        </w:tc>
      </w:tr>
      <w:tr w:rsidR="002F158B" w:rsidRPr="007349E0" w:rsidTr="00870C07">
        <w:tc>
          <w:tcPr>
            <w:tcW w:w="4529" w:type="dxa"/>
            <w:shd w:val="clear" w:color="auto" w:fill="auto"/>
          </w:tcPr>
          <w:p w:rsidR="002F158B" w:rsidRPr="007349E0" w:rsidRDefault="002F158B" w:rsidP="00E969B1">
            <w:pPr>
              <w:pStyle w:val="Texto"/>
              <w:spacing w:after="96"/>
              <w:ind w:firstLine="0"/>
              <w:rPr>
                <w:rFonts w:ascii="Verdana" w:hAnsi="Verdana"/>
                <w:sz w:val="16"/>
                <w:szCs w:val="16"/>
              </w:rPr>
            </w:pPr>
            <w:r w:rsidRPr="007349E0">
              <w:rPr>
                <w:rFonts w:ascii="Verdana" w:hAnsi="Verdana"/>
                <w:sz w:val="16"/>
                <w:szCs w:val="16"/>
              </w:rPr>
              <w:t>Los criterios de: Probabilidad de falla y consecuencias de falla se muestran en las Tablas B1 y B2, respectivamente. La matriz de Riesgo se define en términos de Probabilidad de falla y consecuencias de falla, incluyendo los tres niveles de Riesgo (alto, medio y bajo), como se muestra en las Tablas B3 y B4.</w:t>
            </w:r>
          </w:p>
        </w:tc>
        <w:tc>
          <w:tcPr>
            <w:tcW w:w="4531" w:type="dxa"/>
            <w:shd w:val="clear" w:color="auto" w:fill="auto"/>
          </w:tcPr>
          <w:p w:rsidR="002F158B" w:rsidRPr="00C102FB" w:rsidRDefault="002F158B" w:rsidP="00E969B1">
            <w:pPr>
              <w:pStyle w:val="NormalWeb"/>
              <w:spacing w:before="0" w:after="96" w:line="216" w:lineRule="atLeast"/>
              <w:jc w:val="both"/>
              <w:rPr>
                <w:rFonts w:ascii="Verdana" w:hAnsi="Verdana"/>
                <w:sz w:val="16"/>
                <w:szCs w:val="16"/>
                <w:lang w:val="en-US"/>
              </w:rPr>
            </w:pPr>
            <w:r w:rsidRPr="00C102FB">
              <w:rPr>
                <w:rStyle w:val="notranslate"/>
                <w:rFonts w:ascii="Verdana" w:hAnsi="Verdana"/>
                <w:sz w:val="16"/>
                <w:szCs w:val="16"/>
                <w:lang w:val="en-US"/>
              </w:rPr>
              <w:t>The criteria of: Probability of failure and consequences of failure are shown in Tables B1 and B2, respectively.</w:t>
            </w:r>
            <w:r w:rsidRPr="00C102FB">
              <w:rPr>
                <w:rFonts w:ascii="Verdana" w:hAnsi="Verdana"/>
                <w:sz w:val="16"/>
                <w:szCs w:val="16"/>
                <w:lang w:val="en-US"/>
              </w:rPr>
              <w:t xml:space="preserve"> </w:t>
            </w:r>
            <w:r w:rsidRPr="00C102FB">
              <w:rPr>
                <w:rStyle w:val="notranslate"/>
                <w:rFonts w:ascii="Verdana" w:hAnsi="Verdana"/>
                <w:sz w:val="16"/>
                <w:szCs w:val="16"/>
                <w:lang w:val="en-US"/>
              </w:rPr>
              <w:t xml:space="preserve">The risk matrix is </w:t>
            </w:r>
            <w:r w:rsidRPr="00C102FB">
              <w:rPr>
                <w:rStyle w:val="notranslate"/>
                <w:rFonts w:ascii="Arial" w:hAnsi="Arial" w:cs="Arial"/>
                <w:sz w:val="16"/>
                <w:szCs w:val="16"/>
                <w:lang w:val="en-US"/>
              </w:rPr>
              <w:t>​​</w:t>
            </w:r>
            <w:r w:rsidRPr="00C102FB">
              <w:rPr>
                <w:rStyle w:val="notranslate"/>
                <w:rFonts w:ascii="Verdana" w:hAnsi="Verdana"/>
                <w:sz w:val="16"/>
                <w:szCs w:val="16"/>
                <w:lang w:val="en-US"/>
              </w:rPr>
              <w:t>defined in terms of probability of failure and consequences of failure, including the three risk levels (high, medium and low), as shown in Tables B3 and B4.</w:t>
            </w:r>
            <w:r w:rsidRPr="00C102FB">
              <w:rPr>
                <w:rFonts w:ascii="Verdana" w:hAnsi="Verdana"/>
                <w:sz w:val="16"/>
                <w:szCs w:val="16"/>
                <w:lang w:val="en-US"/>
              </w:rPr>
              <w:t xml:space="preserve"> </w:t>
            </w:r>
          </w:p>
        </w:tc>
      </w:tr>
    </w:tbl>
    <w:p w:rsidR="002F158B" w:rsidRPr="007349E0" w:rsidRDefault="002F158B" w:rsidP="00566172">
      <w:pPr>
        <w:pStyle w:val="Texto"/>
        <w:spacing w:after="96"/>
        <w:jc w:val="center"/>
        <w:rPr>
          <w:rFonts w:ascii="Verdana" w:hAnsi="Verdana"/>
          <w:b/>
          <w:sz w:val="16"/>
          <w:szCs w:val="16"/>
          <w:lang w:val="en-US"/>
        </w:rPr>
      </w:pPr>
      <w:bookmarkStart w:id="26" w:name="N_Hlk505887481"/>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0"/>
        <w:gridCol w:w="5050"/>
        <w:gridCol w:w="1402"/>
      </w:tblGrid>
      <w:tr w:rsidR="00C102FB" w:rsidRPr="009C3B51" w:rsidTr="00AB3589">
        <w:tblPrEx>
          <w:tblCellMar>
            <w:top w:w="0" w:type="dxa"/>
            <w:bottom w:w="0" w:type="dxa"/>
          </w:tblCellMar>
        </w:tblPrEx>
        <w:trPr>
          <w:cantSplit/>
          <w:trHeight w:val="20"/>
        </w:trPr>
        <w:tc>
          <w:tcPr>
            <w:tcW w:w="8712" w:type="dxa"/>
            <w:gridSpan w:val="3"/>
            <w:noWrap/>
          </w:tcPr>
          <w:p w:rsidR="00C102FB" w:rsidRPr="007349E0" w:rsidRDefault="00C102FB" w:rsidP="00C102FB">
            <w:pPr>
              <w:pStyle w:val="Texto"/>
              <w:spacing w:after="96"/>
              <w:ind w:firstLine="0"/>
              <w:jc w:val="center"/>
              <w:rPr>
                <w:rFonts w:ascii="Verdana" w:hAnsi="Verdana"/>
                <w:b/>
                <w:sz w:val="16"/>
                <w:szCs w:val="16"/>
                <w:lang w:val="es-MX"/>
              </w:rPr>
            </w:pPr>
            <w:r w:rsidRPr="007349E0">
              <w:rPr>
                <w:rFonts w:ascii="Verdana" w:hAnsi="Verdana"/>
                <w:b/>
                <w:sz w:val="16"/>
                <w:szCs w:val="16"/>
              </w:rPr>
              <w:t>Tabla B.1-Criterios para la probabilidad de falla.</w:t>
            </w:r>
          </w:p>
        </w:tc>
      </w:tr>
      <w:tr w:rsidR="00C102FB" w:rsidRPr="009C3B51" w:rsidTr="00C102FB">
        <w:tblPrEx>
          <w:tblCellMar>
            <w:top w:w="0" w:type="dxa"/>
            <w:bottom w:w="0" w:type="dxa"/>
          </w:tblCellMar>
        </w:tblPrEx>
        <w:trPr>
          <w:cantSplit/>
          <w:trHeight w:val="20"/>
        </w:trPr>
        <w:tc>
          <w:tcPr>
            <w:tcW w:w="7310" w:type="dxa"/>
            <w:gridSpan w:val="2"/>
            <w:noWrap/>
            <w:vAlign w:val="center"/>
          </w:tcPr>
          <w:p w:rsidR="00C102FB" w:rsidRPr="009C3B51" w:rsidRDefault="00C102FB" w:rsidP="00C102FB">
            <w:pPr>
              <w:pStyle w:val="Texto"/>
              <w:spacing w:after="96"/>
              <w:ind w:firstLine="0"/>
              <w:jc w:val="center"/>
              <w:rPr>
                <w:b/>
                <w:szCs w:val="18"/>
              </w:rPr>
            </w:pPr>
            <w:r w:rsidRPr="009C3B51">
              <w:rPr>
                <w:b/>
                <w:szCs w:val="18"/>
              </w:rPr>
              <w:t>Descripción</w:t>
            </w:r>
            <w:r>
              <w:rPr>
                <w:b/>
                <w:szCs w:val="18"/>
              </w:rPr>
              <w:t xml:space="preserve"> </w:t>
            </w:r>
            <w:r w:rsidRPr="009C3B51">
              <w:rPr>
                <w:b/>
                <w:szCs w:val="18"/>
              </w:rPr>
              <w:t>de</w:t>
            </w:r>
            <w:r>
              <w:rPr>
                <w:b/>
                <w:szCs w:val="18"/>
              </w:rPr>
              <w:t xml:space="preserve"> </w:t>
            </w:r>
            <w:r w:rsidRPr="009C3B51">
              <w:rPr>
                <w:b/>
                <w:szCs w:val="18"/>
              </w:rPr>
              <w:t>la</w:t>
            </w:r>
            <w:r>
              <w:rPr>
                <w:b/>
                <w:szCs w:val="18"/>
              </w:rPr>
              <w:t xml:space="preserve"> </w:t>
            </w:r>
            <w:r w:rsidRPr="009C3B51">
              <w:rPr>
                <w:b/>
                <w:szCs w:val="18"/>
              </w:rPr>
              <w:t>Probabilidad</w:t>
            </w:r>
            <w:r>
              <w:rPr>
                <w:b/>
                <w:szCs w:val="18"/>
              </w:rPr>
              <w:t xml:space="preserve"> </w:t>
            </w:r>
            <w:r w:rsidRPr="009C3B51">
              <w:rPr>
                <w:b/>
                <w:szCs w:val="18"/>
              </w:rPr>
              <w:t>de</w:t>
            </w:r>
            <w:r>
              <w:rPr>
                <w:b/>
                <w:szCs w:val="18"/>
              </w:rPr>
              <w:t xml:space="preserve"> </w:t>
            </w:r>
            <w:r w:rsidRPr="009C3B51">
              <w:rPr>
                <w:b/>
                <w:szCs w:val="18"/>
              </w:rPr>
              <w:t>falla</w:t>
            </w:r>
          </w:p>
        </w:tc>
        <w:tc>
          <w:tcPr>
            <w:tcW w:w="1402" w:type="dxa"/>
            <w:vAlign w:val="center"/>
          </w:tcPr>
          <w:p w:rsidR="00C102FB" w:rsidRPr="009C3B51" w:rsidRDefault="00C102FB" w:rsidP="00C102FB">
            <w:pPr>
              <w:pStyle w:val="Texto"/>
              <w:spacing w:after="96"/>
              <w:ind w:firstLine="0"/>
              <w:jc w:val="center"/>
              <w:rPr>
                <w:b/>
                <w:szCs w:val="18"/>
              </w:rPr>
            </w:pPr>
            <w:r w:rsidRPr="009C3B51">
              <w:rPr>
                <w:b/>
                <w:szCs w:val="18"/>
              </w:rPr>
              <w:t>Categoría</w:t>
            </w: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b/>
                <w:szCs w:val="18"/>
              </w:rPr>
            </w:pPr>
            <w:r w:rsidRPr="009C3B51">
              <w:rPr>
                <w:b/>
                <w:szCs w:val="18"/>
              </w:rPr>
              <w:t>Probabilidad</w:t>
            </w:r>
            <w:r>
              <w:rPr>
                <w:b/>
                <w:szCs w:val="18"/>
              </w:rPr>
              <w:t xml:space="preserve"> </w:t>
            </w:r>
            <w:r w:rsidRPr="009C3B51">
              <w:rPr>
                <w:b/>
                <w:szCs w:val="18"/>
              </w:rPr>
              <w:t>de</w:t>
            </w:r>
            <w:r>
              <w:rPr>
                <w:b/>
                <w:szCs w:val="18"/>
              </w:rPr>
              <w:t xml:space="preserve"> </w:t>
            </w:r>
            <w:r w:rsidRPr="009C3B51">
              <w:rPr>
                <w:b/>
                <w:szCs w:val="18"/>
              </w:rPr>
              <w:t>falla</w:t>
            </w:r>
          </w:p>
        </w:tc>
        <w:tc>
          <w:tcPr>
            <w:tcW w:w="5050" w:type="dxa"/>
            <w:vAlign w:val="center"/>
          </w:tcPr>
          <w:p w:rsidR="00C102FB" w:rsidRPr="009C3B51" w:rsidRDefault="00C102FB" w:rsidP="00C102FB">
            <w:pPr>
              <w:pStyle w:val="Texto"/>
              <w:spacing w:after="96"/>
              <w:ind w:firstLine="0"/>
              <w:jc w:val="center"/>
              <w:rPr>
                <w:b/>
                <w:szCs w:val="18"/>
              </w:rPr>
            </w:pPr>
            <w:r w:rsidRPr="009C3B51">
              <w:rPr>
                <w:b/>
                <w:szCs w:val="18"/>
              </w:rPr>
              <w:t>Descripción</w:t>
            </w:r>
          </w:p>
        </w:tc>
        <w:tc>
          <w:tcPr>
            <w:tcW w:w="1402" w:type="dxa"/>
            <w:vAlign w:val="center"/>
          </w:tcPr>
          <w:p w:rsidR="00C102FB" w:rsidRPr="009C3B51" w:rsidRDefault="00C102FB" w:rsidP="00C102FB">
            <w:pPr>
              <w:pStyle w:val="Texto"/>
              <w:spacing w:after="96"/>
              <w:ind w:firstLine="0"/>
              <w:jc w:val="center"/>
              <w:rPr>
                <w:b/>
                <w:szCs w:val="18"/>
              </w:rPr>
            </w:pP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szCs w:val="18"/>
              </w:rPr>
            </w:pPr>
            <w:r w:rsidRPr="009C3B51">
              <w:rPr>
                <w:szCs w:val="18"/>
              </w:rPr>
              <w:t>Muy</w:t>
            </w:r>
            <w:r>
              <w:rPr>
                <w:szCs w:val="18"/>
              </w:rPr>
              <w:t xml:space="preserve"> </w:t>
            </w:r>
            <w:r w:rsidRPr="009C3B51">
              <w:rPr>
                <w:szCs w:val="18"/>
              </w:rPr>
              <w:t>Alto</w:t>
            </w:r>
          </w:p>
        </w:tc>
        <w:tc>
          <w:tcPr>
            <w:tcW w:w="5050" w:type="dxa"/>
            <w:vAlign w:val="center"/>
          </w:tcPr>
          <w:p w:rsidR="00C102FB" w:rsidRPr="009C3B51" w:rsidRDefault="00C102FB" w:rsidP="00C102FB">
            <w:pPr>
              <w:pStyle w:val="Texto"/>
              <w:spacing w:after="96"/>
              <w:ind w:firstLine="0"/>
              <w:jc w:val="center"/>
              <w:rPr>
                <w:szCs w:val="18"/>
              </w:rPr>
            </w:pPr>
            <w:r w:rsidRPr="009C3B51">
              <w:rPr>
                <w:szCs w:val="18"/>
              </w:rPr>
              <w:t>La</w:t>
            </w:r>
            <w:r>
              <w:rPr>
                <w:szCs w:val="18"/>
              </w:rPr>
              <w:t xml:space="preserve"> </w:t>
            </w:r>
            <w:r w:rsidRPr="009C3B51">
              <w:rPr>
                <w:szCs w:val="18"/>
              </w:rPr>
              <w:t>falla</w:t>
            </w:r>
            <w:r>
              <w:rPr>
                <w:szCs w:val="18"/>
              </w:rPr>
              <w:t xml:space="preserve"> </w:t>
            </w:r>
            <w:r w:rsidRPr="009C3B51">
              <w:rPr>
                <w:szCs w:val="18"/>
              </w:rPr>
              <w:t>ocurre</w:t>
            </w:r>
            <w:r>
              <w:rPr>
                <w:szCs w:val="18"/>
              </w:rPr>
              <w:t xml:space="preserve"> </w:t>
            </w:r>
            <w:r w:rsidRPr="009C3B51">
              <w:rPr>
                <w:szCs w:val="18"/>
              </w:rPr>
              <w:t>una</w:t>
            </w:r>
            <w:r>
              <w:rPr>
                <w:szCs w:val="18"/>
              </w:rPr>
              <w:t xml:space="preserve"> </w:t>
            </w:r>
            <w:r w:rsidRPr="009C3B51">
              <w:rPr>
                <w:szCs w:val="18"/>
              </w:rPr>
              <w:t>vez</w:t>
            </w:r>
            <w:r>
              <w:rPr>
                <w:szCs w:val="18"/>
              </w:rPr>
              <w:t xml:space="preserve"> </w:t>
            </w:r>
            <w:r w:rsidRPr="009C3B51">
              <w:rPr>
                <w:szCs w:val="18"/>
              </w:rPr>
              <w:t>al</w:t>
            </w:r>
            <w:r>
              <w:rPr>
                <w:szCs w:val="18"/>
              </w:rPr>
              <w:t xml:space="preserve"> </w:t>
            </w:r>
            <w:r w:rsidRPr="009C3B51">
              <w:rPr>
                <w:szCs w:val="18"/>
              </w:rPr>
              <w:t>año</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5</w:t>
            </w: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szCs w:val="18"/>
              </w:rPr>
            </w:pPr>
            <w:r w:rsidRPr="009C3B51">
              <w:rPr>
                <w:szCs w:val="18"/>
              </w:rPr>
              <w:t>Alto</w:t>
            </w:r>
          </w:p>
        </w:tc>
        <w:tc>
          <w:tcPr>
            <w:tcW w:w="5050" w:type="dxa"/>
            <w:vAlign w:val="center"/>
          </w:tcPr>
          <w:p w:rsidR="00C102FB" w:rsidRPr="009C3B51" w:rsidRDefault="00C102FB" w:rsidP="00C102FB">
            <w:pPr>
              <w:pStyle w:val="Texto"/>
              <w:spacing w:after="96"/>
              <w:ind w:firstLine="0"/>
              <w:jc w:val="center"/>
              <w:rPr>
                <w:szCs w:val="18"/>
              </w:rPr>
            </w:pPr>
            <w:r w:rsidRPr="009C3B51">
              <w:rPr>
                <w:szCs w:val="18"/>
              </w:rPr>
              <w:t>La</w:t>
            </w:r>
            <w:r>
              <w:rPr>
                <w:szCs w:val="18"/>
              </w:rPr>
              <w:t xml:space="preserve"> </w:t>
            </w:r>
            <w:r w:rsidRPr="009C3B51">
              <w:rPr>
                <w:szCs w:val="18"/>
              </w:rPr>
              <w:t>falla</w:t>
            </w:r>
            <w:r>
              <w:rPr>
                <w:szCs w:val="18"/>
              </w:rPr>
              <w:t xml:space="preserve"> </w:t>
            </w:r>
            <w:r w:rsidRPr="009C3B51">
              <w:rPr>
                <w:szCs w:val="18"/>
              </w:rPr>
              <w:t>ocurre</w:t>
            </w:r>
            <w:r>
              <w:rPr>
                <w:szCs w:val="18"/>
              </w:rPr>
              <w:t xml:space="preserve"> </w:t>
            </w:r>
            <w:r w:rsidRPr="009C3B51">
              <w:rPr>
                <w:szCs w:val="18"/>
              </w:rPr>
              <w:t>en</w:t>
            </w:r>
            <w:r>
              <w:rPr>
                <w:szCs w:val="18"/>
              </w:rPr>
              <w:t xml:space="preserve"> </w:t>
            </w:r>
            <w:r w:rsidRPr="009C3B51">
              <w:rPr>
                <w:szCs w:val="18"/>
              </w:rPr>
              <w:t>un</w:t>
            </w:r>
            <w:r>
              <w:rPr>
                <w:szCs w:val="18"/>
              </w:rPr>
              <w:t xml:space="preserve"> </w:t>
            </w:r>
            <w:r w:rsidRPr="009C3B51">
              <w:rPr>
                <w:szCs w:val="18"/>
              </w:rPr>
              <w:t>periodo</w:t>
            </w:r>
            <w:r>
              <w:rPr>
                <w:szCs w:val="18"/>
              </w:rPr>
              <w:t xml:space="preserve"> </w:t>
            </w:r>
            <w:r w:rsidRPr="009C3B51">
              <w:rPr>
                <w:szCs w:val="18"/>
              </w:rPr>
              <w:t>de</w:t>
            </w:r>
            <w:r>
              <w:rPr>
                <w:szCs w:val="18"/>
              </w:rPr>
              <w:t xml:space="preserve"> </w:t>
            </w:r>
            <w:smartTag w:uri="urn:schemas-microsoft-com:office:smarttags" w:element="metricconverter">
              <w:smartTagPr>
                <w:attr w:name="ProductID" w:val="1 a"/>
              </w:smartTagPr>
              <w:r w:rsidRPr="009C3B51">
                <w:rPr>
                  <w:szCs w:val="18"/>
                </w:rPr>
                <w:t>1</w:t>
              </w:r>
              <w:r>
                <w:rPr>
                  <w:szCs w:val="18"/>
                </w:rPr>
                <w:t xml:space="preserve"> </w:t>
              </w:r>
              <w:r w:rsidRPr="009C3B51">
                <w:rPr>
                  <w:szCs w:val="18"/>
                </w:rPr>
                <w:t>a</w:t>
              </w:r>
            </w:smartTag>
            <w:r>
              <w:rPr>
                <w:szCs w:val="18"/>
              </w:rPr>
              <w:t xml:space="preserve"> </w:t>
            </w:r>
            <w:r w:rsidRPr="009C3B51">
              <w:rPr>
                <w:szCs w:val="18"/>
              </w:rPr>
              <w:t>3</w:t>
            </w:r>
            <w:r>
              <w:rPr>
                <w:szCs w:val="18"/>
              </w:rPr>
              <w:t xml:space="preserve"> </w:t>
            </w:r>
            <w:r w:rsidRPr="009C3B51">
              <w:rPr>
                <w:szCs w:val="18"/>
              </w:rPr>
              <w:t>años</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4</w:t>
            </w: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szCs w:val="18"/>
              </w:rPr>
            </w:pPr>
            <w:r w:rsidRPr="009C3B51">
              <w:rPr>
                <w:szCs w:val="18"/>
              </w:rPr>
              <w:t>Medio</w:t>
            </w:r>
          </w:p>
        </w:tc>
        <w:tc>
          <w:tcPr>
            <w:tcW w:w="5050" w:type="dxa"/>
            <w:vAlign w:val="center"/>
          </w:tcPr>
          <w:p w:rsidR="00C102FB" w:rsidRPr="009C3B51" w:rsidRDefault="00C102FB" w:rsidP="00C102FB">
            <w:pPr>
              <w:pStyle w:val="Texto"/>
              <w:spacing w:after="96"/>
              <w:ind w:firstLine="0"/>
              <w:jc w:val="center"/>
              <w:rPr>
                <w:szCs w:val="18"/>
              </w:rPr>
            </w:pPr>
            <w:r w:rsidRPr="009C3B51">
              <w:rPr>
                <w:szCs w:val="18"/>
              </w:rPr>
              <w:t>La</w:t>
            </w:r>
            <w:r>
              <w:rPr>
                <w:szCs w:val="18"/>
              </w:rPr>
              <w:t xml:space="preserve"> </w:t>
            </w:r>
            <w:r w:rsidRPr="009C3B51">
              <w:rPr>
                <w:szCs w:val="18"/>
              </w:rPr>
              <w:t>falla</w:t>
            </w:r>
            <w:r>
              <w:rPr>
                <w:szCs w:val="18"/>
              </w:rPr>
              <w:t xml:space="preserve"> </w:t>
            </w:r>
            <w:r w:rsidRPr="009C3B51">
              <w:rPr>
                <w:szCs w:val="18"/>
              </w:rPr>
              <w:t>ocurre</w:t>
            </w:r>
            <w:r>
              <w:rPr>
                <w:szCs w:val="18"/>
              </w:rPr>
              <w:t xml:space="preserve"> </w:t>
            </w:r>
            <w:r w:rsidRPr="009C3B51">
              <w:rPr>
                <w:szCs w:val="18"/>
              </w:rPr>
              <w:t>en</w:t>
            </w:r>
            <w:r>
              <w:rPr>
                <w:szCs w:val="18"/>
              </w:rPr>
              <w:t xml:space="preserve"> </w:t>
            </w:r>
            <w:r w:rsidRPr="009C3B51">
              <w:rPr>
                <w:szCs w:val="18"/>
              </w:rPr>
              <w:t>un</w:t>
            </w:r>
            <w:r>
              <w:rPr>
                <w:szCs w:val="18"/>
              </w:rPr>
              <w:t xml:space="preserve"> </w:t>
            </w:r>
            <w:r w:rsidRPr="009C3B51">
              <w:rPr>
                <w:szCs w:val="18"/>
              </w:rPr>
              <w:t>periodo</w:t>
            </w:r>
            <w:r>
              <w:rPr>
                <w:szCs w:val="18"/>
              </w:rPr>
              <w:t xml:space="preserve"> </w:t>
            </w:r>
            <w:r w:rsidRPr="009C3B51">
              <w:rPr>
                <w:szCs w:val="18"/>
              </w:rPr>
              <w:t>de</w:t>
            </w:r>
            <w:r>
              <w:rPr>
                <w:szCs w:val="18"/>
              </w:rPr>
              <w:t xml:space="preserve"> </w:t>
            </w:r>
            <w:smartTag w:uri="urn:schemas-microsoft-com:office:smarttags" w:element="metricconverter">
              <w:smartTagPr>
                <w:attr w:name="ProductID" w:val="3 a"/>
              </w:smartTagPr>
              <w:r w:rsidRPr="009C3B51">
                <w:rPr>
                  <w:szCs w:val="18"/>
                </w:rPr>
                <w:t>3</w:t>
              </w:r>
              <w:r>
                <w:rPr>
                  <w:szCs w:val="18"/>
                </w:rPr>
                <w:t xml:space="preserve"> </w:t>
              </w:r>
              <w:r w:rsidRPr="009C3B51">
                <w:rPr>
                  <w:szCs w:val="18"/>
                </w:rPr>
                <w:t>a</w:t>
              </w:r>
            </w:smartTag>
            <w:r>
              <w:rPr>
                <w:szCs w:val="18"/>
              </w:rPr>
              <w:t xml:space="preserve"> </w:t>
            </w:r>
            <w:r w:rsidRPr="009C3B51">
              <w:rPr>
                <w:szCs w:val="18"/>
              </w:rPr>
              <w:t>5</w:t>
            </w:r>
            <w:r>
              <w:rPr>
                <w:szCs w:val="18"/>
              </w:rPr>
              <w:t xml:space="preserve"> </w:t>
            </w:r>
            <w:r w:rsidRPr="009C3B51">
              <w:rPr>
                <w:szCs w:val="18"/>
              </w:rPr>
              <w:t>años</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3</w:t>
            </w: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szCs w:val="18"/>
              </w:rPr>
            </w:pPr>
            <w:r w:rsidRPr="009C3B51">
              <w:rPr>
                <w:szCs w:val="18"/>
              </w:rPr>
              <w:t>Bajo</w:t>
            </w:r>
          </w:p>
        </w:tc>
        <w:tc>
          <w:tcPr>
            <w:tcW w:w="5050" w:type="dxa"/>
            <w:vAlign w:val="center"/>
          </w:tcPr>
          <w:p w:rsidR="00C102FB" w:rsidRPr="009C3B51" w:rsidRDefault="00C102FB" w:rsidP="00C102FB">
            <w:pPr>
              <w:pStyle w:val="Texto"/>
              <w:spacing w:after="96"/>
              <w:ind w:firstLine="0"/>
              <w:jc w:val="center"/>
              <w:rPr>
                <w:szCs w:val="18"/>
              </w:rPr>
            </w:pPr>
            <w:r w:rsidRPr="009C3B51">
              <w:rPr>
                <w:szCs w:val="18"/>
              </w:rPr>
              <w:t>La</w:t>
            </w:r>
            <w:r>
              <w:rPr>
                <w:szCs w:val="18"/>
              </w:rPr>
              <w:t xml:space="preserve"> </w:t>
            </w:r>
            <w:r w:rsidRPr="009C3B51">
              <w:rPr>
                <w:szCs w:val="18"/>
              </w:rPr>
              <w:t>falla</w:t>
            </w:r>
            <w:r>
              <w:rPr>
                <w:szCs w:val="18"/>
              </w:rPr>
              <w:t xml:space="preserve"> </w:t>
            </w:r>
            <w:r w:rsidRPr="009C3B51">
              <w:rPr>
                <w:szCs w:val="18"/>
              </w:rPr>
              <w:t>ocurre</w:t>
            </w:r>
            <w:r>
              <w:rPr>
                <w:szCs w:val="18"/>
              </w:rPr>
              <w:t xml:space="preserve"> </w:t>
            </w:r>
            <w:r w:rsidRPr="009C3B51">
              <w:rPr>
                <w:szCs w:val="18"/>
              </w:rPr>
              <w:t>en</w:t>
            </w:r>
            <w:r>
              <w:rPr>
                <w:szCs w:val="18"/>
              </w:rPr>
              <w:t xml:space="preserve"> </w:t>
            </w:r>
            <w:r w:rsidRPr="009C3B51">
              <w:rPr>
                <w:szCs w:val="18"/>
              </w:rPr>
              <w:t>un</w:t>
            </w:r>
            <w:r>
              <w:rPr>
                <w:szCs w:val="18"/>
              </w:rPr>
              <w:t xml:space="preserve"> </w:t>
            </w:r>
            <w:r w:rsidRPr="009C3B51">
              <w:rPr>
                <w:szCs w:val="18"/>
              </w:rPr>
              <w:t>periodo</w:t>
            </w:r>
            <w:r>
              <w:rPr>
                <w:szCs w:val="18"/>
              </w:rPr>
              <w:t xml:space="preserve"> </w:t>
            </w:r>
            <w:r w:rsidRPr="009C3B51">
              <w:rPr>
                <w:szCs w:val="18"/>
              </w:rPr>
              <w:t>de</w:t>
            </w:r>
            <w:r>
              <w:rPr>
                <w:szCs w:val="18"/>
              </w:rPr>
              <w:t xml:space="preserve"> </w:t>
            </w:r>
            <w:smartTag w:uri="urn:schemas-microsoft-com:office:smarttags" w:element="metricconverter">
              <w:smartTagPr>
                <w:attr w:name="ProductID" w:val="5 a"/>
              </w:smartTagPr>
              <w:r w:rsidRPr="009C3B51">
                <w:rPr>
                  <w:szCs w:val="18"/>
                </w:rPr>
                <w:t>5</w:t>
              </w:r>
              <w:r>
                <w:rPr>
                  <w:szCs w:val="18"/>
                </w:rPr>
                <w:t xml:space="preserve"> </w:t>
              </w:r>
              <w:r w:rsidRPr="009C3B51">
                <w:rPr>
                  <w:szCs w:val="18"/>
                </w:rPr>
                <w:t>a</w:t>
              </w:r>
            </w:smartTag>
            <w:r>
              <w:rPr>
                <w:szCs w:val="18"/>
              </w:rPr>
              <w:t xml:space="preserve"> </w:t>
            </w:r>
            <w:r w:rsidRPr="009C3B51">
              <w:rPr>
                <w:szCs w:val="18"/>
              </w:rPr>
              <w:t>10</w:t>
            </w:r>
            <w:r>
              <w:rPr>
                <w:szCs w:val="18"/>
              </w:rPr>
              <w:t xml:space="preserve"> </w:t>
            </w:r>
            <w:r w:rsidRPr="009C3B51">
              <w:rPr>
                <w:szCs w:val="18"/>
              </w:rPr>
              <w:t>años</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2</w:t>
            </w:r>
          </w:p>
        </w:tc>
      </w:tr>
      <w:tr w:rsidR="00C102FB" w:rsidRPr="009C3B51" w:rsidTr="00C102FB">
        <w:tblPrEx>
          <w:tblCellMar>
            <w:top w:w="0" w:type="dxa"/>
            <w:bottom w:w="0" w:type="dxa"/>
          </w:tblCellMar>
        </w:tblPrEx>
        <w:trPr>
          <w:cantSplit/>
          <w:trHeight w:val="20"/>
        </w:trPr>
        <w:tc>
          <w:tcPr>
            <w:tcW w:w="2260" w:type="dxa"/>
            <w:vAlign w:val="center"/>
          </w:tcPr>
          <w:p w:rsidR="00C102FB" w:rsidRPr="009C3B51" w:rsidRDefault="00C102FB" w:rsidP="00C102FB">
            <w:pPr>
              <w:pStyle w:val="Texto"/>
              <w:spacing w:after="96"/>
              <w:ind w:firstLine="0"/>
              <w:jc w:val="center"/>
              <w:rPr>
                <w:szCs w:val="18"/>
              </w:rPr>
            </w:pPr>
            <w:r w:rsidRPr="009C3B51">
              <w:rPr>
                <w:szCs w:val="18"/>
              </w:rPr>
              <w:t>Muy</w:t>
            </w:r>
            <w:r>
              <w:rPr>
                <w:szCs w:val="18"/>
              </w:rPr>
              <w:t xml:space="preserve"> </w:t>
            </w:r>
            <w:r w:rsidRPr="009C3B51">
              <w:rPr>
                <w:szCs w:val="18"/>
              </w:rPr>
              <w:t>bajo</w:t>
            </w:r>
          </w:p>
        </w:tc>
        <w:tc>
          <w:tcPr>
            <w:tcW w:w="5050" w:type="dxa"/>
            <w:vAlign w:val="center"/>
          </w:tcPr>
          <w:p w:rsidR="00C102FB" w:rsidRPr="009C3B51" w:rsidRDefault="00C102FB" w:rsidP="00C102FB">
            <w:pPr>
              <w:pStyle w:val="Texto"/>
              <w:spacing w:after="96"/>
              <w:ind w:firstLine="0"/>
              <w:jc w:val="center"/>
              <w:rPr>
                <w:szCs w:val="18"/>
              </w:rPr>
            </w:pPr>
            <w:r w:rsidRPr="009C3B51">
              <w:rPr>
                <w:szCs w:val="18"/>
              </w:rPr>
              <w:t>La</w:t>
            </w:r>
            <w:r>
              <w:rPr>
                <w:szCs w:val="18"/>
              </w:rPr>
              <w:t xml:space="preserve"> </w:t>
            </w:r>
            <w:r w:rsidRPr="009C3B51">
              <w:rPr>
                <w:szCs w:val="18"/>
              </w:rPr>
              <w:t>falla</w:t>
            </w:r>
            <w:r>
              <w:rPr>
                <w:szCs w:val="18"/>
              </w:rPr>
              <w:t xml:space="preserve"> </w:t>
            </w:r>
            <w:r w:rsidRPr="009C3B51">
              <w:rPr>
                <w:szCs w:val="18"/>
              </w:rPr>
              <w:t>no</w:t>
            </w:r>
            <w:r>
              <w:rPr>
                <w:szCs w:val="18"/>
              </w:rPr>
              <w:t xml:space="preserve"> </w:t>
            </w:r>
            <w:r w:rsidRPr="009C3B51">
              <w:rPr>
                <w:szCs w:val="18"/>
              </w:rPr>
              <w:t>ha</w:t>
            </w:r>
            <w:r>
              <w:rPr>
                <w:szCs w:val="18"/>
              </w:rPr>
              <w:t xml:space="preserve"> </w:t>
            </w:r>
            <w:r w:rsidRPr="009C3B51">
              <w:rPr>
                <w:szCs w:val="18"/>
              </w:rPr>
              <w:t>ocurrido</w:t>
            </w:r>
            <w:r>
              <w:rPr>
                <w:szCs w:val="18"/>
              </w:rPr>
              <w:t xml:space="preserve"> </w:t>
            </w:r>
            <w:r w:rsidRPr="009C3B51">
              <w:rPr>
                <w:szCs w:val="18"/>
              </w:rPr>
              <w:t>o</w:t>
            </w:r>
            <w:r>
              <w:rPr>
                <w:szCs w:val="18"/>
              </w:rPr>
              <w:t xml:space="preserve"> </w:t>
            </w:r>
            <w:r w:rsidRPr="009C3B51">
              <w:rPr>
                <w:szCs w:val="18"/>
              </w:rPr>
              <w:t>se</w:t>
            </w:r>
            <w:r>
              <w:rPr>
                <w:szCs w:val="18"/>
              </w:rPr>
              <w:t xml:space="preserve"> </w:t>
            </w:r>
            <w:r w:rsidRPr="009C3B51">
              <w:rPr>
                <w:szCs w:val="18"/>
              </w:rPr>
              <w:t>espera</w:t>
            </w:r>
            <w:r>
              <w:rPr>
                <w:szCs w:val="18"/>
              </w:rPr>
              <w:t xml:space="preserve"> </w:t>
            </w:r>
            <w:r w:rsidRPr="009C3B51">
              <w:rPr>
                <w:szCs w:val="18"/>
              </w:rPr>
              <w:t>que</w:t>
            </w:r>
            <w:r>
              <w:rPr>
                <w:szCs w:val="18"/>
              </w:rPr>
              <w:t xml:space="preserve"> </w:t>
            </w:r>
            <w:r w:rsidRPr="009C3B51">
              <w:rPr>
                <w:szCs w:val="18"/>
              </w:rPr>
              <w:t>falle</w:t>
            </w:r>
            <w:r>
              <w:rPr>
                <w:szCs w:val="18"/>
              </w:rPr>
              <w:t xml:space="preserve"> </w:t>
            </w:r>
            <w:r w:rsidRPr="009C3B51">
              <w:rPr>
                <w:szCs w:val="18"/>
              </w:rPr>
              <w:t>&gt;</w:t>
            </w:r>
            <w:r>
              <w:rPr>
                <w:szCs w:val="18"/>
              </w:rPr>
              <w:t xml:space="preserve"> </w:t>
            </w:r>
            <w:r w:rsidRPr="009C3B51">
              <w:rPr>
                <w:szCs w:val="18"/>
              </w:rPr>
              <w:t>10</w:t>
            </w:r>
            <w:r>
              <w:rPr>
                <w:szCs w:val="18"/>
              </w:rPr>
              <w:t xml:space="preserve"> </w:t>
            </w:r>
            <w:r w:rsidRPr="009C3B51">
              <w:rPr>
                <w:szCs w:val="18"/>
              </w:rPr>
              <w:t>años</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1</w:t>
            </w:r>
          </w:p>
        </w:tc>
      </w:tr>
    </w:tbl>
    <w:p w:rsidR="002F158B" w:rsidRDefault="002F158B" w:rsidP="00C102FB">
      <w:pPr>
        <w:pStyle w:val="Texto"/>
        <w:tabs>
          <w:tab w:val="left" w:pos="2506"/>
        </w:tabs>
        <w:spacing w:after="96"/>
        <w:ind w:firstLine="0"/>
        <w:rPr>
          <w:b/>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0"/>
        <w:gridCol w:w="5050"/>
        <w:gridCol w:w="1402"/>
      </w:tblGrid>
      <w:tr w:rsidR="00C102FB" w:rsidRPr="00C102FB" w:rsidTr="00AB3589">
        <w:tblPrEx>
          <w:tblCellMar>
            <w:top w:w="0" w:type="dxa"/>
            <w:bottom w:w="0" w:type="dxa"/>
          </w:tblCellMar>
        </w:tblPrEx>
        <w:trPr>
          <w:cantSplit/>
          <w:trHeight w:val="20"/>
        </w:trPr>
        <w:tc>
          <w:tcPr>
            <w:tcW w:w="8712" w:type="dxa"/>
            <w:gridSpan w:val="3"/>
            <w:noWrap/>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Table B.1-Criteria for the probability of failure.</w:t>
            </w:r>
            <w:r w:rsidRPr="00C102FB">
              <w:rPr>
                <w:rFonts w:ascii="Verdana" w:hAnsi="Verdana"/>
                <w:sz w:val="16"/>
                <w:szCs w:val="16"/>
                <w:lang w:val="en-US"/>
              </w:rPr>
              <w:t xml:space="preserve"> </w:t>
            </w:r>
          </w:p>
        </w:tc>
      </w:tr>
      <w:tr w:rsidR="00C102FB" w:rsidRPr="009C3B51" w:rsidTr="00AB3589">
        <w:tblPrEx>
          <w:tblCellMar>
            <w:top w:w="0" w:type="dxa"/>
            <w:bottom w:w="0" w:type="dxa"/>
          </w:tblCellMar>
        </w:tblPrEx>
        <w:trPr>
          <w:cantSplit/>
          <w:trHeight w:val="20"/>
        </w:trPr>
        <w:tc>
          <w:tcPr>
            <w:tcW w:w="7310" w:type="dxa"/>
            <w:gridSpan w:val="2"/>
            <w:noWrap/>
            <w:vAlign w:val="center"/>
          </w:tcPr>
          <w:p w:rsidR="00C102FB" w:rsidRPr="00C102FB" w:rsidRDefault="00C102FB" w:rsidP="00AB3589">
            <w:pPr>
              <w:pStyle w:val="Texto"/>
              <w:spacing w:after="96"/>
              <w:ind w:firstLine="0"/>
              <w:jc w:val="center"/>
              <w:rPr>
                <w:b/>
                <w:szCs w:val="18"/>
                <w:lang w:val="en-US"/>
              </w:rPr>
            </w:pPr>
            <w:r w:rsidRPr="00C102FB">
              <w:rPr>
                <w:rStyle w:val="notranslate"/>
                <w:rFonts w:ascii="Verdana" w:hAnsi="Verdana"/>
                <w:b/>
                <w:bCs/>
                <w:sz w:val="16"/>
                <w:szCs w:val="16"/>
                <w:lang w:val="en-US"/>
              </w:rPr>
              <w:t>Description of the Probability of failure</w:t>
            </w:r>
          </w:p>
        </w:tc>
        <w:tc>
          <w:tcPr>
            <w:tcW w:w="1402" w:type="dxa"/>
            <w:vAlign w:val="center"/>
          </w:tcPr>
          <w:p w:rsidR="00C102FB" w:rsidRPr="009C3B51" w:rsidRDefault="00C102FB" w:rsidP="00AB3589">
            <w:pPr>
              <w:pStyle w:val="Texto"/>
              <w:spacing w:after="96"/>
              <w:ind w:firstLine="0"/>
              <w:jc w:val="center"/>
              <w:rPr>
                <w:b/>
                <w:szCs w:val="18"/>
              </w:rPr>
            </w:pPr>
            <w:r w:rsidRPr="00C102FB">
              <w:rPr>
                <w:rStyle w:val="notranslate"/>
                <w:rFonts w:ascii="Verdana" w:hAnsi="Verdana"/>
                <w:b/>
                <w:bCs/>
                <w:sz w:val="16"/>
                <w:szCs w:val="16"/>
                <w:lang w:val="en-US"/>
              </w:rPr>
              <w:t>Category</w:t>
            </w:r>
          </w:p>
        </w:tc>
      </w:tr>
      <w:tr w:rsidR="00C102FB" w:rsidRPr="009C3B51" w:rsidTr="00AB3589">
        <w:tblPrEx>
          <w:tblCellMar>
            <w:top w:w="0" w:type="dxa"/>
            <w:bottom w:w="0" w:type="dxa"/>
          </w:tblCellMar>
        </w:tblPrEx>
        <w:trPr>
          <w:cantSplit/>
          <w:trHeight w:val="20"/>
        </w:trPr>
        <w:tc>
          <w:tcPr>
            <w:tcW w:w="2260" w:type="dxa"/>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Probability of failure</w:t>
            </w:r>
            <w:r w:rsidRPr="00C102FB">
              <w:rPr>
                <w:rFonts w:ascii="Verdana" w:hAnsi="Verdana"/>
                <w:sz w:val="16"/>
                <w:szCs w:val="16"/>
                <w:lang w:val="en-US"/>
              </w:rPr>
              <w:t xml:space="preserve"> </w:t>
            </w:r>
          </w:p>
        </w:tc>
        <w:tc>
          <w:tcPr>
            <w:tcW w:w="5050" w:type="dxa"/>
            <w:vAlign w:val="center"/>
          </w:tcPr>
          <w:p w:rsidR="00C102FB" w:rsidRPr="009C3B51" w:rsidRDefault="00C102FB" w:rsidP="00C102FB">
            <w:pPr>
              <w:pStyle w:val="Texto"/>
              <w:spacing w:after="96"/>
              <w:ind w:firstLine="0"/>
              <w:jc w:val="center"/>
              <w:rPr>
                <w:b/>
                <w:szCs w:val="18"/>
              </w:rPr>
            </w:pPr>
            <w:r w:rsidRPr="00C102FB">
              <w:rPr>
                <w:rStyle w:val="notranslate"/>
                <w:rFonts w:ascii="Verdana" w:hAnsi="Verdana"/>
                <w:b/>
                <w:bCs/>
                <w:sz w:val="16"/>
                <w:szCs w:val="16"/>
                <w:lang w:val="en-US"/>
              </w:rPr>
              <w:t>Description</w:t>
            </w:r>
          </w:p>
        </w:tc>
        <w:tc>
          <w:tcPr>
            <w:tcW w:w="1402" w:type="dxa"/>
            <w:vAlign w:val="center"/>
          </w:tcPr>
          <w:p w:rsidR="00C102FB" w:rsidRPr="009C3B51" w:rsidRDefault="00C102FB" w:rsidP="00C102FB">
            <w:pPr>
              <w:pStyle w:val="Texto"/>
              <w:spacing w:after="96"/>
              <w:ind w:firstLine="0"/>
              <w:jc w:val="center"/>
              <w:rPr>
                <w:b/>
                <w:szCs w:val="18"/>
              </w:rPr>
            </w:pPr>
          </w:p>
        </w:tc>
      </w:tr>
      <w:tr w:rsidR="00C102FB" w:rsidRPr="009C3B51" w:rsidTr="00AB3589">
        <w:tblPrEx>
          <w:tblCellMar>
            <w:top w:w="0" w:type="dxa"/>
            <w:bottom w:w="0" w:type="dxa"/>
          </w:tblCellMar>
        </w:tblPrEx>
        <w:trPr>
          <w:cantSplit/>
          <w:trHeight w:val="20"/>
        </w:trPr>
        <w:tc>
          <w:tcPr>
            <w:tcW w:w="226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Very high</w:t>
            </w:r>
            <w:r w:rsidRPr="00C102FB">
              <w:rPr>
                <w:rFonts w:ascii="Verdana" w:hAnsi="Verdana"/>
                <w:sz w:val="16"/>
                <w:szCs w:val="16"/>
                <w:lang w:val="en-US"/>
              </w:rPr>
              <w:t xml:space="preserve"> </w:t>
            </w:r>
          </w:p>
        </w:tc>
        <w:tc>
          <w:tcPr>
            <w:tcW w:w="505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The fault occurs once a year</w:t>
            </w:r>
            <w:r w:rsidRPr="00C102FB">
              <w:rPr>
                <w:rFonts w:ascii="Verdana" w:hAnsi="Verdana"/>
                <w:sz w:val="16"/>
                <w:szCs w:val="16"/>
                <w:lang w:val="en-US"/>
              </w:rPr>
              <w:t xml:space="preserve"> </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5</w:t>
            </w:r>
          </w:p>
        </w:tc>
      </w:tr>
      <w:tr w:rsidR="00C102FB" w:rsidRPr="009C3B51" w:rsidTr="00AB3589">
        <w:tblPrEx>
          <w:tblCellMar>
            <w:top w:w="0" w:type="dxa"/>
            <w:bottom w:w="0" w:type="dxa"/>
          </w:tblCellMar>
        </w:tblPrEx>
        <w:trPr>
          <w:cantSplit/>
          <w:trHeight w:val="20"/>
        </w:trPr>
        <w:tc>
          <w:tcPr>
            <w:tcW w:w="226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High</w:t>
            </w:r>
            <w:r w:rsidRPr="00C102FB">
              <w:rPr>
                <w:rFonts w:ascii="Verdana" w:hAnsi="Verdana"/>
                <w:sz w:val="16"/>
                <w:szCs w:val="16"/>
                <w:lang w:val="en-US"/>
              </w:rPr>
              <w:t xml:space="preserve"> </w:t>
            </w:r>
          </w:p>
        </w:tc>
        <w:tc>
          <w:tcPr>
            <w:tcW w:w="505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The fault occurs in a period of 1 to 3 years</w:t>
            </w:r>
            <w:r w:rsidRPr="00C102FB">
              <w:rPr>
                <w:rFonts w:ascii="Verdana" w:hAnsi="Verdana"/>
                <w:sz w:val="16"/>
                <w:szCs w:val="16"/>
                <w:lang w:val="en-US"/>
              </w:rPr>
              <w:t xml:space="preserve"> </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4</w:t>
            </w:r>
          </w:p>
        </w:tc>
      </w:tr>
      <w:tr w:rsidR="00C102FB" w:rsidRPr="009C3B51" w:rsidTr="00AB3589">
        <w:tblPrEx>
          <w:tblCellMar>
            <w:top w:w="0" w:type="dxa"/>
            <w:bottom w:w="0" w:type="dxa"/>
          </w:tblCellMar>
        </w:tblPrEx>
        <w:trPr>
          <w:cantSplit/>
          <w:trHeight w:val="20"/>
        </w:trPr>
        <w:tc>
          <w:tcPr>
            <w:tcW w:w="226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Medium</w:t>
            </w:r>
            <w:r w:rsidRPr="00C102FB">
              <w:rPr>
                <w:rFonts w:ascii="Verdana" w:hAnsi="Verdana"/>
                <w:sz w:val="16"/>
                <w:szCs w:val="16"/>
                <w:lang w:val="en-US"/>
              </w:rPr>
              <w:t xml:space="preserve"> </w:t>
            </w:r>
          </w:p>
        </w:tc>
        <w:tc>
          <w:tcPr>
            <w:tcW w:w="505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The fault occurs in a period of 3 to 5 years</w:t>
            </w:r>
            <w:r w:rsidRPr="00C102FB">
              <w:rPr>
                <w:rFonts w:ascii="Verdana" w:hAnsi="Verdana"/>
                <w:sz w:val="16"/>
                <w:szCs w:val="16"/>
                <w:lang w:val="en-US"/>
              </w:rPr>
              <w:t xml:space="preserve"> </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3</w:t>
            </w:r>
          </w:p>
        </w:tc>
      </w:tr>
      <w:tr w:rsidR="00C102FB" w:rsidRPr="009C3B51" w:rsidTr="00AB3589">
        <w:tblPrEx>
          <w:tblCellMar>
            <w:top w:w="0" w:type="dxa"/>
            <w:bottom w:w="0" w:type="dxa"/>
          </w:tblCellMar>
        </w:tblPrEx>
        <w:trPr>
          <w:cantSplit/>
          <w:trHeight w:val="20"/>
        </w:trPr>
        <w:tc>
          <w:tcPr>
            <w:tcW w:w="226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Low</w:t>
            </w:r>
            <w:r w:rsidRPr="00C102FB">
              <w:rPr>
                <w:rFonts w:ascii="Verdana" w:hAnsi="Verdana"/>
                <w:sz w:val="16"/>
                <w:szCs w:val="16"/>
                <w:lang w:val="en-US"/>
              </w:rPr>
              <w:t xml:space="preserve"> </w:t>
            </w:r>
          </w:p>
        </w:tc>
        <w:tc>
          <w:tcPr>
            <w:tcW w:w="505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The failure occurs in a period of 5 to 10 years</w:t>
            </w:r>
            <w:r w:rsidRPr="00C102FB">
              <w:rPr>
                <w:rFonts w:ascii="Verdana" w:hAnsi="Verdana"/>
                <w:sz w:val="16"/>
                <w:szCs w:val="16"/>
                <w:lang w:val="en-US"/>
              </w:rPr>
              <w:t xml:space="preserve"> </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2</w:t>
            </w:r>
          </w:p>
        </w:tc>
      </w:tr>
      <w:tr w:rsidR="00C102FB" w:rsidRPr="009C3B51" w:rsidTr="00AB3589">
        <w:tblPrEx>
          <w:tblCellMar>
            <w:top w:w="0" w:type="dxa"/>
            <w:bottom w:w="0" w:type="dxa"/>
          </w:tblCellMar>
        </w:tblPrEx>
        <w:trPr>
          <w:cantSplit/>
          <w:trHeight w:val="20"/>
        </w:trPr>
        <w:tc>
          <w:tcPr>
            <w:tcW w:w="226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Very low</w:t>
            </w:r>
            <w:r w:rsidRPr="00C102FB">
              <w:rPr>
                <w:rFonts w:ascii="Verdana" w:hAnsi="Verdana"/>
                <w:sz w:val="16"/>
                <w:szCs w:val="16"/>
                <w:lang w:val="en-US"/>
              </w:rPr>
              <w:t xml:space="preserve"> </w:t>
            </w:r>
          </w:p>
        </w:tc>
        <w:tc>
          <w:tcPr>
            <w:tcW w:w="5050" w:type="dxa"/>
            <w:tcBorders>
              <w:top w:val="single" w:sz="6" w:space="0" w:color="000000"/>
              <w:left w:val="single" w:sz="6" w:space="0" w:color="000000"/>
              <w:bottom w:val="single" w:sz="6" w:space="0" w:color="000000"/>
              <w:right w:val="single" w:sz="6" w:space="0" w:color="000000"/>
            </w:tcBorders>
          </w:tcPr>
          <w:p w:rsidR="00C102FB" w:rsidRPr="00C102FB" w:rsidRDefault="00C102FB" w:rsidP="00C102F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Failure has not occurred or is expected to fail&gt; 10 years</w:t>
            </w:r>
            <w:r w:rsidRPr="00C102FB">
              <w:rPr>
                <w:rFonts w:ascii="Verdana" w:hAnsi="Verdana"/>
                <w:sz w:val="16"/>
                <w:szCs w:val="16"/>
                <w:lang w:val="en-US"/>
              </w:rPr>
              <w:t xml:space="preserve"> </w:t>
            </w:r>
          </w:p>
        </w:tc>
        <w:tc>
          <w:tcPr>
            <w:tcW w:w="1402" w:type="dxa"/>
            <w:vAlign w:val="center"/>
          </w:tcPr>
          <w:p w:rsidR="00C102FB" w:rsidRPr="009C3B51" w:rsidRDefault="00C102FB" w:rsidP="00C102FB">
            <w:pPr>
              <w:pStyle w:val="Texto"/>
              <w:spacing w:after="96"/>
              <w:ind w:firstLine="0"/>
              <w:jc w:val="center"/>
              <w:rPr>
                <w:szCs w:val="18"/>
              </w:rPr>
            </w:pPr>
            <w:r w:rsidRPr="009C3B51">
              <w:rPr>
                <w:szCs w:val="18"/>
              </w:rPr>
              <w:t>1</w:t>
            </w:r>
          </w:p>
        </w:tc>
      </w:tr>
    </w:tbl>
    <w:p w:rsidR="002F158B" w:rsidRDefault="002F158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Pr="007349E0" w:rsidRDefault="00C102FB" w:rsidP="00566172">
      <w:pPr>
        <w:pStyle w:val="Texto"/>
        <w:spacing w:after="96"/>
        <w:jc w:val="center"/>
        <w:rPr>
          <w:rFonts w:ascii="Verdana" w:hAnsi="Verdana"/>
          <w:b/>
          <w:sz w:val="16"/>
          <w:szCs w:val="16"/>
        </w:rPr>
      </w:pPr>
    </w:p>
    <w:p w:rsidR="00301B2E" w:rsidRPr="007349E0" w:rsidRDefault="00301B2E" w:rsidP="00566172">
      <w:pPr>
        <w:pStyle w:val="Texto"/>
        <w:spacing w:after="96"/>
        <w:jc w:val="center"/>
        <w:rPr>
          <w:rFonts w:ascii="Verdana" w:hAnsi="Verdana"/>
          <w:b/>
          <w:sz w:val="16"/>
          <w:szCs w:val="16"/>
        </w:rPr>
      </w:pPr>
      <w:r w:rsidRPr="007349E0">
        <w:rPr>
          <w:rFonts w:ascii="Verdana" w:hAnsi="Verdana"/>
          <w:b/>
          <w:sz w:val="16"/>
          <w:szCs w:val="16"/>
        </w:rPr>
        <w:lastRenderedPageBreak/>
        <w:t>Tabla</w:t>
      </w:r>
      <w:r w:rsidR="003A7415" w:rsidRPr="007349E0">
        <w:rPr>
          <w:rFonts w:ascii="Verdana" w:hAnsi="Verdana"/>
          <w:b/>
          <w:sz w:val="16"/>
          <w:szCs w:val="16"/>
        </w:rPr>
        <w:t xml:space="preserve"> </w:t>
      </w:r>
      <w:r w:rsidRPr="007349E0">
        <w:rPr>
          <w:rFonts w:ascii="Verdana" w:hAnsi="Verdana"/>
          <w:b/>
          <w:sz w:val="16"/>
          <w:szCs w:val="16"/>
        </w:rPr>
        <w:t>B.2</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Criterios</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las</w:t>
      </w:r>
      <w:r w:rsidR="003A7415" w:rsidRPr="007349E0">
        <w:rPr>
          <w:rFonts w:ascii="Verdana" w:hAnsi="Verdana"/>
          <w:b/>
          <w:sz w:val="16"/>
          <w:szCs w:val="16"/>
        </w:rPr>
        <w:t xml:space="preserve"> </w:t>
      </w:r>
      <w:r w:rsidRPr="007349E0">
        <w:rPr>
          <w:rFonts w:ascii="Verdana" w:hAnsi="Verdana"/>
          <w:b/>
          <w:sz w:val="16"/>
          <w:szCs w:val="16"/>
        </w:rPr>
        <w:t>consecuencias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falla.</w:t>
      </w:r>
      <w:bookmarkEnd w:id="26"/>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8"/>
        <w:gridCol w:w="1220"/>
        <w:gridCol w:w="1614"/>
        <w:gridCol w:w="1398"/>
        <w:gridCol w:w="1438"/>
        <w:gridCol w:w="1344"/>
      </w:tblGrid>
      <w:tr w:rsidR="0080528E" w:rsidRPr="007349E0">
        <w:trPr>
          <w:cantSplit/>
          <w:trHeight w:val="20"/>
        </w:trPr>
        <w:tc>
          <w:tcPr>
            <w:tcW w:w="1698" w:type="dxa"/>
            <w:vMerge w:val="restart"/>
            <w:noWrap/>
            <w:vAlign w:val="center"/>
          </w:tcPr>
          <w:p w:rsidR="0080528E" w:rsidRPr="007349E0" w:rsidRDefault="0080528E" w:rsidP="00566172">
            <w:pPr>
              <w:pStyle w:val="Texto"/>
              <w:spacing w:after="96"/>
              <w:ind w:firstLine="0"/>
              <w:jc w:val="center"/>
              <w:rPr>
                <w:rFonts w:ascii="Verdana" w:hAnsi="Verdana"/>
                <w:b/>
                <w:sz w:val="16"/>
                <w:szCs w:val="16"/>
              </w:rPr>
            </w:pPr>
            <w:bookmarkStart w:id="27" w:name="N_Hlk505871156"/>
            <w:r w:rsidRPr="007349E0">
              <w:rPr>
                <w:rFonts w:ascii="Verdana" w:hAnsi="Verdana"/>
                <w:b/>
                <w:sz w:val="16"/>
                <w:szCs w:val="16"/>
              </w:rPr>
              <w:t>Categoría</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las</w:t>
            </w:r>
            <w:r w:rsidR="003A7415" w:rsidRPr="007349E0">
              <w:rPr>
                <w:rFonts w:ascii="Verdana" w:hAnsi="Verdana"/>
                <w:b/>
                <w:sz w:val="16"/>
                <w:szCs w:val="16"/>
              </w:rPr>
              <w:t xml:space="preserve"> </w:t>
            </w:r>
            <w:r w:rsidRPr="007349E0">
              <w:rPr>
                <w:rFonts w:ascii="Verdana" w:hAnsi="Verdana"/>
                <w:b/>
                <w:sz w:val="16"/>
                <w:szCs w:val="16"/>
              </w:rPr>
              <w:t>consecuencias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falla</w:t>
            </w:r>
          </w:p>
        </w:tc>
        <w:tc>
          <w:tcPr>
            <w:tcW w:w="7014" w:type="dxa"/>
            <w:gridSpan w:val="5"/>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Aumento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las</w:t>
            </w:r>
            <w:r w:rsidR="003A7415" w:rsidRPr="007349E0">
              <w:rPr>
                <w:rFonts w:ascii="Verdana" w:hAnsi="Verdana"/>
                <w:b/>
                <w:sz w:val="16"/>
                <w:szCs w:val="16"/>
              </w:rPr>
              <w:t xml:space="preserve"> </w:t>
            </w:r>
            <w:r w:rsidRPr="007349E0">
              <w:rPr>
                <w:rFonts w:ascii="Verdana" w:hAnsi="Verdana"/>
                <w:b/>
                <w:sz w:val="16"/>
                <w:szCs w:val="16"/>
              </w:rPr>
              <w:t>consecuencias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falla</w:t>
            </w:r>
          </w:p>
        </w:tc>
      </w:tr>
      <w:tr w:rsidR="0080528E" w:rsidRPr="007349E0">
        <w:trPr>
          <w:cantSplit/>
          <w:trHeight w:val="20"/>
        </w:trPr>
        <w:tc>
          <w:tcPr>
            <w:tcW w:w="1698" w:type="dxa"/>
            <w:vMerge/>
            <w:vAlign w:val="center"/>
          </w:tcPr>
          <w:p w:rsidR="0080528E" w:rsidRPr="007349E0" w:rsidRDefault="0080528E" w:rsidP="00566172">
            <w:pPr>
              <w:pStyle w:val="Texto"/>
              <w:spacing w:after="96"/>
              <w:ind w:firstLine="0"/>
              <w:jc w:val="center"/>
              <w:rPr>
                <w:rFonts w:ascii="Verdana" w:hAnsi="Verdana"/>
                <w:b/>
                <w:sz w:val="16"/>
                <w:szCs w:val="16"/>
              </w:rPr>
            </w:pPr>
          </w:p>
        </w:tc>
        <w:tc>
          <w:tcPr>
            <w:tcW w:w="1191" w:type="dxa"/>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A</w:t>
            </w:r>
          </w:p>
        </w:tc>
        <w:tc>
          <w:tcPr>
            <w:tcW w:w="1624" w:type="dxa"/>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B</w:t>
            </w:r>
          </w:p>
        </w:tc>
        <w:tc>
          <w:tcPr>
            <w:tcW w:w="1405" w:type="dxa"/>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C</w:t>
            </w:r>
          </w:p>
        </w:tc>
        <w:tc>
          <w:tcPr>
            <w:tcW w:w="1444" w:type="dxa"/>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D</w:t>
            </w:r>
          </w:p>
        </w:tc>
        <w:tc>
          <w:tcPr>
            <w:tcW w:w="1350" w:type="dxa"/>
            <w:vAlign w:val="center"/>
          </w:tcPr>
          <w:p w:rsidR="0080528E" w:rsidRPr="007349E0" w:rsidRDefault="0080528E" w:rsidP="00566172">
            <w:pPr>
              <w:pStyle w:val="Texto"/>
              <w:spacing w:after="96"/>
              <w:ind w:firstLine="0"/>
              <w:jc w:val="center"/>
              <w:rPr>
                <w:rFonts w:ascii="Verdana" w:hAnsi="Verdana"/>
                <w:b/>
                <w:sz w:val="16"/>
                <w:szCs w:val="16"/>
              </w:rPr>
            </w:pPr>
            <w:r w:rsidRPr="007349E0">
              <w:rPr>
                <w:rFonts w:ascii="Verdana" w:hAnsi="Verdana"/>
                <w:b/>
                <w:sz w:val="16"/>
                <w:szCs w:val="16"/>
              </w:rPr>
              <w:t>E</w:t>
            </w:r>
          </w:p>
        </w:tc>
      </w:tr>
      <w:tr w:rsidR="00301B2E" w:rsidRPr="007349E0">
        <w:trPr>
          <w:cantSplit/>
          <w:trHeight w:val="20"/>
        </w:trPr>
        <w:tc>
          <w:tcPr>
            <w:tcW w:w="1698"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Personas</w:t>
            </w:r>
          </w:p>
        </w:tc>
        <w:tc>
          <w:tcPr>
            <w:tcW w:w="1191"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Sin</w:t>
            </w:r>
            <w:r w:rsidR="003A7415" w:rsidRPr="007349E0">
              <w:rPr>
                <w:rFonts w:ascii="Verdana" w:hAnsi="Verdana"/>
                <w:sz w:val="16"/>
                <w:szCs w:val="16"/>
              </w:rPr>
              <w:t xml:space="preserve"> </w:t>
            </w:r>
            <w:r w:rsidRPr="007349E0">
              <w:rPr>
                <w:rFonts w:ascii="Verdana" w:hAnsi="Verdana"/>
                <w:sz w:val="16"/>
                <w:szCs w:val="16"/>
              </w:rPr>
              <w:t>lesiones</w:t>
            </w:r>
          </w:p>
        </w:tc>
        <w:tc>
          <w:tcPr>
            <w:tcW w:w="1624"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Lesión</w:t>
            </w:r>
            <w:r w:rsidR="003A7415" w:rsidRPr="007349E0">
              <w:rPr>
                <w:rFonts w:ascii="Verdana" w:hAnsi="Verdana"/>
                <w:sz w:val="16"/>
                <w:szCs w:val="16"/>
              </w:rPr>
              <w:t xml:space="preserve"> </w:t>
            </w:r>
            <w:r w:rsidRPr="007349E0">
              <w:rPr>
                <w:rFonts w:ascii="Verdana" w:hAnsi="Verdana"/>
                <w:sz w:val="16"/>
                <w:szCs w:val="16"/>
              </w:rPr>
              <w:t>grave,</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incapacidad</w:t>
            </w:r>
            <w:r w:rsidR="003A7415" w:rsidRPr="007349E0">
              <w:rPr>
                <w:rFonts w:ascii="Verdana" w:hAnsi="Verdana"/>
                <w:sz w:val="16"/>
                <w:szCs w:val="16"/>
              </w:rPr>
              <w:t xml:space="preserve"> </w:t>
            </w:r>
            <w:r w:rsidRPr="007349E0">
              <w:rPr>
                <w:rFonts w:ascii="Verdana" w:hAnsi="Verdana"/>
                <w:sz w:val="16"/>
                <w:szCs w:val="16"/>
              </w:rPr>
              <w:t>médica</w:t>
            </w:r>
          </w:p>
        </w:tc>
        <w:tc>
          <w:tcPr>
            <w:tcW w:w="1405"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De</w:t>
            </w:r>
            <w:r w:rsidR="003A7415" w:rsidRPr="007349E0">
              <w:rPr>
                <w:rFonts w:ascii="Verdana" w:hAnsi="Verdana"/>
                <w:sz w:val="16"/>
                <w:szCs w:val="16"/>
              </w:rPr>
              <w:t xml:space="preserve"> </w:t>
            </w:r>
            <w:smartTag w:uri="urn:schemas-microsoft-com:office:smarttags" w:element="metricconverter">
              <w:smartTagPr>
                <w:attr w:name="ProductID" w:val="1 a"/>
              </w:smartTagPr>
              <w:r w:rsidRPr="007349E0">
                <w:rPr>
                  <w:rFonts w:ascii="Verdana" w:hAnsi="Verdana"/>
                  <w:sz w:val="16"/>
                  <w:szCs w:val="16"/>
                </w:rPr>
                <w:t>1</w:t>
              </w:r>
              <w:r w:rsidR="003A7415" w:rsidRPr="007349E0">
                <w:rPr>
                  <w:rFonts w:ascii="Verdana" w:hAnsi="Verdana"/>
                  <w:sz w:val="16"/>
                  <w:szCs w:val="16"/>
                </w:rPr>
                <w:t xml:space="preserve"> </w:t>
              </w:r>
              <w:r w:rsidRPr="007349E0">
                <w:rPr>
                  <w:rFonts w:ascii="Verdana" w:hAnsi="Verdana"/>
                  <w:sz w:val="16"/>
                  <w:szCs w:val="16"/>
                </w:rPr>
                <w:t>a</w:t>
              </w:r>
            </w:smartTag>
            <w:r w:rsidR="003A7415" w:rsidRPr="007349E0">
              <w:rPr>
                <w:rFonts w:ascii="Verdana" w:hAnsi="Verdana"/>
                <w:sz w:val="16"/>
                <w:szCs w:val="16"/>
              </w:rPr>
              <w:t xml:space="preserve"> </w:t>
            </w:r>
            <w:r w:rsidRPr="007349E0">
              <w:rPr>
                <w:rFonts w:ascii="Verdana" w:hAnsi="Verdana"/>
                <w:sz w:val="16"/>
                <w:szCs w:val="16"/>
              </w:rPr>
              <w:t>2</w:t>
            </w:r>
            <w:r w:rsidR="003A7415" w:rsidRPr="007349E0">
              <w:rPr>
                <w:rFonts w:ascii="Verdana" w:hAnsi="Verdana"/>
                <w:sz w:val="16"/>
                <w:szCs w:val="16"/>
              </w:rPr>
              <w:t xml:space="preserve"> </w:t>
            </w:r>
            <w:r w:rsidRPr="007349E0">
              <w:rPr>
                <w:rFonts w:ascii="Verdana" w:hAnsi="Verdana"/>
                <w:sz w:val="16"/>
                <w:szCs w:val="16"/>
              </w:rPr>
              <w:t>fatalidades</w:t>
            </w:r>
          </w:p>
        </w:tc>
        <w:tc>
          <w:tcPr>
            <w:tcW w:w="1444"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De</w:t>
            </w:r>
            <w:r w:rsidR="003A7415" w:rsidRPr="007349E0">
              <w:rPr>
                <w:rFonts w:ascii="Verdana" w:hAnsi="Verdana"/>
                <w:sz w:val="16"/>
                <w:szCs w:val="16"/>
              </w:rPr>
              <w:t xml:space="preserve"> </w:t>
            </w:r>
            <w:smartTag w:uri="urn:schemas-microsoft-com:office:smarttags" w:element="metricconverter">
              <w:smartTagPr>
                <w:attr w:name="ProductID" w:val="3 a"/>
              </w:smartTagPr>
              <w:r w:rsidRPr="007349E0">
                <w:rPr>
                  <w:rFonts w:ascii="Verdana" w:hAnsi="Verdana"/>
                  <w:sz w:val="16"/>
                  <w:szCs w:val="16"/>
                </w:rPr>
                <w:t>3</w:t>
              </w:r>
              <w:r w:rsidR="003A7415" w:rsidRPr="007349E0">
                <w:rPr>
                  <w:rFonts w:ascii="Verdana" w:hAnsi="Verdana"/>
                  <w:sz w:val="16"/>
                  <w:szCs w:val="16"/>
                </w:rPr>
                <w:t xml:space="preserve"> </w:t>
              </w:r>
              <w:r w:rsidRPr="007349E0">
                <w:rPr>
                  <w:rFonts w:ascii="Verdana" w:hAnsi="Verdana"/>
                  <w:sz w:val="16"/>
                  <w:szCs w:val="16"/>
                </w:rPr>
                <w:t>a</w:t>
              </w:r>
            </w:smartTag>
            <w:r w:rsidR="003A7415" w:rsidRPr="007349E0">
              <w:rPr>
                <w:rFonts w:ascii="Verdana" w:hAnsi="Verdana"/>
                <w:sz w:val="16"/>
                <w:szCs w:val="16"/>
              </w:rPr>
              <w:t xml:space="preserve"> </w:t>
            </w:r>
            <w:r w:rsidRPr="007349E0">
              <w:rPr>
                <w:rFonts w:ascii="Verdana" w:hAnsi="Verdana"/>
                <w:sz w:val="16"/>
                <w:szCs w:val="16"/>
              </w:rPr>
              <w:t>9</w:t>
            </w:r>
            <w:r w:rsidR="003A7415" w:rsidRPr="007349E0">
              <w:rPr>
                <w:rFonts w:ascii="Verdana" w:hAnsi="Verdana"/>
                <w:sz w:val="16"/>
                <w:szCs w:val="16"/>
              </w:rPr>
              <w:t xml:space="preserve"> </w:t>
            </w:r>
            <w:r w:rsidRPr="007349E0">
              <w:rPr>
                <w:rFonts w:ascii="Verdana" w:hAnsi="Verdana"/>
                <w:sz w:val="16"/>
                <w:szCs w:val="16"/>
              </w:rPr>
              <w:t>fatalidades</w:t>
            </w:r>
          </w:p>
        </w:tc>
        <w:tc>
          <w:tcPr>
            <w:tcW w:w="1350"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&gt;</w:t>
            </w:r>
            <w:r w:rsidR="003A7415" w:rsidRPr="007349E0">
              <w:rPr>
                <w:rFonts w:ascii="Verdana" w:hAnsi="Verdana"/>
                <w:sz w:val="16"/>
                <w:szCs w:val="16"/>
              </w:rPr>
              <w:t xml:space="preserve"> </w:t>
            </w:r>
            <w:r w:rsidRPr="007349E0">
              <w:rPr>
                <w:rFonts w:ascii="Verdana" w:hAnsi="Verdana"/>
                <w:sz w:val="16"/>
                <w:szCs w:val="16"/>
              </w:rPr>
              <w:t>10</w:t>
            </w:r>
            <w:r w:rsidR="003A7415" w:rsidRPr="007349E0">
              <w:rPr>
                <w:rFonts w:ascii="Verdana" w:hAnsi="Verdana"/>
                <w:sz w:val="16"/>
                <w:szCs w:val="16"/>
              </w:rPr>
              <w:t xml:space="preserve"> </w:t>
            </w:r>
            <w:r w:rsidRPr="007349E0">
              <w:rPr>
                <w:rFonts w:ascii="Verdana" w:hAnsi="Verdana"/>
                <w:sz w:val="16"/>
                <w:szCs w:val="16"/>
              </w:rPr>
              <w:t>fatalidades</w:t>
            </w:r>
          </w:p>
        </w:tc>
      </w:tr>
      <w:tr w:rsidR="00301B2E" w:rsidRPr="007349E0">
        <w:trPr>
          <w:cantSplit/>
          <w:trHeight w:val="20"/>
        </w:trPr>
        <w:tc>
          <w:tcPr>
            <w:tcW w:w="1698"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Medio</w:t>
            </w:r>
            <w:r w:rsidR="003A7415" w:rsidRPr="007349E0">
              <w:rPr>
                <w:rFonts w:ascii="Verdana" w:hAnsi="Verdana"/>
                <w:sz w:val="16"/>
                <w:szCs w:val="16"/>
              </w:rPr>
              <w:t xml:space="preserve"> </w:t>
            </w:r>
            <w:r w:rsidRPr="007349E0">
              <w:rPr>
                <w:rFonts w:ascii="Verdana" w:hAnsi="Verdana"/>
                <w:sz w:val="16"/>
                <w:szCs w:val="16"/>
              </w:rPr>
              <w:t>Ambiente</w:t>
            </w:r>
          </w:p>
        </w:tc>
        <w:tc>
          <w:tcPr>
            <w:tcW w:w="1191"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Insignificante</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hay</w:t>
            </w:r>
            <w:r w:rsidR="003A7415" w:rsidRPr="007349E0">
              <w:rPr>
                <w:rFonts w:ascii="Verdana" w:hAnsi="Verdana"/>
                <w:sz w:val="16"/>
                <w:szCs w:val="16"/>
              </w:rPr>
              <w:t xml:space="preserve"> </w:t>
            </w: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w:t>
            </w:r>
          </w:p>
        </w:tc>
        <w:tc>
          <w:tcPr>
            <w:tcW w:w="1624"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Leve</w:t>
            </w:r>
            <w:r w:rsidR="003A7415" w:rsidRPr="007349E0">
              <w:rPr>
                <w:rFonts w:ascii="Verdana" w:hAnsi="Verdana"/>
                <w:sz w:val="16"/>
                <w:szCs w:val="16"/>
              </w:rPr>
              <w:t xml:space="preserve"> </w:t>
            </w:r>
            <w:r w:rsidRPr="007349E0">
              <w:rPr>
                <w:rFonts w:ascii="Verdana" w:hAnsi="Verdana"/>
                <w:sz w:val="16"/>
                <w:szCs w:val="16"/>
              </w:rPr>
              <w:t>/</w:t>
            </w:r>
            <w:r w:rsidR="003A7415" w:rsidRPr="007349E0">
              <w:rPr>
                <w:rFonts w:ascii="Verdana" w:hAnsi="Verdana"/>
                <w:sz w:val="16"/>
                <w:szCs w:val="16"/>
              </w:rPr>
              <w:t xml:space="preserve"> </w:t>
            </w:r>
            <w:r w:rsidRPr="007349E0">
              <w:rPr>
                <w:rFonts w:ascii="Verdana" w:hAnsi="Verdana"/>
                <w:sz w:val="16"/>
                <w:szCs w:val="16"/>
              </w:rPr>
              <w:t>Efecto</w:t>
            </w:r>
            <w:r w:rsidR="003A7415" w:rsidRPr="007349E0">
              <w:rPr>
                <w:rFonts w:ascii="Verdana" w:hAnsi="Verdana"/>
                <w:sz w:val="16"/>
                <w:szCs w:val="16"/>
              </w:rPr>
              <w:t xml:space="preserve"> </w:t>
            </w:r>
            <w:r w:rsidRPr="007349E0">
              <w:rPr>
                <w:rFonts w:ascii="Verdana" w:hAnsi="Verdana"/>
                <w:sz w:val="16"/>
                <w:szCs w:val="16"/>
              </w:rPr>
              <w:t>menor</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controlar</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algunas</w:t>
            </w:r>
            <w:r w:rsidR="003A7415" w:rsidRPr="007349E0">
              <w:rPr>
                <w:rFonts w:ascii="Verdana" w:hAnsi="Verdana"/>
                <w:sz w:val="16"/>
                <w:szCs w:val="16"/>
              </w:rPr>
              <w:t xml:space="preserve"> </w:t>
            </w:r>
            <w:r w:rsidRPr="007349E0">
              <w:rPr>
                <w:rFonts w:ascii="Verdana" w:hAnsi="Verdana"/>
                <w:sz w:val="16"/>
                <w:szCs w:val="16"/>
              </w:rPr>
              <w:t>horas)</w:t>
            </w:r>
          </w:p>
        </w:tc>
        <w:tc>
          <w:tcPr>
            <w:tcW w:w="1405"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Efecto</w:t>
            </w:r>
            <w:r w:rsidR="003A7415" w:rsidRPr="007349E0">
              <w:rPr>
                <w:rFonts w:ascii="Verdana" w:hAnsi="Verdana"/>
                <w:sz w:val="16"/>
                <w:szCs w:val="16"/>
              </w:rPr>
              <w:t xml:space="preserve"> </w:t>
            </w:r>
            <w:r w:rsidRPr="007349E0">
              <w:rPr>
                <w:rFonts w:ascii="Verdana" w:hAnsi="Verdana"/>
                <w:sz w:val="16"/>
                <w:szCs w:val="16"/>
              </w:rPr>
              <w:t>local</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controlar</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un</w:t>
            </w:r>
            <w:r w:rsidR="003A7415" w:rsidRPr="007349E0">
              <w:rPr>
                <w:rFonts w:ascii="Verdana" w:hAnsi="Verdana"/>
                <w:sz w:val="16"/>
                <w:szCs w:val="16"/>
              </w:rPr>
              <w:t xml:space="preserve"> </w:t>
            </w:r>
            <w:r w:rsidRPr="007349E0">
              <w:rPr>
                <w:rFonts w:ascii="Verdana" w:hAnsi="Verdana"/>
                <w:sz w:val="16"/>
                <w:szCs w:val="16"/>
              </w:rPr>
              <w:t>día)</w:t>
            </w:r>
          </w:p>
        </w:tc>
        <w:tc>
          <w:tcPr>
            <w:tcW w:w="1444"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Efecto</w:t>
            </w:r>
            <w:r w:rsidR="003A7415" w:rsidRPr="007349E0">
              <w:rPr>
                <w:rFonts w:ascii="Verdana" w:hAnsi="Verdana"/>
                <w:sz w:val="16"/>
                <w:szCs w:val="16"/>
              </w:rPr>
              <w:t xml:space="preserve"> </w:t>
            </w:r>
            <w:r w:rsidRPr="007349E0">
              <w:rPr>
                <w:rFonts w:ascii="Verdana" w:hAnsi="Verdana"/>
                <w:sz w:val="16"/>
                <w:szCs w:val="16"/>
              </w:rPr>
              <w:t>significativo</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controlar</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semana)</w:t>
            </w:r>
          </w:p>
        </w:tc>
        <w:tc>
          <w:tcPr>
            <w:tcW w:w="1350"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Efecto</w:t>
            </w:r>
            <w:r w:rsidR="003A7415" w:rsidRPr="007349E0">
              <w:rPr>
                <w:rFonts w:ascii="Verdana" w:hAnsi="Verdana"/>
                <w:sz w:val="16"/>
                <w:szCs w:val="16"/>
              </w:rPr>
              <w:t xml:space="preserve"> </w:t>
            </w:r>
            <w:r w:rsidRPr="007349E0">
              <w:rPr>
                <w:rFonts w:ascii="Verdana" w:hAnsi="Verdana"/>
                <w:sz w:val="16"/>
                <w:szCs w:val="16"/>
              </w:rPr>
              <w:t>masivo</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(Fuga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w:t>
            </w:r>
            <w:r w:rsidR="003A7415" w:rsidRPr="007349E0">
              <w:rPr>
                <w:rFonts w:ascii="Verdana" w:hAnsi="Verdana"/>
                <w:sz w:val="16"/>
                <w:szCs w:val="16"/>
              </w:rPr>
              <w:t xml:space="preserve"> </w:t>
            </w:r>
            <w:r w:rsidRPr="007349E0">
              <w:rPr>
                <w:rFonts w:ascii="Verdana" w:hAnsi="Verdana"/>
                <w:sz w:val="16"/>
                <w:szCs w:val="16"/>
              </w:rPr>
              <w:t>que</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se</w:t>
            </w:r>
            <w:r w:rsidR="003A7415" w:rsidRPr="007349E0">
              <w:rPr>
                <w:rFonts w:ascii="Verdana" w:hAnsi="Verdana"/>
                <w:sz w:val="16"/>
                <w:szCs w:val="16"/>
              </w:rPr>
              <w:t xml:space="preserve"> </w:t>
            </w:r>
            <w:r w:rsidRPr="007349E0">
              <w:rPr>
                <w:rFonts w:ascii="Verdana" w:hAnsi="Verdana"/>
                <w:sz w:val="16"/>
                <w:szCs w:val="16"/>
              </w:rPr>
              <w:t>puede</w:t>
            </w:r>
            <w:r w:rsidR="003A7415" w:rsidRPr="007349E0">
              <w:rPr>
                <w:rFonts w:ascii="Verdana" w:hAnsi="Verdana"/>
                <w:sz w:val="16"/>
                <w:szCs w:val="16"/>
              </w:rPr>
              <w:t xml:space="preserve"> </w:t>
            </w:r>
            <w:r w:rsidRPr="007349E0">
              <w:rPr>
                <w:rFonts w:ascii="Verdana" w:hAnsi="Verdana"/>
                <w:sz w:val="16"/>
                <w:szCs w:val="16"/>
              </w:rPr>
              <w:t>controlar</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una</w:t>
            </w:r>
            <w:r w:rsidR="003A7415" w:rsidRPr="007349E0">
              <w:rPr>
                <w:rFonts w:ascii="Verdana" w:hAnsi="Verdana"/>
                <w:sz w:val="16"/>
                <w:szCs w:val="16"/>
              </w:rPr>
              <w:t xml:space="preserve"> </w:t>
            </w:r>
            <w:r w:rsidRPr="007349E0">
              <w:rPr>
                <w:rFonts w:ascii="Verdana" w:hAnsi="Verdana"/>
                <w:sz w:val="16"/>
                <w:szCs w:val="16"/>
              </w:rPr>
              <w:t>semana)</w:t>
            </w:r>
          </w:p>
        </w:tc>
      </w:tr>
      <w:tr w:rsidR="00301B2E" w:rsidRPr="007349E0">
        <w:trPr>
          <w:cantSplit/>
          <w:trHeight w:val="20"/>
        </w:trPr>
        <w:tc>
          <w:tcPr>
            <w:tcW w:w="1698"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Financiero</w:t>
            </w:r>
          </w:p>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(millones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dólares)</w:t>
            </w:r>
          </w:p>
        </w:tc>
        <w:tc>
          <w:tcPr>
            <w:tcW w:w="1191"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&lt;</w:t>
            </w:r>
            <w:r w:rsidR="003A7415" w:rsidRPr="007349E0">
              <w:rPr>
                <w:rFonts w:ascii="Verdana" w:hAnsi="Verdana"/>
                <w:sz w:val="16"/>
                <w:szCs w:val="16"/>
              </w:rPr>
              <w:t xml:space="preserve"> </w:t>
            </w:r>
            <w:r w:rsidRPr="007349E0">
              <w:rPr>
                <w:rFonts w:ascii="Verdana" w:hAnsi="Verdana"/>
                <w:sz w:val="16"/>
                <w:szCs w:val="16"/>
              </w:rPr>
              <w:t>0.01</w:t>
            </w:r>
          </w:p>
        </w:tc>
        <w:tc>
          <w:tcPr>
            <w:tcW w:w="1624" w:type="dxa"/>
            <w:vAlign w:val="center"/>
          </w:tcPr>
          <w:p w:rsidR="00301B2E" w:rsidRPr="007349E0" w:rsidRDefault="00301B2E" w:rsidP="00566172">
            <w:pPr>
              <w:pStyle w:val="Texto"/>
              <w:spacing w:after="96"/>
              <w:ind w:firstLine="0"/>
              <w:jc w:val="center"/>
              <w:rPr>
                <w:rFonts w:ascii="Verdana" w:hAnsi="Verdana"/>
                <w:sz w:val="16"/>
                <w:szCs w:val="16"/>
              </w:rPr>
            </w:pPr>
            <w:smartTag w:uri="urn:schemas-microsoft-com:office:smarttags" w:element="metricconverter">
              <w:smartTagPr>
                <w:attr w:name="ProductID" w:val="0.01 a"/>
              </w:smartTagPr>
              <w:r w:rsidRPr="007349E0">
                <w:rPr>
                  <w:rFonts w:ascii="Verdana" w:hAnsi="Verdana"/>
                  <w:sz w:val="16"/>
                  <w:szCs w:val="16"/>
                </w:rPr>
                <w:t>0.01</w:t>
              </w:r>
              <w:r w:rsidR="003A7415" w:rsidRPr="007349E0">
                <w:rPr>
                  <w:rFonts w:ascii="Verdana" w:hAnsi="Verdana"/>
                  <w:sz w:val="16"/>
                  <w:szCs w:val="16"/>
                </w:rPr>
                <w:t xml:space="preserve"> </w:t>
              </w:r>
              <w:r w:rsidRPr="007349E0">
                <w:rPr>
                  <w:rFonts w:ascii="Verdana" w:hAnsi="Verdana"/>
                  <w:sz w:val="16"/>
                  <w:szCs w:val="16"/>
                </w:rPr>
                <w:t>a</w:t>
              </w:r>
            </w:smartTag>
            <w:r w:rsidR="003A7415" w:rsidRPr="007349E0">
              <w:rPr>
                <w:rFonts w:ascii="Verdana" w:hAnsi="Verdana"/>
                <w:sz w:val="16"/>
                <w:szCs w:val="16"/>
              </w:rPr>
              <w:t xml:space="preserve"> </w:t>
            </w:r>
            <w:r w:rsidRPr="007349E0">
              <w:rPr>
                <w:rFonts w:ascii="Verdana" w:hAnsi="Verdana"/>
                <w:sz w:val="16"/>
                <w:szCs w:val="16"/>
              </w:rPr>
              <w:t>0.1</w:t>
            </w:r>
          </w:p>
        </w:tc>
        <w:tc>
          <w:tcPr>
            <w:tcW w:w="1405" w:type="dxa"/>
            <w:vAlign w:val="center"/>
          </w:tcPr>
          <w:p w:rsidR="00301B2E" w:rsidRPr="007349E0" w:rsidRDefault="00301B2E" w:rsidP="00566172">
            <w:pPr>
              <w:pStyle w:val="Texto"/>
              <w:spacing w:after="96"/>
              <w:ind w:firstLine="0"/>
              <w:jc w:val="center"/>
              <w:rPr>
                <w:rFonts w:ascii="Verdana" w:hAnsi="Verdana"/>
                <w:sz w:val="16"/>
                <w:szCs w:val="16"/>
              </w:rPr>
            </w:pPr>
            <w:smartTag w:uri="urn:schemas-microsoft-com:office:smarttags" w:element="metricconverter">
              <w:smartTagPr>
                <w:attr w:name="ProductID" w:val="0.1 a"/>
              </w:smartTagPr>
              <w:r w:rsidRPr="007349E0">
                <w:rPr>
                  <w:rFonts w:ascii="Verdana" w:hAnsi="Verdana"/>
                  <w:sz w:val="16"/>
                  <w:szCs w:val="16"/>
                </w:rPr>
                <w:t>0.1</w:t>
              </w:r>
              <w:r w:rsidR="003A7415" w:rsidRPr="007349E0">
                <w:rPr>
                  <w:rFonts w:ascii="Verdana" w:hAnsi="Verdana"/>
                  <w:sz w:val="16"/>
                  <w:szCs w:val="16"/>
                </w:rPr>
                <w:t xml:space="preserve"> </w:t>
              </w:r>
              <w:r w:rsidRPr="007349E0">
                <w:rPr>
                  <w:rFonts w:ascii="Verdana" w:hAnsi="Verdana"/>
                  <w:sz w:val="16"/>
                  <w:szCs w:val="16"/>
                </w:rPr>
                <w:t>a</w:t>
              </w:r>
            </w:smartTag>
            <w:r w:rsidR="003A7415" w:rsidRPr="007349E0">
              <w:rPr>
                <w:rFonts w:ascii="Verdana" w:hAnsi="Verdana"/>
                <w:sz w:val="16"/>
                <w:szCs w:val="16"/>
              </w:rPr>
              <w:t xml:space="preserve"> </w:t>
            </w:r>
            <w:r w:rsidRPr="007349E0">
              <w:rPr>
                <w:rFonts w:ascii="Verdana" w:hAnsi="Verdana"/>
                <w:sz w:val="16"/>
                <w:szCs w:val="16"/>
              </w:rPr>
              <w:t>1</w:t>
            </w:r>
          </w:p>
        </w:tc>
        <w:tc>
          <w:tcPr>
            <w:tcW w:w="1444" w:type="dxa"/>
            <w:vAlign w:val="center"/>
          </w:tcPr>
          <w:p w:rsidR="00301B2E" w:rsidRPr="007349E0" w:rsidRDefault="00301B2E" w:rsidP="00566172">
            <w:pPr>
              <w:pStyle w:val="Texto"/>
              <w:spacing w:after="96"/>
              <w:ind w:firstLine="0"/>
              <w:jc w:val="center"/>
              <w:rPr>
                <w:rFonts w:ascii="Verdana" w:hAnsi="Verdana"/>
                <w:sz w:val="16"/>
                <w:szCs w:val="16"/>
              </w:rPr>
            </w:pPr>
            <w:smartTag w:uri="urn:schemas-microsoft-com:office:smarttags" w:element="metricconverter">
              <w:smartTagPr>
                <w:attr w:name="ProductID" w:val="1 a"/>
              </w:smartTagPr>
              <w:r w:rsidRPr="007349E0">
                <w:rPr>
                  <w:rFonts w:ascii="Verdana" w:hAnsi="Verdana"/>
                  <w:sz w:val="16"/>
                  <w:szCs w:val="16"/>
                </w:rPr>
                <w:t>1</w:t>
              </w:r>
              <w:r w:rsidR="003A7415" w:rsidRPr="007349E0">
                <w:rPr>
                  <w:rFonts w:ascii="Verdana" w:hAnsi="Verdana"/>
                  <w:sz w:val="16"/>
                  <w:szCs w:val="16"/>
                </w:rPr>
                <w:t xml:space="preserve"> </w:t>
              </w:r>
              <w:r w:rsidRPr="007349E0">
                <w:rPr>
                  <w:rFonts w:ascii="Verdana" w:hAnsi="Verdana"/>
                  <w:sz w:val="16"/>
                  <w:szCs w:val="16"/>
                </w:rPr>
                <w:t>a</w:t>
              </w:r>
            </w:smartTag>
            <w:r w:rsidR="003A7415" w:rsidRPr="007349E0">
              <w:rPr>
                <w:rFonts w:ascii="Verdana" w:hAnsi="Verdana"/>
                <w:sz w:val="16"/>
                <w:szCs w:val="16"/>
              </w:rPr>
              <w:t xml:space="preserve"> </w:t>
            </w:r>
            <w:r w:rsidRPr="007349E0">
              <w:rPr>
                <w:rFonts w:ascii="Verdana" w:hAnsi="Verdana"/>
                <w:sz w:val="16"/>
                <w:szCs w:val="16"/>
              </w:rPr>
              <w:t>10</w:t>
            </w:r>
          </w:p>
        </w:tc>
        <w:tc>
          <w:tcPr>
            <w:tcW w:w="1350" w:type="dxa"/>
            <w:vAlign w:val="center"/>
          </w:tcPr>
          <w:p w:rsidR="00301B2E" w:rsidRPr="007349E0" w:rsidRDefault="00301B2E" w:rsidP="00566172">
            <w:pPr>
              <w:pStyle w:val="Texto"/>
              <w:spacing w:after="96"/>
              <w:ind w:firstLine="0"/>
              <w:jc w:val="center"/>
              <w:rPr>
                <w:rFonts w:ascii="Verdana" w:hAnsi="Verdana"/>
                <w:sz w:val="16"/>
                <w:szCs w:val="16"/>
              </w:rPr>
            </w:pPr>
            <w:r w:rsidRPr="007349E0">
              <w:rPr>
                <w:rFonts w:ascii="Verdana" w:hAnsi="Verdana"/>
                <w:sz w:val="16"/>
                <w:szCs w:val="16"/>
              </w:rPr>
              <w:t>&gt;</w:t>
            </w:r>
            <w:r w:rsidR="003A7415" w:rsidRPr="007349E0">
              <w:rPr>
                <w:rFonts w:ascii="Verdana" w:hAnsi="Verdana"/>
                <w:sz w:val="16"/>
                <w:szCs w:val="16"/>
              </w:rPr>
              <w:t xml:space="preserve"> </w:t>
            </w:r>
            <w:r w:rsidRPr="007349E0">
              <w:rPr>
                <w:rFonts w:ascii="Verdana" w:hAnsi="Verdana"/>
                <w:sz w:val="16"/>
                <w:szCs w:val="16"/>
              </w:rPr>
              <w:t>10</w:t>
            </w:r>
          </w:p>
        </w:tc>
      </w:tr>
    </w:tbl>
    <w:p w:rsidR="00301B2E" w:rsidRPr="007349E0" w:rsidRDefault="00301B2E" w:rsidP="00566172">
      <w:pPr>
        <w:pStyle w:val="Texto"/>
        <w:spacing w:after="96"/>
        <w:rPr>
          <w:rFonts w:ascii="Verdana" w:hAnsi="Verdana"/>
          <w:b/>
          <w:sz w:val="16"/>
          <w:szCs w:val="16"/>
        </w:rPr>
      </w:pPr>
    </w:p>
    <w:p w:rsidR="002F158B" w:rsidRPr="007349E0" w:rsidRDefault="002F158B" w:rsidP="002F158B">
      <w:pPr>
        <w:pStyle w:val="NormalWeb"/>
        <w:spacing w:before="0" w:after="96" w:line="216" w:lineRule="atLeast"/>
        <w:ind w:firstLine="288"/>
        <w:jc w:val="center"/>
        <w:rPr>
          <w:rFonts w:ascii="Verdana" w:hAnsi="Verdana"/>
          <w:sz w:val="16"/>
          <w:szCs w:val="16"/>
          <w:lang w:val="en-US"/>
        </w:rPr>
      </w:pPr>
      <w:bookmarkStart w:id="28" w:name="N_Hlk505887472"/>
      <w:r w:rsidRPr="007349E0">
        <w:rPr>
          <w:rStyle w:val="notranslate"/>
          <w:rFonts w:ascii="Verdana" w:hAnsi="Verdana"/>
          <w:b/>
          <w:bCs/>
          <w:sz w:val="16"/>
          <w:szCs w:val="16"/>
          <w:lang w:val="en-US"/>
        </w:rPr>
        <w:t>Table B.2 - Criteria for the consequences of failure.</w:t>
      </w:r>
      <w:r w:rsidRPr="007349E0">
        <w:rPr>
          <w:rFonts w:ascii="Verdana" w:hAnsi="Verdana"/>
          <w:sz w:val="16"/>
          <w:szCs w:val="16"/>
          <w:lang w:val="en-US"/>
        </w:rPr>
        <w:t xml:space="preserve"> </w:t>
      </w:r>
    </w:p>
    <w:tbl>
      <w:tblPr>
        <w:tblW w:w="8712" w:type="dxa"/>
        <w:tblInd w:w="64" w:type="dxa"/>
        <w:tblCellMar>
          <w:left w:w="0" w:type="dxa"/>
          <w:right w:w="0" w:type="dxa"/>
        </w:tblCellMar>
        <w:tblLook w:val="04A0" w:firstRow="1" w:lastRow="0" w:firstColumn="1" w:lastColumn="0" w:noHBand="0" w:noVBand="1"/>
      </w:tblPr>
      <w:tblGrid>
        <w:gridCol w:w="1698"/>
        <w:gridCol w:w="1191"/>
        <w:gridCol w:w="1624"/>
        <w:gridCol w:w="1405"/>
        <w:gridCol w:w="1444"/>
        <w:gridCol w:w="1350"/>
      </w:tblGrid>
      <w:tr w:rsidR="002F158B" w:rsidRPr="00C102FB" w:rsidTr="002F158B">
        <w:trPr>
          <w:trHeight w:val="20"/>
        </w:trPr>
        <w:tc>
          <w:tcPr>
            <w:tcW w:w="169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Category of failure consequences</w:t>
            </w:r>
            <w:r w:rsidRPr="00C102FB">
              <w:rPr>
                <w:rFonts w:ascii="Verdana" w:hAnsi="Verdana"/>
                <w:sz w:val="16"/>
                <w:szCs w:val="16"/>
                <w:lang w:val="en-US"/>
              </w:rPr>
              <w:t xml:space="preserve"> </w:t>
            </w:r>
          </w:p>
        </w:tc>
        <w:tc>
          <w:tcPr>
            <w:tcW w:w="7014"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Increase in the consequences of failure</w:t>
            </w:r>
            <w:r w:rsidRPr="00C102FB">
              <w:rPr>
                <w:rFonts w:ascii="Verdana" w:hAnsi="Verdana"/>
                <w:sz w:val="16"/>
                <w:szCs w:val="16"/>
                <w:lang w:val="en-US"/>
              </w:rPr>
              <w:t xml:space="preserve"> </w:t>
            </w:r>
          </w:p>
        </w:tc>
      </w:tr>
      <w:tr w:rsidR="002F158B" w:rsidRPr="00C102FB" w:rsidTr="002F158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58B" w:rsidRPr="00C102FB" w:rsidRDefault="002F158B" w:rsidP="002F158B">
            <w:pPr>
              <w:rPr>
                <w:rFonts w:ascii="Verdana" w:hAnsi="Verdana"/>
                <w:sz w:val="16"/>
                <w:szCs w:val="16"/>
                <w:lang w:val="en-US"/>
              </w:rPr>
            </w:pP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TO</w:t>
            </w:r>
            <w:r w:rsidRPr="00C102FB">
              <w:rPr>
                <w:rFonts w:ascii="Verdana" w:hAnsi="Verdana"/>
                <w:sz w:val="16"/>
                <w:szCs w:val="16"/>
                <w:lang w:val="en-US"/>
              </w:rPr>
              <w:t xml:space="preserve"> </w:t>
            </w:r>
          </w:p>
        </w:tc>
        <w:tc>
          <w:tcPr>
            <w:tcW w:w="162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B</w:t>
            </w:r>
            <w:r w:rsidRPr="00C102FB">
              <w:rPr>
                <w:rFonts w:ascii="Verdana" w:hAnsi="Verdana"/>
                <w:sz w:val="16"/>
                <w:szCs w:val="16"/>
                <w:lang w:val="en-US"/>
              </w:rPr>
              <w:t xml:space="preserve"> </w:t>
            </w:r>
          </w:p>
        </w:tc>
        <w:tc>
          <w:tcPr>
            <w:tcW w:w="1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C</w:t>
            </w:r>
            <w:r w:rsidRPr="00C102FB">
              <w:rPr>
                <w:rFonts w:ascii="Verdana" w:hAnsi="Verdana"/>
                <w:sz w:val="16"/>
                <w:szCs w:val="16"/>
                <w:lang w:val="en-US"/>
              </w:rPr>
              <w:t xml:space="preserve"> </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D</w:t>
            </w:r>
            <w:r w:rsidRPr="00C102FB">
              <w:rPr>
                <w:rFonts w:ascii="Verdana" w:hAnsi="Verdana"/>
                <w:sz w:val="16"/>
                <w:szCs w:val="16"/>
                <w:lang w:val="en-US"/>
              </w:rPr>
              <w:t xml:space="preserve"> </w:t>
            </w:r>
          </w:p>
        </w:tc>
        <w:tc>
          <w:tcPr>
            <w:tcW w:w="13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AND</w:t>
            </w:r>
            <w:r w:rsidRPr="00C102FB">
              <w:rPr>
                <w:rFonts w:ascii="Verdana" w:hAnsi="Verdana"/>
                <w:sz w:val="16"/>
                <w:szCs w:val="16"/>
                <w:lang w:val="en-US"/>
              </w:rPr>
              <w:t xml:space="preserve"> </w:t>
            </w:r>
          </w:p>
        </w:tc>
      </w:tr>
      <w:tr w:rsidR="002F158B" w:rsidRPr="00C102FB" w:rsidTr="002F158B">
        <w:trPr>
          <w:trHeight w:val="20"/>
        </w:trPr>
        <w:tc>
          <w:tcPr>
            <w:tcW w:w="16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C102FB" w:rsidP="002F158B">
            <w:pPr>
              <w:pStyle w:val="NormalWeb"/>
              <w:spacing w:before="0" w:after="96" w:line="216" w:lineRule="atLeast"/>
              <w:jc w:val="center"/>
              <w:rPr>
                <w:rFonts w:ascii="Verdana" w:hAnsi="Verdana"/>
                <w:sz w:val="16"/>
                <w:szCs w:val="16"/>
                <w:lang w:val="en-US"/>
              </w:rPr>
            </w:pPr>
            <w:r w:rsidRPr="00C102FB">
              <w:rPr>
                <w:rStyle w:val="notranslate"/>
                <w:sz w:val="16"/>
                <w:szCs w:val="16"/>
              </w:rPr>
              <w:t xml:space="preserve">Persons </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Without injuries</w:t>
            </w:r>
            <w:r w:rsidRPr="00C102FB">
              <w:rPr>
                <w:rFonts w:ascii="Verdana" w:hAnsi="Verdana"/>
                <w:sz w:val="16"/>
                <w:szCs w:val="16"/>
                <w:lang w:val="en-US"/>
              </w:rPr>
              <w:t xml:space="preserve"> </w:t>
            </w:r>
          </w:p>
        </w:tc>
        <w:tc>
          <w:tcPr>
            <w:tcW w:w="162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Serious injury, with medical disability</w:t>
            </w:r>
            <w:r w:rsidRPr="00C102FB">
              <w:rPr>
                <w:rFonts w:ascii="Verdana" w:hAnsi="Verdana"/>
                <w:sz w:val="16"/>
                <w:szCs w:val="16"/>
                <w:lang w:val="en-US"/>
              </w:rPr>
              <w:t xml:space="preserve"> </w:t>
            </w:r>
          </w:p>
        </w:tc>
        <w:tc>
          <w:tcPr>
            <w:tcW w:w="1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From 1 to 2 fatalities</w:t>
            </w:r>
            <w:r w:rsidRPr="00C102FB">
              <w:rPr>
                <w:rFonts w:ascii="Verdana" w:hAnsi="Verdana"/>
                <w:sz w:val="16"/>
                <w:szCs w:val="16"/>
                <w:lang w:val="en-US"/>
              </w:rPr>
              <w:t xml:space="preserve"> </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From 3 to 9 fatalities</w:t>
            </w:r>
            <w:r w:rsidRPr="00C102FB">
              <w:rPr>
                <w:rFonts w:ascii="Verdana" w:hAnsi="Verdana"/>
                <w:sz w:val="16"/>
                <w:szCs w:val="16"/>
                <w:lang w:val="en-US"/>
              </w:rPr>
              <w:t xml:space="preserve"> </w:t>
            </w:r>
          </w:p>
        </w:tc>
        <w:tc>
          <w:tcPr>
            <w:tcW w:w="13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&gt; 10 fatalities</w:t>
            </w:r>
            <w:r w:rsidRPr="00C102FB">
              <w:rPr>
                <w:rFonts w:ascii="Verdana" w:hAnsi="Verdana"/>
                <w:sz w:val="16"/>
                <w:szCs w:val="16"/>
                <w:lang w:val="en-US"/>
              </w:rPr>
              <w:t xml:space="preserve"> </w:t>
            </w:r>
          </w:p>
        </w:tc>
      </w:tr>
      <w:tr w:rsidR="002F158B" w:rsidRPr="00C102FB" w:rsidTr="002F158B">
        <w:trPr>
          <w:trHeight w:val="20"/>
        </w:trPr>
        <w:tc>
          <w:tcPr>
            <w:tcW w:w="16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Environment</w:t>
            </w:r>
            <w:r w:rsidRPr="00C102FB">
              <w:rPr>
                <w:rFonts w:ascii="Verdana" w:hAnsi="Verdana"/>
                <w:sz w:val="16"/>
                <w:szCs w:val="16"/>
                <w:lang w:val="en-US"/>
              </w:rPr>
              <w:t xml:space="preserve"> </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Insignificant</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(No leak or spill)</w:t>
            </w:r>
            <w:r w:rsidRPr="00C102FB">
              <w:rPr>
                <w:rFonts w:ascii="Verdana" w:hAnsi="Verdana"/>
                <w:sz w:val="16"/>
                <w:szCs w:val="16"/>
                <w:lang w:val="en-US"/>
              </w:rPr>
              <w:t xml:space="preserve"> </w:t>
            </w:r>
          </w:p>
        </w:tc>
        <w:tc>
          <w:tcPr>
            <w:tcW w:w="162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Mild / Minor effect</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(Leak or spill that can be controlled in a few hours)</w:t>
            </w:r>
            <w:r w:rsidRPr="00C102FB">
              <w:rPr>
                <w:rFonts w:ascii="Verdana" w:hAnsi="Verdana"/>
                <w:sz w:val="16"/>
                <w:szCs w:val="16"/>
                <w:lang w:val="en-US"/>
              </w:rPr>
              <w:t xml:space="preserve"> </w:t>
            </w:r>
          </w:p>
        </w:tc>
        <w:tc>
          <w:tcPr>
            <w:tcW w:w="1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Local effect</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(Leak or spill that can be controlled in a day)</w:t>
            </w:r>
            <w:r w:rsidRPr="00C102FB">
              <w:rPr>
                <w:rFonts w:ascii="Verdana" w:hAnsi="Verdana"/>
                <w:sz w:val="16"/>
                <w:szCs w:val="16"/>
                <w:lang w:val="en-US"/>
              </w:rPr>
              <w:t xml:space="preserve"> </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Significant effect</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(Leak or spill that can be controlled in a week)</w:t>
            </w:r>
            <w:r w:rsidRPr="00C102FB">
              <w:rPr>
                <w:rFonts w:ascii="Verdana" w:hAnsi="Verdana"/>
                <w:sz w:val="16"/>
                <w:szCs w:val="16"/>
                <w:lang w:val="en-US"/>
              </w:rPr>
              <w:t xml:space="preserve"> </w:t>
            </w:r>
          </w:p>
        </w:tc>
        <w:tc>
          <w:tcPr>
            <w:tcW w:w="13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Massive effect</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(Leak or spill that can</w:t>
            </w:r>
            <w:r w:rsidR="00C102FB">
              <w:rPr>
                <w:rStyle w:val="notranslate"/>
                <w:rFonts w:ascii="Verdana" w:hAnsi="Verdana"/>
                <w:sz w:val="16"/>
                <w:szCs w:val="16"/>
                <w:lang w:val="en-US"/>
              </w:rPr>
              <w:t>n</w:t>
            </w:r>
            <w:r w:rsidRPr="00C102FB">
              <w:rPr>
                <w:rStyle w:val="notranslate"/>
                <w:rFonts w:ascii="Verdana" w:hAnsi="Verdana"/>
                <w:sz w:val="16"/>
                <w:szCs w:val="16"/>
                <w:lang w:val="en-US"/>
              </w:rPr>
              <w:t>ot be controlled in a week)</w:t>
            </w:r>
            <w:r w:rsidRPr="00C102FB">
              <w:rPr>
                <w:rFonts w:ascii="Verdana" w:hAnsi="Verdana"/>
                <w:sz w:val="16"/>
                <w:szCs w:val="16"/>
                <w:lang w:val="en-US"/>
              </w:rPr>
              <w:t xml:space="preserve"> </w:t>
            </w:r>
          </w:p>
        </w:tc>
      </w:tr>
      <w:tr w:rsidR="002F158B" w:rsidRPr="00C102FB" w:rsidTr="002F158B">
        <w:trPr>
          <w:trHeight w:val="20"/>
        </w:trPr>
        <w:tc>
          <w:tcPr>
            <w:tcW w:w="169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Financial</w:t>
            </w:r>
            <w:r w:rsidRPr="00C102FB">
              <w:rPr>
                <w:rFonts w:ascii="Verdana" w:hAnsi="Verdana"/>
                <w:sz w:val="16"/>
                <w:szCs w:val="16"/>
                <w:lang w:val="en-US"/>
              </w:rPr>
              <w:t xml:space="preserve"> </w:t>
            </w:r>
          </w:p>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(millions of dollars)</w:t>
            </w:r>
            <w:r w:rsidRPr="00C102FB">
              <w:rPr>
                <w:rFonts w:ascii="Verdana" w:hAnsi="Verdana"/>
                <w:sz w:val="16"/>
                <w:szCs w:val="16"/>
                <w:lang w:val="en-US"/>
              </w:rPr>
              <w:t xml:space="preserve"> </w:t>
            </w:r>
          </w:p>
        </w:tc>
        <w:tc>
          <w:tcPr>
            <w:tcW w:w="11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&lt;0.01</w:t>
            </w:r>
            <w:r w:rsidRPr="00C102FB">
              <w:rPr>
                <w:rFonts w:ascii="Verdana" w:hAnsi="Verdana"/>
                <w:sz w:val="16"/>
                <w:szCs w:val="16"/>
                <w:lang w:val="en-US"/>
              </w:rPr>
              <w:t xml:space="preserve"> </w:t>
            </w:r>
          </w:p>
        </w:tc>
        <w:tc>
          <w:tcPr>
            <w:tcW w:w="162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0.01 to 0.1</w:t>
            </w:r>
            <w:r w:rsidRPr="00C102FB">
              <w:rPr>
                <w:rFonts w:ascii="Verdana" w:hAnsi="Verdana"/>
                <w:sz w:val="16"/>
                <w:szCs w:val="16"/>
                <w:lang w:val="en-US"/>
              </w:rPr>
              <w:t xml:space="preserve"> </w:t>
            </w:r>
          </w:p>
        </w:tc>
        <w:tc>
          <w:tcPr>
            <w:tcW w:w="140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0.1 to 1</w:t>
            </w:r>
            <w:r w:rsidRPr="00C102FB">
              <w:rPr>
                <w:rFonts w:ascii="Verdana" w:hAnsi="Verdana"/>
                <w:sz w:val="16"/>
                <w:szCs w:val="16"/>
                <w:lang w:val="en-US"/>
              </w:rPr>
              <w:t xml:space="preserve"> </w:t>
            </w:r>
          </w:p>
        </w:tc>
        <w:tc>
          <w:tcPr>
            <w:tcW w:w="14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1 to 10</w:t>
            </w:r>
            <w:r w:rsidRPr="00C102FB">
              <w:rPr>
                <w:rFonts w:ascii="Verdana" w:hAnsi="Verdana"/>
                <w:sz w:val="16"/>
                <w:szCs w:val="16"/>
                <w:lang w:val="en-US"/>
              </w:rPr>
              <w:t xml:space="preserve"> </w:t>
            </w:r>
          </w:p>
        </w:tc>
        <w:tc>
          <w:tcPr>
            <w:tcW w:w="13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rsidP="002F158B">
            <w:pPr>
              <w:pStyle w:val="NormalWeb"/>
              <w:spacing w:before="0" w:after="96" w:line="216" w:lineRule="atLeast"/>
              <w:jc w:val="center"/>
              <w:rPr>
                <w:rFonts w:ascii="Verdana" w:hAnsi="Verdana"/>
                <w:sz w:val="16"/>
                <w:szCs w:val="16"/>
                <w:lang w:val="en-US"/>
              </w:rPr>
            </w:pPr>
            <w:r w:rsidRPr="00C102FB">
              <w:rPr>
                <w:rStyle w:val="notranslate"/>
                <w:rFonts w:ascii="Verdana" w:hAnsi="Verdana"/>
                <w:sz w:val="16"/>
                <w:szCs w:val="16"/>
                <w:lang w:val="en-US"/>
              </w:rPr>
              <w:t>&gt; 10</w:t>
            </w:r>
            <w:r w:rsidRPr="00C102FB">
              <w:rPr>
                <w:rFonts w:ascii="Verdana" w:hAnsi="Verdana"/>
                <w:sz w:val="16"/>
                <w:szCs w:val="16"/>
                <w:lang w:val="en-US"/>
              </w:rPr>
              <w:t xml:space="preserve"> </w:t>
            </w:r>
          </w:p>
        </w:tc>
      </w:tr>
    </w:tbl>
    <w:p w:rsidR="002F158B" w:rsidRPr="007349E0" w:rsidRDefault="002F158B" w:rsidP="00566172">
      <w:pPr>
        <w:pStyle w:val="Texto"/>
        <w:spacing w:after="96"/>
        <w:jc w:val="center"/>
        <w:rPr>
          <w:rFonts w:ascii="Verdana" w:hAnsi="Verdana"/>
          <w:b/>
          <w:sz w:val="16"/>
          <w:szCs w:val="16"/>
        </w:rPr>
      </w:pPr>
    </w:p>
    <w:p w:rsidR="002F158B" w:rsidRDefault="002F158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Default="00C102FB" w:rsidP="00566172">
      <w:pPr>
        <w:pStyle w:val="Texto"/>
        <w:spacing w:after="96"/>
        <w:jc w:val="center"/>
        <w:rPr>
          <w:rFonts w:ascii="Verdana" w:hAnsi="Verdana"/>
          <w:b/>
          <w:sz w:val="16"/>
          <w:szCs w:val="16"/>
        </w:rPr>
      </w:pPr>
    </w:p>
    <w:p w:rsidR="00C102FB" w:rsidRPr="007349E0" w:rsidRDefault="00C102FB" w:rsidP="00566172">
      <w:pPr>
        <w:pStyle w:val="Texto"/>
        <w:spacing w:after="96"/>
        <w:jc w:val="center"/>
        <w:rPr>
          <w:rFonts w:ascii="Verdana" w:hAnsi="Verdana"/>
          <w:b/>
          <w:sz w:val="16"/>
          <w:szCs w:val="16"/>
        </w:rPr>
      </w:pPr>
    </w:p>
    <w:p w:rsidR="00301B2E" w:rsidRPr="007349E0" w:rsidRDefault="00301B2E" w:rsidP="00566172">
      <w:pPr>
        <w:pStyle w:val="Texto"/>
        <w:spacing w:after="96"/>
        <w:jc w:val="center"/>
        <w:rPr>
          <w:rFonts w:ascii="Verdana" w:hAnsi="Verdana"/>
          <w:b/>
          <w:sz w:val="16"/>
          <w:szCs w:val="16"/>
        </w:rPr>
      </w:pPr>
      <w:r w:rsidRPr="007349E0">
        <w:rPr>
          <w:rFonts w:ascii="Verdana" w:hAnsi="Verdana"/>
          <w:b/>
          <w:sz w:val="16"/>
          <w:szCs w:val="16"/>
        </w:rPr>
        <w:lastRenderedPageBreak/>
        <w:t>Tabla</w:t>
      </w:r>
      <w:r w:rsidR="003A7415" w:rsidRPr="007349E0">
        <w:rPr>
          <w:rFonts w:ascii="Verdana" w:hAnsi="Verdana"/>
          <w:b/>
          <w:sz w:val="16"/>
          <w:szCs w:val="16"/>
        </w:rPr>
        <w:t xml:space="preserve"> </w:t>
      </w:r>
      <w:r w:rsidRPr="007349E0">
        <w:rPr>
          <w:rFonts w:ascii="Verdana" w:hAnsi="Verdana"/>
          <w:b/>
          <w:sz w:val="16"/>
          <w:szCs w:val="16"/>
        </w:rPr>
        <w:t>B.3</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Matriz</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Riesgo.</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6"/>
        <w:gridCol w:w="1323"/>
        <w:gridCol w:w="1504"/>
        <w:gridCol w:w="1507"/>
        <w:gridCol w:w="1507"/>
        <w:gridCol w:w="1385"/>
      </w:tblGrid>
      <w:tr w:rsidR="009E5FA8" w:rsidRPr="007349E0">
        <w:trPr>
          <w:cantSplit/>
          <w:trHeight w:val="20"/>
          <w:jc w:val="center"/>
        </w:trPr>
        <w:tc>
          <w:tcPr>
            <w:tcW w:w="1486" w:type="dxa"/>
            <w:vMerge w:val="restart"/>
            <w:noWrap/>
            <w:vAlign w:val="center"/>
          </w:tcPr>
          <w:bookmarkEnd w:id="28"/>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Consecuencias de falla</w:t>
            </w:r>
          </w:p>
        </w:tc>
        <w:tc>
          <w:tcPr>
            <w:tcW w:w="7226" w:type="dxa"/>
            <w:gridSpan w:val="5"/>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Probabilidad de falla</w:t>
            </w:r>
          </w:p>
        </w:tc>
      </w:tr>
      <w:tr w:rsidR="009E5FA8" w:rsidRPr="007349E0">
        <w:trPr>
          <w:cantSplit/>
          <w:trHeight w:val="20"/>
          <w:jc w:val="center"/>
        </w:trPr>
        <w:tc>
          <w:tcPr>
            <w:tcW w:w="1486" w:type="dxa"/>
            <w:vMerge/>
            <w:vAlign w:val="center"/>
          </w:tcPr>
          <w:p w:rsidR="009E5FA8" w:rsidRPr="007349E0" w:rsidRDefault="009E5FA8" w:rsidP="009E5FA8">
            <w:pPr>
              <w:pStyle w:val="Texto"/>
              <w:spacing w:before="20" w:after="96"/>
              <w:ind w:firstLine="0"/>
              <w:jc w:val="center"/>
              <w:rPr>
                <w:rFonts w:ascii="Verdana" w:hAnsi="Verdana"/>
                <w:b/>
                <w:sz w:val="16"/>
                <w:szCs w:val="16"/>
              </w:rPr>
            </w:pPr>
          </w:p>
        </w:tc>
        <w:tc>
          <w:tcPr>
            <w:tcW w:w="1323" w:type="dxa"/>
            <w:tcBorders>
              <w:bottom w:val="single" w:sz="4" w:space="0" w:color="auto"/>
            </w:tcBorders>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1</w:t>
            </w:r>
          </w:p>
        </w:tc>
        <w:tc>
          <w:tcPr>
            <w:tcW w:w="1504" w:type="dxa"/>
            <w:tcBorders>
              <w:bottom w:val="single" w:sz="4" w:space="0" w:color="auto"/>
            </w:tcBorders>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2</w:t>
            </w:r>
          </w:p>
        </w:tc>
        <w:tc>
          <w:tcPr>
            <w:tcW w:w="1507" w:type="dxa"/>
            <w:tcBorders>
              <w:bottom w:val="single" w:sz="4" w:space="0" w:color="auto"/>
            </w:tcBorders>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3</w:t>
            </w:r>
          </w:p>
        </w:tc>
        <w:tc>
          <w:tcPr>
            <w:tcW w:w="1507" w:type="dxa"/>
            <w:tcBorders>
              <w:bottom w:val="single" w:sz="4" w:space="0" w:color="auto"/>
            </w:tcBorders>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4</w:t>
            </w:r>
          </w:p>
        </w:tc>
        <w:tc>
          <w:tcPr>
            <w:tcW w:w="1385" w:type="dxa"/>
            <w:tcBorders>
              <w:bottom w:val="single" w:sz="4" w:space="0" w:color="auto"/>
            </w:tcBorders>
            <w:vAlign w:val="center"/>
          </w:tcPr>
          <w:p w:rsidR="009E5FA8" w:rsidRPr="007349E0" w:rsidRDefault="009E5FA8" w:rsidP="009E5FA8">
            <w:pPr>
              <w:pStyle w:val="Texto"/>
              <w:spacing w:before="20" w:after="96"/>
              <w:ind w:firstLine="0"/>
              <w:jc w:val="center"/>
              <w:rPr>
                <w:rFonts w:ascii="Verdana" w:hAnsi="Verdana"/>
                <w:b/>
                <w:sz w:val="16"/>
                <w:szCs w:val="16"/>
              </w:rPr>
            </w:pPr>
            <w:r w:rsidRPr="007349E0">
              <w:rPr>
                <w:rFonts w:ascii="Verdana" w:hAnsi="Verdana"/>
                <w:b/>
                <w:sz w:val="16"/>
                <w:szCs w:val="16"/>
              </w:rPr>
              <w:t>5</w:t>
            </w:r>
          </w:p>
        </w:tc>
      </w:tr>
      <w:tr w:rsidR="00301B2E" w:rsidRPr="007349E0">
        <w:trPr>
          <w:cantSplit/>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E</w:t>
            </w:r>
          </w:p>
        </w:tc>
        <w:tc>
          <w:tcPr>
            <w:tcW w:w="1323"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c>
          <w:tcPr>
            <w:tcW w:w="1504"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c>
          <w:tcPr>
            <w:tcW w:w="1507"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IV</w:t>
            </w:r>
          </w:p>
        </w:tc>
        <w:tc>
          <w:tcPr>
            <w:tcW w:w="1507"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IV</w:t>
            </w:r>
          </w:p>
        </w:tc>
        <w:tc>
          <w:tcPr>
            <w:tcW w:w="1385"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IV</w:t>
            </w:r>
          </w:p>
        </w:tc>
      </w:tr>
      <w:tr w:rsidR="00301B2E" w:rsidRPr="007349E0">
        <w:trPr>
          <w:cantSplit/>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D</w:t>
            </w:r>
          </w:p>
        </w:tc>
        <w:tc>
          <w:tcPr>
            <w:tcW w:w="1323" w:type="dxa"/>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504" w:type="dxa"/>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507"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c>
          <w:tcPr>
            <w:tcW w:w="1507"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c>
          <w:tcPr>
            <w:tcW w:w="1385"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IV</w:t>
            </w:r>
          </w:p>
        </w:tc>
      </w:tr>
      <w:tr w:rsidR="00301B2E" w:rsidRPr="007349E0">
        <w:trPr>
          <w:cantSplit/>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C</w:t>
            </w:r>
          </w:p>
        </w:tc>
        <w:tc>
          <w:tcPr>
            <w:tcW w:w="1323" w:type="dxa"/>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504" w:type="dxa"/>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507" w:type="dxa"/>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507"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c>
          <w:tcPr>
            <w:tcW w:w="1385"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r>
      <w:tr w:rsidR="00301B2E" w:rsidRPr="007349E0">
        <w:trPr>
          <w:cantSplit/>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B</w:t>
            </w:r>
          </w:p>
        </w:tc>
        <w:tc>
          <w:tcPr>
            <w:tcW w:w="1323"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4"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7"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7"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385" w:type="dxa"/>
            <w:tcBorders>
              <w:bottom w:val="single" w:sz="4" w:space="0" w:color="auto"/>
            </w:tcBorders>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r>
      <w:tr w:rsidR="00301B2E" w:rsidRPr="007349E0">
        <w:trPr>
          <w:cantSplit/>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A</w:t>
            </w:r>
          </w:p>
        </w:tc>
        <w:tc>
          <w:tcPr>
            <w:tcW w:w="1323"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4"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7"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1507"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1385"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p>
        </w:tc>
      </w:tr>
      <w:bookmarkEnd w:id="27"/>
    </w:tbl>
    <w:p w:rsidR="00301B2E" w:rsidRPr="007349E0" w:rsidRDefault="00301B2E" w:rsidP="00566172">
      <w:pPr>
        <w:pStyle w:val="Texto"/>
        <w:spacing w:after="96"/>
        <w:rPr>
          <w:rFonts w:ascii="Verdana" w:hAnsi="Verdana"/>
          <w:sz w:val="16"/>
          <w:szCs w:val="16"/>
        </w:rPr>
      </w:pPr>
    </w:p>
    <w:p w:rsidR="002F158B" w:rsidRPr="007349E0" w:rsidRDefault="002F158B" w:rsidP="00566172">
      <w:pPr>
        <w:pStyle w:val="Texto"/>
        <w:spacing w:after="96"/>
        <w:rPr>
          <w:rFonts w:ascii="Verdana" w:hAnsi="Verdana"/>
          <w:sz w:val="16"/>
          <w:szCs w:val="16"/>
        </w:rPr>
      </w:pPr>
    </w:p>
    <w:p w:rsidR="002F158B" w:rsidRPr="00C102FB" w:rsidRDefault="002F158B" w:rsidP="002F158B">
      <w:pPr>
        <w:pStyle w:val="NormalWeb"/>
        <w:spacing w:before="0" w:after="96" w:line="216" w:lineRule="atLeast"/>
        <w:ind w:firstLine="288"/>
        <w:jc w:val="center"/>
        <w:rPr>
          <w:rFonts w:ascii="Verdana" w:hAnsi="Verdana"/>
          <w:sz w:val="16"/>
          <w:szCs w:val="16"/>
          <w:lang w:val="en-US" w:eastAsia="es-ES"/>
        </w:rPr>
      </w:pPr>
      <w:r w:rsidRPr="00C102FB">
        <w:rPr>
          <w:rStyle w:val="notranslate"/>
          <w:rFonts w:ascii="Verdana" w:hAnsi="Verdana"/>
          <w:b/>
          <w:bCs/>
          <w:sz w:val="16"/>
          <w:szCs w:val="16"/>
          <w:lang w:val="en-US"/>
        </w:rPr>
        <w:t>Table B.3 - Risk Matrix.</w:t>
      </w:r>
      <w:r w:rsidRPr="00C102FB">
        <w:rPr>
          <w:rFonts w:ascii="Verdana" w:hAnsi="Verdana"/>
          <w:sz w:val="16"/>
          <w:szCs w:val="16"/>
          <w:lang w:val="en-US"/>
        </w:rPr>
        <w:t xml:space="preserve"> </w:t>
      </w:r>
    </w:p>
    <w:tbl>
      <w:tblPr>
        <w:tblW w:w="8712" w:type="dxa"/>
        <w:jc w:val="center"/>
        <w:tblCellMar>
          <w:left w:w="0" w:type="dxa"/>
          <w:right w:w="0" w:type="dxa"/>
        </w:tblCellMar>
        <w:tblLook w:val="04A0" w:firstRow="1" w:lastRow="0" w:firstColumn="1" w:lastColumn="0" w:noHBand="0" w:noVBand="1"/>
      </w:tblPr>
      <w:tblGrid>
        <w:gridCol w:w="1486"/>
        <w:gridCol w:w="1323"/>
        <w:gridCol w:w="1504"/>
        <w:gridCol w:w="1507"/>
        <w:gridCol w:w="1507"/>
        <w:gridCol w:w="1385"/>
      </w:tblGrid>
      <w:tr w:rsidR="002F158B" w:rsidRPr="00C102FB" w:rsidTr="002F158B">
        <w:trPr>
          <w:trHeight w:val="20"/>
          <w:jc w:val="center"/>
        </w:trPr>
        <w:tc>
          <w:tcPr>
            <w:tcW w:w="148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Consequences of failure</w:t>
            </w:r>
            <w:r w:rsidRPr="00C102FB">
              <w:rPr>
                <w:rFonts w:ascii="Verdana" w:hAnsi="Verdana"/>
                <w:sz w:val="16"/>
                <w:szCs w:val="16"/>
                <w:lang w:val="en-US"/>
              </w:rPr>
              <w:t xml:space="preserve"> </w:t>
            </w:r>
          </w:p>
        </w:tc>
        <w:tc>
          <w:tcPr>
            <w:tcW w:w="7226"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Probability of failure</w:t>
            </w:r>
            <w:r w:rsidRPr="00C102FB">
              <w:rPr>
                <w:rFonts w:ascii="Verdana" w:hAnsi="Verdana"/>
                <w:sz w:val="16"/>
                <w:szCs w:val="16"/>
                <w:lang w:val="en-US"/>
              </w:rPr>
              <w:t xml:space="preserve"> </w:t>
            </w:r>
          </w:p>
        </w:tc>
      </w:tr>
      <w:tr w:rsidR="002F158B" w:rsidRPr="00C102FB" w:rsidTr="002F158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158B" w:rsidRPr="00C102FB" w:rsidRDefault="002F158B">
            <w:pPr>
              <w:spacing w:line="256" w:lineRule="auto"/>
              <w:rPr>
                <w:rFonts w:ascii="Verdana" w:hAnsi="Verdana"/>
                <w:sz w:val="16"/>
                <w:szCs w:val="16"/>
                <w:lang w:val="en-US"/>
              </w:rPr>
            </w:pPr>
          </w:p>
        </w:tc>
        <w:tc>
          <w:tcPr>
            <w:tcW w:w="13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C102F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rPr>
              <w:t>1</w:t>
            </w:r>
          </w:p>
        </w:tc>
        <w:tc>
          <w:tcPr>
            <w:tcW w:w="15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C102F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rPr>
              <w:t>2</w:t>
            </w:r>
            <w:r w:rsidR="002F158B"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3</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4</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b/>
                <w:bCs/>
                <w:sz w:val="16"/>
                <w:szCs w:val="16"/>
                <w:lang w:val="en-US"/>
              </w:rPr>
              <w:t>5</w:t>
            </w:r>
            <w:r w:rsidRPr="00C102FB">
              <w:rPr>
                <w:rFonts w:ascii="Verdana" w:hAnsi="Verdana"/>
                <w:sz w:val="16"/>
                <w:szCs w:val="16"/>
                <w:lang w:val="en-US"/>
              </w:rPr>
              <w:t xml:space="preserve"> </w:t>
            </w:r>
          </w:p>
        </w:tc>
      </w:tr>
      <w:tr w:rsidR="002F158B" w:rsidRPr="00C102FB"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000453">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E</w:t>
            </w:r>
          </w:p>
        </w:tc>
        <w:tc>
          <w:tcPr>
            <w:tcW w:w="1323"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IV</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IV</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IV</w:t>
            </w:r>
            <w:r w:rsidRPr="00C102FB">
              <w:rPr>
                <w:rFonts w:ascii="Verdana" w:hAnsi="Verdana"/>
                <w:sz w:val="16"/>
                <w:szCs w:val="16"/>
                <w:lang w:val="en-US"/>
              </w:rPr>
              <w:t xml:space="preserve"> </w:t>
            </w:r>
          </w:p>
        </w:tc>
      </w:tr>
      <w:tr w:rsidR="002F158B" w:rsidRPr="00C102FB"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D</w:t>
            </w:r>
            <w:r w:rsidRPr="00000453">
              <w:rPr>
                <w:rFonts w:ascii="Verdana" w:hAnsi="Verdana"/>
                <w:sz w:val="16"/>
                <w:szCs w:val="16"/>
                <w:lang w:val="en-US"/>
              </w:rPr>
              <w:t xml:space="preserve"> </w:t>
            </w:r>
          </w:p>
        </w:tc>
        <w:tc>
          <w:tcPr>
            <w:tcW w:w="1323"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IV</w:t>
            </w:r>
            <w:r w:rsidRPr="00C102FB">
              <w:rPr>
                <w:rFonts w:ascii="Verdana" w:hAnsi="Verdana"/>
                <w:sz w:val="16"/>
                <w:szCs w:val="16"/>
                <w:lang w:val="en-US"/>
              </w:rPr>
              <w:t xml:space="preserve"> </w:t>
            </w:r>
          </w:p>
        </w:tc>
      </w:tr>
      <w:tr w:rsidR="002F158B" w:rsidRPr="00C102FB"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C</w:t>
            </w:r>
            <w:r w:rsidRPr="00000453">
              <w:rPr>
                <w:rFonts w:ascii="Verdana" w:hAnsi="Verdana"/>
                <w:sz w:val="16"/>
                <w:szCs w:val="16"/>
                <w:lang w:val="en-US"/>
              </w:rPr>
              <w:t xml:space="preserve"> </w:t>
            </w:r>
          </w:p>
        </w:tc>
        <w:tc>
          <w:tcPr>
            <w:tcW w:w="1323"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r>
      <w:tr w:rsidR="002F158B" w:rsidRPr="00C102FB"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B</w:t>
            </w:r>
            <w:r w:rsidRPr="00000453">
              <w:rPr>
                <w:rFonts w:ascii="Verdana" w:hAnsi="Verdana"/>
                <w:sz w:val="16"/>
                <w:szCs w:val="16"/>
                <w:lang w:val="en-US"/>
              </w:rPr>
              <w:t xml:space="preserve"> </w:t>
            </w:r>
          </w:p>
        </w:tc>
        <w:tc>
          <w:tcPr>
            <w:tcW w:w="1323"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r>
      <w:tr w:rsidR="002F158B" w:rsidRPr="00C102FB"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000453">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A</w:t>
            </w:r>
          </w:p>
        </w:tc>
        <w:tc>
          <w:tcPr>
            <w:tcW w:w="1323"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w:t>
            </w:r>
            <w:r w:rsidRPr="00C102FB">
              <w:rPr>
                <w:rFonts w:ascii="Verdana" w:hAnsi="Verdana"/>
                <w:sz w:val="16"/>
                <w:szCs w:val="16"/>
                <w:lang w:val="en-US"/>
              </w:rPr>
              <w:t xml:space="preserve"> </w:t>
            </w:r>
          </w:p>
        </w:tc>
        <w:tc>
          <w:tcPr>
            <w:tcW w:w="1507"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w:t>
            </w:r>
            <w:r w:rsidRPr="00C102FB">
              <w:rPr>
                <w:rFonts w:ascii="Verdana" w:hAnsi="Verdana"/>
                <w:sz w:val="16"/>
                <w:szCs w:val="16"/>
                <w:lang w:val="en-US"/>
              </w:rPr>
              <w:t xml:space="preserve"> </w:t>
            </w:r>
          </w:p>
        </w:tc>
        <w:tc>
          <w:tcPr>
            <w:tcW w:w="1385"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C102FB" w:rsidRDefault="002F158B">
            <w:pPr>
              <w:pStyle w:val="NormalWeb"/>
              <w:spacing w:before="20" w:after="96" w:line="216" w:lineRule="atLeast"/>
              <w:jc w:val="center"/>
              <w:rPr>
                <w:rFonts w:ascii="Verdana" w:hAnsi="Verdana"/>
                <w:sz w:val="16"/>
                <w:szCs w:val="16"/>
                <w:lang w:val="en-US"/>
              </w:rPr>
            </w:pPr>
            <w:r w:rsidRPr="00C102FB">
              <w:rPr>
                <w:rStyle w:val="notranslate"/>
                <w:rFonts w:ascii="Verdana" w:hAnsi="Verdana"/>
                <w:sz w:val="16"/>
                <w:szCs w:val="16"/>
                <w:lang w:val="en-US"/>
              </w:rPr>
              <w:t>III</w:t>
            </w:r>
            <w:r w:rsidRPr="00C102FB">
              <w:rPr>
                <w:rFonts w:ascii="Verdana" w:hAnsi="Verdana"/>
                <w:sz w:val="16"/>
                <w:szCs w:val="16"/>
                <w:lang w:val="en-US"/>
              </w:rPr>
              <w:t xml:space="preserve"> </w:t>
            </w:r>
          </w:p>
        </w:tc>
      </w:tr>
    </w:tbl>
    <w:p w:rsidR="002F158B" w:rsidRPr="00C102FB" w:rsidRDefault="002F158B" w:rsidP="002F158B">
      <w:pPr>
        <w:pStyle w:val="NormalWeb"/>
        <w:spacing w:before="0" w:after="96" w:line="216" w:lineRule="atLeast"/>
        <w:ind w:firstLine="288"/>
        <w:jc w:val="both"/>
        <w:rPr>
          <w:rFonts w:ascii="Verdana" w:hAnsi="Verdana"/>
          <w:sz w:val="16"/>
          <w:szCs w:val="16"/>
          <w:lang w:val="en-US" w:eastAsia="es-ES"/>
        </w:rPr>
      </w:pPr>
      <w:r w:rsidRPr="00C102FB">
        <w:rPr>
          <w:rFonts w:ascii="Verdana" w:hAnsi="Verdana"/>
          <w:sz w:val="16"/>
          <w:szCs w:val="16"/>
          <w:lang w:val="en-US"/>
        </w:rPr>
        <w:t> </w:t>
      </w:r>
    </w:p>
    <w:p w:rsidR="002F158B" w:rsidRPr="00C102FB" w:rsidRDefault="002F158B" w:rsidP="00566172">
      <w:pPr>
        <w:pStyle w:val="Texto"/>
        <w:spacing w:after="96"/>
        <w:rPr>
          <w:rFonts w:ascii="Verdana" w:hAnsi="Verdana"/>
          <w:sz w:val="16"/>
          <w:szCs w:val="16"/>
          <w:lang w:val="en-US"/>
        </w:rPr>
      </w:pPr>
    </w:p>
    <w:p w:rsidR="00301B2E" w:rsidRPr="007349E0" w:rsidRDefault="00301B2E" w:rsidP="00566172">
      <w:pPr>
        <w:pStyle w:val="Texto"/>
        <w:spacing w:after="96"/>
        <w:ind w:firstLine="0"/>
        <w:jc w:val="center"/>
        <w:rPr>
          <w:rFonts w:ascii="Verdana" w:hAnsi="Verdana"/>
          <w:b/>
          <w:sz w:val="16"/>
          <w:szCs w:val="16"/>
        </w:rPr>
      </w:pPr>
      <w:bookmarkStart w:id="29" w:name="N_Hlk505887502"/>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B.4</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Clasificación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Riesgo.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6"/>
        <w:gridCol w:w="4326"/>
      </w:tblGrid>
      <w:tr w:rsidR="00301B2E" w:rsidRPr="007349E0">
        <w:trPr>
          <w:trHeight w:val="20"/>
          <w:jc w:val="center"/>
        </w:trPr>
        <w:tc>
          <w:tcPr>
            <w:tcW w:w="1486" w:type="dxa"/>
            <w:vAlign w:val="center"/>
          </w:tcPr>
          <w:p w:rsidR="00301B2E" w:rsidRPr="007349E0" w:rsidRDefault="00301B2E" w:rsidP="009E5FA8">
            <w:pPr>
              <w:pStyle w:val="Texto"/>
              <w:spacing w:before="20" w:after="96"/>
              <w:ind w:firstLine="0"/>
              <w:jc w:val="center"/>
              <w:rPr>
                <w:rFonts w:ascii="Verdana" w:hAnsi="Verdana"/>
                <w:b/>
                <w:sz w:val="16"/>
                <w:szCs w:val="16"/>
              </w:rPr>
            </w:pPr>
            <w:r w:rsidRPr="007349E0">
              <w:rPr>
                <w:rFonts w:ascii="Verdana" w:hAnsi="Verdana"/>
                <w:b/>
                <w:sz w:val="16"/>
                <w:szCs w:val="16"/>
              </w:rPr>
              <w:t>Categoría</w:t>
            </w:r>
          </w:p>
        </w:tc>
        <w:tc>
          <w:tcPr>
            <w:tcW w:w="4326" w:type="dxa"/>
            <w:vAlign w:val="center"/>
          </w:tcPr>
          <w:p w:rsidR="00301B2E" w:rsidRPr="007349E0" w:rsidRDefault="00301B2E" w:rsidP="009E5FA8">
            <w:pPr>
              <w:pStyle w:val="Texto"/>
              <w:spacing w:before="20" w:after="96"/>
              <w:ind w:firstLine="0"/>
              <w:jc w:val="center"/>
              <w:rPr>
                <w:rFonts w:ascii="Verdana" w:hAnsi="Verdana"/>
                <w:b/>
                <w:sz w:val="16"/>
                <w:szCs w:val="16"/>
              </w:rPr>
            </w:pPr>
            <w:r w:rsidRPr="007349E0">
              <w:rPr>
                <w:rFonts w:ascii="Verdana" w:hAnsi="Verdana"/>
                <w:b/>
                <w:sz w:val="16"/>
                <w:szCs w:val="16"/>
              </w:rPr>
              <w:t>Descripción</w:t>
            </w:r>
          </w:p>
        </w:tc>
      </w:tr>
      <w:tr w:rsidR="00301B2E" w:rsidRPr="007349E0">
        <w:trPr>
          <w:trHeight w:val="20"/>
          <w:jc w:val="center"/>
        </w:trPr>
        <w:tc>
          <w:tcPr>
            <w:tcW w:w="1486"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w:t>
            </w:r>
          </w:p>
        </w:tc>
        <w:tc>
          <w:tcPr>
            <w:tcW w:w="4326" w:type="dxa"/>
            <w:shd w:val="clear" w:color="auto" w:fill="00FFFF"/>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Bajo</w:t>
            </w:r>
          </w:p>
        </w:tc>
      </w:tr>
      <w:tr w:rsidR="00301B2E" w:rsidRPr="007349E0">
        <w:trPr>
          <w:trHeight w:val="20"/>
          <w:jc w:val="center"/>
        </w:trPr>
        <w:tc>
          <w:tcPr>
            <w:tcW w:w="1486" w:type="dxa"/>
            <w:tcBorders>
              <w:bottom w:val="single" w:sz="4" w:space="0" w:color="auto"/>
            </w:tcBorders>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w:t>
            </w:r>
          </w:p>
        </w:tc>
        <w:tc>
          <w:tcPr>
            <w:tcW w:w="4326" w:type="dxa"/>
            <w:tcBorders>
              <w:bottom w:val="single" w:sz="4" w:space="0" w:color="auto"/>
            </w:tcBorders>
            <w:shd w:val="clear" w:color="auto" w:fill="FFFF00"/>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Medio</w:t>
            </w:r>
          </w:p>
        </w:tc>
      </w:tr>
      <w:tr w:rsidR="00301B2E" w:rsidRPr="007349E0">
        <w:trPr>
          <w:trHeight w:val="20"/>
          <w:jc w:val="center"/>
        </w:trPr>
        <w:tc>
          <w:tcPr>
            <w:tcW w:w="1486"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III</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IV</w:t>
            </w:r>
          </w:p>
        </w:tc>
        <w:tc>
          <w:tcPr>
            <w:tcW w:w="4326" w:type="dxa"/>
            <w:shd w:val="clear" w:color="auto" w:fill="FF4343"/>
            <w:vAlign w:val="center"/>
          </w:tcPr>
          <w:p w:rsidR="00301B2E" w:rsidRPr="007349E0" w:rsidRDefault="00301B2E" w:rsidP="009E5FA8">
            <w:pPr>
              <w:pStyle w:val="Texto"/>
              <w:spacing w:before="20" w:after="96"/>
              <w:ind w:firstLine="0"/>
              <w:jc w:val="center"/>
              <w:rPr>
                <w:rFonts w:ascii="Verdana" w:hAnsi="Verdana"/>
                <w:sz w:val="16"/>
                <w:szCs w:val="16"/>
              </w:rPr>
            </w:pPr>
            <w:r w:rsidRPr="007349E0">
              <w:rPr>
                <w:rFonts w:ascii="Verdana" w:hAnsi="Verdana"/>
                <w:sz w:val="16"/>
                <w:szCs w:val="16"/>
              </w:rPr>
              <w:t>Alto</w:t>
            </w:r>
          </w:p>
        </w:tc>
      </w:tr>
      <w:bookmarkEnd w:id="29"/>
    </w:tbl>
    <w:p w:rsidR="002F158B" w:rsidRPr="007349E0" w:rsidRDefault="002F158B" w:rsidP="00566172">
      <w:pPr>
        <w:pStyle w:val="Texto"/>
        <w:spacing w:line="236" w:lineRule="exact"/>
        <w:rPr>
          <w:rFonts w:ascii="Verdana" w:hAnsi="Verdana"/>
          <w:b/>
          <w:sz w:val="16"/>
          <w:szCs w:val="16"/>
        </w:rPr>
      </w:pPr>
    </w:p>
    <w:p w:rsidR="002F158B" w:rsidRPr="00000453" w:rsidRDefault="002F158B" w:rsidP="002F158B">
      <w:pPr>
        <w:pStyle w:val="NormalWeb"/>
        <w:spacing w:before="0" w:after="96" w:line="216" w:lineRule="atLeast"/>
        <w:jc w:val="center"/>
        <w:rPr>
          <w:rFonts w:ascii="Verdana" w:hAnsi="Verdana"/>
          <w:sz w:val="16"/>
          <w:szCs w:val="16"/>
          <w:lang w:val="en-US" w:eastAsia="es-ES"/>
        </w:rPr>
      </w:pPr>
      <w:r w:rsidRPr="00000453">
        <w:rPr>
          <w:rStyle w:val="notranslate"/>
          <w:rFonts w:ascii="Verdana" w:hAnsi="Verdana"/>
          <w:b/>
          <w:bCs/>
          <w:sz w:val="16"/>
          <w:szCs w:val="16"/>
          <w:lang w:val="en-US"/>
        </w:rPr>
        <w:t>Table B.4 - Risk Classification.</w:t>
      </w:r>
      <w:r w:rsidRPr="00000453">
        <w:rPr>
          <w:rFonts w:ascii="Verdana" w:hAnsi="Verdana"/>
          <w:sz w:val="16"/>
          <w:szCs w:val="16"/>
          <w:lang w:val="en-US"/>
        </w:rPr>
        <w:t xml:space="preserve"> </w:t>
      </w:r>
    </w:p>
    <w:tbl>
      <w:tblPr>
        <w:tblW w:w="0" w:type="auto"/>
        <w:jc w:val="center"/>
        <w:tblCellMar>
          <w:left w:w="0" w:type="dxa"/>
          <w:right w:w="0" w:type="dxa"/>
        </w:tblCellMar>
        <w:tblLook w:val="04A0" w:firstRow="1" w:lastRow="0" w:firstColumn="1" w:lastColumn="0" w:noHBand="0" w:noVBand="1"/>
      </w:tblPr>
      <w:tblGrid>
        <w:gridCol w:w="1486"/>
        <w:gridCol w:w="4326"/>
      </w:tblGrid>
      <w:tr w:rsidR="002F158B" w:rsidRPr="00000453"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b/>
                <w:bCs/>
                <w:sz w:val="16"/>
                <w:szCs w:val="16"/>
                <w:lang w:val="en-US"/>
              </w:rPr>
              <w:t>Category</w:t>
            </w:r>
            <w:r w:rsidRPr="00000453">
              <w:rPr>
                <w:rFonts w:ascii="Verdana" w:hAnsi="Verdana"/>
                <w:sz w:val="16"/>
                <w:szCs w:val="16"/>
                <w:lang w:val="en-US"/>
              </w:rPr>
              <w:t xml:space="preserve"> </w:t>
            </w:r>
          </w:p>
        </w:tc>
        <w:tc>
          <w:tcPr>
            <w:tcW w:w="43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b/>
                <w:bCs/>
                <w:sz w:val="16"/>
                <w:szCs w:val="16"/>
                <w:lang w:val="en-US"/>
              </w:rPr>
              <w:t>Description</w:t>
            </w:r>
            <w:r w:rsidRPr="00000453">
              <w:rPr>
                <w:rFonts w:ascii="Verdana" w:hAnsi="Verdana"/>
                <w:sz w:val="16"/>
                <w:szCs w:val="16"/>
                <w:lang w:val="en-US"/>
              </w:rPr>
              <w:t xml:space="preserve"> </w:t>
            </w:r>
          </w:p>
        </w:tc>
      </w:tr>
      <w:tr w:rsidR="002F158B" w:rsidRPr="00000453"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I</w:t>
            </w:r>
            <w:r w:rsidRPr="00000453">
              <w:rPr>
                <w:rFonts w:ascii="Verdana" w:hAnsi="Verdana"/>
                <w:sz w:val="16"/>
                <w:szCs w:val="16"/>
                <w:lang w:val="en-US"/>
              </w:rPr>
              <w:t xml:space="preserve"> </w:t>
            </w:r>
          </w:p>
        </w:tc>
        <w:tc>
          <w:tcPr>
            <w:tcW w:w="4326" w:type="dxa"/>
            <w:tcBorders>
              <w:top w:val="single" w:sz="6" w:space="0" w:color="000000"/>
              <w:left w:val="single" w:sz="6" w:space="0" w:color="000000"/>
              <w:bottom w:val="single" w:sz="6" w:space="0" w:color="000000"/>
              <w:right w:val="single" w:sz="6" w:space="0" w:color="000000"/>
            </w:tcBorders>
            <w:shd w:val="clear" w:color="auto" w:fill="00FFFF"/>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Low</w:t>
            </w:r>
            <w:r w:rsidRPr="00000453">
              <w:rPr>
                <w:rFonts w:ascii="Verdana" w:hAnsi="Verdana"/>
                <w:sz w:val="16"/>
                <w:szCs w:val="16"/>
                <w:lang w:val="en-US"/>
              </w:rPr>
              <w:t xml:space="preserve"> </w:t>
            </w:r>
          </w:p>
        </w:tc>
      </w:tr>
      <w:tr w:rsidR="002F158B" w:rsidRPr="00000453"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II</w:t>
            </w:r>
            <w:r w:rsidRPr="00000453">
              <w:rPr>
                <w:rFonts w:ascii="Verdana" w:hAnsi="Verdana"/>
                <w:sz w:val="16"/>
                <w:szCs w:val="16"/>
                <w:lang w:val="en-US"/>
              </w:rPr>
              <w:t xml:space="preserve"> </w:t>
            </w:r>
          </w:p>
        </w:tc>
        <w:tc>
          <w:tcPr>
            <w:tcW w:w="4326"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Medium</w:t>
            </w:r>
            <w:r w:rsidRPr="00000453">
              <w:rPr>
                <w:rFonts w:ascii="Verdana" w:hAnsi="Verdana"/>
                <w:sz w:val="16"/>
                <w:szCs w:val="16"/>
                <w:lang w:val="en-US"/>
              </w:rPr>
              <w:t xml:space="preserve"> </w:t>
            </w:r>
          </w:p>
        </w:tc>
      </w:tr>
      <w:tr w:rsidR="002F158B" w:rsidRPr="00000453" w:rsidTr="002F158B">
        <w:trPr>
          <w:trHeight w:val="20"/>
          <w:jc w:val="center"/>
        </w:trPr>
        <w:tc>
          <w:tcPr>
            <w:tcW w:w="1486"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III and IV</w:t>
            </w:r>
            <w:r w:rsidRPr="00000453">
              <w:rPr>
                <w:rFonts w:ascii="Verdana" w:hAnsi="Verdana"/>
                <w:sz w:val="16"/>
                <w:szCs w:val="16"/>
                <w:lang w:val="en-US"/>
              </w:rPr>
              <w:t xml:space="preserve"> </w:t>
            </w:r>
          </w:p>
        </w:tc>
        <w:tc>
          <w:tcPr>
            <w:tcW w:w="4326" w:type="dxa"/>
            <w:tcBorders>
              <w:top w:val="single" w:sz="6" w:space="0" w:color="000000"/>
              <w:left w:val="single" w:sz="6" w:space="0" w:color="000000"/>
              <w:bottom w:val="single" w:sz="6" w:space="0" w:color="000000"/>
              <w:right w:val="single" w:sz="6" w:space="0" w:color="000000"/>
            </w:tcBorders>
            <w:shd w:val="clear" w:color="auto" w:fill="FF4343"/>
            <w:tcMar>
              <w:top w:w="0" w:type="dxa"/>
              <w:left w:w="70" w:type="dxa"/>
              <w:bottom w:w="0" w:type="dxa"/>
              <w:right w:w="70" w:type="dxa"/>
            </w:tcMar>
            <w:vAlign w:val="center"/>
            <w:hideMark/>
          </w:tcPr>
          <w:p w:rsidR="002F158B" w:rsidRPr="00000453" w:rsidRDefault="002F158B">
            <w:pPr>
              <w:pStyle w:val="NormalWeb"/>
              <w:spacing w:before="20" w:after="96" w:line="216" w:lineRule="atLeast"/>
              <w:jc w:val="center"/>
              <w:rPr>
                <w:rFonts w:ascii="Verdana" w:hAnsi="Verdana"/>
                <w:sz w:val="16"/>
                <w:szCs w:val="16"/>
                <w:lang w:val="en-US"/>
              </w:rPr>
            </w:pPr>
            <w:r w:rsidRPr="00000453">
              <w:rPr>
                <w:rStyle w:val="notranslate"/>
                <w:rFonts w:ascii="Verdana" w:hAnsi="Verdana"/>
                <w:sz w:val="16"/>
                <w:szCs w:val="16"/>
                <w:lang w:val="en-US"/>
              </w:rPr>
              <w:t>High</w:t>
            </w:r>
            <w:r w:rsidRPr="00000453">
              <w:rPr>
                <w:rFonts w:ascii="Verdana" w:hAnsi="Verdana"/>
                <w:sz w:val="16"/>
                <w:szCs w:val="16"/>
                <w:lang w:val="en-US"/>
              </w:rPr>
              <w:t xml:space="preserve"> </w:t>
            </w:r>
          </w:p>
        </w:tc>
      </w:tr>
    </w:tbl>
    <w:p w:rsidR="002F158B" w:rsidRPr="007349E0" w:rsidRDefault="002F158B" w:rsidP="00566172">
      <w:pPr>
        <w:pStyle w:val="Texto"/>
        <w:spacing w:line="236" w:lineRule="exact"/>
        <w:rPr>
          <w:rFonts w:ascii="Verdana" w:hAnsi="Verdana"/>
          <w:b/>
          <w:sz w:val="16"/>
          <w:szCs w:val="16"/>
        </w:rPr>
      </w:pPr>
    </w:p>
    <w:tbl>
      <w:tblPr>
        <w:tblW w:w="0" w:type="auto"/>
        <w:tblLook w:val="04A0" w:firstRow="1" w:lastRow="0" w:firstColumn="1" w:lastColumn="0" w:noHBand="0" w:noVBand="1"/>
      </w:tblPr>
      <w:tblGrid>
        <w:gridCol w:w="4529"/>
        <w:gridCol w:w="4529"/>
      </w:tblGrid>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b/>
                <w:sz w:val="16"/>
                <w:szCs w:val="16"/>
              </w:rPr>
            </w:pPr>
            <w:r w:rsidRPr="007349E0">
              <w:rPr>
                <w:rFonts w:ascii="Verdana" w:hAnsi="Verdana"/>
                <w:b/>
                <w:sz w:val="16"/>
                <w:szCs w:val="16"/>
              </w:rPr>
              <w:t>Prioridad de atención alta:</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b/>
                <w:bCs/>
                <w:sz w:val="16"/>
                <w:szCs w:val="16"/>
                <w:lang w:val="en-US"/>
              </w:rPr>
              <w:t>High attention priority:</w:t>
            </w:r>
            <w:r w:rsidRPr="00000453">
              <w:rPr>
                <w:rFonts w:ascii="Verdana" w:hAnsi="Verdana"/>
                <w:sz w:val="16"/>
                <w:szCs w:val="16"/>
                <w:lang w:val="en-US"/>
              </w:rPr>
              <w:t xml:space="preserve"> </w:t>
            </w:r>
          </w:p>
        </w:tc>
      </w:tr>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sz w:val="16"/>
                <w:szCs w:val="16"/>
              </w:rPr>
            </w:pPr>
            <w:r w:rsidRPr="007349E0">
              <w:rPr>
                <w:rFonts w:ascii="Verdana" w:hAnsi="Verdana"/>
                <w:sz w:val="16"/>
                <w:szCs w:val="16"/>
              </w:rPr>
              <w:t>En esta categoría se considera crítico, por lo que se requiere la ejecución de acciones de prevención y/o Mitigación inmediatas.</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 xml:space="preserve">In this category, it is considered critical, which is why the implementation of immediate prevention </w:t>
            </w:r>
            <w:r w:rsidR="00B01040" w:rsidRPr="00000453">
              <w:rPr>
                <w:rStyle w:val="notranslate"/>
                <w:rFonts w:ascii="Verdana" w:hAnsi="Verdana"/>
                <w:sz w:val="16"/>
                <w:szCs w:val="16"/>
                <w:lang w:val="en-US"/>
              </w:rPr>
              <w:t>and/or</w:t>
            </w:r>
            <w:r w:rsidRPr="00000453">
              <w:rPr>
                <w:rStyle w:val="notranslate"/>
                <w:rFonts w:ascii="Verdana" w:hAnsi="Verdana"/>
                <w:sz w:val="16"/>
                <w:szCs w:val="16"/>
                <w:lang w:val="en-US"/>
              </w:rPr>
              <w:t xml:space="preserve"> Mitigation actions is required.</w:t>
            </w:r>
            <w:r w:rsidRPr="00000453">
              <w:rPr>
                <w:rFonts w:ascii="Verdana" w:hAnsi="Verdana"/>
                <w:sz w:val="16"/>
                <w:szCs w:val="16"/>
                <w:lang w:val="en-US"/>
              </w:rPr>
              <w:t xml:space="preserve"> </w:t>
            </w:r>
          </w:p>
        </w:tc>
      </w:tr>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b/>
                <w:sz w:val="16"/>
                <w:szCs w:val="16"/>
              </w:rPr>
            </w:pPr>
            <w:r w:rsidRPr="007349E0">
              <w:rPr>
                <w:rFonts w:ascii="Verdana" w:hAnsi="Verdana"/>
                <w:b/>
                <w:sz w:val="16"/>
                <w:szCs w:val="16"/>
              </w:rPr>
              <w:t>Prioridad de atención media:</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b/>
                <w:bCs/>
                <w:sz w:val="16"/>
                <w:szCs w:val="16"/>
                <w:lang w:val="en-US"/>
              </w:rPr>
              <w:t>Priority of average attention:</w:t>
            </w:r>
            <w:r w:rsidRPr="00000453">
              <w:rPr>
                <w:rFonts w:ascii="Verdana" w:hAnsi="Verdana"/>
                <w:sz w:val="16"/>
                <w:szCs w:val="16"/>
                <w:lang w:val="en-US"/>
              </w:rPr>
              <w:t xml:space="preserve"> </w:t>
            </w:r>
          </w:p>
        </w:tc>
      </w:tr>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sz w:val="16"/>
                <w:szCs w:val="16"/>
              </w:rPr>
            </w:pPr>
            <w:r w:rsidRPr="007349E0">
              <w:rPr>
                <w:rFonts w:ascii="Verdana" w:hAnsi="Verdana"/>
                <w:sz w:val="16"/>
                <w:szCs w:val="16"/>
              </w:rPr>
              <w:t xml:space="preserve">En esta categoría se debe considerar el nivel de Riesgo aceptable, siempre y cuando éste cuente con </w:t>
            </w:r>
            <w:r w:rsidRPr="007349E0">
              <w:rPr>
                <w:rFonts w:ascii="Verdana" w:hAnsi="Verdana"/>
                <w:sz w:val="16"/>
                <w:szCs w:val="16"/>
              </w:rPr>
              <w:lastRenderedPageBreak/>
              <w:t>las acciones para la prevención y/o Mitigación.</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lastRenderedPageBreak/>
              <w:t xml:space="preserve">In this category, the acceptable level of risk should be considered, as long as it has the actions for </w:t>
            </w:r>
            <w:r w:rsidRPr="00000453">
              <w:rPr>
                <w:rStyle w:val="notranslate"/>
                <w:rFonts w:ascii="Verdana" w:hAnsi="Verdana"/>
                <w:sz w:val="16"/>
                <w:szCs w:val="16"/>
                <w:lang w:val="en-US"/>
              </w:rPr>
              <w:lastRenderedPageBreak/>
              <w:t xml:space="preserve">prevention </w:t>
            </w:r>
            <w:r w:rsidR="00B01040" w:rsidRPr="00000453">
              <w:rPr>
                <w:rStyle w:val="notranslate"/>
                <w:rFonts w:ascii="Verdana" w:hAnsi="Verdana"/>
                <w:sz w:val="16"/>
                <w:szCs w:val="16"/>
                <w:lang w:val="en-US"/>
              </w:rPr>
              <w:t>and/or</w:t>
            </w:r>
            <w:r w:rsidRPr="00000453">
              <w:rPr>
                <w:rStyle w:val="notranslate"/>
                <w:rFonts w:ascii="Verdana" w:hAnsi="Verdana"/>
                <w:sz w:val="16"/>
                <w:szCs w:val="16"/>
                <w:lang w:val="en-US"/>
              </w:rPr>
              <w:t xml:space="preserve"> mitigation.</w:t>
            </w:r>
            <w:r w:rsidRPr="00000453">
              <w:rPr>
                <w:rFonts w:ascii="Verdana" w:hAnsi="Verdana"/>
                <w:sz w:val="16"/>
                <w:szCs w:val="16"/>
                <w:lang w:val="en-US"/>
              </w:rPr>
              <w:t xml:space="preserve"> </w:t>
            </w:r>
          </w:p>
        </w:tc>
      </w:tr>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sz w:val="16"/>
                <w:szCs w:val="16"/>
              </w:rPr>
            </w:pPr>
            <w:r w:rsidRPr="007349E0">
              <w:rPr>
                <w:rFonts w:ascii="Verdana" w:hAnsi="Verdana"/>
                <w:b/>
                <w:sz w:val="16"/>
                <w:szCs w:val="16"/>
              </w:rPr>
              <w:lastRenderedPageBreak/>
              <w:t>Prioridad de atención baja:</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b/>
                <w:bCs/>
                <w:sz w:val="16"/>
                <w:szCs w:val="16"/>
                <w:lang w:val="en-US"/>
              </w:rPr>
              <w:t>Priority of low attention:</w:t>
            </w:r>
            <w:r w:rsidRPr="00000453">
              <w:rPr>
                <w:rFonts w:ascii="Verdana" w:hAnsi="Verdana"/>
                <w:sz w:val="16"/>
                <w:szCs w:val="16"/>
                <w:lang w:val="en-US"/>
              </w:rPr>
              <w:t xml:space="preserve"> </w:t>
            </w:r>
          </w:p>
        </w:tc>
      </w:tr>
      <w:tr w:rsidR="004E6AB2" w:rsidRPr="007349E0" w:rsidTr="00000453">
        <w:tc>
          <w:tcPr>
            <w:tcW w:w="4529" w:type="dxa"/>
            <w:shd w:val="clear" w:color="auto" w:fill="auto"/>
          </w:tcPr>
          <w:p w:rsidR="004E6AB2" w:rsidRPr="007349E0" w:rsidRDefault="004E6AB2" w:rsidP="00E969B1">
            <w:pPr>
              <w:pStyle w:val="Texto"/>
              <w:spacing w:line="236" w:lineRule="exact"/>
              <w:ind w:firstLine="0"/>
              <w:rPr>
                <w:rFonts w:ascii="Verdana" w:hAnsi="Verdana"/>
                <w:sz w:val="16"/>
                <w:szCs w:val="16"/>
              </w:rPr>
            </w:pPr>
            <w:r w:rsidRPr="007349E0">
              <w:rPr>
                <w:rFonts w:ascii="Verdana" w:hAnsi="Verdana"/>
                <w:sz w:val="16"/>
                <w:szCs w:val="16"/>
              </w:rPr>
              <w:t>En esta categoría, los Regulados deberán asegurar las acciones de prevención y/o Mitigación de aquellos factores que pueden incrementar el nivel de Riesgo.</w:t>
            </w:r>
          </w:p>
        </w:tc>
        <w:tc>
          <w:tcPr>
            <w:tcW w:w="4529" w:type="dxa"/>
            <w:shd w:val="clear" w:color="auto" w:fill="auto"/>
          </w:tcPr>
          <w:p w:rsidR="004E6AB2" w:rsidRPr="00000453" w:rsidRDefault="004E6AB2" w:rsidP="00E969B1">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 xml:space="preserve">In this category,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 xml:space="preserve"> must ensure the actions of prevention </w:t>
            </w:r>
            <w:r w:rsidR="00B01040" w:rsidRPr="00000453">
              <w:rPr>
                <w:rStyle w:val="notranslate"/>
                <w:rFonts w:ascii="Verdana" w:hAnsi="Verdana"/>
                <w:sz w:val="16"/>
                <w:szCs w:val="16"/>
                <w:lang w:val="en-US"/>
              </w:rPr>
              <w:t>and/or</w:t>
            </w:r>
            <w:r w:rsidRPr="00000453">
              <w:rPr>
                <w:rStyle w:val="notranslate"/>
                <w:rFonts w:ascii="Verdana" w:hAnsi="Verdana"/>
                <w:sz w:val="16"/>
                <w:szCs w:val="16"/>
                <w:lang w:val="en-US"/>
              </w:rPr>
              <w:t xml:space="preserve"> Mitigation of those factors that may increase the level of Risk.</w:t>
            </w:r>
            <w:r w:rsidRPr="00000453">
              <w:rPr>
                <w:rFonts w:ascii="Verdana" w:hAnsi="Verdana"/>
                <w:sz w:val="16"/>
                <w:szCs w:val="16"/>
                <w:lang w:val="en-US"/>
              </w:rPr>
              <w:t xml:space="preserve"> </w:t>
            </w:r>
          </w:p>
        </w:tc>
      </w:tr>
    </w:tbl>
    <w:p w:rsidR="004E6AB2" w:rsidRPr="007349E0" w:rsidRDefault="004E6AB2" w:rsidP="00566172">
      <w:pPr>
        <w:pStyle w:val="Texto"/>
        <w:spacing w:line="236" w:lineRule="exact"/>
        <w:ind w:firstLine="0"/>
        <w:jc w:val="center"/>
        <w:rPr>
          <w:rFonts w:ascii="Verdana" w:hAnsi="Verdana"/>
          <w:b/>
          <w:sz w:val="16"/>
          <w:szCs w:val="16"/>
          <w:lang w:val="en-US"/>
        </w:rPr>
      </w:pPr>
      <w:bookmarkStart w:id="30" w:name="N_Hlk505887513"/>
      <w:bookmarkStart w:id="31" w:name="N_Hlk505887575"/>
    </w:p>
    <w:p w:rsidR="004E6AB2" w:rsidRPr="007349E0" w:rsidRDefault="004E6AB2" w:rsidP="00566172">
      <w:pPr>
        <w:pStyle w:val="Texto"/>
        <w:spacing w:line="236" w:lineRule="exact"/>
        <w:ind w:firstLine="0"/>
        <w:jc w:val="center"/>
        <w:rPr>
          <w:rFonts w:ascii="Verdana" w:hAnsi="Verdana"/>
          <w:b/>
          <w:sz w:val="16"/>
          <w:szCs w:val="16"/>
          <w:lang w:val="en-US"/>
        </w:rPr>
      </w:pPr>
    </w:p>
    <w:p w:rsidR="00301B2E" w:rsidRPr="007349E0" w:rsidRDefault="00301B2E" w:rsidP="00566172">
      <w:pPr>
        <w:pStyle w:val="Texto"/>
        <w:spacing w:line="236" w:lineRule="exact"/>
        <w:ind w:firstLine="0"/>
        <w:jc w:val="center"/>
        <w:rPr>
          <w:rFonts w:ascii="Verdana" w:hAnsi="Verdana"/>
          <w:b/>
          <w:sz w:val="16"/>
          <w:szCs w:val="16"/>
        </w:rPr>
      </w:pPr>
      <w:r w:rsidRPr="007349E0">
        <w:rPr>
          <w:rFonts w:ascii="Verdana" w:hAnsi="Verdana"/>
          <w:b/>
          <w:sz w:val="16"/>
          <w:szCs w:val="16"/>
        </w:rPr>
        <w:t>Apéndice</w:t>
      </w:r>
      <w:r w:rsidR="003A7415" w:rsidRPr="007349E0">
        <w:rPr>
          <w:rFonts w:ascii="Verdana" w:hAnsi="Verdana"/>
          <w:b/>
          <w:sz w:val="16"/>
          <w:szCs w:val="16"/>
        </w:rPr>
        <w:t xml:space="preserve"> </w:t>
      </w:r>
      <w:r w:rsidRPr="007349E0">
        <w:rPr>
          <w:rFonts w:ascii="Verdana" w:hAnsi="Verdana"/>
          <w:b/>
          <w:sz w:val="16"/>
          <w:szCs w:val="16"/>
        </w:rPr>
        <w:t>C</w:t>
      </w:r>
    </w:p>
    <w:p w:rsidR="00301B2E" w:rsidRPr="007349E0" w:rsidRDefault="00301B2E" w:rsidP="00566172">
      <w:pPr>
        <w:pStyle w:val="Texto"/>
        <w:spacing w:line="236" w:lineRule="exact"/>
        <w:ind w:firstLine="0"/>
        <w:jc w:val="center"/>
        <w:rPr>
          <w:rFonts w:ascii="Verdana" w:hAnsi="Verdana"/>
          <w:sz w:val="16"/>
          <w:szCs w:val="16"/>
        </w:rPr>
      </w:pPr>
      <w:r w:rsidRPr="007349E0">
        <w:rPr>
          <w:rFonts w:ascii="Verdana" w:hAnsi="Verdana"/>
          <w:sz w:val="16"/>
          <w:szCs w:val="16"/>
        </w:rPr>
        <w:t>(Informativo)</w:t>
      </w:r>
    </w:p>
    <w:p w:rsidR="00301B2E" w:rsidRPr="007349E0" w:rsidRDefault="00301B2E" w:rsidP="00E13F58">
      <w:pPr>
        <w:pStyle w:val="Texto"/>
        <w:spacing w:line="236" w:lineRule="exact"/>
        <w:ind w:firstLine="0"/>
        <w:jc w:val="center"/>
        <w:rPr>
          <w:rFonts w:ascii="Verdana" w:hAnsi="Verdana"/>
          <w:b/>
          <w:sz w:val="16"/>
          <w:szCs w:val="16"/>
        </w:rPr>
      </w:pPr>
      <w:r w:rsidRPr="007349E0">
        <w:rPr>
          <w:rFonts w:ascii="Verdana" w:hAnsi="Verdana"/>
          <w:b/>
          <w:sz w:val="16"/>
          <w:szCs w:val="16"/>
        </w:rPr>
        <w:t>Clasificación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actividades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mantenimiento</w:t>
      </w:r>
      <w:r w:rsidR="003A7415" w:rsidRPr="007349E0">
        <w:rPr>
          <w:rFonts w:ascii="Verdana" w:hAnsi="Verdana"/>
          <w:b/>
          <w:sz w:val="16"/>
          <w:szCs w:val="16"/>
        </w:rPr>
        <w:t xml:space="preserve"> </w:t>
      </w:r>
      <w:r w:rsidRPr="007349E0">
        <w:rPr>
          <w:rFonts w:ascii="Verdana" w:hAnsi="Verdana"/>
          <w:b/>
          <w:sz w:val="16"/>
          <w:szCs w:val="16"/>
        </w:rPr>
        <w:t>y</w:t>
      </w:r>
      <w:r w:rsidR="003A7415" w:rsidRPr="007349E0">
        <w:rPr>
          <w:rFonts w:ascii="Verdana" w:hAnsi="Verdana"/>
          <w:b/>
          <w:sz w:val="16"/>
          <w:szCs w:val="16"/>
        </w:rPr>
        <w:t xml:space="preserve"> </w:t>
      </w:r>
      <w:r w:rsidRPr="007349E0">
        <w:rPr>
          <w:rFonts w:ascii="Verdana" w:hAnsi="Verdana"/>
          <w:b/>
          <w:sz w:val="16"/>
          <w:szCs w:val="16"/>
        </w:rPr>
        <w:t>mitigación.</w:t>
      </w:r>
    </w:p>
    <w:bookmarkEnd w:id="30"/>
    <w:p w:rsidR="00301B2E" w:rsidRPr="007349E0" w:rsidRDefault="00301B2E" w:rsidP="00E13F58">
      <w:pPr>
        <w:pStyle w:val="Texto"/>
        <w:spacing w:line="236" w:lineRule="exact"/>
        <w:ind w:firstLine="0"/>
        <w:jc w:val="center"/>
        <w:rPr>
          <w:rFonts w:ascii="Verdana" w:hAnsi="Verdana"/>
          <w:b/>
          <w:sz w:val="16"/>
          <w:szCs w:val="16"/>
        </w:rPr>
      </w:pPr>
      <w:r w:rsidRPr="007349E0">
        <w:rPr>
          <w:rFonts w:ascii="Verdana" w:hAnsi="Verdana"/>
          <w:b/>
          <w:sz w:val="16"/>
          <w:szCs w:val="16"/>
        </w:rPr>
        <w:t>Tabla</w:t>
      </w:r>
      <w:r w:rsidR="003A7415" w:rsidRPr="007349E0">
        <w:rPr>
          <w:rFonts w:ascii="Verdana" w:hAnsi="Verdana"/>
          <w:b/>
          <w:sz w:val="16"/>
          <w:szCs w:val="16"/>
        </w:rPr>
        <w:t xml:space="preserve"> </w:t>
      </w:r>
      <w:r w:rsidRPr="007349E0">
        <w:rPr>
          <w:rFonts w:ascii="Verdana" w:hAnsi="Verdana"/>
          <w:b/>
          <w:sz w:val="16"/>
          <w:szCs w:val="16"/>
        </w:rPr>
        <w:t>C.1</w:t>
      </w:r>
      <w:r w:rsidR="003A7415" w:rsidRPr="007349E0">
        <w:rPr>
          <w:rFonts w:ascii="Verdana" w:hAnsi="Verdana"/>
          <w:b/>
          <w:sz w:val="16"/>
          <w:szCs w:val="16"/>
        </w:rPr>
        <w:t xml:space="preserve"> </w:t>
      </w:r>
      <w:r w:rsidRPr="007349E0">
        <w:rPr>
          <w:rFonts w:ascii="Verdana" w:hAnsi="Verdana"/>
          <w:b/>
          <w:sz w:val="16"/>
          <w:szCs w:val="16"/>
        </w:rPr>
        <w:t>-</w:t>
      </w:r>
      <w:r w:rsidR="003A7415" w:rsidRPr="007349E0">
        <w:rPr>
          <w:rFonts w:ascii="Verdana" w:hAnsi="Verdana"/>
          <w:b/>
          <w:sz w:val="16"/>
          <w:szCs w:val="16"/>
        </w:rPr>
        <w:t xml:space="preserve"> </w:t>
      </w:r>
      <w:r w:rsidRPr="007349E0">
        <w:rPr>
          <w:rFonts w:ascii="Verdana" w:hAnsi="Verdana"/>
          <w:b/>
          <w:sz w:val="16"/>
          <w:szCs w:val="16"/>
        </w:rPr>
        <w:t>Clasificación</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actividades</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mantenimiento</w:t>
      </w:r>
      <w:r w:rsidR="003A7415" w:rsidRPr="007349E0">
        <w:rPr>
          <w:rFonts w:ascii="Verdana" w:hAnsi="Verdana"/>
          <w:b/>
          <w:sz w:val="16"/>
          <w:szCs w:val="16"/>
        </w:rPr>
        <w:t xml:space="preserve"> </w:t>
      </w:r>
      <w:r w:rsidRPr="007349E0">
        <w:rPr>
          <w:rFonts w:ascii="Verdana" w:hAnsi="Verdana"/>
          <w:b/>
          <w:sz w:val="16"/>
          <w:szCs w:val="16"/>
        </w:rPr>
        <w:t>y</w:t>
      </w:r>
      <w:r w:rsidR="003A7415" w:rsidRPr="007349E0">
        <w:rPr>
          <w:rFonts w:ascii="Verdana" w:hAnsi="Verdana"/>
          <w:b/>
          <w:sz w:val="16"/>
          <w:szCs w:val="16"/>
        </w:rPr>
        <w:t xml:space="preserve"> </w:t>
      </w:r>
      <w:r w:rsidRPr="007349E0">
        <w:rPr>
          <w:rFonts w:ascii="Verdana" w:hAnsi="Verdana"/>
          <w:b/>
          <w:sz w:val="16"/>
          <w:szCs w:val="16"/>
        </w:rPr>
        <w:t>mitigación.</w:t>
      </w:r>
    </w:p>
    <w:tbl>
      <w:tblPr>
        <w:tblW w:w="8712" w:type="dxa"/>
        <w:tblInd w:w="144" w:type="dxa"/>
        <w:tblCellMar>
          <w:left w:w="70" w:type="dxa"/>
          <w:right w:w="70" w:type="dxa"/>
        </w:tblCellMar>
        <w:tblLook w:val="0000" w:firstRow="0" w:lastRow="0" w:firstColumn="0" w:lastColumn="0" w:noHBand="0" w:noVBand="0"/>
      </w:tblPr>
      <w:tblGrid>
        <w:gridCol w:w="1374"/>
        <w:gridCol w:w="2544"/>
        <w:gridCol w:w="2646"/>
        <w:gridCol w:w="2148"/>
      </w:tblGrid>
      <w:tr w:rsidR="00301B2E" w:rsidRPr="007349E0">
        <w:trPr>
          <w:trHeight w:val="20"/>
        </w:trPr>
        <w:tc>
          <w:tcPr>
            <w:tcW w:w="1374" w:type="dxa"/>
            <w:tcBorders>
              <w:top w:val="single" w:sz="6" w:space="0" w:color="auto"/>
              <w:left w:val="single" w:sz="6" w:space="0" w:color="auto"/>
              <w:bottom w:val="single" w:sz="6" w:space="0" w:color="auto"/>
              <w:right w:val="single" w:sz="6" w:space="0" w:color="auto"/>
            </w:tcBorders>
            <w:noWrap/>
            <w:vAlign w:val="center"/>
          </w:tcPr>
          <w:p w:rsidR="00301B2E" w:rsidRPr="007349E0" w:rsidRDefault="00301B2E" w:rsidP="00566172">
            <w:pPr>
              <w:pStyle w:val="Texto"/>
              <w:spacing w:line="236" w:lineRule="exact"/>
              <w:ind w:firstLine="0"/>
              <w:jc w:val="center"/>
              <w:rPr>
                <w:rFonts w:ascii="Verdana" w:hAnsi="Verdana"/>
                <w:b/>
                <w:sz w:val="16"/>
                <w:szCs w:val="16"/>
              </w:rPr>
            </w:pPr>
            <w:bookmarkStart w:id="32" w:name="N_Hlk505887557"/>
            <w:bookmarkEnd w:id="31"/>
            <w:r w:rsidRPr="007349E0">
              <w:rPr>
                <w:rFonts w:ascii="Verdana" w:hAnsi="Verdana"/>
                <w:b/>
                <w:sz w:val="16"/>
                <w:szCs w:val="16"/>
              </w:rPr>
              <w:t>Categoría</w:t>
            </w:r>
          </w:p>
        </w:tc>
        <w:tc>
          <w:tcPr>
            <w:tcW w:w="2544"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spacing w:line="236" w:lineRule="exact"/>
              <w:ind w:firstLine="0"/>
              <w:jc w:val="center"/>
              <w:rPr>
                <w:rFonts w:ascii="Verdana" w:hAnsi="Verdana"/>
                <w:b/>
                <w:sz w:val="16"/>
                <w:szCs w:val="16"/>
              </w:rPr>
            </w:pPr>
            <w:r w:rsidRPr="007349E0">
              <w:rPr>
                <w:rFonts w:ascii="Verdana" w:hAnsi="Verdana"/>
                <w:b/>
                <w:sz w:val="16"/>
                <w:szCs w:val="16"/>
              </w:rPr>
              <w:t>Peligros</w:t>
            </w:r>
          </w:p>
        </w:tc>
        <w:tc>
          <w:tcPr>
            <w:tcW w:w="2646"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tabs>
                <w:tab w:val="left" w:pos="437"/>
              </w:tabs>
              <w:spacing w:line="236" w:lineRule="exact"/>
              <w:ind w:firstLine="0"/>
              <w:jc w:val="center"/>
              <w:rPr>
                <w:rFonts w:ascii="Verdana" w:hAnsi="Verdana"/>
                <w:b/>
                <w:sz w:val="16"/>
                <w:szCs w:val="16"/>
              </w:rPr>
            </w:pPr>
            <w:r w:rsidRPr="007349E0">
              <w:rPr>
                <w:rFonts w:ascii="Verdana" w:hAnsi="Verdana"/>
                <w:b/>
                <w:sz w:val="16"/>
                <w:szCs w:val="16"/>
              </w:rPr>
              <w:t>Mantenimiento</w:t>
            </w:r>
          </w:p>
        </w:tc>
        <w:tc>
          <w:tcPr>
            <w:tcW w:w="2148" w:type="dxa"/>
            <w:tcBorders>
              <w:top w:val="single" w:sz="6" w:space="0" w:color="auto"/>
              <w:left w:val="single" w:sz="6" w:space="0" w:color="auto"/>
              <w:bottom w:val="single" w:sz="6" w:space="0" w:color="auto"/>
              <w:right w:val="single" w:sz="6" w:space="0" w:color="auto"/>
            </w:tcBorders>
            <w:vAlign w:val="center"/>
          </w:tcPr>
          <w:p w:rsidR="00301B2E" w:rsidRPr="007349E0" w:rsidRDefault="00301B2E" w:rsidP="00566172">
            <w:pPr>
              <w:pStyle w:val="Texto"/>
              <w:tabs>
                <w:tab w:val="left" w:pos="437"/>
              </w:tabs>
              <w:spacing w:line="236" w:lineRule="exact"/>
              <w:ind w:firstLine="0"/>
              <w:jc w:val="center"/>
              <w:rPr>
                <w:rFonts w:ascii="Verdana" w:hAnsi="Verdana"/>
                <w:b/>
                <w:sz w:val="16"/>
                <w:szCs w:val="16"/>
              </w:rPr>
            </w:pPr>
            <w:r w:rsidRPr="007349E0">
              <w:rPr>
                <w:rFonts w:ascii="Verdana" w:hAnsi="Verdana"/>
                <w:b/>
                <w:sz w:val="16"/>
                <w:szCs w:val="16"/>
              </w:rPr>
              <w:t>Mitigación</w:t>
            </w:r>
          </w:p>
        </w:tc>
      </w:tr>
      <w:tr w:rsidR="00A42E3E" w:rsidRPr="007349E0">
        <w:trPr>
          <w:trHeight w:val="20"/>
        </w:trPr>
        <w:tc>
          <w:tcPr>
            <w:tcW w:w="1374" w:type="dxa"/>
            <w:vMerge w:val="restart"/>
            <w:tcBorders>
              <w:top w:val="single" w:sz="6" w:space="0" w:color="auto"/>
              <w:left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Diseño</w:t>
            </w:r>
          </w:p>
        </w:tc>
        <w:tc>
          <w:tcPr>
            <w:tcW w:w="2544" w:type="dxa"/>
            <w:tcBorders>
              <w:top w:val="single" w:sz="6" w:space="0" w:color="auto"/>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1.</w:t>
            </w:r>
            <w:r w:rsidR="003A7415" w:rsidRPr="007349E0">
              <w:rPr>
                <w:rFonts w:ascii="Verdana" w:hAnsi="Verdana"/>
                <w:sz w:val="16"/>
                <w:szCs w:val="16"/>
              </w:rPr>
              <w:t xml:space="preserve"> </w:t>
            </w:r>
            <w:r w:rsidRPr="007349E0">
              <w:rPr>
                <w:rFonts w:ascii="Verdana" w:hAnsi="Verdana"/>
                <w:sz w:val="16"/>
                <w:szCs w:val="16"/>
              </w:rPr>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material</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componentes.</w:t>
            </w:r>
          </w:p>
        </w:tc>
        <w:tc>
          <w:tcPr>
            <w:tcW w:w="2646" w:type="dxa"/>
            <w:vMerge w:val="restart"/>
            <w:tcBorders>
              <w:top w:val="single" w:sz="6" w:space="0" w:color="auto"/>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w:t>
            </w:r>
          </w:p>
        </w:tc>
        <w:tc>
          <w:tcPr>
            <w:tcW w:w="2148" w:type="dxa"/>
            <w:vMerge w:val="restart"/>
            <w:tcBorders>
              <w:top w:val="single" w:sz="6" w:space="0" w:color="auto"/>
              <w:left w:val="single" w:sz="6" w:space="0" w:color="auto"/>
              <w:right w:val="single" w:sz="6" w:space="0" w:color="auto"/>
            </w:tcBorders>
            <w:vAlign w:val="center"/>
          </w:tcPr>
          <w:p w:rsidR="00A42E3E" w:rsidRPr="007349E0" w:rsidRDefault="00A42E3E" w:rsidP="00566172">
            <w:pPr>
              <w:pStyle w:val="Texto"/>
              <w:numPr>
                <w:ilvl w:val="0"/>
                <w:numId w:val="6"/>
              </w:numPr>
              <w:spacing w:line="236" w:lineRule="exact"/>
              <w:ind w:left="427" w:hanging="427"/>
              <w:jc w:val="left"/>
              <w:rPr>
                <w:rFonts w:ascii="Verdana" w:hAnsi="Verdana"/>
                <w:sz w:val="16"/>
                <w:szCs w:val="16"/>
              </w:rPr>
            </w:pPr>
            <w:r w:rsidRPr="007349E0">
              <w:rPr>
                <w:rFonts w:ascii="Verdana" w:hAnsi="Verdana"/>
                <w:sz w:val="16"/>
                <w:szCs w:val="16"/>
              </w:rPr>
              <w:t>Adecuación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operacionales.</w:t>
            </w:r>
          </w:p>
          <w:p w:rsidR="00A42E3E" w:rsidRPr="007349E0" w:rsidRDefault="00A42E3E" w:rsidP="00566172">
            <w:pPr>
              <w:pStyle w:val="Texto"/>
              <w:numPr>
                <w:ilvl w:val="0"/>
                <w:numId w:val="6"/>
              </w:numPr>
              <w:spacing w:line="236" w:lineRule="exact"/>
              <w:ind w:left="427" w:hanging="427"/>
              <w:rPr>
                <w:rFonts w:ascii="Verdana" w:hAnsi="Verdana"/>
                <w:sz w:val="16"/>
                <w:szCs w:val="16"/>
              </w:rPr>
            </w:pPr>
            <w:r w:rsidRPr="007349E0">
              <w:rPr>
                <w:rFonts w:ascii="Verdana" w:hAnsi="Verdana"/>
                <w:sz w:val="16"/>
                <w:szCs w:val="16"/>
              </w:rPr>
              <w:t>Rediseño.</w:t>
            </w:r>
          </w:p>
        </w:tc>
      </w:tr>
      <w:tr w:rsidR="00A42E3E" w:rsidRPr="007349E0">
        <w:trPr>
          <w:trHeight w:val="20"/>
        </w:trPr>
        <w:tc>
          <w:tcPr>
            <w:tcW w:w="1374" w:type="dxa"/>
            <w:vMerge/>
            <w:tcBorders>
              <w:left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2.</w:t>
            </w:r>
            <w:r w:rsidR="003A7415" w:rsidRPr="007349E0">
              <w:rPr>
                <w:rFonts w:ascii="Verdana" w:hAnsi="Verdana"/>
                <w:sz w:val="16"/>
                <w:szCs w:val="16"/>
              </w:rPr>
              <w:t xml:space="preserve"> </w:t>
            </w:r>
            <w:r w:rsidRPr="007349E0">
              <w:rPr>
                <w:rFonts w:ascii="Verdana" w:hAnsi="Verdana"/>
                <w:sz w:val="16"/>
                <w:szCs w:val="16"/>
              </w:rPr>
              <w:t>Instalación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(selección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ruta,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unión</w:t>
            </w:r>
            <w:r w:rsidR="003A7415" w:rsidRPr="007349E0">
              <w:rPr>
                <w:rFonts w:ascii="Verdana" w:hAnsi="Verdana"/>
                <w:sz w:val="16"/>
                <w:szCs w:val="16"/>
              </w:rPr>
              <w:t xml:space="preserve"> </w:t>
            </w:r>
            <w:r w:rsidRPr="007349E0">
              <w:rPr>
                <w:rFonts w:ascii="Verdana" w:hAnsi="Verdana"/>
                <w:sz w:val="16"/>
                <w:szCs w:val="16"/>
              </w:rPr>
              <w:t>soldada,</w:t>
            </w:r>
            <w:r w:rsidR="003A7415" w:rsidRPr="007349E0">
              <w:rPr>
                <w:rFonts w:ascii="Verdana" w:hAnsi="Verdana"/>
                <w:sz w:val="16"/>
                <w:szCs w:val="16"/>
              </w:rPr>
              <w:t xml:space="preserve"> </w:t>
            </w:r>
            <w:r w:rsidRPr="007349E0">
              <w:rPr>
                <w:rFonts w:ascii="Verdana" w:hAnsi="Verdana"/>
                <w:sz w:val="16"/>
                <w:szCs w:val="16"/>
              </w:rPr>
              <w:t>pandeo</w:t>
            </w:r>
            <w:r w:rsidR="003A7415" w:rsidRPr="007349E0">
              <w:rPr>
                <w:rFonts w:ascii="Verdana" w:hAnsi="Verdana"/>
                <w:sz w:val="16"/>
                <w:szCs w:val="16"/>
              </w:rPr>
              <w:t xml:space="preserve"> </w:t>
            </w:r>
            <w:r w:rsidRPr="007349E0">
              <w:rPr>
                <w:rFonts w:ascii="Verdana" w:hAnsi="Verdana"/>
                <w:sz w:val="16"/>
                <w:szCs w:val="16"/>
              </w:rPr>
              <w:t>local</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global,</w:t>
            </w:r>
            <w:r w:rsidR="003A7415" w:rsidRPr="007349E0">
              <w:rPr>
                <w:rFonts w:ascii="Verdana" w:hAnsi="Verdana"/>
                <w:sz w:val="16"/>
                <w:szCs w:val="16"/>
              </w:rPr>
              <w:t xml:space="preserve"> </w:t>
            </w:r>
            <w:r w:rsidRPr="007349E0">
              <w:rPr>
                <w:rFonts w:ascii="Verdana" w:hAnsi="Verdana"/>
                <w:sz w:val="16"/>
                <w:szCs w:val="16"/>
              </w:rPr>
              <w:t>esfuerzo</w:t>
            </w:r>
            <w:r w:rsidR="003A7415" w:rsidRPr="007349E0">
              <w:rPr>
                <w:rFonts w:ascii="Verdana" w:hAnsi="Verdana"/>
                <w:sz w:val="16"/>
                <w:szCs w:val="16"/>
              </w:rPr>
              <w:t xml:space="preserve"> </w:t>
            </w:r>
            <w:r w:rsidRPr="007349E0">
              <w:rPr>
                <w:rFonts w:ascii="Verdana" w:hAnsi="Verdana"/>
                <w:sz w:val="16"/>
                <w:szCs w:val="16"/>
              </w:rPr>
              <w:t>combinado,</w:t>
            </w:r>
            <w:r w:rsidR="003A7415" w:rsidRPr="007349E0">
              <w:rPr>
                <w:rFonts w:ascii="Verdana" w:hAnsi="Verdana"/>
                <w:sz w:val="16"/>
                <w:szCs w:val="16"/>
              </w:rPr>
              <w:t xml:space="preserve"> </w:t>
            </w: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conexiones,</w:t>
            </w:r>
            <w:r w:rsidR="003A7415" w:rsidRPr="007349E0">
              <w:rPr>
                <w:rFonts w:ascii="Verdana" w:hAnsi="Verdana"/>
                <w:sz w:val="16"/>
                <w:szCs w:val="16"/>
              </w:rPr>
              <w:t xml:space="preserve"> </w:t>
            </w:r>
            <w:r w:rsidRPr="007349E0">
              <w:rPr>
                <w:rFonts w:ascii="Verdana" w:hAnsi="Verdana"/>
                <w:sz w:val="16"/>
                <w:szCs w:val="16"/>
              </w:rPr>
              <w:t>interferencia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pesca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sistemas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p>
        </w:tc>
        <w:tc>
          <w:tcPr>
            <w:tcW w:w="2646"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r>
      <w:tr w:rsidR="00A42E3E" w:rsidRPr="007349E0">
        <w:trPr>
          <w:trHeight w:val="20"/>
        </w:trPr>
        <w:tc>
          <w:tcPr>
            <w:tcW w:w="1374" w:type="dxa"/>
            <w:vMerge/>
            <w:tcBorders>
              <w:left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3.</w:t>
            </w:r>
            <w:r w:rsidR="003A7415" w:rsidRPr="007349E0">
              <w:rPr>
                <w:rFonts w:ascii="Verdana" w:hAnsi="Verdana"/>
                <w:sz w:val="16"/>
                <w:szCs w:val="16"/>
              </w:rPr>
              <w:t xml:space="preserve"> </w:t>
            </w:r>
            <w:r w:rsidRPr="007349E0">
              <w:rPr>
                <w:rFonts w:ascii="Verdana" w:hAnsi="Verdana"/>
                <w:sz w:val="16"/>
                <w:szCs w:val="16"/>
              </w:rPr>
              <w:t>Desviaciones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(presión,</w:t>
            </w:r>
            <w:r w:rsidR="003A7415" w:rsidRPr="007349E0">
              <w:rPr>
                <w:rFonts w:ascii="Verdana" w:hAnsi="Verdana"/>
                <w:sz w:val="16"/>
                <w:szCs w:val="16"/>
              </w:rPr>
              <w:t xml:space="preserve"> </w:t>
            </w:r>
            <w:r w:rsidRPr="007349E0">
              <w:rPr>
                <w:rFonts w:ascii="Verdana" w:hAnsi="Verdana"/>
                <w:sz w:val="16"/>
                <w:szCs w:val="16"/>
              </w:rPr>
              <w:t>temperatura,</w:t>
            </w:r>
            <w:r w:rsidR="003A7415" w:rsidRPr="007349E0">
              <w:rPr>
                <w:rFonts w:ascii="Verdana" w:hAnsi="Verdana"/>
                <w:sz w:val="16"/>
                <w:szCs w:val="16"/>
              </w:rPr>
              <w:t xml:space="preserve"> </w:t>
            </w:r>
            <w:r w:rsidRPr="007349E0">
              <w:rPr>
                <w:rFonts w:ascii="Verdana" w:hAnsi="Verdana"/>
                <w:sz w:val="16"/>
                <w:szCs w:val="16"/>
              </w:rPr>
              <w:t>tipo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producto,</w:t>
            </w:r>
            <w:r w:rsidR="003A7415" w:rsidRPr="007349E0">
              <w:rPr>
                <w:rFonts w:ascii="Verdana" w:hAnsi="Verdana"/>
                <w:sz w:val="16"/>
                <w:szCs w:val="16"/>
              </w:rPr>
              <w:t xml:space="preserve"> </w:t>
            </w:r>
            <w:r w:rsidRPr="007349E0">
              <w:rPr>
                <w:rFonts w:ascii="Verdana" w:hAnsi="Verdana"/>
                <w:sz w:val="16"/>
                <w:szCs w:val="16"/>
              </w:rPr>
              <w:t>estabilidad</w:t>
            </w:r>
            <w:r w:rsidR="003A7415" w:rsidRPr="007349E0">
              <w:rPr>
                <w:rFonts w:ascii="Verdana" w:hAnsi="Verdana"/>
                <w:sz w:val="16"/>
                <w:szCs w:val="16"/>
              </w:rPr>
              <w:t xml:space="preserve"> </w:t>
            </w:r>
            <w:r w:rsidRPr="007349E0">
              <w:rPr>
                <w:rFonts w:ascii="Verdana" w:hAnsi="Verdana"/>
                <w:sz w:val="16"/>
                <w:szCs w:val="16"/>
              </w:rPr>
              <w:t>hidrodinámica,</w:t>
            </w:r>
            <w:r w:rsidR="003A7415" w:rsidRPr="007349E0">
              <w:rPr>
                <w:rFonts w:ascii="Verdana" w:hAnsi="Verdana"/>
                <w:sz w:val="16"/>
                <w:szCs w:val="16"/>
              </w:rPr>
              <w:t xml:space="preserve"> </w:t>
            </w:r>
            <w:r w:rsidRPr="007349E0">
              <w:rPr>
                <w:rFonts w:ascii="Verdana" w:hAnsi="Verdana"/>
                <w:sz w:val="16"/>
                <w:szCs w:val="16"/>
              </w:rPr>
              <w:t>claro</w:t>
            </w:r>
            <w:r w:rsidR="003A7415" w:rsidRPr="007349E0">
              <w:rPr>
                <w:rFonts w:ascii="Verdana" w:hAnsi="Verdana"/>
                <w:sz w:val="16"/>
                <w:szCs w:val="16"/>
              </w:rPr>
              <w:t xml:space="preserve"> </w:t>
            </w:r>
            <w:r w:rsidRPr="007349E0">
              <w:rPr>
                <w:rFonts w:ascii="Verdana" w:hAnsi="Verdana"/>
                <w:sz w:val="16"/>
                <w:szCs w:val="16"/>
              </w:rPr>
              <w:t>libres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fatiga).</w:t>
            </w:r>
          </w:p>
        </w:tc>
        <w:tc>
          <w:tcPr>
            <w:tcW w:w="2646"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r>
      <w:tr w:rsidR="00A42E3E" w:rsidRPr="007349E0">
        <w:trPr>
          <w:trHeight w:val="20"/>
        </w:trPr>
        <w:tc>
          <w:tcPr>
            <w:tcW w:w="1374" w:type="dxa"/>
            <w:vMerge/>
            <w:tcBorders>
              <w:left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4.</w:t>
            </w:r>
            <w:r w:rsidR="003A7415" w:rsidRPr="007349E0">
              <w:rPr>
                <w:rFonts w:ascii="Verdana" w:hAnsi="Verdana"/>
                <w:sz w:val="16"/>
                <w:szCs w:val="16"/>
              </w:rPr>
              <w:t xml:space="preserve"> </w:t>
            </w:r>
            <w:r w:rsidRPr="007349E0">
              <w:rPr>
                <w:rFonts w:ascii="Verdana" w:hAnsi="Verdana"/>
                <w:sz w:val="16"/>
                <w:szCs w:val="16"/>
              </w:rPr>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catódica.</w:t>
            </w:r>
          </w:p>
        </w:tc>
        <w:tc>
          <w:tcPr>
            <w:tcW w:w="2646"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r>
      <w:tr w:rsidR="00A42E3E" w:rsidRPr="007349E0">
        <w:trPr>
          <w:trHeight w:val="20"/>
        </w:trPr>
        <w:tc>
          <w:tcPr>
            <w:tcW w:w="1374" w:type="dxa"/>
            <w:vMerge/>
            <w:tcBorders>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42E3E" w:rsidRPr="007349E0" w:rsidRDefault="00A42E3E" w:rsidP="00566172">
            <w:pPr>
              <w:pStyle w:val="Texto"/>
              <w:spacing w:line="236" w:lineRule="exact"/>
              <w:ind w:firstLine="0"/>
              <w:rPr>
                <w:rFonts w:ascii="Verdana" w:hAnsi="Verdana"/>
                <w:sz w:val="16"/>
                <w:szCs w:val="16"/>
              </w:rPr>
            </w:pPr>
            <w:r w:rsidRPr="007349E0">
              <w:rPr>
                <w:rFonts w:ascii="Verdana" w:hAnsi="Verdana"/>
                <w:sz w:val="16"/>
                <w:szCs w:val="16"/>
              </w:rPr>
              <w:t>5.</w:t>
            </w:r>
            <w:r w:rsidR="003A7415" w:rsidRPr="007349E0">
              <w:rPr>
                <w:rFonts w:ascii="Verdana" w:hAnsi="Verdana"/>
                <w:sz w:val="16"/>
                <w:szCs w:val="16"/>
              </w:rPr>
              <w:t xml:space="preserve"> </w:t>
            </w:r>
            <w:r w:rsidRPr="007349E0">
              <w:rPr>
                <w:rFonts w:ascii="Verdana" w:hAnsi="Verdana"/>
                <w:sz w:val="16"/>
                <w:szCs w:val="16"/>
              </w:rPr>
              <w:t>Selección</w:t>
            </w:r>
            <w:r w:rsidR="003A7415" w:rsidRPr="007349E0">
              <w:rPr>
                <w:rFonts w:ascii="Verdana" w:hAnsi="Verdana"/>
                <w:sz w:val="16"/>
                <w:szCs w:val="16"/>
              </w:rPr>
              <w:t xml:space="preserve"> </w:t>
            </w:r>
            <w:r w:rsidRPr="007349E0">
              <w:rPr>
                <w:rFonts w:ascii="Verdana" w:hAnsi="Verdana"/>
                <w:sz w:val="16"/>
                <w:szCs w:val="16"/>
              </w:rPr>
              <w:t>inadecuada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t>externo.</w:t>
            </w:r>
          </w:p>
        </w:tc>
        <w:tc>
          <w:tcPr>
            <w:tcW w:w="2646" w:type="dxa"/>
            <w:vMerge/>
            <w:tcBorders>
              <w:left w:val="single" w:sz="6" w:space="0" w:color="auto"/>
              <w:bottom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A42E3E" w:rsidRPr="007349E0" w:rsidRDefault="00A42E3E" w:rsidP="00566172">
            <w:pPr>
              <w:pStyle w:val="Texto"/>
              <w:numPr>
                <w:ilvl w:val="0"/>
                <w:numId w:val="6"/>
              </w:numPr>
              <w:tabs>
                <w:tab w:val="left" w:pos="437"/>
              </w:tabs>
              <w:spacing w:line="236" w:lineRule="exact"/>
              <w:ind w:left="427" w:hanging="427"/>
              <w:rPr>
                <w:rFonts w:ascii="Verdana" w:hAnsi="Verdana"/>
                <w:sz w:val="16"/>
                <w:szCs w:val="16"/>
              </w:rPr>
            </w:pPr>
          </w:p>
        </w:tc>
      </w:tr>
      <w:tr w:rsidR="00004DD1" w:rsidRPr="007349E0">
        <w:trPr>
          <w:trHeight w:val="20"/>
        </w:trPr>
        <w:tc>
          <w:tcPr>
            <w:tcW w:w="1374"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Fabricación</w:t>
            </w:r>
            <w:r w:rsidR="003A7415" w:rsidRPr="007349E0">
              <w:rPr>
                <w:rFonts w:ascii="Verdana" w:hAnsi="Verdana"/>
                <w:sz w:val="16"/>
                <w:szCs w:val="16"/>
              </w:rPr>
              <w:t xml:space="preserve"> </w:t>
            </w: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6.</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componentes.</w:t>
            </w:r>
          </w:p>
        </w:tc>
        <w:tc>
          <w:tcPr>
            <w:tcW w:w="2646"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jc w:val="left"/>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fabricación,</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fabricante.</w:t>
            </w:r>
          </w:p>
        </w:tc>
        <w:tc>
          <w:tcPr>
            <w:tcW w:w="2148"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w:t>
            </w:r>
          </w:p>
        </w:tc>
      </w:tr>
      <w:tr w:rsidR="00004DD1" w:rsidRPr="007349E0">
        <w:trPr>
          <w:trHeight w:val="20"/>
        </w:trPr>
        <w:tc>
          <w:tcPr>
            <w:tcW w:w="1374"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7.</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soldaduras.</w:t>
            </w:r>
          </w:p>
        </w:tc>
        <w:tc>
          <w:tcPr>
            <w:tcW w:w="2646"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r>
      <w:tr w:rsidR="00004DD1" w:rsidRPr="007349E0">
        <w:trPr>
          <w:trHeight w:val="20"/>
        </w:trPr>
        <w:tc>
          <w:tcPr>
            <w:tcW w:w="1374"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Construcción</w:t>
            </w: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8.</w:t>
            </w:r>
            <w:r w:rsidR="003A7415" w:rsidRPr="007349E0">
              <w:rPr>
                <w:rFonts w:ascii="Verdana" w:hAnsi="Verdana"/>
                <w:sz w:val="16"/>
                <w:szCs w:val="16"/>
              </w:rPr>
              <w:t xml:space="preserve"> </w:t>
            </w:r>
            <w:r w:rsidRPr="007349E0">
              <w:rPr>
                <w:rFonts w:ascii="Verdana" w:hAnsi="Verdana"/>
                <w:sz w:val="16"/>
                <w:szCs w:val="16"/>
              </w:rPr>
              <w:t>Defectos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soldadura.</w:t>
            </w:r>
          </w:p>
        </w:tc>
        <w:tc>
          <w:tcPr>
            <w:tcW w:w="2646"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construcción</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tc>
        <w:tc>
          <w:tcPr>
            <w:tcW w:w="2148" w:type="dxa"/>
            <w:vMerge w:val="restart"/>
            <w:tcBorders>
              <w:top w:val="single" w:sz="6" w:space="0" w:color="auto"/>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w:t>
            </w:r>
          </w:p>
        </w:tc>
      </w:tr>
      <w:tr w:rsidR="00004DD1" w:rsidRPr="007349E0">
        <w:trPr>
          <w:trHeight w:val="20"/>
        </w:trPr>
        <w:tc>
          <w:tcPr>
            <w:tcW w:w="1374" w:type="dxa"/>
            <w:vMerge/>
            <w:tcBorders>
              <w:left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9.</w:t>
            </w:r>
            <w:r w:rsidR="003A7415" w:rsidRPr="007349E0">
              <w:rPr>
                <w:rFonts w:ascii="Verdana" w:hAnsi="Verdana"/>
                <w:sz w:val="16"/>
                <w:szCs w:val="16"/>
              </w:rPr>
              <w:t xml:space="preserve"> </w:t>
            </w:r>
            <w:r w:rsidRPr="007349E0">
              <w:rPr>
                <w:rFonts w:ascii="Verdana" w:hAnsi="Verdana"/>
                <w:sz w:val="16"/>
                <w:szCs w:val="16"/>
              </w:rPr>
              <w:t>Desalineamiento.</w:t>
            </w:r>
          </w:p>
        </w:tc>
        <w:tc>
          <w:tcPr>
            <w:tcW w:w="2646"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r>
      <w:tr w:rsidR="00004DD1" w:rsidRPr="007349E0">
        <w:trPr>
          <w:trHeight w:val="20"/>
        </w:trPr>
        <w:tc>
          <w:tcPr>
            <w:tcW w:w="1374" w:type="dxa"/>
            <w:vMerge/>
            <w:tcBorders>
              <w:left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10.</w:t>
            </w:r>
            <w:r w:rsidR="003A7415" w:rsidRPr="007349E0">
              <w:rPr>
                <w:rFonts w:ascii="Verdana" w:hAnsi="Verdana"/>
                <w:sz w:val="16"/>
                <w:szCs w:val="16"/>
              </w:rPr>
              <w:t xml:space="preserve"> </w:t>
            </w:r>
            <w:r w:rsidRPr="007349E0">
              <w:rPr>
                <w:rFonts w:ascii="Verdana" w:hAnsi="Verdana"/>
                <w:sz w:val="16"/>
                <w:szCs w:val="16"/>
              </w:rPr>
              <w:t>Doblez</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flexión</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pandeo.</w:t>
            </w:r>
          </w:p>
        </w:tc>
        <w:tc>
          <w:tcPr>
            <w:tcW w:w="2646"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w:t>
            </w:r>
          </w:p>
        </w:tc>
      </w:tr>
      <w:tr w:rsidR="00004DD1" w:rsidRPr="007349E0">
        <w:trPr>
          <w:trHeight w:val="20"/>
        </w:trPr>
        <w:tc>
          <w:tcPr>
            <w:tcW w:w="1374" w:type="dxa"/>
            <w:vMerge/>
            <w:tcBorders>
              <w:left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11.</w:t>
            </w:r>
            <w:r w:rsidR="003A7415" w:rsidRPr="007349E0">
              <w:rPr>
                <w:rFonts w:ascii="Verdana" w:hAnsi="Verdana"/>
                <w:sz w:val="16"/>
                <w:szCs w:val="16"/>
              </w:rPr>
              <w:t xml:space="preserve"> </w:t>
            </w:r>
            <w:r w:rsidRPr="007349E0">
              <w:rPr>
                <w:rFonts w:ascii="Verdana" w:hAnsi="Verdana"/>
                <w:sz w:val="16"/>
                <w:szCs w:val="16"/>
              </w:rPr>
              <w:t>Daños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t>anticorrosivo,</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catódica</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lastre.</w:t>
            </w:r>
          </w:p>
        </w:tc>
        <w:tc>
          <w:tcPr>
            <w:tcW w:w="2646"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r w:rsidRPr="007349E0">
              <w:rPr>
                <w:rFonts w:ascii="Verdana" w:hAnsi="Verdana"/>
                <w:sz w:val="16"/>
                <w:szCs w:val="16"/>
              </w:rPr>
              <w:tab/>
            </w:r>
          </w:p>
        </w:tc>
      </w:tr>
      <w:tr w:rsidR="00004DD1" w:rsidRPr="007349E0">
        <w:trPr>
          <w:trHeight w:val="20"/>
        </w:trPr>
        <w:tc>
          <w:tcPr>
            <w:tcW w:w="1374"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004DD1" w:rsidRPr="007349E0" w:rsidRDefault="00004DD1" w:rsidP="00566172">
            <w:pPr>
              <w:pStyle w:val="Texto"/>
              <w:spacing w:line="236" w:lineRule="exact"/>
              <w:ind w:firstLine="0"/>
              <w:rPr>
                <w:rFonts w:ascii="Verdana" w:hAnsi="Verdana"/>
                <w:sz w:val="16"/>
                <w:szCs w:val="16"/>
              </w:rPr>
            </w:pPr>
            <w:r w:rsidRPr="007349E0">
              <w:rPr>
                <w:rFonts w:ascii="Verdana" w:hAnsi="Verdana"/>
                <w:sz w:val="16"/>
                <w:szCs w:val="16"/>
              </w:rPr>
              <w:t>12.</w:t>
            </w:r>
            <w:r w:rsidR="003A7415" w:rsidRPr="007349E0">
              <w:rPr>
                <w:rFonts w:ascii="Verdana" w:hAnsi="Verdana"/>
                <w:sz w:val="16"/>
                <w:szCs w:val="16"/>
              </w:rPr>
              <w:t xml:space="preserve"> </w:t>
            </w:r>
            <w:r w:rsidRPr="007349E0">
              <w:rPr>
                <w:rFonts w:ascii="Verdana" w:hAnsi="Verdana"/>
                <w:sz w:val="16"/>
                <w:szCs w:val="16"/>
              </w:rPr>
              <w:t>Daños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recubrimiento</w:t>
            </w:r>
            <w:r w:rsidR="003A7415" w:rsidRPr="007349E0">
              <w:rPr>
                <w:rFonts w:ascii="Verdana" w:hAnsi="Verdana"/>
                <w:sz w:val="16"/>
                <w:szCs w:val="16"/>
              </w:rPr>
              <w:t xml:space="preserve"> </w:t>
            </w:r>
            <w:r w:rsidRPr="007349E0">
              <w:rPr>
                <w:rFonts w:ascii="Verdana" w:hAnsi="Verdana"/>
                <w:sz w:val="16"/>
                <w:szCs w:val="16"/>
              </w:rPr>
              <w:lastRenderedPageBreak/>
              <w:t>mecánico.</w:t>
            </w:r>
          </w:p>
        </w:tc>
        <w:tc>
          <w:tcPr>
            <w:tcW w:w="2646"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004DD1" w:rsidRPr="007349E0" w:rsidRDefault="00004DD1" w:rsidP="00566172">
            <w:pPr>
              <w:pStyle w:val="Texto"/>
              <w:numPr>
                <w:ilvl w:val="0"/>
                <w:numId w:val="6"/>
              </w:numPr>
              <w:tabs>
                <w:tab w:val="left" w:pos="437"/>
              </w:tabs>
              <w:spacing w:line="236" w:lineRule="exact"/>
              <w:ind w:left="427" w:hanging="427"/>
              <w:rPr>
                <w:rFonts w:ascii="Verdana" w:hAnsi="Verdana"/>
                <w:sz w:val="16"/>
                <w:szCs w:val="16"/>
              </w:rPr>
            </w:pPr>
          </w:p>
        </w:tc>
      </w:tr>
    </w:tbl>
    <w:p w:rsidR="009F76EC" w:rsidRPr="007349E0" w:rsidRDefault="009F76EC">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374"/>
        <w:gridCol w:w="2544"/>
        <w:gridCol w:w="2646"/>
        <w:gridCol w:w="2148"/>
      </w:tblGrid>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566172">
            <w:pPr>
              <w:pStyle w:val="Texto"/>
              <w:spacing w:line="240" w:lineRule="exact"/>
              <w:ind w:firstLine="0"/>
              <w:jc w:val="left"/>
              <w:rPr>
                <w:rFonts w:ascii="Verdana" w:hAnsi="Verdana"/>
                <w:sz w:val="16"/>
                <w:szCs w:val="16"/>
              </w:rPr>
            </w:pPr>
            <w:r w:rsidRPr="007349E0">
              <w:rPr>
                <w:rFonts w:ascii="Verdana" w:hAnsi="Verdana"/>
                <w:sz w:val="16"/>
                <w:szCs w:val="16"/>
              </w:rPr>
              <w:t>Daños</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terceros</w:t>
            </w:r>
          </w:p>
        </w:tc>
        <w:tc>
          <w:tcPr>
            <w:tcW w:w="2544" w:type="dxa"/>
            <w:tcBorders>
              <w:top w:val="single" w:sz="6" w:space="0" w:color="auto"/>
              <w:left w:val="single" w:sz="6" w:space="0" w:color="auto"/>
              <w:bottom w:val="single" w:sz="6" w:space="0" w:color="auto"/>
              <w:right w:val="single" w:sz="6" w:space="0" w:color="auto"/>
            </w:tcBorders>
            <w:vAlign w:val="center"/>
          </w:tcPr>
          <w:p w:rsidR="00D03BE7" w:rsidRPr="007349E0" w:rsidRDefault="00D03BE7"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13.</w:t>
            </w:r>
            <w:r w:rsidR="003A7415" w:rsidRPr="007349E0">
              <w:rPr>
                <w:rFonts w:ascii="Verdana" w:hAnsi="Verdana"/>
                <w:sz w:val="16"/>
                <w:szCs w:val="16"/>
              </w:rPr>
              <w:t xml:space="preserve"> </w:t>
            </w:r>
            <w:r w:rsidRPr="007349E0">
              <w:rPr>
                <w:rFonts w:ascii="Verdana" w:hAnsi="Verdana"/>
                <w:sz w:val="16"/>
                <w:szCs w:val="16"/>
              </w:rPr>
              <w:t>Interferencia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pesca.</w:t>
            </w:r>
          </w:p>
          <w:p w:rsidR="00E13F58" w:rsidRPr="007349E0" w:rsidRDefault="00E13F58" w:rsidP="00256F5B">
            <w:pPr>
              <w:pStyle w:val="Texto"/>
              <w:spacing w:line="266" w:lineRule="exact"/>
              <w:ind w:firstLine="0"/>
              <w:rPr>
                <w:rFonts w:ascii="Verdana" w:hAnsi="Verdana"/>
                <w:sz w:val="16"/>
                <w:szCs w:val="16"/>
              </w:rPr>
            </w:pPr>
          </w:p>
        </w:tc>
        <w:tc>
          <w:tcPr>
            <w:tcW w:w="2646" w:type="dxa"/>
            <w:vMerge w:val="restart"/>
            <w:tcBorders>
              <w:top w:val="single" w:sz="6" w:space="0" w:color="auto"/>
              <w:left w:val="single" w:sz="6" w:space="0" w:color="auto"/>
              <w:right w:val="single" w:sz="6" w:space="0" w:color="auto"/>
            </w:tcBorders>
          </w:tcPr>
          <w:p w:rsidR="009F0707" w:rsidRPr="007349E0" w:rsidRDefault="009F0707" w:rsidP="00D4038C">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destructivas)</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D4038C">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(equipo</w:t>
            </w:r>
            <w:r w:rsidR="003A7415" w:rsidRPr="007349E0">
              <w:rPr>
                <w:rFonts w:ascii="Verdana" w:hAnsi="Verdana"/>
                <w:sz w:val="16"/>
                <w:szCs w:val="16"/>
              </w:rPr>
              <w:t xml:space="preserve"> </w:t>
            </w:r>
            <w:r w:rsidRPr="007349E0">
              <w:rPr>
                <w:rFonts w:ascii="Verdana" w:hAnsi="Verdana"/>
                <w:sz w:val="16"/>
                <w:szCs w:val="16"/>
              </w:rPr>
              <w:t>instrumentado)</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D4038C">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Métodos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reparación</w:t>
            </w:r>
            <w:r w:rsidR="003A7415" w:rsidRPr="007349E0">
              <w:rPr>
                <w:rFonts w:ascii="Verdana" w:hAnsi="Verdana"/>
                <w:sz w:val="16"/>
                <w:szCs w:val="16"/>
              </w:rPr>
              <w:t xml:space="preserve"> </w:t>
            </w:r>
            <w:r w:rsidRPr="007349E0">
              <w:rPr>
                <w:rFonts w:ascii="Verdana" w:hAnsi="Verdana"/>
                <w:sz w:val="16"/>
                <w:szCs w:val="16"/>
              </w:rPr>
              <w:t>(numeral</w:t>
            </w:r>
            <w:r w:rsidR="003A7415" w:rsidRPr="007349E0">
              <w:rPr>
                <w:rFonts w:ascii="Verdana" w:hAnsi="Verdana"/>
                <w:sz w:val="16"/>
                <w:szCs w:val="16"/>
              </w:rPr>
              <w:t xml:space="preserve"> </w:t>
            </w:r>
            <w:r w:rsidRPr="007349E0">
              <w:rPr>
                <w:rFonts w:ascii="Verdana" w:hAnsi="Verdana"/>
                <w:sz w:val="16"/>
                <w:szCs w:val="16"/>
              </w:rPr>
              <w:t>7.1.3).</w:t>
            </w:r>
          </w:p>
          <w:p w:rsidR="009F0707" w:rsidRPr="007349E0" w:rsidRDefault="009F0707" w:rsidP="00D4038C">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Estructuras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intervención</w:t>
            </w:r>
            <w:r w:rsidR="003A7415" w:rsidRPr="007349E0">
              <w:rPr>
                <w:rFonts w:ascii="Verdana" w:hAnsi="Verdana"/>
                <w:sz w:val="16"/>
                <w:szCs w:val="16"/>
              </w:rPr>
              <w:t xml:space="preserve"> </w:t>
            </w:r>
            <w:r w:rsidRPr="007349E0">
              <w:rPr>
                <w:rFonts w:ascii="Verdana" w:hAnsi="Verdana"/>
                <w:sz w:val="16"/>
                <w:szCs w:val="16"/>
              </w:rPr>
              <w:t>(defensas,</w:t>
            </w:r>
            <w:r w:rsidR="003A7415" w:rsidRPr="007349E0">
              <w:rPr>
                <w:rFonts w:ascii="Verdana" w:hAnsi="Verdana"/>
                <w:sz w:val="16"/>
                <w:szCs w:val="16"/>
              </w:rPr>
              <w:t xml:space="preserve"> </w:t>
            </w: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colchacretos,</w:t>
            </w:r>
            <w:r w:rsidR="003A7415" w:rsidRPr="007349E0">
              <w:rPr>
                <w:rFonts w:ascii="Verdana" w:hAnsi="Verdana"/>
                <w:sz w:val="16"/>
                <w:szCs w:val="16"/>
              </w:rPr>
              <w:t xml:space="preserve"> </w:t>
            </w:r>
            <w:r w:rsidRPr="007349E0">
              <w:rPr>
                <w:rFonts w:ascii="Verdana" w:hAnsi="Verdana"/>
                <w:sz w:val="16"/>
                <w:szCs w:val="16"/>
              </w:rPr>
              <w:t>bolsacretos,</w:t>
            </w:r>
            <w:r w:rsidR="003A7415" w:rsidRPr="007349E0">
              <w:rPr>
                <w:rFonts w:ascii="Verdana" w:hAnsi="Verdana"/>
                <w:sz w:val="16"/>
                <w:szCs w:val="16"/>
              </w:rPr>
              <w:t xml:space="preserve"> </w:t>
            </w:r>
            <w:r w:rsidRPr="007349E0">
              <w:rPr>
                <w:rFonts w:ascii="Verdana" w:hAnsi="Verdana"/>
                <w:sz w:val="16"/>
                <w:szCs w:val="16"/>
              </w:rPr>
              <w:t>enrocados,</w:t>
            </w:r>
            <w:r w:rsidR="003A7415" w:rsidRPr="007349E0">
              <w:rPr>
                <w:rFonts w:ascii="Verdana" w:hAnsi="Verdana"/>
                <w:sz w:val="16"/>
                <w:szCs w:val="16"/>
              </w:rPr>
              <w:t xml:space="preserve"> </w:t>
            </w:r>
            <w:r w:rsidRPr="007349E0">
              <w:rPr>
                <w:rFonts w:ascii="Verdana" w:hAnsi="Verdana"/>
                <w:sz w:val="16"/>
                <w:szCs w:val="16"/>
              </w:rPr>
              <w:t>lastres,</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otros).</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Actualización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disposición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cartas</w:t>
            </w:r>
            <w:r w:rsidR="003A7415" w:rsidRPr="007349E0">
              <w:rPr>
                <w:rFonts w:ascii="Verdana" w:hAnsi="Verdana"/>
                <w:sz w:val="16"/>
                <w:szCs w:val="16"/>
              </w:rPr>
              <w:t xml:space="preserve"> </w:t>
            </w:r>
            <w:r w:rsidRPr="007349E0">
              <w:rPr>
                <w:rFonts w:ascii="Verdana" w:hAnsi="Verdana"/>
                <w:sz w:val="16"/>
                <w:szCs w:val="16"/>
              </w:rPr>
              <w:t>oceanográficas.</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Sistema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llamada/aviso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peligro.</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Aumentar</w:t>
            </w:r>
            <w:r w:rsidR="003A7415" w:rsidRPr="007349E0">
              <w:rPr>
                <w:rFonts w:ascii="Verdana" w:hAnsi="Verdana"/>
                <w:sz w:val="16"/>
                <w:szCs w:val="16"/>
              </w:rPr>
              <w:t xml:space="preserve"> </w:t>
            </w:r>
            <w:r w:rsidRPr="007349E0">
              <w:rPr>
                <w:rFonts w:ascii="Verdana" w:hAnsi="Verdana"/>
                <w:sz w:val="16"/>
                <w:szCs w:val="16"/>
              </w:rPr>
              <w:t>profundidad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Campañas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orientación</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vecinos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franjas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Comunicación</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autoridades</w:t>
            </w:r>
            <w:r w:rsidR="003A7415" w:rsidRPr="007349E0">
              <w:rPr>
                <w:rFonts w:ascii="Verdana" w:hAnsi="Verdana"/>
                <w:sz w:val="16"/>
                <w:szCs w:val="16"/>
              </w:rPr>
              <w:t xml:space="preserve"> </w:t>
            </w:r>
            <w:r w:rsidRPr="007349E0">
              <w:rPr>
                <w:rFonts w:ascii="Verdana" w:hAnsi="Verdana"/>
                <w:sz w:val="16"/>
                <w:szCs w:val="16"/>
              </w:rPr>
              <w:t>federales,</w:t>
            </w:r>
            <w:r w:rsidR="003A7415" w:rsidRPr="007349E0">
              <w:rPr>
                <w:rFonts w:ascii="Verdana" w:hAnsi="Verdana"/>
                <w:sz w:val="16"/>
                <w:szCs w:val="16"/>
              </w:rPr>
              <w:t xml:space="preserve"> </w:t>
            </w:r>
            <w:r w:rsidRPr="007349E0">
              <w:rPr>
                <w:rFonts w:ascii="Verdana" w:hAnsi="Verdana"/>
                <w:sz w:val="16"/>
                <w:szCs w:val="16"/>
              </w:rPr>
              <w:t>estatales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municipales,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ubicación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franjas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Capacitación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entrenamiento</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personal.</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Cambio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trazo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terreno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población.</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anormales.</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Instalación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postes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señalización</w:t>
            </w:r>
            <w:r w:rsidR="003A7415" w:rsidRPr="007349E0">
              <w:rPr>
                <w:rFonts w:ascii="Verdana" w:hAnsi="Verdana"/>
                <w:sz w:val="16"/>
                <w:szCs w:val="16"/>
              </w:rPr>
              <w:t xml:space="preserve"> </w:t>
            </w:r>
            <w:r w:rsidRPr="007349E0">
              <w:rPr>
                <w:rFonts w:ascii="Verdana" w:hAnsi="Verdana"/>
                <w:sz w:val="16"/>
                <w:szCs w:val="16"/>
              </w:rPr>
              <w:t>preventivos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restrictivos.</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lastRenderedPageBreak/>
              <w:t>Cintas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postes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advertencia.</w:t>
            </w:r>
          </w:p>
          <w:p w:rsidR="009F0707" w:rsidRPr="007349E0" w:rsidRDefault="009F0707" w:rsidP="00AA78A1">
            <w:pPr>
              <w:pStyle w:val="Texto"/>
              <w:numPr>
                <w:ilvl w:val="0"/>
                <w:numId w:val="6"/>
              </w:numPr>
              <w:tabs>
                <w:tab w:val="left" w:pos="437"/>
              </w:tabs>
              <w:spacing w:line="243" w:lineRule="exact"/>
              <w:ind w:left="432" w:hanging="432"/>
              <w:rPr>
                <w:rFonts w:ascii="Verdana" w:hAnsi="Verdana"/>
                <w:sz w:val="16"/>
                <w:szCs w:val="16"/>
              </w:rPr>
            </w:pPr>
            <w:r w:rsidRPr="007349E0">
              <w:rPr>
                <w:rFonts w:ascii="Verdana" w:hAnsi="Verdana"/>
                <w:sz w:val="16"/>
                <w:szCs w:val="16"/>
              </w:rPr>
              <w:t>Adecuación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operacionales.</w:t>
            </w: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E13F58" w:rsidRPr="007349E0" w:rsidRDefault="00E13F58"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14.</w:t>
            </w:r>
            <w:r w:rsidR="003A7415" w:rsidRPr="007349E0">
              <w:rPr>
                <w:rFonts w:ascii="Verdana" w:hAnsi="Verdana"/>
                <w:sz w:val="16"/>
                <w:szCs w:val="16"/>
              </w:rPr>
              <w:t xml:space="preserve"> </w:t>
            </w:r>
            <w:r w:rsidRPr="007349E0">
              <w:rPr>
                <w:rFonts w:ascii="Verdana" w:hAnsi="Verdana"/>
                <w:sz w:val="16"/>
                <w:szCs w:val="16"/>
              </w:rPr>
              <w:t>Golpe</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ancla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cable</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ancla.</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D03BE7" w:rsidRPr="007349E0" w:rsidRDefault="00D03BE7"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15.</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embarcación.</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E13F58" w:rsidRPr="007349E0" w:rsidRDefault="00E13F58"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16.</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objetos</w:t>
            </w:r>
            <w:r w:rsidR="003A7415" w:rsidRPr="007349E0">
              <w:rPr>
                <w:rFonts w:ascii="Verdana" w:hAnsi="Verdana"/>
                <w:sz w:val="16"/>
                <w:szCs w:val="16"/>
              </w:rPr>
              <w:t xml:space="preserve"> </w:t>
            </w:r>
            <w:r w:rsidRPr="007349E0">
              <w:rPr>
                <w:rFonts w:ascii="Verdana" w:hAnsi="Verdana"/>
                <w:sz w:val="16"/>
                <w:szCs w:val="16"/>
              </w:rPr>
              <w:t>arrojados</w:t>
            </w:r>
            <w:r w:rsidR="003A7415" w:rsidRPr="007349E0">
              <w:rPr>
                <w:rFonts w:ascii="Verdana" w:hAnsi="Verdana"/>
                <w:sz w:val="16"/>
                <w:szCs w:val="16"/>
              </w:rPr>
              <w:t xml:space="preserve"> </w:t>
            </w:r>
            <w:r w:rsidRPr="007349E0">
              <w:rPr>
                <w:rFonts w:ascii="Verdana" w:hAnsi="Verdana"/>
                <w:sz w:val="16"/>
                <w:szCs w:val="16"/>
              </w:rPr>
              <w:t>sobre</w:t>
            </w:r>
            <w:r w:rsidR="003A7415" w:rsidRPr="007349E0">
              <w:rPr>
                <w:rFonts w:ascii="Verdana" w:hAnsi="Verdana"/>
                <w:sz w:val="16"/>
                <w:szCs w:val="16"/>
              </w:rPr>
              <w:t xml:space="preserve"> </w:t>
            </w:r>
            <w:r w:rsidRPr="007349E0">
              <w:rPr>
                <w:rFonts w:ascii="Verdana" w:hAnsi="Verdana"/>
                <w:sz w:val="16"/>
                <w:szCs w:val="16"/>
              </w:rPr>
              <w:t>el</w:t>
            </w:r>
            <w:r w:rsidR="003A7415" w:rsidRPr="007349E0">
              <w:rPr>
                <w:rFonts w:ascii="Verdana" w:hAnsi="Verdana"/>
                <w:sz w:val="16"/>
                <w:szCs w:val="16"/>
              </w:rPr>
              <w:t xml:space="preserve"> </w:t>
            </w:r>
            <w:r w:rsidRPr="007349E0">
              <w:rPr>
                <w:rFonts w:ascii="Verdana" w:hAnsi="Verdana"/>
                <w:sz w:val="16"/>
                <w:szCs w:val="16"/>
              </w:rPr>
              <w:t>Ducto.</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E13F58" w:rsidRPr="007349E0" w:rsidRDefault="00E13F58"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17.</w:t>
            </w:r>
            <w:r w:rsidR="003A7415" w:rsidRPr="007349E0">
              <w:rPr>
                <w:rFonts w:ascii="Verdana" w:hAnsi="Verdana"/>
                <w:sz w:val="16"/>
                <w:szCs w:val="16"/>
              </w:rPr>
              <w:t xml:space="preserve"> </w:t>
            </w:r>
            <w:r w:rsidRPr="007349E0">
              <w:rPr>
                <w:rFonts w:ascii="Verdana" w:hAnsi="Verdana"/>
                <w:sz w:val="16"/>
                <w:szCs w:val="16"/>
              </w:rPr>
              <w:t>Vandalismo,</w:t>
            </w:r>
            <w:r w:rsidR="003A7415" w:rsidRPr="007349E0">
              <w:rPr>
                <w:rFonts w:ascii="Verdana" w:hAnsi="Verdana"/>
                <w:sz w:val="16"/>
                <w:szCs w:val="16"/>
              </w:rPr>
              <w:t xml:space="preserve"> </w:t>
            </w:r>
            <w:r w:rsidRPr="007349E0">
              <w:rPr>
                <w:rFonts w:ascii="Verdana" w:hAnsi="Verdana"/>
                <w:sz w:val="16"/>
                <w:szCs w:val="16"/>
              </w:rPr>
              <w:t>terrorismo,</w:t>
            </w:r>
            <w:r w:rsidR="003A7415" w:rsidRPr="007349E0">
              <w:rPr>
                <w:rFonts w:ascii="Verdana" w:hAnsi="Verdana"/>
                <w:sz w:val="16"/>
                <w:szCs w:val="16"/>
              </w:rPr>
              <w:t xml:space="preserve"> </w:t>
            </w:r>
            <w:r w:rsidRPr="007349E0">
              <w:rPr>
                <w:rFonts w:ascii="Verdana" w:hAnsi="Verdana"/>
                <w:sz w:val="16"/>
                <w:szCs w:val="16"/>
              </w:rPr>
              <w:t>extracciones</w:t>
            </w:r>
            <w:r w:rsidR="003A7415" w:rsidRPr="007349E0">
              <w:rPr>
                <w:rFonts w:ascii="Verdana" w:hAnsi="Verdana"/>
                <w:sz w:val="16"/>
                <w:szCs w:val="16"/>
              </w:rPr>
              <w:t xml:space="preserve"> </w:t>
            </w:r>
            <w:r w:rsidRPr="007349E0">
              <w:rPr>
                <w:rFonts w:ascii="Verdana" w:hAnsi="Verdana"/>
                <w:sz w:val="16"/>
                <w:szCs w:val="16"/>
              </w:rPr>
              <w:t>clandestinas.</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E13F58" w:rsidRPr="007349E0" w:rsidRDefault="00E13F58"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18.</w:t>
            </w:r>
            <w:r w:rsidR="003A7415" w:rsidRPr="007349E0">
              <w:rPr>
                <w:rFonts w:ascii="Verdana" w:hAnsi="Verdana"/>
                <w:sz w:val="16"/>
                <w:szCs w:val="16"/>
              </w:rPr>
              <w:t xml:space="preserve"> </w:t>
            </w:r>
            <w:r w:rsidRPr="007349E0">
              <w:rPr>
                <w:rFonts w:ascii="Verdana" w:hAnsi="Verdana"/>
                <w:sz w:val="16"/>
                <w:szCs w:val="16"/>
              </w:rPr>
              <w:t>Tránsito</w:t>
            </w:r>
            <w:r w:rsidR="003A7415" w:rsidRPr="007349E0">
              <w:rPr>
                <w:rFonts w:ascii="Verdana" w:hAnsi="Verdana"/>
                <w:sz w:val="16"/>
                <w:szCs w:val="16"/>
              </w:rPr>
              <w:t xml:space="preserve"> </w:t>
            </w:r>
            <w:r w:rsidRPr="007349E0">
              <w:rPr>
                <w:rFonts w:ascii="Verdana" w:hAnsi="Verdana"/>
                <w:sz w:val="16"/>
                <w:szCs w:val="16"/>
              </w:rPr>
              <w:t>vehicular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vehículo,</w:t>
            </w:r>
            <w:r w:rsidR="003A7415" w:rsidRPr="007349E0">
              <w:rPr>
                <w:rFonts w:ascii="Verdana" w:hAnsi="Verdana"/>
                <w:sz w:val="16"/>
                <w:szCs w:val="16"/>
              </w:rPr>
              <w:t xml:space="preserve"> </w:t>
            </w:r>
            <w:r w:rsidRPr="007349E0">
              <w:rPr>
                <w:rFonts w:ascii="Verdana" w:hAnsi="Verdana"/>
                <w:sz w:val="16"/>
                <w:szCs w:val="16"/>
              </w:rPr>
              <w:t>peso</w:t>
            </w:r>
            <w:r w:rsidR="003A7415" w:rsidRPr="007349E0">
              <w:rPr>
                <w:rFonts w:ascii="Verdana" w:hAnsi="Verdana"/>
                <w:sz w:val="16"/>
                <w:szCs w:val="16"/>
              </w:rPr>
              <w:t xml:space="preserve"> </w:t>
            </w:r>
            <w:r w:rsidRPr="007349E0">
              <w:rPr>
                <w:rFonts w:ascii="Verdana" w:hAnsi="Verdana"/>
                <w:sz w:val="16"/>
                <w:szCs w:val="16"/>
              </w:rPr>
              <w:t>muerto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cargas</w:t>
            </w:r>
            <w:r w:rsidR="003A7415" w:rsidRPr="007349E0">
              <w:rPr>
                <w:rFonts w:ascii="Verdana" w:hAnsi="Verdana"/>
                <w:sz w:val="16"/>
                <w:szCs w:val="16"/>
              </w:rPr>
              <w:t xml:space="preserve"> </w:t>
            </w:r>
            <w:r w:rsidRPr="007349E0">
              <w:rPr>
                <w:rFonts w:ascii="Verdana" w:hAnsi="Verdana"/>
                <w:sz w:val="16"/>
                <w:szCs w:val="16"/>
              </w:rPr>
              <w:t>repetitivas).</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E13F58" w:rsidRPr="007349E0" w:rsidRDefault="00E13F58"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19.</w:t>
            </w:r>
            <w:r w:rsidR="003A7415" w:rsidRPr="007349E0">
              <w:rPr>
                <w:rFonts w:ascii="Verdana" w:hAnsi="Verdana"/>
                <w:sz w:val="16"/>
                <w:szCs w:val="16"/>
              </w:rPr>
              <w:t xml:space="preserve"> </w:t>
            </w:r>
            <w:r w:rsidRPr="007349E0">
              <w:rPr>
                <w:rFonts w:ascii="Verdana" w:hAnsi="Verdana"/>
                <w:sz w:val="16"/>
                <w:szCs w:val="16"/>
              </w:rPr>
              <w:t>Excavación,</w:t>
            </w:r>
            <w:r w:rsidR="003A7415" w:rsidRPr="007349E0">
              <w:rPr>
                <w:rFonts w:ascii="Verdana" w:hAnsi="Verdana"/>
                <w:sz w:val="16"/>
                <w:szCs w:val="16"/>
              </w:rPr>
              <w:t xml:space="preserve"> </w:t>
            </w:r>
            <w:r w:rsidRPr="007349E0">
              <w:rPr>
                <w:rFonts w:ascii="Verdana" w:hAnsi="Verdana"/>
                <w:sz w:val="16"/>
                <w:szCs w:val="16"/>
              </w:rPr>
              <w:t>construcción</w:t>
            </w:r>
            <w:r w:rsidR="003A7415" w:rsidRPr="007349E0">
              <w:rPr>
                <w:rFonts w:ascii="Verdana" w:hAnsi="Verdana"/>
                <w:sz w:val="16"/>
                <w:szCs w:val="16"/>
              </w:rPr>
              <w:t xml:space="preserve"> </w:t>
            </w:r>
            <w:r w:rsidRPr="007349E0">
              <w:rPr>
                <w:rFonts w:ascii="Verdana" w:hAnsi="Verdana"/>
                <w:sz w:val="16"/>
                <w:szCs w:val="16"/>
              </w:rPr>
              <w:t>u</w:t>
            </w:r>
            <w:r w:rsidR="003A7415" w:rsidRPr="007349E0">
              <w:rPr>
                <w:rFonts w:ascii="Verdana" w:hAnsi="Verdana"/>
                <w:sz w:val="16"/>
                <w:szCs w:val="16"/>
              </w:rPr>
              <w:t xml:space="preserve"> </w:t>
            </w:r>
            <w:r w:rsidRPr="007349E0">
              <w:rPr>
                <w:rFonts w:ascii="Verdana" w:hAnsi="Verdana"/>
                <w:sz w:val="16"/>
                <w:szCs w:val="16"/>
              </w:rPr>
              <w:t>otras</w:t>
            </w:r>
            <w:r w:rsidR="003A7415" w:rsidRPr="007349E0">
              <w:rPr>
                <w:rFonts w:ascii="Verdana" w:hAnsi="Verdana"/>
                <w:sz w:val="16"/>
                <w:szCs w:val="16"/>
              </w:rPr>
              <w:t xml:space="preserve"> </w:t>
            </w:r>
            <w:r w:rsidRPr="007349E0">
              <w:rPr>
                <w:rFonts w:ascii="Verdana" w:hAnsi="Verdana"/>
                <w:sz w:val="16"/>
                <w:szCs w:val="16"/>
              </w:rPr>
              <w:t>actividades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trabajo.</w:t>
            </w:r>
          </w:p>
          <w:p w:rsidR="00E13F58" w:rsidRPr="007349E0" w:rsidRDefault="00E13F58"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D03BE7" w:rsidRPr="007349E0" w:rsidRDefault="00D03BE7"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20.</w:t>
            </w:r>
            <w:r w:rsidR="003A7415" w:rsidRPr="007349E0">
              <w:rPr>
                <w:rFonts w:ascii="Verdana" w:hAnsi="Verdana"/>
                <w:sz w:val="16"/>
                <w:szCs w:val="16"/>
              </w:rPr>
              <w:t xml:space="preserve"> </w:t>
            </w:r>
            <w:r w:rsidRPr="007349E0">
              <w:rPr>
                <w:rFonts w:ascii="Verdana" w:hAnsi="Verdana"/>
                <w:sz w:val="16"/>
                <w:szCs w:val="16"/>
              </w:rPr>
              <w:t>Otros</w:t>
            </w:r>
            <w:r w:rsidR="003A7415" w:rsidRPr="007349E0">
              <w:rPr>
                <w:rFonts w:ascii="Verdana" w:hAnsi="Verdana"/>
                <w:sz w:val="16"/>
                <w:szCs w:val="16"/>
              </w:rPr>
              <w:t xml:space="preserve"> </w:t>
            </w:r>
            <w:r w:rsidRPr="007349E0">
              <w:rPr>
                <w:rFonts w:ascii="Verdana" w:hAnsi="Verdana"/>
                <w:sz w:val="16"/>
                <w:szCs w:val="16"/>
              </w:rPr>
              <w:t>impactos</w:t>
            </w:r>
            <w:r w:rsidR="003A7415" w:rsidRPr="007349E0">
              <w:rPr>
                <w:rFonts w:ascii="Verdana" w:hAnsi="Verdana"/>
                <w:sz w:val="16"/>
                <w:szCs w:val="16"/>
              </w:rPr>
              <w:t xml:space="preserve"> </w:t>
            </w:r>
            <w:r w:rsidRPr="007349E0">
              <w:rPr>
                <w:rFonts w:ascii="Verdana" w:hAnsi="Verdana"/>
                <w:sz w:val="16"/>
                <w:szCs w:val="16"/>
              </w:rPr>
              <w:t>mecánicos.</w:t>
            </w:r>
          </w:p>
          <w:p w:rsidR="00D03BE7" w:rsidRPr="007349E0" w:rsidRDefault="00D03BE7"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D03BE7" w:rsidRPr="007349E0" w:rsidRDefault="00D03BE7" w:rsidP="00256F5B">
            <w:pPr>
              <w:pStyle w:val="Texto"/>
              <w:spacing w:line="266" w:lineRule="exact"/>
              <w:ind w:firstLine="0"/>
              <w:rPr>
                <w:rFonts w:ascii="Verdana" w:hAnsi="Verdana"/>
                <w:sz w:val="16"/>
                <w:szCs w:val="16"/>
              </w:rPr>
            </w:pPr>
          </w:p>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21.</w:t>
            </w:r>
            <w:r w:rsidR="003A7415" w:rsidRPr="007349E0">
              <w:rPr>
                <w:rFonts w:ascii="Verdana" w:hAnsi="Verdana"/>
                <w:sz w:val="16"/>
                <w:szCs w:val="16"/>
              </w:rPr>
              <w:t xml:space="preserve"> </w:t>
            </w:r>
            <w:r w:rsidRPr="007349E0">
              <w:rPr>
                <w:rFonts w:ascii="Verdana" w:hAnsi="Verdana"/>
                <w:sz w:val="16"/>
                <w:szCs w:val="16"/>
              </w:rPr>
              <w:t>Interferencias</w:t>
            </w:r>
            <w:r w:rsidR="003A7415" w:rsidRPr="007349E0">
              <w:rPr>
                <w:rFonts w:ascii="Verdana" w:hAnsi="Verdana"/>
                <w:sz w:val="16"/>
                <w:szCs w:val="16"/>
              </w:rPr>
              <w:t xml:space="preserve"> </w:t>
            </w:r>
            <w:r w:rsidRPr="007349E0">
              <w:rPr>
                <w:rFonts w:ascii="Verdana" w:hAnsi="Verdana"/>
                <w:sz w:val="16"/>
                <w:szCs w:val="16"/>
              </w:rPr>
              <w:t>físicas.</w:t>
            </w:r>
          </w:p>
          <w:p w:rsidR="00D03BE7" w:rsidRPr="007349E0" w:rsidRDefault="00D03BE7" w:rsidP="00256F5B">
            <w:pPr>
              <w:pStyle w:val="Texto"/>
              <w:spacing w:line="266"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256F5B">
            <w:pPr>
              <w:pStyle w:val="Texto"/>
              <w:spacing w:line="266" w:lineRule="exact"/>
              <w:ind w:firstLine="0"/>
              <w:rPr>
                <w:rFonts w:ascii="Verdana" w:hAnsi="Verdana"/>
                <w:sz w:val="16"/>
                <w:szCs w:val="16"/>
              </w:rPr>
            </w:pPr>
            <w:r w:rsidRPr="007349E0">
              <w:rPr>
                <w:rFonts w:ascii="Verdana" w:hAnsi="Verdana"/>
                <w:sz w:val="16"/>
                <w:szCs w:val="16"/>
              </w:rPr>
              <w:t>22.</w:t>
            </w:r>
            <w:r w:rsidR="003A7415" w:rsidRPr="007349E0">
              <w:rPr>
                <w:rFonts w:ascii="Verdana" w:hAnsi="Verdana"/>
                <w:sz w:val="16"/>
                <w:szCs w:val="16"/>
              </w:rPr>
              <w:t xml:space="preserve"> </w:t>
            </w:r>
            <w:r w:rsidRPr="007349E0">
              <w:rPr>
                <w:rFonts w:ascii="Verdana" w:hAnsi="Verdana"/>
                <w:sz w:val="16"/>
                <w:szCs w:val="16"/>
              </w:rPr>
              <w:t>Incremento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densidad</w:t>
            </w:r>
            <w:r w:rsidR="003A7415" w:rsidRPr="007349E0">
              <w:rPr>
                <w:rFonts w:ascii="Verdana" w:hAnsi="Verdana"/>
                <w:sz w:val="16"/>
                <w:szCs w:val="16"/>
              </w:rPr>
              <w:t xml:space="preserve"> </w:t>
            </w:r>
            <w:r w:rsidRPr="007349E0">
              <w:rPr>
                <w:rFonts w:ascii="Verdana" w:hAnsi="Verdana"/>
                <w:sz w:val="16"/>
                <w:szCs w:val="16"/>
              </w:rPr>
              <w:t>poblacional.</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bl>
    <w:p w:rsidR="009F76EC" w:rsidRPr="007349E0" w:rsidRDefault="009F76EC">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374"/>
        <w:gridCol w:w="2544"/>
        <w:gridCol w:w="2646"/>
        <w:gridCol w:w="2148"/>
      </w:tblGrid>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Estructural</w:t>
            </w: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2C7992">
            <w:pPr>
              <w:pStyle w:val="Texto"/>
              <w:spacing w:line="245" w:lineRule="exact"/>
              <w:ind w:firstLine="0"/>
              <w:rPr>
                <w:rFonts w:ascii="Verdana" w:hAnsi="Verdana"/>
                <w:sz w:val="16"/>
                <w:szCs w:val="16"/>
              </w:rPr>
            </w:pPr>
          </w:p>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23.</w:t>
            </w:r>
            <w:r w:rsidR="003A7415" w:rsidRPr="007349E0">
              <w:rPr>
                <w:rFonts w:ascii="Verdana" w:hAnsi="Verdana"/>
                <w:sz w:val="16"/>
                <w:szCs w:val="16"/>
              </w:rPr>
              <w:t xml:space="preserve"> </w:t>
            </w:r>
            <w:r w:rsidRPr="007349E0">
              <w:rPr>
                <w:rFonts w:ascii="Verdana" w:hAnsi="Verdana"/>
                <w:sz w:val="16"/>
                <w:szCs w:val="16"/>
              </w:rPr>
              <w:t>Pandeo</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tubería</w:t>
            </w:r>
            <w:r w:rsidR="003A7415" w:rsidRPr="007349E0">
              <w:rPr>
                <w:rFonts w:ascii="Verdana" w:hAnsi="Verdana"/>
                <w:sz w:val="16"/>
                <w:szCs w:val="16"/>
              </w:rPr>
              <w:t xml:space="preserve"> </w:t>
            </w:r>
            <w:r w:rsidRPr="007349E0">
              <w:rPr>
                <w:rFonts w:ascii="Verdana" w:hAnsi="Verdana"/>
                <w:sz w:val="16"/>
                <w:szCs w:val="16"/>
              </w:rPr>
              <w:t>expuesta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enterrada.</w:t>
            </w:r>
          </w:p>
          <w:p w:rsidR="00AA78A1" w:rsidRPr="007349E0" w:rsidRDefault="00AA78A1" w:rsidP="002C7992">
            <w:pPr>
              <w:pStyle w:val="Texto"/>
              <w:spacing w:line="245" w:lineRule="exact"/>
              <w:ind w:firstLine="0"/>
              <w:rPr>
                <w:rFonts w:ascii="Verdana" w:hAnsi="Verdana"/>
                <w:sz w:val="16"/>
                <w:szCs w:val="16"/>
              </w:rPr>
            </w:pPr>
          </w:p>
        </w:tc>
        <w:tc>
          <w:tcPr>
            <w:tcW w:w="2646" w:type="dxa"/>
            <w:vMerge w:val="restart"/>
            <w:tcBorders>
              <w:top w:val="single" w:sz="6" w:space="0" w:color="auto"/>
              <w:left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destructivas)</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(equipo</w:t>
            </w:r>
            <w:r w:rsidR="003A7415" w:rsidRPr="007349E0">
              <w:rPr>
                <w:rFonts w:ascii="Verdana" w:hAnsi="Verdana"/>
                <w:sz w:val="16"/>
                <w:szCs w:val="16"/>
              </w:rPr>
              <w:t xml:space="preserve"> </w:t>
            </w:r>
            <w:r w:rsidRPr="007349E0">
              <w:rPr>
                <w:rFonts w:ascii="Verdana" w:hAnsi="Verdana"/>
                <w:sz w:val="16"/>
                <w:szCs w:val="16"/>
              </w:rPr>
              <w:t>instrumentado)</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Métodos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reparación</w:t>
            </w:r>
            <w:r w:rsidR="003A7415" w:rsidRPr="007349E0">
              <w:rPr>
                <w:rFonts w:ascii="Verdana" w:hAnsi="Verdana"/>
                <w:sz w:val="16"/>
                <w:szCs w:val="16"/>
              </w:rPr>
              <w:t xml:space="preserve"> </w:t>
            </w:r>
            <w:r w:rsidRPr="007349E0">
              <w:rPr>
                <w:rFonts w:ascii="Verdana" w:hAnsi="Verdana"/>
                <w:sz w:val="16"/>
                <w:szCs w:val="16"/>
              </w:rPr>
              <w:t>(numeral</w:t>
            </w:r>
            <w:r w:rsidR="003A7415" w:rsidRPr="007349E0">
              <w:rPr>
                <w:rFonts w:ascii="Verdana" w:hAnsi="Verdana"/>
                <w:sz w:val="16"/>
                <w:szCs w:val="16"/>
              </w:rPr>
              <w:t xml:space="preserve"> </w:t>
            </w:r>
            <w:r w:rsidRPr="007349E0">
              <w:rPr>
                <w:rFonts w:ascii="Verdana" w:hAnsi="Verdana"/>
                <w:sz w:val="16"/>
                <w:szCs w:val="16"/>
              </w:rPr>
              <w:t>7.1.3).</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Estructuras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intervención</w:t>
            </w:r>
            <w:r w:rsidR="003A7415" w:rsidRPr="007349E0">
              <w:rPr>
                <w:rFonts w:ascii="Verdana" w:hAnsi="Verdana"/>
                <w:sz w:val="16"/>
                <w:szCs w:val="16"/>
              </w:rPr>
              <w:t xml:space="preserve"> </w:t>
            </w:r>
            <w:r w:rsidRPr="007349E0">
              <w:rPr>
                <w:rFonts w:ascii="Verdana" w:hAnsi="Verdana"/>
                <w:sz w:val="16"/>
                <w:szCs w:val="16"/>
              </w:rPr>
              <w:t>(defensas,</w:t>
            </w:r>
            <w:r w:rsidR="003A7415" w:rsidRPr="007349E0">
              <w:rPr>
                <w:rFonts w:ascii="Verdana" w:hAnsi="Verdana"/>
                <w:sz w:val="16"/>
                <w:szCs w:val="16"/>
              </w:rPr>
              <w:t xml:space="preserve"> </w:t>
            </w: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colchacretos,</w:t>
            </w:r>
            <w:r w:rsidR="003A7415" w:rsidRPr="007349E0">
              <w:rPr>
                <w:rFonts w:ascii="Verdana" w:hAnsi="Verdana"/>
                <w:sz w:val="16"/>
                <w:szCs w:val="16"/>
              </w:rPr>
              <w:t xml:space="preserve"> </w:t>
            </w:r>
            <w:r w:rsidRPr="007349E0">
              <w:rPr>
                <w:rFonts w:ascii="Verdana" w:hAnsi="Verdana"/>
                <w:sz w:val="16"/>
                <w:szCs w:val="16"/>
              </w:rPr>
              <w:t>bolsacretos,</w:t>
            </w:r>
            <w:r w:rsidR="003A7415" w:rsidRPr="007349E0">
              <w:rPr>
                <w:rFonts w:ascii="Verdana" w:hAnsi="Verdana"/>
                <w:sz w:val="16"/>
                <w:szCs w:val="16"/>
              </w:rPr>
              <w:t xml:space="preserve"> </w:t>
            </w:r>
            <w:r w:rsidRPr="007349E0">
              <w:rPr>
                <w:rFonts w:ascii="Verdana" w:hAnsi="Verdana"/>
                <w:sz w:val="16"/>
                <w:szCs w:val="16"/>
              </w:rPr>
              <w:t>enrocados,</w:t>
            </w:r>
            <w:r w:rsidR="003A7415" w:rsidRPr="007349E0">
              <w:rPr>
                <w:rFonts w:ascii="Verdana" w:hAnsi="Verdana"/>
                <w:sz w:val="16"/>
                <w:szCs w:val="16"/>
              </w:rPr>
              <w:t xml:space="preserve"> </w:t>
            </w:r>
            <w:r w:rsidRPr="007349E0">
              <w:rPr>
                <w:rFonts w:ascii="Verdana" w:hAnsi="Verdana"/>
                <w:sz w:val="16"/>
                <w:szCs w:val="16"/>
              </w:rPr>
              <w:t>lastres,</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otros).</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Aumentar</w:t>
            </w:r>
            <w:r w:rsidR="003A7415" w:rsidRPr="007349E0">
              <w:rPr>
                <w:rFonts w:ascii="Verdana" w:hAnsi="Verdana"/>
                <w:sz w:val="16"/>
                <w:szCs w:val="16"/>
              </w:rPr>
              <w:t xml:space="preserve"> </w:t>
            </w:r>
            <w:r w:rsidRPr="007349E0">
              <w:rPr>
                <w:rFonts w:ascii="Verdana" w:hAnsi="Verdana"/>
                <w:sz w:val="16"/>
                <w:szCs w:val="16"/>
              </w:rPr>
              <w:t>profundidad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Cambio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trazo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terreno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población.</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anormales.</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Adecuación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operacionales.</w:t>
            </w: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2C7992">
            <w:pPr>
              <w:pStyle w:val="Texto"/>
              <w:spacing w:line="245" w:lineRule="exact"/>
              <w:ind w:firstLine="0"/>
              <w:rPr>
                <w:rFonts w:ascii="Verdana" w:hAnsi="Verdana"/>
                <w:sz w:val="16"/>
                <w:szCs w:val="16"/>
              </w:rPr>
            </w:pPr>
          </w:p>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24.</w:t>
            </w:r>
            <w:r w:rsidR="003A7415" w:rsidRPr="007349E0">
              <w:rPr>
                <w:rFonts w:ascii="Verdana" w:hAnsi="Verdana"/>
                <w:sz w:val="16"/>
                <w:szCs w:val="16"/>
              </w:rPr>
              <w:t xml:space="preserve"> </w:t>
            </w:r>
            <w:r w:rsidRPr="007349E0">
              <w:rPr>
                <w:rFonts w:ascii="Verdana" w:hAnsi="Verdana"/>
                <w:sz w:val="16"/>
                <w:szCs w:val="16"/>
              </w:rPr>
              <w:t>Expansión</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contracción</w:t>
            </w:r>
            <w:r w:rsidR="003A7415" w:rsidRPr="007349E0">
              <w:rPr>
                <w:rFonts w:ascii="Verdana" w:hAnsi="Verdana"/>
                <w:sz w:val="16"/>
                <w:szCs w:val="16"/>
              </w:rPr>
              <w:t xml:space="preserve"> </w:t>
            </w:r>
            <w:r w:rsidRPr="007349E0">
              <w:rPr>
                <w:rFonts w:ascii="Verdana" w:hAnsi="Verdana"/>
                <w:sz w:val="16"/>
                <w:szCs w:val="16"/>
              </w:rPr>
              <w:t>térmica.</w:t>
            </w:r>
          </w:p>
          <w:p w:rsidR="00AA78A1" w:rsidRPr="007349E0" w:rsidRDefault="00AA78A1" w:rsidP="002C7992">
            <w:pPr>
              <w:pStyle w:val="Texto"/>
              <w:spacing w:line="245"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2C7992">
            <w:pPr>
              <w:pStyle w:val="Texto"/>
              <w:spacing w:line="245" w:lineRule="exact"/>
              <w:ind w:firstLine="0"/>
              <w:rPr>
                <w:rFonts w:ascii="Verdana" w:hAnsi="Verdana"/>
                <w:sz w:val="16"/>
                <w:szCs w:val="16"/>
              </w:rPr>
            </w:pPr>
          </w:p>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25.</w:t>
            </w:r>
            <w:r w:rsidR="003A7415" w:rsidRPr="007349E0">
              <w:rPr>
                <w:rFonts w:ascii="Verdana" w:hAnsi="Verdana"/>
                <w:sz w:val="16"/>
                <w:szCs w:val="16"/>
              </w:rPr>
              <w:t xml:space="preserve"> </w:t>
            </w:r>
            <w:r w:rsidRPr="007349E0">
              <w:rPr>
                <w:rFonts w:ascii="Verdana" w:hAnsi="Verdana"/>
                <w:sz w:val="16"/>
                <w:szCs w:val="16"/>
              </w:rPr>
              <w:t>Estabilidad</w:t>
            </w:r>
            <w:r w:rsidR="003A7415" w:rsidRPr="007349E0">
              <w:rPr>
                <w:rFonts w:ascii="Verdana" w:hAnsi="Verdana"/>
                <w:sz w:val="16"/>
                <w:szCs w:val="16"/>
              </w:rPr>
              <w:t xml:space="preserve"> </w:t>
            </w:r>
            <w:r w:rsidRPr="007349E0">
              <w:rPr>
                <w:rFonts w:ascii="Verdana" w:hAnsi="Verdana"/>
                <w:sz w:val="16"/>
                <w:szCs w:val="16"/>
              </w:rPr>
              <w:t>hidrodinámica.</w:t>
            </w:r>
          </w:p>
          <w:p w:rsidR="00AA78A1" w:rsidRPr="007349E0" w:rsidRDefault="00AA78A1" w:rsidP="002C7992">
            <w:pPr>
              <w:pStyle w:val="Texto"/>
              <w:spacing w:line="245"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2C7992">
            <w:pPr>
              <w:pStyle w:val="Texto"/>
              <w:spacing w:line="245" w:lineRule="exact"/>
              <w:ind w:firstLine="0"/>
              <w:rPr>
                <w:rFonts w:ascii="Verdana" w:hAnsi="Verdana"/>
                <w:sz w:val="16"/>
                <w:szCs w:val="16"/>
              </w:rPr>
            </w:pPr>
          </w:p>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26.</w:t>
            </w:r>
            <w:r w:rsidR="003A7415" w:rsidRPr="007349E0">
              <w:rPr>
                <w:rFonts w:ascii="Verdana" w:hAnsi="Verdana"/>
                <w:sz w:val="16"/>
                <w:szCs w:val="16"/>
              </w:rPr>
              <w:t xml:space="preserve"> </w:t>
            </w:r>
            <w:r w:rsidRPr="007349E0">
              <w:rPr>
                <w:rFonts w:ascii="Verdana" w:hAnsi="Verdana"/>
                <w:sz w:val="16"/>
                <w:szCs w:val="16"/>
              </w:rPr>
              <w:t>Sobrecarga</w:t>
            </w:r>
            <w:r w:rsidR="003A7415" w:rsidRPr="007349E0">
              <w:rPr>
                <w:rFonts w:ascii="Verdana" w:hAnsi="Verdana"/>
                <w:sz w:val="16"/>
                <w:szCs w:val="16"/>
              </w:rPr>
              <w:t xml:space="preserve"> </w:t>
            </w:r>
            <w:r w:rsidRPr="007349E0">
              <w:rPr>
                <w:rFonts w:ascii="Verdana" w:hAnsi="Verdana"/>
                <w:sz w:val="16"/>
                <w:szCs w:val="16"/>
              </w:rPr>
              <w:t>estática.</w:t>
            </w:r>
          </w:p>
          <w:p w:rsidR="00AA78A1" w:rsidRPr="007349E0" w:rsidRDefault="00AA78A1" w:rsidP="002C7992">
            <w:pPr>
              <w:pStyle w:val="Texto"/>
              <w:spacing w:line="245"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27.</w:t>
            </w:r>
            <w:r w:rsidR="003A7415" w:rsidRPr="007349E0">
              <w:rPr>
                <w:rFonts w:ascii="Verdana" w:hAnsi="Verdana"/>
                <w:sz w:val="16"/>
                <w:szCs w:val="16"/>
              </w:rPr>
              <w:t xml:space="preserve"> </w:t>
            </w:r>
            <w:r w:rsidRPr="007349E0">
              <w:rPr>
                <w:rFonts w:ascii="Verdana" w:hAnsi="Verdana"/>
                <w:sz w:val="16"/>
                <w:szCs w:val="16"/>
              </w:rPr>
              <w:t>Fatiga.</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p>
        </w:tc>
      </w:tr>
    </w:tbl>
    <w:p w:rsidR="009F76EC" w:rsidRPr="007349E0" w:rsidRDefault="009F76EC">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374"/>
        <w:gridCol w:w="2544"/>
        <w:gridCol w:w="2646"/>
        <w:gridCol w:w="2148"/>
      </w:tblGrid>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Peligros</w:t>
            </w:r>
            <w:r w:rsidR="003A7415" w:rsidRPr="007349E0">
              <w:rPr>
                <w:rFonts w:ascii="Verdana" w:hAnsi="Verdana"/>
                <w:sz w:val="16"/>
                <w:szCs w:val="16"/>
              </w:rPr>
              <w:t xml:space="preserve"> </w:t>
            </w:r>
            <w:r w:rsidRPr="007349E0">
              <w:rPr>
                <w:rFonts w:ascii="Verdana" w:hAnsi="Verdana"/>
                <w:sz w:val="16"/>
                <w:szCs w:val="16"/>
              </w:rPr>
              <w:t>naturales</w:t>
            </w: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2C7992">
            <w:pPr>
              <w:pStyle w:val="Texto"/>
              <w:spacing w:line="245" w:lineRule="exact"/>
              <w:ind w:firstLine="0"/>
              <w:rPr>
                <w:rFonts w:ascii="Verdana" w:hAnsi="Verdana"/>
                <w:sz w:val="16"/>
                <w:szCs w:val="16"/>
              </w:rPr>
            </w:pPr>
          </w:p>
          <w:p w:rsidR="009F0707" w:rsidRPr="007349E0" w:rsidRDefault="009F0707" w:rsidP="002C7992">
            <w:pPr>
              <w:pStyle w:val="Texto"/>
              <w:spacing w:line="245" w:lineRule="exact"/>
              <w:ind w:firstLine="0"/>
              <w:rPr>
                <w:rFonts w:ascii="Verdana" w:hAnsi="Verdana"/>
                <w:sz w:val="16"/>
                <w:szCs w:val="16"/>
              </w:rPr>
            </w:pPr>
            <w:r w:rsidRPr="007349E0">
              <w:rPr>
                <w:rFonts w:ascii="Verdana" w:hAnsi="Verdana"/>
                <w:sz w:val="16"/>
                <w:szCs w:val="16"/>
              </w:rPr>
              <w:t>28.</w:t>
            </w:r>
            <w:r w:rsidR="003A7415" w:rsidRPr="007349E0">
              <w:rPr>
                <w:rFonts w:ascii="Verdana" w:hAnsi="Verdana"/>
                <w:sz w:val="16"/>
                <w:szCs w:val="16"/>
              </w:rPr>
              <w:t xml:space="preserve"> </w:t>
            </w:r>
            <w:r w:rsidRPr="007349E0">
              <w:rPr>
                <w:rFonts w:ascii="Verdana" w:hAnsi="Verdana"/>
                <w:sz w:val="16"/>
                <w:szCs w:val="16"/>
              </w:rPr>
              <w:t>Sismos.</w:t>
            </w:r>
          </w:p>
          <w:p w:rsidR="00AA78A1" w:rsidRPr="007349E0" w:rsidRDefault="00AA78A1" w:rsidP="002C7992">
            <w:pPr>
              <w:pStyle w:val="Texto"/>
              <w:spacing w:line="245" w:lineRule="exact"/>
              <w:ind w:firstLine="0"/>
              <w:rPr>
                <w:rFonts w:ascii="Verdana" w:hAnsi="Verdana"/>
                <w:sz w:val="16"/>
                <w:szCs w:val="16"/>
              </w:rPr>
            </w:pPr>
          </w:p>
        </w:tc>
        <w:tc>
          <w:tcPr>
            <w:tcW w:w="2646" w:type="dxa"/>
            <w:vMerge w:val="restart"/>
            <w:tcBorders>
              <w:top w:val="single" w:sz="6" w:space="0" w:color="auto"/>
              <w:left w:val="single" w:sz="6" w:space="0" w:color="auto"/>
              <w:right w:val="single" w:sz="6" w:space="0" w:color="auto"/>
            </w:tcBorders>
            <w:vAlign w:val="center"/>
          </w:tcPr>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destructivas)</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(equipo</w:t>
            </w:r>
            <w:r w:rsidR="003A7415" w:rsidRPr="007349E0">
              <w:rPr>
                <w:rFonts w:ascii="Verdana" w:hAnsi="Verdana"/>
                <w:sz w:val="16"/>
                <w:szCs w:val="16"/>
              </w:rPr>
              <w:t xml:space="preserve"> </w:t>
            </w:r>
            <w:r w:rsidRPr="007349E0">
              <w:rPr>
                <w:rFonts w:ascii="Verdana" w:hAnsi="Verdana"/>
                <w:sz w:val="16"/>
                <w:szCs w:val="16"/>
              </w:rPr>
              <w:t>instrumentado)</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Métodos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reparación</w:t>
            </w:r>
            <w:r w:rsidR="003A7415" w:rsidRPr="007349E0">
              <w:rPr>
                <w:rFonts w:ascii="Verdana" w:hAnsi="Verdana"/>
                <w:sz w:val="16"/>
                <w:szCs w:val="16"/>
              </w:rPr>
              <w:t xml:space="preserve"> </w:t>
            </w:r>
            <w:r w:rsidRPr="007349E0">
              <w:rPr>
                <w:rFonts w:ascii="Verdana" w:hAnsi="Verdana"/>
                <w:sz w:val="16"/>
                <w:szCs w:val="16"/>
              </w:rPr>
              <w:t>(numeral</w:t>
            </w:r>
            <w:r w:rsidR="003A7415" w:rsidRPr="007349E0">
              <w:rPr>
                <w:rFonts w:ascii="Verdana" w:hAnsi="Verdana"/>
                <w:sz w:val="16"/>
                <w:szCs w:val="16"/>
              </w:rPr>
              <w:t xml:space="preserve"> </w:t>
            </w:r>
            <w:r w:rsidRPr="007349E0">
              <w:rPr>
                <w:rFonts w:ascii="Verdana" w:hAnsi="Verdana"/>
                <w:sz w:val="16"/>
                <w:szCs w:val="16"/>
              </w:rPr>
              <w:t>7.1.3).</w:t>
            </w:r>
          </w:p>
          <w:p w:rsidR="009F0707" w:rsidRPr="007349E0" w:rsidRDefault="009F0707" w:rsidP="005C0445">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Estructuras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intervención</w:t>
            </w:r>
            <w:r w:rsidR="003A7415" w:rsidRPr="007349E0">
              <w:rPr>
                <w:rFonts w:ascii="Verdana" w:hAnsi="Verdana"/>
                <w:sz w:val="16"/>
                <w:szCs w:val="16"/>
              </w:rPr>
              <w:t xml:space="preserve"> </w:t>
            </w:r>
            <w:r w:rsidRPr="007349E0">
              <w:rPr>
                <w:rFonts w:ascii="Verdana" w:hAnsi="Verdana"/>
                <w:sz w:val="16"/>
                <w:szCs w:val="16"/>
              </w:rPr>
              <w:t>(defensas,</w:t>
            </w:r>
            <w:r w:rsidR="003A7415" w:rsidRPr="007349E0">
              <w:rPr>
                <w:rFonts w:ascii="Verdana" w:hAnsi="Verdana"/>
                <w:sz w:val="16"/>
                <w:szCs w:val="16"/>
              </w:rPr>
              <w:t xml:space="preserve"> </w:t>
            </w: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colchacretos,</w:t>
            </w:r>
            <w:r w:rsidR="003A7415" w:rsidRPr="007349E0">
              <w:rPr>
                <w:rFonts w:ascii="Verdana" w:hAnsi="Verdana"/>
                <w:sz w:val="16"/>
                <w:szCs w:val="16"/>
              </w:rPr>
              <w:t xml:space="preserve"> </w:t>
            </w:r>
            <w:r w:rsidRPr="007349E0">
              <w:rPr>
                <w:rFonts w:ascii="Verdana" w:hAnsi="Verdana"/>
                <w:sz w:val="16"/>
                <w:szCs w:val="16"/>
              </w:rPr>
              <w:t>bolsacretos,</w:t>
            </w:r>
            <w:r w:rsidR="003A7415" w:rsidRPr="007349E0">
              <w:rPr>
                <w:rFonts w:ascii="Verdana" w:hAnsi="Verdana"/>
                <w:sz w:val="16"/>
                <w:szCs w:val="16"/>
              </w:rPr>
              <w:t xml:space="preserve"> </w:t>
            </w:r>
            <w:r w:rsidRPr="007349E0">
              <w:rPr>
                <w:rFonts w:ascii="Verdana" w:hAnsi="Verdana"/>
                <w:sz w:val="16"/>
                <w:szCs w:val="16"/>
              </w:rPr>
              <w:t>enrocados,</w:t>
            </w:r>
            <w:r w:rsidR="003A7415" w:rsidRPr="007349E0">
              <w:rPr>
                <w:rFonts w:ascii="Verdana" w:hAnsi="Verdana"/>
                <w:sz w:val="16"/>
                <w:szCs w:val="16"/>
              </w:rPr>
              <w:t xml:space="preserve"> </w:t>
            </w:r>
            <w:r w:rsidRPr="007349E0">
              <w:rPr>
                <w:rFonts w:ascii="Verdana" w:hAnsi="Verdana"/>
                <w:sz w:val="16"/>
                <w:szCs w:val="16"/>
              </w:rPr>
              <w:t>lastres,</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otros).</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Aumentar</w:t>
            </w:r>
            <w:r w:rsidR="003A7415" w:rsidRPr="007349E0">
              <w:rPr>
                <w:rFonts w:ascii="Verdana" w:hAnsi="Verdana"/>
                <w:sz w:val="16"/>
                <w:szCs w:val="16"/>
              </w:rPr>
              <w:t xml:space="preserve"> </w:t>
            </w:r>
            <w:r w:rsidRPr="007349E0">
              <w:rPr>
                <w:rFonts w:ascii="Verdana" w:hAnsi="Verdana"/>
                <w:sz w:val="16"/>
                <w:szCs w:val="16"/>
              </w:rPr>
              <w:t>profundidad</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Cambio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trazo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terreno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población.</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anormales.</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lastRenderedPageBreak/>
              <w:t>Comunicación</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autoridades</w:t>
            </w:r>
            <w:r w:rsidR="003A7415" w:rsidRPr="007349E0">
              <w:rPr>
                <w:rFonts w:ascii="Verdana" w:hAnsi="Verdana"/>
                <w:sz w:val="16"/>
                <w:szCs w:val="16"/>
              </w:rPr>
              <w:t xml:space="preserve"> </w:t>
            </w:r>
            <w:r w:rsidRPr="007349E0">
              <w:rPr>
                <w:rFonts w:ascii="Verdana" w:hAnsi="Verdana"/>
                <w:sz w:val="16"/>
                <w:szCs w:val="16"/>
              </w:rPr>
              <w:t>federales,</w:t>
            </w:r>
            <w:r w:rsidR="003A7415" w:rsidRPr="007349E0">
              <w:rPr>
                <w:rFonts w:ascii="Verdana" w:hAnsi="Verdana"/>
                <w:sz w:val="16"/>
                <w:szCs w:val="16"/>
              </w:rPr>
              <w:t xml:space="preserve"> </w:t>
            </w:r>
            <w:r w:rsidRPr="007349E0">
              <w:rPr>
                <w:rFonts w:ascii="Verdana" w:hAnsi="Verdana"/>
                <w:sz w:val="16"/>
                <w:szCs w:val="16"/>
              </w:rPr>
              <w:t>estatales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municipales,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ubicación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franjas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p w:rsidR="009F0707" w:rsidRPr="007349E0" w:rsidRDefault="009F0707" w:rsidP="009D130B">
            <w:pPr>
              <w:pStyle w:val="Texto"/>
              <w:numPr>
                <w:ilvl w:val="0"/>
                <w:numId w:val="6"/>
              </w:numPr>
              <w:tabs>
                <w:tab w:val="left" w:pos="437"/>
              </w:tabs>
              <w:spacing w:line="249" w:lineRule="exact"/>
              <w:ind w:left="432" w:hanging="432"/>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movimientos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tierra.</w:t>
            </w: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566172">
            <w:pPr>
              <w:pStyle w:val="Texto"/>
              <w:spacing w:line="240" w:lineRule="exact"/>
              <w:ind w:firstLine="0"/>
              <w:rPr>
                <w:rFonts w:ascii="Verdana" w:hAnsi="Verdana"/>
                <w:sz w:val="16"/>
                <w:szCs w:val="16"/>
              </w:rPr>
            </w:pPr>
          </w:p>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29.</w:t>
            </w:r>
            <w:r w:rsidR="003A7415" w:rsidRPr="007349E0">
              <w:rPr>
                <w:rFonts w:ascii="Verdana" w:hAnsi="Verdana"/>
                <w:sz w:val="16"/>
                <w:szCs w:val="16"/>
              </w:rPr>
              <w:t xml:space="preserve"> </w:t>
            </w:r>
            <w:r w:rsidRPr="007349E0">
              <w:rPr>
                <w:rFonts w:ascii="Verdana" w:hAnsi="Verdana"/>
                <w:sz w:val="16"/>
                <w:szCs w:val="16"/>
              </w:rPr>
              <w:t>Desplazamientos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tierra</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lecho</w:t>
            </w:r>
            <w:r w:rsidR="003A7415" w:rsidRPr="007349E0">
              <w:rPr>
                <w:rFonts w:ascii="Verdana" w:hAnsi="Verdana"/>
                <w:sz w:val="16"/>
                <w:szCs w:val="16"/>
              </w:rPr>
              <w:t xml:space="preserve"> </w:t>
            </w:r>
            <w:r w:rsidRPr="007349E0">
              <w:rPr>
                <w:rFonts w:ascii="Verdana" w:hAnsi="Verdana"/>
                <w:sz w:val="16"/>
                <w:szCs w:val="16"/>
              </w:rPr>
              <w:t>marino.</w:t>
            </w:r>
          </w:p>
          <w:p w:rsidR="00AA78A1" w:rsidRPr="007349E0" w:rsidRDefault="00AA78A1" w:rsidP="00566172">
            <w:pPr>
              <w:pStyle w:val="Texto"/>
              <w:spacing w:line="240"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566172">
            <w:pPr>
              <w:pStyle w:val="Texto"/>
              <w:spacing w:line="240" w:lineRule="exact"/>
              <w:ind w:firstLine="0"/>
              <w:rPr>
                <w:rFonts w:ascii="Verdana" w:hAnsi="Verdana"/>
                <w:sz w:val="16"/>
                <w:szCs w:val="16"/>
              </w:rPr>
            </w:pPr>
          </w:p>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30.</w:t>
            </w:r>
            <w:r w:rsidR="003A7415" w:rsidRPr="007349E0">
              <w:rPr>
                <w:rFonts w:ascii="Verdana" w:hAnsi="Verdana"/>
                <w:sz w:val="16"/>
                <w:szCs w:val="16"/>
              </w:rPr>
              <w:t xml:space="preserve"> </w:t>
            </w:r>
            <w:r w:rsidRPr="007349E0">
              <w:rPr>
                <w:rFonts w:ascii="Verdana" w:hAnsi="Verdana"/>
                <w:sz w:val="16"/>
                <w:szCs w:val="16"/>
              </w:rPr>
              <w:t>Clima</w:t>
            </w:r>
            <w:r w:rsidR="003A7415" w:rsidRPr="007349E0">
              <w:rPr>
                <w:rFonts w:ascii="Verdana" w:hAnsi="Verdana"/>
                <w:sz w:val="16"/>
                <w:szCs w:val="16"/>
              </w:rPr>
              <w:t xml:space="preserve"> </w:t>
            </w:r>
            <w:r w:rsidRPr="007349E0">
              <w:rPr>
                <w:rFonts w:ascii="Verdana" w:hAnsi="Verdana"/>
                <w:sz w:val="16"/>
                <w:szCs w:val="16"/>
              </w:rPr>
              <w:t>extremo</w:t>
            </w:r>
          </w:p>
          <w:p w:rsidR="00AA78A1" w:rsidRPr="007349E0" w:rsidRDefault="00AA78A1" w:rsidP="00566172">
            <w:pPr>
              <w:pStyle w:val="Texto"/>
              <w:spacing w:line="240"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566172">
            <w:pPr>
              <w:pStyle w:val="Texto"/>
              <w:spacing w:line="240" w:lineRule="exact"/>
              <w:ind w:firstLine="0"/>
              <w:rPr>
                <w:rFonts w:ascii="Verdana" w:hAnsi="Verdana"/>
                <w:sz w:val="16"/>
                <w:szCs w:val="16"/>
              </w:rPr>
            </w:pPr>
          </w:p>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31.</w:t>
            </w:r>
            <w:r w:rsidR="003A7415" w:rsidRPr="007349E0">
              <w:rPr>
                <w:rFonts w:ascii="Verdana" w:hAnsi="Verdana"/>
                <w:sz w:val="16"/>
                <w:szCs w:val="16"/>
              </w:rPr>
              <w:t xml:space="preserve"> </w:t>
            </w:r>
            <w:r w:rsidRPr="007349E0">
              <w:rPr>
                <w:rFonts w:ascii="Verdana" w:hAnsi="Verdana"/>
                <w:sz w:val="16"/>
                <w:szCs w:val="16"/>
              </w:rPr>
              <w:t>Inundaciones.</w:t>
            </w:r>
          </w:p>
          <w:p w:rsidR="00AA78A1" w:rsidRPr="007349E0" w:rsidRDefault="00AA78A1" w:rsidP="00566172">
            <w:pPr>
              <w:pStyle w:val="Texto"/>
              <w:spacing w:line="240"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566172">
            <w:pPr>
              <w:pStyle w:val="Texto"/>
              <w:spacing w:line="240" w:lineRule="exact"/>
              <w:ind w:firstLine="0"/>
              <w:rPr>
                <w:rFonts w:ascii="Verdana" w:hAnsi="Verdana"/>
                <w:sz w:val="16"/>
                <w:szCs w:val="16"/>
              </w:rPr>
            </w:pPr>
          </w:p>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32.</w:t>
            </w:r>
            <w:r w:rsidR="003A7415" w:rsidRPr="007349E0">
              <w:rPr>
                <w:rFonts w:ascii="Verdana" w:hAnsi="Verdana"/>
                <w:sz w:val="16"/>
                <w:szCs w:val="16"/>
              </w:rPr>
              <w:t xml:space="preserve"> </w:t>
            </w:r>
            <w:r w:rsidRPr="007349E0">
              <w:rPr>
                <w:rFonts w:ascii="Verdana" w:hAnsi="Verdana"/>
                <w:sz w:val="16"/>
                <w:szCs w:val="16"/>
              </w:rPr>
              <w:t>Descarga</w:t>
            </w:r>
            <w:r w:rsidR="003A7415" w:rsidRPr="007349E0">
              <w:rPr>
                <w:rFonts w:ascii="Verdana" w:hAnsi="Verdana"/>
                <w:sz w:val="16"/>
                <w:szCs w:val="16"/>
              </w:rPr>
              <w:t xml:space="preserve"> </w:t>
            </w:r>
            <w:r w:rsidRPr="007349E0">
              <w:rPr>
                <w:rFonts w:ascii="Verdana" w:hAnsi="Verdana"/>
                <w:sz w:val="16"/>
                <w:szCs w:val="16"/>
              </w:rPr>
              <w:t>eléctrica</w:t>
            </w:r>
            <w:r w:rsidR="003A7415" w:rsidRPr="007349E0">
              <w:rPr>
                <w:rFonts w:ascii="Verdana" w:hAnsi="Verdana"/>
                <w:sz w:val="16"/>
                <w:szCs w:val="16"/>
              </w:rPr>
              <w:t xml:space="preserve"> </w:t>
            </w:r>
            <w:r w:rsidRPr="007349E0">
              <w:rPr>
                <w:rFonts w:ascii="Verdana" w:hAnsi="Verdana"/>
                <w:sz w:val="16"/>
                <w:szCs w:val="16"/>
              </w:rPr>
              <w:lastRenderedPageBreak/>
              <w:t>atmosférica.</w:t>
            </w:r>
          </w:p>
          <w:p w:rsidR="00AA78A1" w:rsidRPr="007349E0" w:rsidRDefault="00AA78A1" w:rsidP="00566172">
            <w:pPr>
              <w:pStyle w:val="Texto"/>
              <w:spacing w:line="240"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AA78A1" w:rsidRPr="007349E0" w:rsidRDefault="00AA78A1" w:rsidP="00566172">
            <w:pPr>
              <w:pStyle w:val="Texto"/>
              <w:spacing w:line="240" w:lineRule="exact"/>
              <w:ind w:firstLine="0"/>
              <w:rPr>
                <w:rFonts w:ascii="Verdana" w:hAnsi="Verdana"/>
                <w:sz w:val="16"/>
                <w:szCs w:val="16"/>
              </w:rPr>
            </w:pPr>
          </w:p>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33.</w:t>
            </w:r>
            <w:r w:rsidR="003A7415" w:rsidRPr="007349E0">
              <w:rPr>
                <w:rFonts w:ascii="Verdana" w:hAnsi="Verdana"/>
                <w:sz w:val="16"/>
                <w:szCs w:val="16"/>
              </w:rPr>
              <w:t xml:space="preserve"> </w:t>
            </w:r>
            <w:r w:rsidRPr="007349E0">
              <w:rPr>
                <w:rFonts w:ascii="Verdana" w:hAnsi="Verdana"/>
                <w:sz w:val="16"/>
                <w:szCs w:val="16"/>
              </w:rPr>
              <w:t>Cargas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viento.</w:t>
            </w:r>
          </w:p>
          <w:p w:rsidR="00AA78A1" w:rsidRPr="007349E0" w:rsidRDefault="00AA78A1" w:rsidP="00566172">
            <w:pPr>
              <w:pStyle w:val="Texto"/>
              <w:spacing w:line="240" w:lineRule="exact"/>
              <w:ind w:firstLine="0"/>
              <w:rPr>
                <w:rFonts w:ascii="Verdana" w:hAnsi="Verdana"/>
                <w:sz w:val="16"/>
                <w:szCs w:val="16"/>
              </w:rPr>
            </w:pPr>
          </w:p>
        </w:tc>
        <w:tc>
          <w:tcPr>
            <w:tcW w:w="2646"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566172">
            <w:pPr>
              <w:pStyle w:val="Texto"/>
              <w:spacing w:line="240" w:lineRule="exact"/>
              <w:ind w:firstLine="0"/>
              <w:rPr>
                <w:rFonts w:ascii="Verdana" w:hAnsi="Verdana"/>
                <w:sz w:val="16"/>
                <w:szCs w:val="16"/>
              </w:rPr>
            </w:pPr>
            <w:r w:rsidRPr="007349E0">
              <w:rPr>
                <w:rFonts w:ascii="Verdana" w:hAnsi="Verdana"/>
                <w:sz w:val="16"/>
                <w:szCs w:val="16"/>
              </w:rPr>
              <w:t>34.</w:t>
            </w:r>
            <w:r w:rsidR="003A7415" w:rsidRPr="007349E0">
              <w:rPr>
                <w:rFonts w:ascii="Verdana" w:hAnsi="Verdana"/>
                <w:sz w:val="16"/>
                <w:szCs w:val="16"/>
              </w:rPr>
              <w:t xml:space="preserve"> </w:t>
            </w:r>
            <w:r w:rsidRPr="007349E0">
              <w:rPr>
                <w:rFonts w:ascii="Verdana" w:hAnsi="Verdana"/>
                <w:sz w:val="16"/>
                <w:szCs w:val="16"/>
              </w:rPr>
              <w:t>Mareas,</w:t>
            </w:r>
            <w:r w:rsidR="003A7415" w:rsidRPr="007349E0">
              <w:rPr>
                <w:rFonts w:ascii="Verdana" w:hAnsi="Verdana"/>
                <w:sz w:val="16"/>
                <w:szCs w:val="16"/>
              </w:rPr>
              <w:t xml:space="preserve"> </w:t>
            </w:r>
            <w:r w:rsidRPr="007349E0">
              <w:rPr>
                <w:rFonts w:ascii="Verdana" w:hAnsi="Verdana"/>
                <w:sz w:val="16"/>
                <w:szCs w:val="16"/>
              </w:rPr>
              <w:t>oleaje</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corrientes</w:t>
            </w:r>
            <w:r w:rsidR="003A7415" w:rsidRPr="007349E0">
              <w:rPr>
                <w:rFonts w:ascii="Verdana" w:hAnsi="Verdana"/>
                <w:sz w:val="16"/>
                <w:szCs w:val="16"/>
              </w:rPr>
              <w:t xml:space="preserve"> </w:t>
            </w:r>
            <w:r w:rsidRPr="007349E0">
              <w:rPr>
                <w:rFonts w:ascii="Verdana" w:hAnsi="Verdana"/>
                <w:sz w:val="16"/>
                <w:szCs w:val="16"/>
              </w:rPr>
              <w:t>marinas.</w:t>
            </w:r>
            <w:r w:rsidR="003A7415" w:rsidRPr="007349E0">
              <w:rPr>
                <w:rFonts w:ascii="Verdana" w:hAnsi="Verdana"/>
                <w:sz w:val="16"/>
                <w:szCs w:val="16"/>
              </w:rPr>
              <w:t xml:space="preserve"> </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566172">
            <w:pPr>
              <w:pStyle w:val="Texto"/>
              <w:numPr>
                <w:ilvl w:val="0"/>
                <w:numId w:val="6"/>
              </w:numPr>
              <w:tabs>
                <w:tab w:val="left" w:pos="437"/>
              </w:tabs>
              <w:spacing w:line="240" w:lineRule="exact"/>
              <w:ind w:left="427" w:hanging="427"/>
              <w:rPr>
                <w:rFonts w:ascii="Verdana" w:hAnsi="Verdana"/>
                <w:sz w:val="16"/>
                <w:szCs w:val="16"/>
              </w:rPr>
            </w:pPr>
          </w:p>
        </w:tc>
      </w:tr>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Operaciones</w:t>
            </w:r>
            <w:r w:rsidR="003A7415" w:rsidRPr="007349E0">
              <w:rPr>
                <w:rFonts w:ascii="Verdana" w:hAnsi="Verdana"/>
                <w:sz w:val="16"/>
                <w:szCs w:val="16"/>
              </w:rPr>
              <w:t xml:space="preserve"> </w:t>
            </w:r>
            <w:r w:rsidRPr="007349E0">
              <w:rPr>
                <w:rFonts w:ascii="Verdana" w:hAnsi="Verdana"/>
                <w:sz w:val="16"/>
                <w:szCs w:val="16"/>
              </w:rPr>
              <w:t>incorrectas</w:t>
            </w: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35.</w:t>
            </w:r>
            <w:r w:rsidR="003A7415" w:rsidRPr="007349E0">
              <w:rPr>
                <w:rFonts w:ascii="Verdana" w:hAnsi="Verdana"/>
                <w:sz w:val="16"/>
                <w:szCs w:val="16"/>
              </w:rPr>
              <w:t xml:space="preserve"> </w:t>
            </w:r>
            <w:r w:rsidRPr="007349E0">
              <w:rPr>
                <w:rFonts w:ascii="Verdana" w:hAnsi="Verdana"/>
                <w:sz w:val="16"/>
                <w:szCs w:val="16"/>
              </w:rPr>
              <w:t>Operaciones</w:t>
            </w:r>
            <w:r w:rsidR="003A7415" w:rsidRPr="007349E0">
              <w:rPr>
                <w:rFonts w:ascii="Verdana" w:hAnsi="Verdana"/>
                <w:sz w:val="16"/>
                <w:szCs w:val="16"/>
              </w:rPr>
              <w:t xml:space="preserve"> </w:t>
            </w:r>
            <w:r w:rsidRPr="007349E0">
              <w:rPr>
                <w:rFonts w:ascii="Verdana" w:hAnsi="Verdana"/>
                <w:sz w:val="16"/>
                <w:szCs w:val="16"/>
              </w:rPr>
              <w:t>fuera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seguras.</w:t>
            </w:r>
          </w:p>
        </w:tc>
        <w:tc>
          <w:tcPr>
            <w:tcW w:w="2646"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Capacitación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entrenamiento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personal.</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normales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anormales.</w:t>
            </w: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36.</w:t>
            </w:r>
            <w:r w:rsidR="003A7415" w:rsidRPr="007349E0">
              <w:rPr>
                <w:rFonts w:ascii="Verdana" w:hAnsi="Verdana"/>
                <w:sz w:val="16"/>
                <w:szCs w:val="16"/>
              </w:rPr>
              <w:t xml:space="preserve"> </w:t>
            </w: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incorrectos.</w:t>
            </w:r>
          </w:p>
        </w:tc>
        <w:tc>
          <w:tcPr>
            <w:tcW w:w="2646" w:type="dxa"/>
            <w:vMerge/>
            <w:tcBorders>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37.</w:t>
            </w:r>
            <w:r w:rsidR="003A7415" w:rsidRPr="007349E0">
              <w:rPr>
                <w:rFonts w:ascii="Verdana" w:hAnsi="Verdana"/>
                <w:sz w:val="16"/>
                <w:szCs w:val="16"/>
              </w:rPr>
              <w:t xml:space="preserve"> </w:t>
            </w: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aplicados.</w:t>
            </w:r>
          </w:p>
        </w:tc>
        <w:tc>
          <w:tcPr>
            <w:tcW w:w="2646" w:type="dxa"/>
            <w:vMerge/>
            <w:tcBorders>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38.</w:t>
            </w:r>
            <w:r w:rsidR="003A7415" w:rsidRPr="007349E0">
              <w:rPr>
                <w:rFonts w:ascii="Verdana" w:hAnsi="Verdana"/>
                <w:sz w:val="16"/>
                <w:szCs w:val="16"/>
              </w:rPr>
              <w:t xml:space="preserve"> </w:t>
            </w:r>
            <w:r w:rsidRPr="007349E0">
              <w:rPr>
                <w:rFonts w:ascii="Verdana" w:hAnsi="Verdana"/>
                <w:sz w:val="16"/>
                <w:szCs w:val="16"/>
              </w:rPr>
              <w:t>Errores</w:t>
            </w:r>
            <w:r w:rsidR="003A7415" w:rsidRPr="007349E0">
              <w:rPr>
                <w:rFonts w:ascii="Verdana" w:hAnsi="Verdana"/>
                <w:sz w:val="16"/>
                <w:szCs w:val="16"/>
              </w:rPr>
              <w:t xml:space="preserve"> </w:t>
            </w:r>
            <w:r w:rsidRPr="007349E0">
              <w:rPr>
                <w:rFonts w:ascii="Verdana" w:hAnsi="Verdana"/>
                <w:sz w:val="16"/>
                <w:szCs w:val="16"/>
              </w:rPr>
              <w:t>humanos.</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r>
    </w:tbl>
    <w:p w:rsidR="009F76EC" w:rsidRPr="007349E0" w:rsidRDefault="009F76EC">
      <w:pPr>
        <w:rPr>
          <w:rFonts w:ascii="Verdana" w:hAnsi="Verdana"/>
          <w:sz w:val="16"/>
          <w:szCs w:val="16"/>
        </w:rPr>
      </w:pPr>
    </w:p>
    <w:tbl>
      <w:tblPr>
        <w:tblW w:w="8712" w:type="dxa"/>
        <w:tblInd w:w="144" w:type="dxa"/>
        <w:tblCellMar>
          <w:left w:w="70" w:type="dxa"/>
          <w:right w:w="70" w:type="dxa"/>
        </w:tblCellMar>
        <w:tblLook w:val="0000" w:firstRow="0" w:lastRow="0" w:firstColumn="0" w:lastColumn="0" w:noHBand="0" w:noVBand="0"/>
      </w:tblPr>
      <w:tblGrid>
        <w:gridCol w:w="1374"/>
        <w:gridCol w:w="2544"/>
        <w:gridCol w:w="2646"/>
        <w:gridCol w:w="2148"/>
      </w:tblGrid>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Equipo</w:t>
            </w:r>
          </w:p>
        </w:tc>
        <w:tc>
          <w:tcPr>
            <w:tcW w:w="2544" w:type="dxa"/>
            <w:tcBorders>
              <w:top w:val="single" w:sz="6" w:space="0" w:color="auto"/>
              <w:left w:val="single" w:sz="6" w:space="0" w:color="auto"/>
              <w:bottom w:val="single" w:sz="6" w:space="0" w:color="auto"/>
              <w:right w:val="single" w:sz="6" w:space="0" w:color="auto"/>
            </w:tcBorders>
            <w:vAlign w:val="center"/>
          </w:tcPr>
          <w:p w:rsidR="005C0445" w:rsidRPr="007349E0" w:rsidRDefault="005C0445" w:rsidP="00350599">
            <w:pPr>
              <w:pStyle w:val="Texto"/>
              <w:spacing w:after="40"/>
              <w:ind w:firstLine="0"/>
              <w:rPr>
                <w:rFonts w:ascii="Verdana" w:hAnsi="Verdana"/>
                <w:sz w:val="16"/>
                <w:szCs w:val="16"/>
              </w:rPr>
            </w:pPr>
          </w:p>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39.</w:t>
            </w:r>
            <w:r w:rsidR="003A7415" w:rsidRPr="007349E0">
              <w:rPr>
                <w:rFonts w:ascii="Verdana" w:hAnsi="Verdana"/>
                <w:sz w:val="16"/>
                <w:szCs w:val="16"/>
              </w:rPr>
              <w:t xml:space="preserve"> </w:t>
            </w:r>
            <w:r w:rsidRPr="007349E0">
              <w:rPr>
                <w:rFonts w:ascii="Verdana" w:hAnsi="Verdana"/>
                <w:sz w:val="16"/>
                <w:szCs w:val="16"/>
              </w:rPr>
              <w:t>Mal</w:t>
            </w:r>
            <w:r w:rsidR="003A7415" w:rsidRPr="007349E0">
              <w:rPr>
                <w:rFonts w:ascii="Verdana" w:hAnsi="Verdana"/>
                <w:sz w:val="16"/>
                <w:szCs w:val="16"/>
              </w:rPr>
              <w:t xml:space="preserve"> </w:t>
            </w:r>
            <w:r w:rsidRPr="007349E0">
              <w:rPr>
                <w:rFonts w:ascii="Verdana" w:hAnsi="Verdana"/>
                <w:sz w:val="16"/>
                <w:szCs w:val="16"/>
              </w:rPr>
              <w:t>funcionamiento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equipos,</w:t>
            </w:r>
            <w:r w:rsidR="003A7415" w:rsidRPr="007349E0">
              <w:rPr>
                <w:rFonts w:ascii="Verdana" w:hAnsi="Verdana"/>
                <w:sz w:val="16"/>
                <w:szCs w:val="16"/>
              </w:rPr>
              <w:t xml:space="preserve"> </w:t>
            </w:r>
            <w:r w:rsidRPr="007349E0">
              <w:rPr>
                <w:rFonts w:ascii="Verdana" w:hAnsi="Verdana"/>
                <w:sz w:val="16"/>
                <w:szCs w:val="16"/>
              </w:rPr>
              <w:t>componentes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accesorios.</w:t>
            </w:r>
          </w:p>
          <w:p w:rsidR="005C0445" w:rsidRPr="007349E0" w:rsidRDefault="005C0445" w:rsidP="00350599">
            <w:pPr>
              <w:pStyle w:val="Texto"/>
              <w:spacing w:after="40"/>
              <w:ind w:firstLine="0"/>
              <w:rPr>
                <w:rFonts w:ascii="Verdana" w:hAnsi="Verdana"/>
                <w:sz w:val="16"/>
                <w:szCs w:val="16"/>
              </w:rPr>
            </w:pPr>
          </w:p>
        </w:tc>
        <w:tc>
          <w:tcPr>
            <w:tcW w:w="2646"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destructivas)</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Actividades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mantenimiento</w:t>
            </w:r>
            <w:r w:rsidR="003A7415" w:rsidRPr="007349E0">
              <w:rPr>
                <w:rFonts w:ascii="Verdana" w:hAnsi="Verdana"/>
                <w:sz w:val="16"/>
                <w:szCs w:val="16"/>
              </w:rPr>
              <w:t xml:space="preserve"> </w:t>
            </w:r>
            <w:r w:rsidRPr="007349E0">
              <w:rPr>
                <w:rFonts w:ascii="Verdana" w:hAnsi="Verdana"/>
                <w:sz w:val="16"/>
                <w:szCs w:val="16"/>
              </w:rPr>
              <w:t>(numeral</w:t>
            </w:r>
            <w:r w:rsidR="003A7415" w:rsidRPr="007349E0">
              <w:rPr>
                <w:rFonts w:ascii="Verdana" w:hAnsi="Verdana"/>
                <w:sz w:val="16"/>
                <w:szCs w:val="16"/>
              </w:rPr>
              <w:t xml:space="preserve"> </w:t>
            </w:r>
            <w:r w:rsidRPr="007349E0">
              <w:rPr>
                <w:rFonts w:ascii="Verdana" w:hAnsi="Verdana"/>
                <w:sz w:val="16"/>
                <w:szCs w:val="16"/>
              </w:rPr>
              <w:t>7.1).</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Sistema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llamada/aviso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peligro.</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Campañas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orientación</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vecinos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franjas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Comunicación</w:t>
            </w:r>
            <w:r w:rsidR="003A7415" w:rsidRPr="007349E0">
              <w:rPr>
                <w:rFonts w:ascii="Verdana" w:hAnsi="Verdana"/>
                <w:sz w:val="16"/>
                <w:szCs w:val="16"/>
              </w:rPr>
              <w:t xml:space="preserve"> </w:t>
            </w:r>
            <w:r w:rsidRPr="007349E0">
              <w:rPr>
                <w:rFonts w:ascii="Verdana" w:hAnsi="Verdana"/>
                <w:sz w:val="16"/>
                <w:szCs w:val="16"/>
              </w:rPr>
              <w:t>con</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autoridades</w:t>
            </w:r>
            <w:r w:rsidR="003A7415" w:rsidRPr="007349E0">
              <w:rPr>
                <w:rFonts w:ascii="Verdana" w:hAnsi="Verdana"/>
                <w:sz w:val="16"/>
                <w:szCs w:val="16"/>
              </w:rPr>
              <w:t xml:space="preserve"> </w:t>
            </w:r>
            <w:r w:rsidRPr="007349E0">
              <w:rPr>
                <w:rFonts w:ascii="Verdana" w:hAnsi="Verdana"/>
                <w:sz w:val="16"/>
                <w:szCs w:val="16"/>
              </w:rPr>
              <w:t>federales,</w:t>
            </w:r>
            <w:r w:rsidR="003A7415" w:rsidRPr="007349E0">
              <w:rPr>
                <w:rFonts w:ascii="Verdana" w:hAnsi="Verdana"/>
                <w:sz w:val="16"/>
                <w:szCs w:val="16"/>
              </w:rPr>
              <w:t xml:space="preserve"> </w:t>
            </w:r>
            <w:r w:rsidRPr="007349E0">
              <w:rPr>
                <w:rFonts w:ascii="Verdana" w:hAnsi="Verdana"/>
                <w:sz w:val="16"/>
                <w:szCs w:val="16"/>
              </w:rPr>
              <w:t>estatales</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municipales,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ubicación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las</w:t>
            </w:r>
            <w:r w:rsidR="003A7415" w:rsidRPr="007349E0">
              <w:rPr>
                <w:rFonts w:ascii="Verdana" w:hAnsi="Verdana"/>
                <w:sz w:val="16"/>
                <w:szCs w:val="16"/>
              </w:rPr>
              <w:t xml:space="preserve"> </w:t>
            </w:r>
            <w:r w:rsidRPr="007349E0">
              <w:rPr>
                <w:rFonts w:ascii="Verdana" w:hAnsi="Verdana"/>
                <w:sz w:val="16"/>
                <w:szCs w:val="16"/>
              </w:rPr>
              <w:t>franjas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seguridad.</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Capacitación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entrenamiento</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t>personal.</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Monitoreo</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anormales.</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Adecuación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operacionales.</w:t>
            </w:r>
          </w:p>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r w:rsidRPr="007349E0">
              <w:rPr>
                <w:rFonts w:ascii="Verdana" w:hAnsi="Verdana"/>
                <w:sz w:val="16"/>
                <w:szCs w:val="16"/>
              </w:rPr>
              <w:t>Medición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control</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fugas</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derrames.</w:t>
            </w: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350599">
            <w:pPr>
              <w:pStyle w:val="Texto"/>
              <w:spacing w:after="40"/>
              <w:ind w:firstLine="0"/>
              <w:rPr>
                <w:rFonts w:ascii="Verdana" w:hAnsi="Verdana"/>
                <w:sz w:val="16"/>
                <w:szCs w:val="16"/>
              </w:rPr>
            </w:pPr>
            <w:r w:rsidRPr="007349E0">
              <w:rPr>
                <w:rFonts w:ascii="Verdana" w:hAnsi="Verdana"/>
                <w:sz w:val="16"/>
                <w:szCs w:val="16"/>
              </w:rPr>
              <w:t>40.</w:t>
            </w:r>
            <w:r w:rsidR="003A7415" w:rsidRPr="007349E0">
              <w:rPr>
                <w:rFonts w:ascii="Verdana" w:hAnsi="Verdana"/>
                <w:sz w:val="16"/>
                <w:szCs w:val="16"/>
              </w:rPr>
              <w:t xml:space="preserve"> </w:t>
            </w:r>
            <w:r w:rsidRPr="007349E0">
              <w:rPr>
                <w:rFonts w:ascii="Verdana" w:hAnsi="Verdana"/>
                <w:sz w:val="16"/>
                <w:szCs w:val="16"/>
              </w:rPr>
              <w:t>Componente</w:t>
            </w:r>
            <w:r w:rsidR="003A7415" w:rsidRPr="007349E0">
              <w:rPr>
                <w:rFonts w:ascii="Verdana" w:hAnsi="Verdana"/>
                <w:sz w:val="16"/>
                <w:szCs w:val="16"/>
              </w:rPr>
              <w:t xml:space="preserve"> </w:t>
            </w:r>
            <w:r w:rsidRPr="007349E0">
              <w:rPr>
                <w:rFonts w:ascii="Verdana" w:hAnsi="Verdana"/>
                <w:sz w:val="16"/>
                <w:szCs w:val="16"/>
              </w:rPr>
              <w:t>defectuoso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funcional.</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350599">
            <w:pPr>
              <w:pStyle w:val="Texto"/>
              <w:numPr>
                <w:ilvl w:val="0"/>
                <w:numId w:val="6"/>
              </w:numPr>
              <w:tabs>
                <w:tab w:val="left" w:pos="437"/>
              </w:tabs>
              <w:spacing w:after="40"/>
              <w:ind w:left="427" w:hanging="427"/>
              <w:rPr>
                <w:rFonts w:ascii="Verdana" w:hAnsi="Verdana"/>
                <w:sz w:val="16"/>
                <w:szCs w:val="16"/>
              </w:rPr>
            </w:pPr>
          </w:p>
        </w:tc>
      </w:tr>
      <w:tr w:rsidR="009F0707" w:rsidRPr="007349E0">
        <w:trPr>
          <w:trHeight w:val="20"/>
        </w:trPr>
        <w:tc>
          <w:tcPr>
            <w:tcW w:w="1374" w:type="dxa"/>
            <w:vMerge w:val="restart"/>
            <w:tcBorders>
              <w:top w:val="single" w:sz="6" w:space="0" w:color="auto"/>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w:t>
            </w:r>
            <w:r w:rsidR="003A7415" w:rsidRPr="007349E0">
              <w:rPr>
                <w:rFonts w:ascii="Verdana" w:hAnsi="Verdana"/>
                <w:sz w:val="16"/>
                <w:szCs w:val="16"/>
              </w:rPr>
              <w:t xml:space="preserve"> </w:t>
            </w:r>
            <w:r w:rsidRPr="007349E0">
              <w:rPr>
                <w:rFonts w:ascii="Verdana" w:hAnsi="Verdana"/>
                <w:sz w:val="16"/>
                <w:szCs w:val="16"/>
              </w:rPr>
              <w:t>Erosión</w:t>
            </w:r>
            <w:r w:rsidR="003A7415" w:rsidRPr="007349E0">
              <w:rPr>
                <w:rFonts w:ascii="Verdana" w:hAnsi="Verdana"/>
                <w:sz w:val="16"/>
                <w:szCs w:val="16"/>
              </w:rPr>
              <w:t xml:space="preserve"> </w:t>
            </w:r>
            <w:r w:rsidRPr="007349E0">
              <w:rPr>
                <w:rFonts w:ascii="Verdana" w:hAnsi="Verdana"/>
                <w:sz w:val="16"/>
                <w:szCs w:val="16"/>
              </w:rPr>
              <w:t>/</w:t>
            </w:r>
            <w:r w:rsidR="003A7415" w:rsidRPr="007349E0">
              <w:rPr>
                <w:rFonts w:ascii="Verdana" w:hAnsi="Verdana"/>
                <w:sz w:val="16"/>
                <w:szCs w:val="16"/>
              </w:rPr>
              <w:t xml:space="preserve"> </w:t>
            </w:r>
            <w:r w:rsidRPr="007349E0">
              <w:rPr>
                <w:rFonts w:ascii="Verdana" w:hAnsi="Verdana"/>
                <w:sz w:val="16"/>
                <w:szCs w:val="16"/>
              </w:rPr>
              <w:lastRenderedPageBreak/>
              <w:t>Agrietamiento</w:t>
            </w:r>
            <w:r w:rsidR="003A7415" w:rsidRPr="007349E0">
              <w:rPr>
                <w:rFonts w:ascii="Verdana" w:hAnsi="Verdana"/>
                <w:sz w:val="16"/>
                <w:szCs w:val="16"/>
              </w:rPr>
              <w:t xml:space="preserve"> </w:t>
            </w: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lastRenderedPageBreak/>
              <w:t>41.</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interna.</w:t>
            </w:r>
          </w:p>
        </w:tc>
        <w:tc>
          <w:tcPr>
            <w:tcW w:w="2646" w:type="dxa"/>
            <w:vMerge w:val="restart"/>
            <w:tcBorders>
              <w:top w:val="single" w:sz="6" w:space="0" w:color="auto"/>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externa</w:t>
            </w:r>
            <w:r w:rsidR="003A7415" w:rsidRPr="007349E0">
              <w:rPr>
                <w:rFonts w:ascii="Verdana" w:hAnsi="Verdana"/>
                <w:sz w:val="16"/>
                <w:szCs w:val="16"/>
              </w:rPr>
              <w:t xml:space="preserve"> </w:t>
            </w:r>
            <w:r w:rsidRPr="007349E0">
              <w:rPr>
                <w:rFonts w:ascii="Verdana" w:hAnsi="Verdana"/>
                <w:sz w:val="16"/>
                <w:szCs w:val="16"/>
              </w:rPr>
              <w:t>(Pruebas</w:t>
            </w:r>
            <w:r w:rsidR="003A7415" w:rsidRPr="007349E0">
              <w:rPr>
                <w:rFonts w:ascii="Verdana" w:hAnsi="Verdana"/>
                <w:sz w:val="16"/>
                <w:szCs w:val="16"/>
              </w:rPr>
              <w:t xml:space="preserve"> </w:t>
            </w:r>
            <w:r w:rsidRPr="007349E0">
              <w:rPr>
                <w:rFonts w:ascii="Verdana" w:hAnsi="Verdana"/>
                <w:sz w:val="16"/>
                <w:szCs w:val="16"/>
              </w:rPr>
              <w:t>no</w:t>
            </w:r>
            <w:r w:rsidR="003A7415" w:rsidRPr="007349E0">
              <w:rPr>
                <w:rFonts w:ascii="Verdana" w:hAnsi="Verdana"/>
                <w:sz w:val="16"/>
                <w:szCs w:val="16"/>
              </w:rPr>
              <w:t xml:space="preserve"> </w:t>
            </w:r>
            <w:r w:rsidRPr="007349E0">
              <w:rPr>
                <w:rFonts w:ascii="Verdana" w:hAnsi="Verdana"/>
                <w:sz w:val="16"/>
                <w:szCs w:val="16"/>
              </w:rPr>
              <w:t>destructivas)</w:t>
            </w:r>
            <w:r w:rsidR="003A7415" w:rsidRPr="007349E0">
              <w:rPr>
                <w:rFonts w:ascii="Verdana" w:hAnsi="Verdana"/>
                <w:sz w:val="16"/>
                <w:szCs w:val="16"/>
              </w:rPr>
              <w:t xml:space="preserve"> </w:t>
            </w:r>
            <w:r w:rsidRPr="007349E0">
              <w:rPr>
                <w:rFonts w:ascii="Verdana" w:hAnsi="Verdana"/>
                <w:sz w:val="16"/>
                <w:szCs w:val="16"/>
              </w:rPr>
              <w:lastRenderedPageBreak/>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Inspección</w:t>
            </w:r>
            <w:r w:rsidR="003A7415" w:rsidRPr="007349E0">
              <w:rPr>
                <w:rFonts w:ascii="Verdana" w:hAnsi="Verdana"/>
                <w:sz w:val="16"/>
                <w:szCs w:val="16"/>
              </w:rPr>
              <w:t xml:space="preserve"> </w:t>
            </w:r>
            <w:r w:rsidRPr="007349E0">
              <w:rPr>
                <w:rFonts w:ascii="Verdana" w:hAnsi="Verdana"/>
                <w:sz w:val="16"/>
                <w:szCs w:val="16"/>
              </w:rPr>
              <w:t>interna</w:t>
            </w:r>
            <w:r w:rsidR="003A7415" w:rsidRPr="007349E0">
              <w:rPr>
                <w:rFonts w:ascii="Verdana" w:hAnsi="Verdana"/>
                <w:sz w:val="16"/>
                <w:szCs w:val="16"/>
              </w:rPr>
              <w:t xml:space="preserve"> </w:t>
            </w:r>
            <w:r w:rsidRPr="007349E0">
              <w:rPr>
                <w:rFonts w:ascii="Verdana" w:hAnsi="Verdana"/>
                <w:sz w:val="16"/>
                <w:szCs w:val="16"/>
              </w:rPr>
              <w:t>(equipo</w:t>
            </w:r>
            <w:r w:rsidR="003A7415" w:rsidRPr="007349E0">
              <w:rPr>
                <w:rFonts w:ascii="Verdana" w:hAnsi="Verdana"/>
                <w:sz w:val="16"/>
                <w:szCs w:val="16"/>
              </w:rPr>
              <w:t xml:space="preserve"> </w:t>
            </w:r>
            <w:r w:rsidRPr="007349E0">
              <w:rPr>
                <w:rFonts w:ascii="Verdana" w:hAnsi="Verdana"/>
                <w:sz w:val="16"/>
                <w:szCs w:val="16"/>
              </w:rPr>
              <w:t>instrumentado)</w:t>
            </w:r>
            <w:r w:rsidR="003A7415" w:rsidRPr="007349E0">
              <w:rPr>
                <w:rFonts w:ascii="Verdana" w:hAnsi="Verdana"/>
                <w:sz w:val="16"/>
                <w:szCs w:val="16"/>
              </w:rPr>
              <w:t xml:space="preserve"> </w:t>
            </w:r>
            <w:r w:rsidRPr="007349E0">
              <w:rPr>
                <w:rFonts w:ascii="Verdana" w:hAnsi="Verdana"/>
                <w:sz w:val="16"/>
                <w:szCs w:val="16"/>
              </w:rPr>
              <w:t>realizada</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los</w:t>
            </w:r>
            <w:r w:rsidR="003A7415" w:rsidRPr="007349E0">
              <w:rPr>
                <w:rFonts w:ascii="Verdana" w:hAnsi="Verdana"/>
                <w:sz w:val="16"/>
                <w:szCs w:val="16"/>
              </w:rPr>
              <w:t xml:space="preserve"> </w:t>
            </w:r>
            <w:r w:rsidRPr="007349E0">
              <w:rPr>
                <w:rFonts w:ascii="Verdana" w:hAnsi="Verdana"/>
                <w:sz w:val="16"/>
                <w:szCs w:val="16"/>
              </w:rPr>
              <w:t>Regulados.</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Actividades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mantenimiento</w:t>
            </w:r>
            <w:r w:rsidR="003A7415" w:rsidRPr="007349E0">
              <w:rPr>
                <w:rFonts w:ascii="Verdana" w:hAnsi="Verdana"/>
                <w:sz w:val="16"/>
                <w:szCs w:val="16"/>
              </w:rPr>
              <w:t xml:space="preserve"> </w:t>
            </w:r>
            <w:r w:rsidRPr="007349E0">
              <w:rPr>
                <w:rFonts w:ascii="Verdana" w:hAnsi="Verdana"/>
                <w:sz w:val="16"/>
                <w:szCs w:val="16"/>
              </w:rPr>
              <w:t>(numeral</w:t>
            </w:r>
            <w:r w:rsidR="003A7415" w:rsidRPr="007349E0">
              <w:rPr>
                <w:rFonts w:ascii="Verdana" w:hAnsi="Verdana"/>
                <w:sz w:val="16"/>
                <w:szCs w:val="16"/>
              </w:rPr>
              <w:t xml:space="preserve"> </w:t>
            </w:r>
            <w:r w:rsidRPr="007349E0">
              <w:rPr>
                <w:rFonts w:ascii="Verdana" w:hAnsi="Verdana"/>
                <w:sz w:val="16"/>
                <w:szCs w:val="16"/>
              </w:rPr>
              <w:t>7.1).</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Estructuras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protección</w:t>
            </w:r>
            <w:r w:rsidR="003A7415" w:rsidRPr="007349E0">
              <w:rPr>
                <w:rFonts w:ascii="Verdana" w:hAnsi="Verdana"/>
                <w:sz w:val="16"/>
                <w:szCs w:val="16"/>
              </w:rPr>
              <w:t xml:space="preserve"> </w:t>
            </w:r>
            <w:r w:rsidRPr="007349E0">
              <w:rPr>
                <w:rFonts w:ascii="Verdana" w:hAnsi="Verdana"/>
                <w:sz w:val="16"/>
                <w:szCs w:val="16"/>
              </w:rPr>
              <w:t>e</w:t>
            </w:r>
            <w:r w:rsidR="003A7415" w:rsidRPr="007349E0">
              <w:rPr>
                <w:rFonts w:ascii="Verdana" w:hAnsi="Verdana"/>
                <w:sz w:val="16"/>
                <w:szCs w:val="16"/>
              </w:rPr>
              <w:t xml:space="preserve"> </w:t>
            </w:r>
            <w:r w:rsidRPr="007349E0">
              <w:rPr>
                <w:rFonts w:ascii="Verdana" w:hAnsi="Verdana"/>
                <w:sz w:val="16"/>
                <w:szCs w:val="16"/>
              </w:rPr>
              <w:t>intervención</w:t>
            </w:r>
            <w:r w:rsidR="003A7415" w:rsidRPr="007349E0">
              <w:rPr>
                <w:rFonts w:ascii="Verdana" w:hAnsi="Verdana"/>
                <w:sz w:val="16"/>
                <w:szCs w:val="16"/>
              </w:rPr>
              <w:t xml:space="preserve"> </w:t>
            </w:r>
            <w:r w:rsidRPr="007349E0">
              <w:rPr>
                <w:rFonts w:ascii="Verdana" w:hAnsi="Verdana"/>
                <w:sz w:val="16"/>
                <w:szCs w:val="16"/>
              </w:rPr>
              <w:t>(defensas,</w:t>
            </w:r>
            <w:r w:rsidR="003A7415" w:rsidRPr="007349E0">
              <w:rPr>
                <w:rFonts w:ascii="Verdana" w:hAnsi="Verdana"/>
                <w:sz w:val="16"/>
                <w:szCs w:val="16"/>
              </w:rPr>
              <w:t xml:space="preserve"> </w:t>
            </w:r>
            <w:r w:rsidRPr="007349E0">
              <w:rPr>
                <w:rFonts w:ascii="Verdana" w:hAnsi="Verdana"/>
                <w:sz w:val="16"/>
                <w:szCs w:val="16"/>
              </w:rPr>
              <w:t>soportes,</w:t>
            </w:r>
            <w:r w:rsidR="003A7415" w:rsidRPr="007349E0">
              <w:rPr>
                <w:rFonts w:ascii="Verdana" w:hAnsi="Verdana"/>
                <w:sz w:val="16"/>
                <w:szCs w:val="16"/>
              </w:rPr>
              <w:t xml:space="preserve"> </w:t>
            </w:r>
            <w:r w:rsidRPr="007349E0">
              <w:rPr>
                <w:rFonts w:ascii="Verdana" w:hAnsi="Verdana"/>
                <w:sz w:val="16"/>
                <w:szCs w:val="16"/>
              </w:rPr>
              <w:t>colchacretos,</w:t>
            </w:r>
            <w:r w:rsidR="003A7415" w:rsidRPr="007349E0">
              <w:rPr>
                <w:rFonts w:ascii="Verdana" w:hAnsi="Verdana"/>
                <w:sz w:val="16"/>
                <w:szCs w:val="16"/>
              </w:rPr>
              <w:t xml:space="preserve"> </w:t>
            </w:r>
            <w:r w:rsidRPr="007349E0">
              <w:rPr>
                <w:rFonts w:ascii="Verdana" w:hAnsi="Verdana"/>
                <w:sz w:val="16"/>
                <w:szCs w:val="16"/>
              </w:rPr>
              <w:t>bolsacretos,</w:t>
            </w:r>
            <w:r w:rsidR="003A7415" w:rsidRPr="007349E0">
              <w:rPr>
                <w:rFonts w:ascii="Verdana" w:hAnsi="Verdana"/>
                <w:sz w:val="16"/>
                <w:szCs w:val="16"/>
              </w:rPr>
              <w:t xml:space="preserve"> </w:t>
            </w:r>
            <w:r w:rsidRPr="007349E0">
              <w:rPr>
                <w:rFonts w:ascii="Verdana" w:hAnsi="Verdana"/>
                <w:sz w:val="16"/>
                <w:szCs w:val="16"/>
              </w:rPr>
              <w:t>enrocados,</w:t>
            </w:r>
            <w:r w:rsidR="003A7415" w:rsidRPr="007349E0">
              <w:rPr>
                <w:rFonts w:ascii="Verdana" w:hAnsi="Verdana"/>
                <w:sz w:val="16"/>
                <w:szCs w:val="16"/>
              </w:rPr>
              <w:t xml:space="preserve"> </w:t>
            </w:r>
            <w:r w:rsidRPr="007349E0">
              <w:rPr>
                <w:rFonts w:ascii="Verdana" w:hAnsi="Verdana"/>
                <w:sz w:val="16"/>
                <w:szCs w:val="16"/>
              </w:rPr>
              <w:t>lastres,</w:t>
            </w:r>
            <w:r w:rsidR="003A7415" w:rsidRPr="007349E0">
              <w:rPr>
                <w:rFonts w:ascii="Verdana" w:hAnsi="Verdana"/>
                <w:sz w:val="16"/>
                <w:szCs w:val="16"/>
              </w:rPr>
              <w:t xml:space="preserve"> </w:t>
            </w:r>
            <w:r w:rsidRPr="007349E0">
              <w:rPr>
                <w:rFonts w:ascii="Verdana" w:hAnsi="Verdana"/>
                <w:sz w:val="16"/>
                <w:szCs w:val="16"/>
              </w:rPr>
              <w:t>entre</w:t>
            </w:r>
            <w:r w:rsidR="003A7415" w:rsidRPr="007349E0">
              <w:rPr>
                <w:rFonts w:ascii="Verdana" w:hAnsi="Verdana"/>
                <w:sz w:val="16"/>
                <w:szCs w:val="16"/>
              </w:rPr>
              <w:t xml:space="preserve"> </w:t>
            </w:r>
            <w:r w:rsidRPr="007349E0">
              <w:rPr>
                <w:rFonts w:ascii="Verdana" w:hAnsi="Verdana"/>
                <w:sz w:val="16"/>
                <w:szCs w:val="16"/>
              </w:rPr>
              <w:t>otros).</w:t>
            </w:r>
          </w:p>
        </w:tc>
        <w:tc>
          <w:tcPr>
            <w:tcW w:w="2148" w:type="dxa"/>
            <w:vMerge w:val="restart"/>
            <w:tcBorders>
              <w:top w:val="single" w:sz="6" w:space="0" w:color="auto"/>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lastRenderedPageBreak/>
              <w:t>Capacitación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entrenamiento</w:t>
            </w:r>
            <w:r w:rsidR="003A7415" w:rsidRPr="007349E0">
              <w:rPr>
                <w:rFonts w:ascii="Verdana" w:hAnsi="Verdana"/>
                <w:sz w:val="16"/>
                <w:szCs w:val="16"/>
              </w:rPr>
              <w:t xml:space="preserve"> </w:t>
            </w:r>
            <w:r w:rsidRPr="007349E0">
              <w:rPr>
                <w:rFonts w:ascii="Verdana" w:hAnsi="Verdana"/>
                <w:sz w:val="16"/>
                <w:szCs w:val="16"/>
              </w:rPr>
              <w:t>al</w:t>
            </w:r>
            <w:r w:rsidR="003A7415" w:rsidRPr="007349E0">
              <w:rPr>
                <w:rFonts w:ascii="Verdana" w:hAnsi="Verdana"/>
                <w:sz w:val="16"/>
                <w:szCs w:val="16"/>
              </w:rPr>
              <w:t xml:space="preserve"> </w:t>
            </w:r>
            <w:r w:rsidRPr="007349E0">
              <w:rPr>
                <w:rFonts w:ascii="Verdana" w:hAnsi="Verdana"/>
                <w:sz w:val="16"/>
                <w:szCs w:val="16"/>
              </w:rPr>
              <w:lastRenderedPageBreak/>
              <w:t>personal.</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Cambio</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trazo</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Ducto,</w:t>
            </w:r>
            <w:r w:rsidR="003A7415" w:rsidRPr="007349E0">
              <w:rPr>
                <w:rFonts w:ascii="Verdana" w:hAnsi="Verdana"/>
                <w:sz w:val="16"/>
                <w:szCs w:val="16"/>
              </w:rPr>
              <w:t xml:space="preserve"> </w:t>
            </w:r>
            <w:r w:rsidRPr="007349E0">
              <w:rPr>
                <w:rFonts w:ascii="Verdana" w:hAnsi="Verdana"/>
                <w:sz w:val="16"/>
                <w:szCs w:val="16"/>
              </w:rPr>
              <w:t>Segmento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sección,</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condiciones</w:t>
            </w:r>
            <w:r w:rsidR="003A7415" w:rsidRPr="007349E0">
              <w:rPr>
                <w:rFonts w:ascii="Verdana" w:hAnsi="Verdana"/>
                <w:sz w:val="16"/>
                <w:szCs w:val="16"/>
              </w:rPr>
              <w:t xml:space="preserve"> </w:t>
            </w:r>
            <w:r w:rsidRPr="007349E0">
              <w:rPr>
                <w:rFonts w:ascii="Verdana" w:hAnsi="Verdana"/>
                <w:sz w:val="16"/>
                <w:szCs w:val="16"/>
              </w:rPr>
              <w:t>del</w:t>
            </w:r>
            <w:r w:rsidR="003A7415" w:rsidRPr="007349E0">
              <w:rPr>
                <w:rFonts w:ascii="Verdana" w:hAnsi="Verdana"/>
                <w:sz w:val="16"/>
                <w:szCs w:val="16"/>
              </w:rPr>
              <w:t xml:space="preserve"> </w:t>
            </w:r>
            <w:r w:rsidRPr="007349E0">
              <w:rPr>
                <w:rFonts w:ascii="Verdana" w:hAnsi="Verdana"/>
                <w:sz w:val="16"/>
                <w:szCs w:val="16"/>
              </w:rPr>
              <w:t>terreno</w:t>
            </w:r>
            <w:r w:rsidR="003A7415" w:rsidRPr="007349E0">
              <w:rPr>
                <w:rFonts w:ascii="Verdana" w:hAnsi="Verdana"/>
                <w:sz w:val="16"/>
                <w:szCs w:val="16"/>
              </w:rPr>
              <w:t xml:space="preserve"> </w:t>
            </w:r>
            <w:r w:rsidRPr="007349E0">
              <w:rPr>
                <w:rFonts w:ascii="Verdana" w:hAnsi="Verdana"/>
                <w:sz w:val="16"/>
                <w:szCs w:val="16"/>
              </w:rPr>
              <w: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impacto</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población.</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Procedimientos</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operación</w:t>
            </w:r>
            <w:r w:rsidR="003A7415" w:rsidRPr="007349E0">
              <w:rPr>
                <w:rFonts w:ascii="Verdana" w:hAnsi="Verdana"/>
                <w:sz w:val="16"/>
                <w:szCs w:val="16"/>
              </w:rPr>
              <w:t xml:space="preserve"> </w:t>
            </w:r>
            <w:r w:rsidRPr="007349E0">
              <w:rPr>
                <w:rFonts w:ascii="Verdana" w:hAnsi="Verdana"/>
                <w:sz w:val="16"/>
                <w:szCs w:val="16"/>
              </w:rPr>
              <w:t>y</w:t>
            </w:r>
            <w:r w:rsidR="003A7415" w:rsidRPr="007349E0">
              <w:rPr>
                <w:rFonts w:ascii="Verdana" w:hAnsi="Verdana"/>
                <w:sz w:val="16"/>
                <w:szCs w:val="16"/>
              </w:rPr>
              <w:t xml:space="preserve"> </w:t>
            </w:r>
            <w:r w:rsidRPr="007349E0">
              <w:rPr>
                <w:rFonts w:ascii="Verdana" w:hAnsi="Verdana"/>
                <w:sz w:val="16"/>
                <w:szCs w:val="16"/>
              </w:rPr>
              <w:t>mantenimiento.</w:t>
            </w:r>
          </w:p>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r w:rsidRPr="007349E0">
              <w:rPr>
                <w:rFonts w:ascii="Verdana" w:hAnsi="Verdana"/>
                <w:sz w:val="16"/>
                <w:szCs w:val="16"/>
              </w:rPr>
              <w:t>Adecuación</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parámetros</w:t>
            </w:r>
            <w:r w:rsidR="003A7415" w:rsidRPr="007349E0">
              <w:rPr>
                <w:rFonts w:ascii="Verdana" w:hAnsi="Verdana"/>
                <w:sz w:val="16"/>
                <w:szCs w:val="16"/>
              </w:rPr>
              <w:t xml:space="preserve"> </w:t>
            </w:r>
            <w:r w:rsidRPr="007349E0">
              <w:rPr>
                <w:rFonts w:ascii="Verdana" w:hAnsi="Verdana"/>
                <w:sz w:val="16"/>
                <w:szCs w:val="16"/>
              </w:rPr>
              <w:t>operacionales.</w:t>
            </w: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42.</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externa.</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43.</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microbiológica.</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44.</w:t>
            </w:r>
            <w:r w:rsidR="003A7415" w:rsidRPr="007349E0">
              <w:rPr>
                <w:rFonts w:ascii="Verdana" w:hAnsi="Verdana"/>
                <w:sz w:val="16"/>
                <w:szCs w:val="16"/>
              </w:rPr>
              <w:t xml:space="preserve"> </w:t>
            </w:r>
            <w:r w:rsidRPr="007349E0">
              <w:rPr>
                <w:rFonts w:ascii="Verdana" w:hAnsi="Verdana"/>
                <w:sz w:val="16"/>
                <w:szCs w:val="16"/>
              </w:rPr>
              <w:t>Erosión.</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45.</w:t>
            </w:r>
            <w:r w:rsidR="003A7415" w:rsidRPr="007349E0">
              <w:rPr>
                <w:rFonts w:ascii="Verdana" w:hAnsi="Verdana"/>
                <w:sz w:val="16"/>
                <w:szCs w:val="16"/>
              </w:rPr>
              <w:t xml:space="preserve"> </w:t>
            </w:r>
            <w:r w:rsidRPr="007349E0">
              <w:rPr>
                <w:rFonts w:ascii="Verdana" w:hAnsi="Verdana"/>
                <w:sz w:val="16"/>
                <w:szCs w:val="16"/>
              </w:rPr>
              <w:t>Agrietamiento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corrosión</w:t>
            </w:r>
            <w:r w:rsidR="003A7415" w:rsidRPr="007349E0">
              <w:rPr>
                <w:rFonts w:ascii="Verdana" w:hAnsi="Verdana"/>
                <w:sz w:val="16"/>
                <w:szCs w:val="16"/>
              </w:rPr>
              <w:t xml:space="preserve"> </w:t>
            </w:r>
            <w:r w:rsidRPr="007349E0">
              <w:rPr>
                <w:rFonts w:ascii="Verdana" w:hAnsi="Verdana"/>
                <w:sz w:val="16"/>
                <w:szCs w:val="16"/>
              </w:rPr>
              <w:t>bajo</w:t>
            </w:r>
            <w:r w:rsidR="003A7415" w:rsidRPr="007349E0">
              <w:rPr>
                <w:rFonts w:ascii="Verdana" w:hAnsi="Verdana"/>
                <w:sz w:val="16"/>
                <w:szCs w:val="16"/>
              </w:rPr>
              <w:t xml:space="preserve"> </w:t>
            </w:r>
            <w:r w:rsidRPr="007349E0">
              <w:rPr>
                <w:rFonts w:ascii="Verdana" w:hAnsi="Verdana"/>
                <w:sz w:val="16"/>
                <w:szCs w:val="16"/>
              </w:rPr>
              <w:t>esfuerzos</w:t>
            </w:r>
            <w:r w:rsidR="003A7415" w:rsidRPr="007349E0">
              <w:rPr>
                <w:rFonts w:ascii="Verdana" w:hAnsi="Verdana"/>
                <w:sz w:val="16"/>
                <w:szCs w:val="16"/>
              </w:rPr>
              <w:t xml:space="preserve"> </w:t>
            </w:r>
            <w:r w:rsidRPr="007349E0">
              <w:rPr>
                <w:rFonts w:ascii="Verdana" w:hAnsi="Verdana"/>
                <w:sz w:val="16"/>
                <w:szCs w:val="16"/>
              </w:rPr>
              <w:t>(SCC,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46.</w:t>
            </w:r>
            <w:r w:rsidR="003A7415" w:rsidRPr="007349E0">
              <w:rPr>
                <w:rFonts w:ascii="Verdana" w:hAnsi="Verdana"/>
                <w:sz w:val="16"/>
                <w:szCs w:val="16"/>
              </w:rPr>
              <w:t xml:space="preserve"> </w:t>
            </w:r>
            <w:r w:rsidRPr="007349E0">
              <w:rPr>
                <w:rFonts w:ascii="Verdana" w:hAnsi="Verdana"/>
                <w:sz w:val="16"/>
                <w:szCs w:val="16"/>
              </w:rPr>
              <w:t>Agrietamiento</w:t>
            </w:r>
            <w:r w:rsidR="003A7415" w:rsidRPr="007349E0">
              <w:rPr>
                <w:rFonts w:ascii="Verdana" w:hAnsi="Verdana"/>
                <w:sz w:val="16"/>
                <w:szCs w:val="16"/>
              </w:rPr>
              <w:t xml:space="preserve"> </w:t>
            </w:r>
            <w:r w:rsidRPr="007349E0">
              <w:rPr>
                <w:rFonts w:ascii="Verdana" w:hAnsi="Verdana"/>
                <w:sz w:val="16"/>
                <w:szCs w:val="16"/>
              </w:rPr>
              <w:t>bajo</w:t>
            </w:r>
            <w:r w:rsidR="003A7415" w:rsidRPr="007349E0">
              <w:rPr>
                <w:rFonts w:ascii="Verdana" w:hAnsi="Verdana"/>
                <w:sz w:val="16"/>
                <w:szCs w:val="16"/>
              </w:rPr>
              <w:t xml:space="preserve"> </w:t>
            </w:r>
            <w:r w:rsidRPr="007349E0">
              <w:rPr>
                <w:rFonts w:ascii="Verdana" w:hAnsi="Verdana"/>
                <w:sz w:val="16"/>
                <w:szCs w:val="16"/>
              </w:rPr>
              <w:t>tensión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presencia</w:t>
            </w:r>
            <w:r w:rsidR="003A7415" w:rsidRPr="007349E0">
              <w:rPr>
                <w:rFonts w:ascii="Verdana" w:hAnsi="Verdana"/>
                <w:sz w:val="16"/>
                <w:szCs w:val="16"/>
              </w:rPr>
              <w:t xml:space="preserve"> </w:t>
            </w:r>
            <w:r w:rsidRPr="007349E0">
              <w:rPr>
                <w:rFonts w:ascii="Verdana" w:hAnsi="Verdana"/>
                <w:sz w:val="16"/>
                <w:szCs w:val="16"/>
              </w:rPr>
              <w:t>de</w:t>
            </w:r>
            <w:r w:rsidR="003A7415" w:rsidRPr="007349E0">
              <w:rPr>
                <w:rFonts w:ascii="Verdana" w:hAnsi="Verdana"/>
                <w:sz w:val="16"/>
                <w:szCs w:val="16"/>
              </w:rPr>
              <w:t xml:space="preserve"> </w:t>
            </w:r>
            <w:r w:rsidRPr="007349E0">
              <w:rPr>
                <w:rFonts w:ascii="Verdana" w:hAnsi="Verdana"/>
                <w:sz w:val="16"/>
                <w:szCs w:val="16"/>
              </w:rPr>
              <w:t>sulfuros</w:t>
            </w:r>
            <w:r w:rsidR="003A7415" w:rsidRPr="007349E0">
              <w:rPr>
                <w:rFonts w:ascii="Verdana" w:hAnsi="Verdana"/>
                <w:sz w:val="16"/>
                <w:szCs w:val="16"/>
              </w:rPr>
              <w:t xml:space="preserve"> </w:t>
            </w:r>
            <w:r w:rsidRPr="007349E0">
              <w:rPr>
                <w:rFonts w:ascii="Verdana" w:hAnsi="Verdana"/>
                <w:sz w:val="16"/>
                <w:szCs w:val="16"/>
              </w:rPr>
              <w:t>(SSC,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47.</w:t>
            </w:r>
            <w:r w:rsidR="003A7415" w:rsidRPr="007349E0">
              <w:rPr>
                <w:rFonts w:ascii="Verdana" w:hAnsi="Verdana"/>
                <w:sz w:val="16"/>
                <w:szCs w:val="16"/>
              </w:rPr>
              <w:t xml:space="preserve"> </w:t>
            </w:r>
            <w:r w:rsidRPr="007349E0">
              <w:rPr>
                <w:rFonts w:ascii="Verdana" w:hAnsi="Verdana"/>
                <w:sz w:val="16"/>
                <w:szCs w:val="16"/>
              </w:rPr>
              <w:t>Agrietamiento</w:t>
            </w:r>
            <w:r w:rsidR="003A7415" w:rsidRPr="007349E0">
              <w:rPr>
                <w:rFonts w:ascii="Verdana" w:hAnsi="Verdana"/>
                <w:sz w:val="16"/>
                <w:szCs w:val="16"/>
              </w:rPr>
              <w:t xml:space="preserve"> </w:t>
            </w:r>
            <w:r w:rsidRPr="007349E0">
              <w:rPr>
                <w:rFonts w:ascii="Verdana" w:hAnsi="Verdana"/>
                <w:sz w:val="16"/>
                <w:szCs w:val="16"/>
              </w:rPr>
              <w:t>inducido</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hidrógeno</w:t>
            </w:r>
            <w:r w:rsidR="003A7415" w:rsidRPr="007349E0">
              <w:rPr>
                <w:rFonts w:ascii="Verdana" w:hAnsi="Verdana"/>
                <w:sz w:val="16"/>
                <w:szCs w:val="16"/>
              </w:rPr>
              <w:t xml:space="preserve"> </w:t>
            </w:r>
            <w:r w:rsidRPr="007349E0">
              <w:rPr>
                <w:rFonts w:ascii="Verdana" w:hAnsi="Verdana"/>
                <w:sz w:val="16"/>
                <w:szCs w:val="16"/>
              </w:rPr>
              <w:t>(HIC,</w:t>
            </w:r>
            <w:r w:rsidR="003A7415" w:rsidRPr="007349E0">
              <w:rPr>
                <w:rFonts w:ascii="Verdana" w:hAnsi="Verdana"/>
                <w:sz w:val="16"/>
                <w:szCs w:val="16"/>
              </w:rPr>
              <w:t xml:space="preserve"> </w:t>
            </w:r>
            <w:r w:rsidRPr="007349E0">
              <w:rPr>
                <w:rFonts w:ascii="Verdana" w:hAnsi="Verdana"/>
                <w:sz w:val="16"/>
                <w:szCs w:val="16"/>
              </w:rPr>
              <w:t>por</w:t>
            </w:r>
            <w:r w:rsidR="003A7415" w:rsidRPr="007349E0">
              <w:rPr>
                <w:rFonts w:ascii="Verdana" w:hAnsi="Verdana"/>
                <w:sz w:val="16"/>
                <w:szCs w:val="16"/>
              </w:rPr>
              <w:t xml:space="preserve"> </w:t>
            </w:r>
            <w:r w:rsidRPr="007349E0">
              <w:rPr>
                <w:rFonts w:ascii="Verdana" w:hAnsi="Verdana"/>
                <w:sz w:val="16"/>
                <w:szCs w:val="16"/>
              </w:rPr>
              <w:t>sus</w:t>
            </w:r>
            <w:r w:rsidR="003A7415" w:rsidRPr="007349E0">
              <w:rPr>
                <w:rFonts w:ascii="Verdana" w:hAnsi="Verdana"/>
                <w:sz w:val="16"/>
                <w:szCs w:val="16"/>
              </w:rPr>
              <w:t xml:space="preserve"> </w:t>
            </w:r>
            <w:r w:rsidRPr="007349E0">
              <w:rPr>
                <w:rFonts w:ascii="Verdana" w:hAnsi="Verdana"/>
                <w:sz w:val="16"/>
                <w:szCs w:val="16"/>
              </w:rPr>
              <w:t>siglas</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inglés).</w:t>
            </w:r>
          </w:p>
        </w:tc>
        <w:tc>
          <w:tcPr>
            <w:tcW w:w="2646"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tr w:rsidR="009F0707" w:rsidRPr="007349E0">
        <w:trPr>
          <w:trHeight w:val="20"/>
        </w:trPr>
        <w:tc>
          <w:tcPr>
            <w:tcW w:w="1374" w:type="dxa"/>
            <w:vMerge/>
            <w:tcBorders>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p>
        </w:tc>
        <w:tc>
          <w:tcPr>
            <w:tcW w:w="2544" w:type="dxa"/>
            <w:tcBorders>
              <w:top w:val="single" w:sz="6" w:space="0" w:color="auto"/>
              <w:left w:val="single" w:sz="6" w:space="0" w:color="auto"/>
              <w:bottom w:val="single" w:sz="6" w:space="0" w:color="auto"/>
              <w:right w:val="single" w:sz="6" w:space="0" w:color="auto"/>
            </w:tcBorders>
            <w:vAlign w:val="center"/>
          </w:tcPr>
          <w:p w:rsidR="009F0707" w:rsidRPr="007349E0" w:rsidRDefault="009F0707" w:rsidP="0084499B">
            <w:pPr>
              <w:pStyle w:val="Texto"/>
              <w:spacing w:before="24" w:after="32"/>
              <w:ind w:firstLine="0"/>
              <w:rPr>
                <w:rFonts w:ascii="Verdana" w:hAnsi="Verdana"/>
                <w:sz w:val="16"/>
                <w:szCs w:val="16"/>
              </w:rPr>
            </w:pPr>
            <w:r w:rsidRPr="007349E0">
              <w:rPr>
                <w:rFonts w:ascii="Verdana" w:hAnsi="Verdana"/>
                <w:sz w:val="16"/>
                <w:szCs w:val="16"/>
              </w:rPr>
              <w:t>48.</w:t>
            </w:r>
            <w:r w:rsidR="003A7415" w:rsidRPr="007349E0">
              <w:rPr>
                <w:rFonts w:ascii="Verdana" w:hAnsi="Verdana"/>
                <w:sz w:val="16"/>
                <w:szCs w:val="16"/>
              </w:rPr>
              <w:t xml:space="preserve"> </w:t>
            </w:r>
            <w:r w:rsidRPr="007349E0">
              <w:rPr>
                <w:rFonts w:ascii="Verdana" w:hAnsi="Verdana"/>
                <w:sz w:val="16"/>
                <w:szCs w:val="16"/>
              </w:rPr>
              <w:t>Termofluencia.</w:t>
            </w:r>
          </w:p>
        </w:tc>
        <w:tc>
          <w:tcPr>
            <w:tcW w:w="2646" w:type="dxa"/>
            <w:vMerge/>
            <w:tcBorders>
              <w:left w:val="single" w:sz="6" w:space="0" w:color="auto"/>
              <w:bottom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c>
          <w:tcPr>
            <w:tcW w:w="2148" w:type="dxa"/>
            <w:vMerge/>
            <w:tcBorders>
              <w:left w:val="single" w:sz="6" w:space="0" w:color="auto"/>
              <w:bottom w:val="single" w:sz="6" w:space="0" w:color="auto"/>
              <w:right w:val="single" w:sz="6" w:space="0" w:color="auto"/>
            </w:tcBorders>
            <w:vAlign w:val="center"/>
          </w:tcPr>
          <w:p w:rsidR="009F0707" w:rsidRPr="007349E0" w:rsidRDefault="009F0707" w:rsidP="0084499B">
            <w:pPr>
              <w:pStyle w:val="Texto"/>
              <w:numPr>
                <w:ilvl w:val="0"/>
                <w:numId w:val="6"/>
              </w:numPr>
              <w:tabs>
                <w:tab w:val="left" w:pos="437"/>
              </w:tabs>
              <w:spacing w:before="24" w:after="32"/>
              <w:ind w:left="427" w:hanging="427"/>
              <w:rPr>
                <w:rFonts w:ascii="Verdana" w:hAnsi="Verdana"/>
                <w:sz w:val="16"/>
                <w:szCs w:val="16"/>
              </w:rPr>
            </w:pPr>
          </w:p>
        </w:tc>
      </w:tr>
      <w:bookmarkEnd w:id="32"/>
    </w:tbl>
    <w:p w:rsidR="00FC0C84" w:rsidRPr="007349E0" w:rsidRDefault="00FC0C84" w:rsidP="00F44D36">
      <w:pPr>
        <w:pStyle w:val="Texto"/>
        <w:spacing w:line="226" w:lineRule="exact"/>
        <w:ind w:firstLine="0"/>
        <w:jc w:val="center"/>
        <w:rPr>
          <w:rFonts w:ascii="Verdana" w:hAnsi="Verdana"/>
          <w:b/>
          <w:sz w:val="16"/>
          <w:szCs w:val="16"/>
        </w:rPr>
      </w:pPr>
    </w:p>
    <w:p w:rsidR="004E6AB2" w:rsidRPr="007349E0" w:rsidRDefault="004E6AB2" w:rsidP="004E6AB2">
      <w:pPr>
        <w:pStyle w:val="NormalWeb"/>
        <w:spacing w:before="0" w:after="101" w:line="236" w:lineRule="atLeast"/>
        <w:jc w:val="center"/>
        <w:rPr>
          <w:rFonts w:ascii="Verdana" w:hAnsi="Verdana"/>
          <w:sz w:val="16"/>
          <w:szCs w:val="16"/>
          <w:lang w:val="en-US"/>
        </w:rPr>
      </w:pPr>
      <w:r w:rsidRPr="007349E0">
        <w:rPr>
          <w:rStyle w:val="notranslate"/>
          <w:rFonts w:ascii="Verdana" w:hAnsi="Verdana"/>
          <w:b/>
          <w:bCs/>
          <w:sz w:val="16"/>
          <w:szCs w:val="16"/>
          <w:lang w:val="en-US"/>
        </w:rPr>
        <w:t>Appendix C</w:t>
      </w:r>
      <w:r w:rsidRPr="007349E0">
        <w:rPr>
          <w:rFonts w:ascii="Verdana" w:hAnsi="Verdana"/>
          <w:sz w:val="16"/>
          <w:szCs w:val="16"/>
          <w:lang w:val="en-US"/>
        </w:rPr>
        <w:t xml:space="preserve"> </w:t>
      </w:r>
    </w:p>
    <w:p w:rsidR="004E6AB2" w:rsidRPr="007349E0" w:rsidRDefault="004E6AB2" w:rsidP="004E6AB2">
      <w:pPr>
        <w:pStyle w:val="NormalWeb"/>
        <w:spacing w:before="0" w:after="101" w:line="236" w:lineRule="atLeast"/>
        <w:jc w:val="center"/>
        <w:rPr>
          <w:rFonts w:ascii="Verdana" w:hAnsi="Verdana"/>
          <w:sz w:val="16"/>
          <w:szCs w:val="16"/>
          <w:lang w:val="en-US"/>
        </w:rPr>
      </w:pPr>
      <w:r w:rsidRPr="007349E0">
        <w:rPr>
          <w:rStyle w:val="notranslate"/>
          <w:rFonts w:ascii="Verdana" w:hAnsi="Verdana"/>
          <w:sz w:val="16"/>
          <w:szCs w:val="16"/>
          <w:lang w:val="en-US"/>
        </w:rPr>
        <w:t>(Informative)</w:t>
      </w:r>
      <w:r w:rsidRPr="007349E0">
        <w:rPr>
          <w:rFonts w:ascii="Verdana" w:hAnsi="Verdana"/>
          <w:sz w:val="16"/>
          <w:szCs w:val="16"/>
          <w:lang w:val="en-US"/>
        </w:rPr>
        <w:t xml:space="preserve"> </w:t>
      </w:r>
    </w:p>
    <w:p w:rsidR="004E6AB2" w:rsidRPr="007349E0" w:rsidRDefault="004E6AB2" w:rsidP="004E6AB2">
      <w:pPr>
        <w:pStyle w:val="NormalWeb"/>
        <w:spacing w:before="0" w:after="101" w:line="236" w:lineRule="atLeast"/>
        <w:jc w:val="center"/>
        <w:rPr>
          <w:rFonts w:ascii="Verdana" w:hAnsi="Verdana"/>
          <w:sz w:val="16"/>
          <w:szCs w:val="16"/>
          <w:lang w:val="en-US"/>
        </w:rPr>
      </w:pPr>
      <w:r w:rsidRPr="007349E0">
        <w:rPr>
          <w:rStyle w:val="notranslate"/>
          <w:rFonts w:ascii="Verdana" w:hAnsi="Verdana"/>
          <w:b/>
          <w:bCs/>
          <w:sz w:val="16"/>
          <w:szCs w:val="16"/>
          <w:lang w:val="en-US"/>
        </w:rPr>
        <w:t>Classification of maintenance and mitigation activities.</w:t>
      </w:r>
      <w:r w:rsidRPr="007349E0">
        <w:rPr>
          <w:rFonts w:ascii="Verdana" w:hAnsi="Verdana"/>
          <w:sz w:val="16"/>
          <w:szCs w:val="16"/>
          <w:lang w:val="en-US"/>
        </w:rPr>
        <w:t xml:space="preserve"> </w:t>
      </w:r>
    </w:p>
    <w:p w:rsidR="004E6AB2" w:rsidRPr="007349E0" w:rsidRDefault="004E6AB2" w:rsidP="004E6AB2">
      <w:pPr>
        <w:pStyle w:val="NormalWeb"/>
        <w:spacing w:before="0" w:after="101" w:line="236" w:lineRule="atLeast"/>
        <w:jc w:val="center"/>
        <w:rPr>
          <w:rFonts w:ascii="Verdana" w:hAnsi="Verdana"/>
          <w:sz w:val="16"/>
          <w:szCs w:val="16"/>
          <w:lang w:val="en-US"/>
        </w:rPr>
      </w:pPr>
      <w:r w:rsidRPr="007349E0">
        <w:rPr>
          <w:rStyle w:val="notranslate"/>
          <w:rFonts w:ascii="Verdana" w:hAnsi="Verdana"/>
          <w:b/>
          <w:bCs/>
          <w:sz w:val="16"/>
          <w:szCs w:val="16"/>
          <w:lang w:val="en-US"/>
        </w:rPr>
        <w:t>Table C.1 - Classification of maintenance and mitigation activities.</w:t>
      </w:r>
      <w:r w:rsidRPr="007349E0">
        <w:rPr>
          <w:rFonts w:ascii="Verdana" w:hAnsi="Verdana"/>
          <w:sz w:val="16"/>
          <w:szCs w:val="16"/>
          <w:lang w:val="en-US"/>
        </w:rPr>
        <w:t xml:space="preserve"> </w:t>
      </w:r>
    </w:p>
    <w:tbl>
      <w:tblPr>
        <w:tblW w:w="8712" w:type="dxa"/>
        <w:tblInd w:w="59" w:type="dxa"/>
        <w:tblCellMar>
          <w:left w:w="0" w:type="dxa"/>
          <w:right w:w="0" w:type="dxa"/>
        </w:tblCellMar>
        <w:tblLook w:val="04A0" w:firstRow="1" w:lastRow="0" w:firstColumn="1" w:lastColumn="0" w:noHBand="0" w:noVBand="1"/>
      </w:tblPr>
      <w:tblGrid>
        <w:gridCol w:w="1374"/>
        <w:gridCol w:w="2544"/>
        <w:gridCol w:w="2646"/>
        <w:gridCol w:w="2148"/>
      </w:tblGrid>
      <w:tr w:rsidR="004E6AB2" w:rsidRPr="007349E0" w:rsidTr="006774EC">
        <w:trPr>
          <w:trHeight w:val="20"/>
        </w:trPr>
        <w:tc>
          <w:tcPr>
            <w:tcW w:w="13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center"/>
              <w:rPr>
                <w:rFonts w:ascii="Verdana" w:hAnsi="Verdana"/>
                <w:sz w:val="16"/>
                <w:szCs w:val="16"/>
                <w:lang w:val="en-US"/>
              </w:rPr>
            </w:pPr>
            <w:r w:rsidRPr="00000453">
              <w:rPr>
                <w:rStyle w:val="notranslate"/>
                <w:rFonts w:ascii="Verdana" w:hAnsi="Verdana"/>
                <w:b/>
                <w:bCs/>
                <w:sz w:val="16"/>
                <w:szCs w:val="16"/>
                <w:lang w:val="en-US"/>
              </w:rPr>
              <w:t>Category</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center"/>
              <w:rPr>
                <w:rFonts w:ascii="Verdana" w:hAnsi="Verdana"/>
                <w:sz w:val="16"/>
                <w:szCs w:val="16"/>
                <w:lang w:val="en-US"/>
              </w:rPr>
            </w:pPr>
            <w:r w:rsidRPr="00000453">
              <w:rPr>
                <w:rStyle w:val="notranslate"/>
                <w:rFonts w:ascii="Verdana" w:hAnsi="Verdana"/>
                <w:b/>
                <w:bCs/>
                <w:sz w:val="16"/>
                <w:szCs w:val="16"/>
                <w:lang w:val="en-US"/>
              </w:rPr>
              <w:t>Dangers</w:t>
            </w:r>
            <w:r w:rsidRPr="00000453">
              <w:rPr>
                <w:rFonts w:ascii="Verdana" w:hAnsi="Verdana"/>
                <w:sz w:val="16"/>
                <w:szCs w:val="16"/>
                <w:lang w:val="en-US"/>
              </w:rPr>
              <w:t xml:space="preserve"> </w:t>
            </w:r>
          </w:p>
        </w:tc>
        <w:tc>
          <w:tcPr>
            <w:tcW w:w="264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center"/>
              <w:rPr>
                <w:rFonts w:ascii="Verdana" w:hAnsi="Verdana"/>
                <w:sz w:val="16"/>
                <w:szCs w:val="16"/>
                <w:lang w:val="en-US"/>
              </w:rPr>
            </w:pPr>
            <w:r w:rsidRPr="00000453">
              <w:rPr>
                <w:rStyle w:val="notranslate"/>
                <w:rFonts w:ascii="Verdana" w:hAnsi="Verdana"/>
                <w:b/>
                <w:bCs/>
                <w:sz w:val="16"/>
                <w:szCs w:val="16"/>
                <w:lang w:val="en-US"/>
              </w:rPr>
              <w:t>Maintenance</w:t>
            </w:r>
            <w:r w:rsidRPr="00000453">
              <w:rPr>
                <w:rFonts w:ascii="Verdana" w:hAnsi="Verdana"/>
                <w:sz w:val="16"/>
                <w:szCs w:val="16"/>
                <w:lang w:val="en-US"/>
              </w:rPr>
              <w:t xml:space="preserve"> </w:t>
            </w:r>
          </w:p>
        </w:tc>
        <w:tc>
          <w:tcPr>
            <w:tcW w:w="214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center"/>
              <w:rPr>
                <w:rFonts w:ascii="Verdana" w:hAnsi="Verdana"/>
                <w:sz w:val="16"/>
                <w:szCs w:val="16"/>
                <w:lang w:val="en-US"/>
              </w:rPr>
            </w:pPr>
            <w:r w:rsidRPr="00000453">
              <w:rPr>
                <w:rStyle w:val="notranslate"/>
                <w:rFonts w:ascii="Verdana" w:hAnsi="Verdana"/>
                <w:b/>
                <w:bCs/>
                <w:sz w:val="16"/>
                <w:szCs w:val="16"/>
                <w:lang w:val="en-US"/>
              </w:rPr>
              <w:t>Mitigation</w:t>
            </w:r>
            <w:r w:rsidRPr="00000453">
              <w:rPr>
                <w:rFonts w:ascii="Verdana" w:hAnsi="Verdana"/>
                <w:sz w:val="16"/>
                <w:szCs w:val="16"/>
                <w:lang w:val="en-US"/>
              </w:rPr>
              <w:t xml:space="preserve"> </w:t>
            </w:r>
          </w:p>
        </w:tc>
      </w:tr>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Design</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1. Inadequate material selection and thickness of pipe and components.</w:t>
            </w:r>
            <w:r w:rsidRPr="00000453">
              <w:rPr>
                <w:rFonts w:ascii="Verdana" w:hAnsi="Verdana"/>
                <w:sz w:val="16"/>
                <w:szCs w:val="16"/>
                <w:lang w:val="en-US"/>
              </w:rPr>
              <w:t xml:space="preserve">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2"/>
              </w:numPr>
              <w:spacing w:after="101" w:line="236" w:lineRule="atLeast"/>
              <w:ind w:left="134" w:firstLine="0"/>
              <w:jc w:val="both"/>
              <w:rPr>
                <w:rFonts w:ascii="Verdana" w:hAnsi="Verdana"/>
                <w:sz w:val="16"/>
                <w:szCs w:val="16"/>
                <w:lang w:val="en-US"/>
              </w:rPr>
            </w:pPr>
            <w:r w:rsidRPr="00000453">
              <w:rPr>
                <w:rStyle w:val="notranslate"/>
                <w:rFonts w:ascii="Verdana" w:hAnsi="Verdana"/>
                <w:sz w:val="16"/>
                <w:szCs w:val="16"/>
                <w:lang w:val="en-US"/>
              </w:rPr>
              <w:t>Does not apply.</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3"/>
              </w:numPr>
              <w:spacing w:after="101" w:line="236" w:lineRule="atLeast"/>
              <w:ind w:left="144" w:firstLine="0"/>
              <w:rPr>
                <w:rFonts w:ascii="Verdana" w:hAnsi="Verdana"/>
                <w:sz w:val="16"/>
                <w:szCs w:val="16"/>
                <w:lang w:val="en-US"/>
              </w:rPr>
            </w:pPr>
            <w:r w:rsidRPr="00000453">
              <w:rPr>
                <w:rStyle w:val="notranslate"/>
                <w:rFonts w:ascii="Verdana" w:hAnsi="Verdana"/>
                <w:sz w:val="16"/>
                <w:szCs w:val="16"/>
                <w:lang w:val="en-US"/>
              </w:rPr>
              <w:t>Adaptation of operational parameters.</w:t>
            </w:r>
            <w:r w:rsidRPr="00000453">
              <w:rPr>
                <w:rFonts w:ascii="Verdana" w:hAnsi="Verdana"/>
                <w:sz w:val="16"/>
                <w:szCs w:val="16"/>
                <w:lang w:val="en-US"/>
              </w:rPr>
              <w:t xml:space="preserve"> </w:t>
            </w:r>
          </w:p>
          <w:p w:rsidR="004E6AB2" w:rsidRPr="00000453" w:rsidRDefault="004E6AB2" w:rsidP="004E6AB2">
            <w:pPr>
              <w:numPr>
                <w:ilvl w:val="0"/>
                <w:numId w:val="13"/>
              </w:numPr>
              <w:spacing w:after="101" w:line="236" w:lineRule="atLeast"/>
              <w:ind w:left="144" w:firstLine="0"/>
              <w:jc w:val="both"/>
              <w:rPr>
                <w:rFonts w:ascii="Verdana" w:hAnsi="Verdana"/>
                <w:sz w:val="16"/>
                <w:szCs w:val="16"/>
                <w:lang w:val="en-US"/>
              </w:rPr>
            </w:pPr>
            <w:r w:rsidRPr="00000453">
              <w:rPr>
                <w:rStyle w:val="notranslate"/>
                <w:rFonts w:ascii="Verdana" w:hAnsi="Verdana"/>
                <w:sz w:val="16"/>
                <w:szCs w:val="16"/>
                <w:lang w:val="en-US"/>
              </w:rPr>
              <w:t>Redesign</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2. Inadequate installation (route selection, type of welded joint, local or global buckling, combined effort, welding, connections, fishing interference and protection systems).</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3. Deviations in conditions (pressure, temperature, type of product, hydrodynamic stability, free light and fatigue).</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4. Inadequate selection of cathodic protection.</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5. Inadequate selection of external coating.</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Manufacturing</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6. Defects in the pipe and components.</w:t>
            </w:r>
            <w:r w:rsidRPr="00000453">
              <w:rPr>
                <w:rFonts w:ascii="Verdana" w:hAnsi="Verdana"/>
                <w:sz w:val="16"/>
                <w:szCs w:val="16"/>
                <w:lang w:val="en-US"/>
              </w:rPr>
              <w:t xml:space="preserve">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4"/>
              </w:numPr>
              <w:spacing w:after="101" w:line="236" w:lineRule="atLeast"/>
              <w:ind w:left="134" w:firstLine="0"/>
              <w:rPr>
                <w:rFonts w:ascii="Verdana" w:hAnsi="Verdana"/>
                <w:sz w:val="16"/>
                <w:szCs w:val="16"/>
                <w:lang w:val="en-US"/>
              </w:rPr>
            </w:pPr>
            <w:r w:rsidRPr="00000453">
              <w:rPr>
                <w:rStyle w:val="notranslate"/>
                <w:rFonts w:ascii="Verdana" w:hAnsi="Verdana"/>
                <w:sz w:val="16"/>
                <w:szCs w:val="16"/>
                <w:lang w:val="en-US"/>
              </w:rPr>
              <w:t>Manufacturing inspection, carried out by the manufacturer.</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5"/>
              </w:numPr>
              <w:spacing w:after="101" w:line="236" w:lineRule="atLeast"/>
              <w:ind w:left="134" w:firstLine="0"/>
              <w:jc w:val="both"/>
              <w:rPr>
                <w:rFonts w:ascii="Verdana" w:hAnsi="Verdana"/>
                <w:sz w:val="16"/>
                <w:szCs w:val="16"/>
                <w:lang w:val="en-US"/>
              </w:rPr>
            </w:pPr>
            <w:r w:rsidRPr="00000453">
              <w:rPr>
                <w:rStyle w:val="notranslate"/>
                <w:rFonts w:ascii="Verdana" w:hAnsi="Verdana"/>
                <w:sz w:val="16"/>
                <w:szCs w:val="16"/>
                <w:lang w:val="en-US"/>
              </w:rPr>
              <w:t>Does not apply.</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7. Defects in welds.</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Building</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8. Defects in welding.</w:t>
            </w:r>
            <w:r w:rsidRPr="00000453">
              <w:rPr>
                <w:rFonts w:ascii="Verdana" w:hAnsi="Verdana"/>
                <w:sz w:val="16"/>
                <w:szCs w:val="16"/>
                <w:lang w:val="en-US"/>
              </w:rPr>
              <w:t xml:space="preserve">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6"/>
              </w:numPr>
              <w:spacing w:after="101" w:line="23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Construction inspection carried out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7"/>
              </w:numPr>
              <w:spacing w:after="101" w:line="236" w:lineRule="atLeast"/>
              <w:ind w:left="134" w:firstLine="0"/>
              <w:jc w:val="both"/>
              <w:rPr>
                <w:rFonts w:ascii="Verdana" w:hAnsi="Verdana"/>
                <w:sz w:val="16"/>
                <w:szCs w:val="16"/>
                <w:lang w:val="en-US"/>
              </w:rPr>
            </w:pPr>
            <w:r w:rsidRPr="00000453">
              <w:rPr>
                <w:rStyle w:val="notranslate"/>
                <w:rFonts w:ascii="Verdana" w:hAnsi="Verdana"/>
                <w:sz w:val="16"/>
                <w:szCs w:val="16"/>
                <w:lang w:val="en-US"/>
              </w:rPr>
              <w:t>Does not apply.</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9. Misalignment.</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10. Bending by bending or buckling.</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11. Damage to the anticorrosive coating, cathodic protection and ballast.</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36" w:lineRule="atLeast"/>
              <w:jc w:val="both"/>
              <w:rPr>
                <w:rFonts w:ascii="Verdana" w:hAnsi="Verdana"/>
                <w:sz w:val="16"/>
                <w:szCs w:val="16"/>
                <w:lang w:val="en-US"/>
              </w:rPr>
            </w:pPr>
            <w:r w:rsidRPr="00000453">
              <w:rPr>
                <w:rStyle w:val="notranslate"/>
                <w:rFonts w:ascii="Verdana" w:hAnsi="Verdana"/>
                <w:sz w:val="16"/>
                <w:szCs w:val="16"/>
                <w:lang w:val="en-US"/>
              </w:rPr>
              <w:t>12. Damage to mechanical coating.</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bl>
    <w:p w:rsidR="004E6AB2" w:rsidRPr="007349E0" w:rsidRDefault="004E6AB2" w:rsidP="004E6AB2">
      <w:pPr>
        <w:pStyle w:val="NormalWeb"/>
        <w:spacing w:before="0" w:after="0"/>
        <w:rPr>
          <w:rFonts w:ascii="Verdana" w:hAnsi="Verdana"/>
          <w:sz w:val="16"/>
          <w:szCs w:val="16"/>
        </w:rPr>
      </w:pPr>
      <w:r w:rsidRPr="007349E0">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1356"/>
        <w:gridCol w:w="2491"/>
        <w:gridCol w:w="2614"/>
        <w:gridCol w:w="2251"/>
      </w:tblGrid>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rPr>
                <w:rFonts w:ascii="Verdana" w:hAnsi="Verdana"/>
                <w:sz w:val="16"/>
                <w:szCs w:val="16"/>
                <w:lang w:val="en-US"/>
              </w:rPr>
            </w:pPr>
            <w:r w:rsidRPr="00000453">
              <w:rPr>
                <w:rStyle w:val="notranslate"/>
                <w:rFonts w:ascii="Verdana" w:hAnsi="Verdana"/>
                <w:sz w:val="16"/>
                <w:szCs w:val="16"/>
                <w:lang w:val="en-US"/>
              </w:rPr>
              <w:t>Damages by third parties</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13. Fishing interference.</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6AB2" w:rsidRPr="00000453" w:rsidRDefault="004E6AB2" w:rsidP="004E6AB2">
            <w:pPr>
              <w:numPr>
                <w:ilvl w:val="0"/>
                <w:numId w:val="18"/>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External inspection (non-destructive tests)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18"/>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Internal inspection (instrumented equipment)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18"/>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Repair methods (section 7.1.3).</w:t>
            </w:r>
            <w:r w:rsidRPr="00000453">
              <w:rPr>
                <w:rFonts w:ascii="Verdana" w:hAnsi="Verdana"/>
                <w:sz w:val="16"/>
                <w:szCs w:val="16"/>
                <w:lang w:val="en-US"/>
              </w:rPr>
              <w:t xml:space="preserve"> </w:t>
            </w:r>
          </w:p>
          <w:p w:rsidR="004E6AB2" w:rsidRPr="00000453" w:rsidRDefault="004E6AB2" w:rsidP="004E6AB2">
            <w:pPr>
              <w:numPr>
                <w:ilvl w:val="0"/>
                <w:numId w:val="18"/>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Protection and intervention structures (defenses, supports, </w:t>
            </w:r>
            <w:r w:rsidR="00000453">
              <w:rPr>
                <w:rStyle w:val="notranslate"/>
                <w:rFonts w:ascii="Verdana" w:hAnsi="Verdana"/>
                <w:sz w:val="16"/>
                <w:szCs w:val="16"/>
                <w:lang w:val="en-US"/>
              </w:rPr>
              <w:t>Concrete blocks</w:t>
            </w:r>
            <w:r w:rsidRPr="00000453">
              <w:rPr>
                <w:rStyle w:val="notranslate"/>
                <w:rFonts w:ascii="Verdana" w:hAnsi="Verdana"/>
                <w:sz w:val="16"/>
                <w:szCs w:val="16"/>
                <w:lang w:val="en-US"/>
              </w:rPr>
              <w:t xml:space="preserve">, </w:t>
            </w:r>
            <w:r w:rsidR="00000453">
              <w:rPr>
                <w:rStyle w:val="notranslate"/>
                <w:rFonts w:ascii="Verdana" w:hAnsi="Verdana"/>
                <w:sz w:val="16"/>
                <w:szCs w:val="16"/>
                <w:lang w:val="en-US"/>
              </w:rPr>
              <w:t>concrete bags</w:t>
            </w:r>
            <w:r w:rsidRPr="00000453">
              <w:rPr>
                <w:rStyle w:val="notranslate"/>
                <w:rFonts w:ascii="Verdana" w:hAnsi="Verdana"/>
                <w:sz w:val="16"/>
                <w:szCs w:val="16"/>
                <w:lang w:val="en-US"/>
              </w:rPr>
              <w:t>, ballasts, among others).</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Updating and layout of oceanographic charts.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Hazard call / warning system.</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Increase the depth of the pipeline.</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Campaigns of orientation to neighbors of the </w:t>
            </w:r>
            <w:r w:rsidR="00E85EEF" w:rsidRPr="00000453">
              <w:rPr>
                <w:rStyle w:val="notranslate"/>
                <w:rFonts w:ascii="Verdana" w:hAnsi="Verdana"/>
                <w:sz w:val="16"/>
                <w:szCs w:val="16"/>
                <w:lang w:val="en-US"/>
              </w:rPr>
              <w:t>safety zone</w:t>
            </w:r>
            <w:r w:rsidRPr="00000453">
              <w:rPr>
                <w:rStyle w:val="notranslate"/>
                <w:rFonts w:ascii="Verdana" w:hAnsi="Verdana"/>
                <w:sz w:val="16"/>
                <w:szCs w:val="16"/>
                <w:lang w:val="en-US"/>
              </w:rPr>
              <w:t>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Communication with federal, state and municipal authorities on the location of </w:t>
            </w:r>
            <w:r w:rsidR="00E85EEF" w:rsidRPr="00000453">
              <w:rPr>
                <w:rStyle w:val="notranslate"/>
                <w:rFonts w:ascii="Verdana" w:hAnsi="Verdana"/>
                <w:sz w:val="16"/>
                <w:szCs w:val="16"/>
                <w:lang w:val="en-US"/>
              </w:rPr>
              <w:t>safety zone</w:t>
            </w:r>
            <w:r w:rsidRPr="00000453">
              <w:rPr>
                <w:rStyle w:val="notranslate"/>
                <w:rFonts w:ascii="Verdana" w:hAnsi="Verdana"/>
                <w:sz w:val="16"/>
                <w:szCs w:val="16"/>
                <w:lang w:val="en-US"/>
              </w:rPr>
              <w:t>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Training and staff training.</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Change of route of the Pipeline, Segment or section, by conditions of the land or by impact to the population.</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Monitoring and control of abnormal operation parameters.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Installation of preventive and restrictive signaling poles.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Tapes and warning posts.</w:t>
            </w:r>
            <w:r w:rsidRPr="00000453">
              <w:rPr>
                <w:rFonts w:ascii="Verdana" w:hAnsi="Verdana"/>
                <w:sz w:val="16"/>
                <w:szCs w:val="16"/>
                <w:lang w:val="en-US"/>
              </w:rPr>
              <w:t xml:space="preserve"> </w:t>
            </w:r>
          </w:p>
          <w:p w:rsidR="004E6AB2" w:rsidRPr="00000453" w:rsidRDefault="004E6AB2" w:rsidP="004E6AB2">
            <w:pPr>
              <w:numPr>
                <w:ilvl w:val="0"/>
                <w:numId w:val="19"/>
              </w:numPr>
              <w:spacing w:after="101" w:line="243" w:lineRule="atLeast"/>
              <w:ind w:left="139" w:firstLine="0"/>
              <w:jc w:val="both"/>
              <w:rPr>
                <w:rFonts w:ascii="Verdana" w:hAnsi="Verdana"/>
                <w:sz w:val="16"/>
                <w:szCs w:val="16"/>
                <w:lang w:val="en-US"/>
              </w:rPr>
            </w:pPr>
            <w:r w:rsidRPr="00000453">
              <w:rPr>
                <w:rStyle w:val="notranslate"/>
                <w:rFonts w:ascii="Verdana" w:hAnsi="Verdana"/>
                <w:sz w:val="16"/>
                <w:szCs w:val="16"/>
                <w:lang w:val="en-US"/>
              </w:rPr>
              <w:t>Adaptation of operational parameters.</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14. Strike by anchor or anchor cable.</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15. Impact of the vessel.</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16. Impact of objects thrown on the pipeline.</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17. Vandalism, terrorism, clandestine extractions.</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18. Vehicular traffic (Impact of vehicle, dead weight and repetitive loads).</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19. Excavation, construction or other work activities.</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20. Other mechanical impacts.</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21. Physical interference.</w:t>
            </w:r>
            <w:r w:rsidRPr="00000453">
              <w:rPr>
                <w:rFonts w:ascii="Verdana" w:hAnsi="Verdana"/>
                <w:sz w:val="16"/>
                <w:szCs w:val="16"/>
                <w:lang w:val="en-US"/>
              </w:rPr>
              <w:t xml:space="preserve"> </w:t>
            </w:r>
          </w:p>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66" w:lineRule="atLeast"/>
              <w:jc w:val="both"/>
              <w:rPr>
                <w:rFonts w:ascii="Verdana" w:hAnsi="Verdana"/>
                <w:sz w:val="16"/>
                <w:szCs w:val="16"/>
                <w:lang w:val="en-US"/>
              </w:rPr>
            </w:pPr>
            <w:r w:rsidRPr="00000453">
              <w:rPr>
                <w:rStyle w:val="notranslate"/>
                <w:rFonts w:ascii="Verdana" w:hAnsi="Verdana"/>
                <w:sz w:val="16"/>
                <w:szCs w:val="16"/>
                <w:lang w:val="en-US"/>
              </w:rPr>
              <w:t>22. Increase in population density.</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bl>
    <w:p w:rsidR="004E6AB2" w:rsidRPr="007349E0" w:rsidRDefault="004E6AB2" w:rsidP="004E6AB2">
      <w:pPr>
        <w:pStyle w:val="NormalWeb"/>
        <w:spacing w:before="0" w:after="0"/>
        <w:rPr>
          <w:rFonts w:ascii="Verdana" w:hAnsi="Verdana"/>
          <w:sz w:val="16"/>
          <w:szCs w:val="16"/>
        </w:rPr>
      </w:pPr>
      <w:r w:rsidRPr="007349E0">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1374"/>
        <w:gridCol w:w="2544"/>
        <w:gridCol w:w="2646"/>
        <w:gridCol w:w="2148"/>
      </w:tblGrid>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Structural</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23. Buckling in exposed or buried pipe.</w:t>
            </w:r>
            <w:r w:rsidRPr="00000453">
              <w:rPr>
                <w:rFonts w:ascii="Verdana" w:hAnsi="Verdana"/>
                <w:sz w:val="16"/>
                <w:szCs w:val="16"/>
                <w:lang w:val="en-US"/>
              </w:rPr>
              <w:t xml:space="preserve">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0"/>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External inspection (non-destructive tests)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0"/>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Internal inspection (instrumented equipment)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0"/>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Repair methods (section 7.1.3).</w:t>
            </w:r>
            <w:r w:rsidRPr="00000453">
              <w:rPr>
                <w:rFonts w:ascii="Verdana" w:hAnsi="Verdana"/>
                <w:sz w:val="16"/>
                <w:szCs w:val="16"/>
                <w:lang w:val="en-US"/>
              </w:rPr>
              <w:t xml:space="preserve"> </w:t>
            </w:r>
          </w:p>
          <w:p w:rsidR="004E6AB2" w:rsidRPr="00000453" w:rsidRDefault="004E6AB2" w:rsidP="004E6AB2">
            <w:pPr>
              <w:numPr>
                <w:ilvl w:val="0"/>
                <w:numId w:val="20"/>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Protection and intervention structures (defenses, supports, </w:t>
            </w:r>
            <w:r w:rsidR="00000453">
              <w:rPr>
                <w:rStyle w:val="notranslate"/>
                <w:rFonts w:ascii="Verdana" w:hAnsi="Verdana"/>
                <w:sz w:val="16"/>
                <w:szCs w:val="16"/>
                <w:lang w:val="en-US"/>
              </w:rPr>
              <w:t>Concrete blocks</w:t>
            </w:r>
            <w:r w:rsidR="00000453" w:rsidRPr="00000453">
              <w:rPr>
                <w:rStyle w:val="notranslate"/>
                <w:rFonts w:ascii="Verdana" w:hAnsi="Verdana"/>
                <w:sz w:val="16"/>
                <w:szCs w:val="16"/>
                <w:lang w:val="en-US"/>
              </w:rPr>
              <w:t xml:space="preserve">, </w:t>
            </w:r>
            <w:r w:rsidR="00000453">
              <w:rPr>
                <w:rStyle w:val="notranslate"/>
                <w:rFonts w:ascii="Verdana" w:hAnsi="Verdana"/>
                <w:sz w:val="16"/>
                <w:szCs w:val="16"/>
                <w:lang w:val="en-US"/>
              </w:rPr>
              <w:t>concrete bags</w:t>
            </w:r>
            <w:r w:rsidR="00000453" w:rsidRPr="00000453">
              <w:rPr>
                <w:rStyle w:val="notranslate"/>
                <w:rFonts w:ascii="Verdana" w:hAnsi="Verdana"/>
                <w:sz w:val="16"/>
                <w:szCs w:val="16"/>
                <w:lang w:val="en-US"/>
              </w:rPr>
              <w:t xml:space="preserve">, </w:t>
            </w:r>
            <w:r w:rsidRPr="00000453">
              <w:rPr>
                <w:rStyle w:val="notranslate"/>
                <w:rFonts w:ascii="Verdana" w:hAnsi="Verdana"/>
                <w:sz w:val="16"/>
                <w:szCs w:val="16"/>
                <w:lang w:val="en-US"/>
              </w:rPr>
              <w:t>castles, ballasts, among others).</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1"/>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Increase the depth of the pipeline.</w:t>
            </w:r>
            <w:r w:rsidRPr="00000453">
              <w:rPr>
                <w:rFonts w:ascii="Verdana" w:hAnsi="Verdana"/>
                <w:sz w:val="16"/>
                <w:szCs w:val="16"/>
                <w:lang w:val="en-US"/>
              </w:rPr>
              <w:t xml:space="preserve"> </w:t>
            </w:r>
          </w:p>
          <w:p w:rsidR="004E6AB2" w:rsidRPr="00000453" w:rsidRDefault="004E6AB2" w:rsidP="004E6AB2">
            <w:pPr>
              <w:numPr>
                <w:ilvl w:val="0"/>
                <w:numId w:val="21"/>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Change of route of the Pipeline, Segment or section, by conditions of the land or by impact to the population.</w:t>
            </w:r>
            <w:r w:rsidRPr="00000453">
              <w:rPr>
                <w:rFonts w:ascii="Verdana" w:hAnsi="Verdana"/>
                <w:sz w:val="16"/>
                <w:szCs w:val="16"/>
                <w:lang w:val="en-US"/>
              </w:rPr>
              <w:t xml:space="preserve"> </w:t>
            </w:r>
          </w:p>
          <w:p w:rsidR="004E6AB2" w:rsidRPr="00000453" w:rsidRDefault="004E6AB2" w:rsidP="004E6AB2">
            <w:pPr>
              <w:numPr>
                <w:ilvl w:val="0"/>
                <w:numId w:val="21"/>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Monitoring and control of abnormal operation parameters.</w:t>
            </w:r>
            <w:r w:rsidRPr="00000453">
              <w:rPr>
                <w:rFonts w:ascii="Verdana" w:hAnsi="Verdana"/>
                <w:sz w:val="16"/>
                <w:szCs w:val="16"/>
                <w:lang w:val="en-US"/>
              </w:rPr>
              <w:t xml:space="preserve"> </w:t>
            </w:r>
          </w:p>
          <w:p w:rsidR="004E6AB2" w:rsidRPr="00000453" w:rsidRDefault="004E6AB2" w:rsidP="004E6AB2">
            <w:pPr>
              <w:numPr>
                <w:ilvl w:val="0"/>
                <w:numId w:val="21"/>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21"/>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Adaptation of operational parameters.</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24. Thermal expansion or contraction.</w:t>
            </w:r>
            <w:r w:rsidRPr="00000453">
              <w:rPr>
                <w:rFonts w:ascii="Verdana" w:hAnsi="Verdana"/>
                <w:sz w:val="16"/>
                <w:szCs w:val="16"/>
                <w:lang w:val="en-US"/>
              </w:rPr>
              <w:t xml:space="preserve">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25. Hydrodynamic stability.</w:t>
            </w:r>
            <w:r w:rsidRPr="00000453">
              <w:rPr>
                <w:rFonts w:ascii="Verdana" w:hAnsi="Verdana"/>
                <w:sz w:val="16"/>
                <w:szCs w:val="16"/>
                <w:lang w:val="en-US"/>
              </w:rPr>
              <w:t xml:space="preserve">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26. Static overload.</w:t>
            </w:r>
            <w:r w:rsidRPr="00000453">
              <w:rPr>
                <w:rFonts w:ascii="Verdana" w:hAnsi="Verdana"/>
                <w:sz w:val="16"/>
                <w:szCs w:val="16"/>
                <w:lang w:val="en-US"/>
              </w:rPr>
              <w:t xml:space="preserve">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27. Fatigue.</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bl>
    <w:p w:rsidR="004E6AB2" w:rsidRPr="007349E0" w:rsidRDefault="004E6AB2" w:rsidP="004E6AB2">
      <w:pPr>
        <w:pStyle w:val="NormalWeb"/>
        <w:spacing w:before="0" w:after="0"/>
        <w:rPr>
          <w:rFonts w:ascii="Verdana" w:hAnsi="Verdana"/>
          <w:sz w:val="16"/>
          <w:szCs w:val="16"/>
        </w:rPr>
      </w:pPr>
      <w:r w:rsidRPr="007349E0">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1358"/>
        <w:gridCol w:w="2491"/>
        <w:gridCol w:w="2612"/>
        <w:gridCol w:w="2251"/>
      </w:tblGrid>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Natural hazards</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Style w:val="notranslate"/>
                <w:rFonts w:ascii="Verdana" w:hAnsi="Verdana"/>
                <w:sz w:val="16"/>
                <w:szCs w:val="16"/>
                <w:lang w:val="en-US"/>
              </w:rPr>
              <w:t>28. Earthquakes</w:t>
            </w:r>
            <w:r w:rsidRPr="00000453">
              <w:rPr>
                <w:rFonts w:ascii="Verdana" w:hAnsi="Verdana"/>
                <w:sz w:val="16"/>
                <w:szCs w:val="16"/>
                <w:lang w:val="en-US"/>
              </w:rPr>
              <w:t xml:space="preserve"> </w:t>
            </w:r>
          </w:p>
          <w:p w:rsidR="004E6AB2" w:rsidRPr="00000453" w:rsidRDefault="004E6AB2" w:rsidP="006774EC">
            <w:pPr>
              <w:pStyle w:val="NormalWeb"/>
              <w:spacing w:before="0" w:after="101" w:line="245" w:lineRule="atLeast"/>
              <w:jc w:val="both"/>
              <w:rPr>
                <w:rFonts w:ascii="Verdana" w:hAnsi="Verdana"/>
                <w:sz w:val="16"/>
                <w:szCs w:val="16"/>
                <w:lang w:val="en-US"/>
              </w:rPr>
            </w:pPr>
            <w:r w:rsidRPr="00000453">
              <w:rPr>
                <w:rFonts w:ascii="Verdana" w:hAnsi="Verdana"/>
                <w:sz w:val="16"/>
                <w:szCs w:val="16"/>
                <w:lang w:val="en-US"/>
              </w:rPr>
              <w:t>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2"/>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External inspection (non-destructive tests)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2"/>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Internal inspection (instrumented equipment)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2"/>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Repair methods (section 7.1.3).</w:t>
            </w:r>
            <w:r w:rsidRPr="00000453">
              <w:rPr>
                <w:rFonts w:ascii="Verdana" w:hAnsi="Verdana"/>
                <w:sz w:val="16"/>
                <w:szCs w:val="16"/>
                <w:lang w:val="en-US"/>
              </w:rPr>
              <w:t xml:space="preserve"> </w:t>
            </w:r>
          </w:p>
          <w:p w:rsidR="004E6AB2" w:rsidRPr="00000453" w:rsidRDefault="004E6AB2" w:rsidP="004E6AB2">
            <w:pPr>
              <w:numPr>
                <w:ilvl w:val="0"/>
                <w:numId w:val="22"/>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Protection and intervention structures (defenses, supports, </w:t>
            </w:r>
            <w:r w:rsidR="00000453">
              <w:rPr>
                <w:rStyle w:val="notranslate"/>
                <w:rFonts w:ascii="Verdana" w:hAnsi="Verdana"/>
                <w:sz w:val="16"/>
                <w:szCs w:val="16"/>
                <w:lang w:val="en-US"/>
              </w:rPr>
              <w:t>Concrete blocks</w:t>
            </w:r>
            <w:r w:rsidR="00000453" w:rsidRPr="00000453">
              <w:rPr>
                <w:rStyle w:val="notranslate"/>
                <w:rFonts w:ascii="Verdana" w:hAnsi="Verdana"/>
                <w:sz w:val="16"/>
                <w:szCs w:val="16"/>
                <w:lang w:val="en-US"/>
              </w:rPr>
              <w:t xml:space="preserve">, </w:t>
            </w:r>
            <w:r w:rsidR="00000453">
              <w:rPr>
                <w:rStyle w:val="notranslate"/>
                <w:rFonts w:ascii="Verdana" w:hAnsi="Verdana"/>
                <w:sz w:val="16"/>
                <w:szCs w:val="16"/>
                <w:lang w:val="en-US"/>
              </w:rPr>
              <w:t>concrete bags</w:t>
            </w:r>
            <w:r w:rsidR="00000453" w:rsidRPr="00000453">
              <w:rPr>
                <w:rStyle w:val="notranslate"/>
                <w:rFonts w:ascii="Verdana" w:hAnsi="Verdana"/>
                <w:sz w:val="16"/>
                <w:szCs w:val="16"/>
                <w:lang w:val="en-US"/>
              </w:rPr>
              <w:t>,</w:t>
            </w:r>
            <w:r w:rsidRPr="00000453">
              <w:rPr>
                <w:rStyle w:val="notranslate"/>
                <w:rFonts w:ascii="Verdana" w:hAnsi="Verdana"/>
                <w:sz w:val="16"/>
                <w:szCs w:val="16"/>
                <w:lang w:val="en-US"/>
              </w:rPr>
              <w:t xml:space="preserve"> castles, ballasts, among others).</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Increase the depth of the pipeline.</w:t>
            </w:r>
            <w:r w:rsidRPr="00000453">
              <w:rPr>
                <w:rFonts w:ascii="Verdana" w:hAnsi="Verdana"/>
                <w:sz w:val="16"/>
                <w:szCs w:val="16"/>
                <w:lang w:val="en-US"/>
              </w:rPr>
              <w:t xml:space="preserve"> </w:t>
            </w:r>
          </w:p>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Change of route of the Pipeline, Segment or section, by conditions of the land or by impact to the population.</w:t>
            </w:r>
            <w:r w:rsidRPr="00000453">
              <w:rPr>
                <w:rFonts w:ascii="Verdana" w:hAnsi="Verdana"/>
                <w:sz w:val="16"/>
                <w:szCs w:val="16"/>
                <w:lang w:val="en-US"/>
              </w:rPr>
              <w:t xml:space="preserve"> </w:t>
            </w:r>
          </w:p>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Monitoring and control of abnormal operation parameters.</w:t>
            </w:r>
            <w:r w:rsidRPr="00000453">
              <w:rPr>
                <w:rFonts w:ascii="Verdana" w:hAnsi="Verdana"/>
                <w:sz w:val="16"/>
                <w:szCs w:val="16"/>
                <w:lang w:val="en-US"/>
              </w:rPr>
              <w:t xml:space="preserve"> </w:t>
            </w:r>
          </w:p>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t xml:space="preserve">Communication with federal, state and municipal authorities on the location of </w:t>
            </w:r>
            <w:r w:rsidR="00E85EEF" w:rsidRPr="00000453">
              <w:rPr>
                <w:rStyle w:val="notranslate"/>
                <w:rFonts w:ascii="Verdana" w:hAnsi="Verdana"/>
                <w:sz w:val="16"/>
                <w:szCs w:val="16"/>
                <w:lang w:val="en-US"/>
              </w:rPr>
              <w:t>safety zone</w:t>
            </w:r>
            <w:r w:rsidRPr="00000453">
              <w:rPr>
                <w:rStyle w:val="notranslate"/>
                <w:rFonts w:ascii="Verdana" w:hAnsi="Verdana"/>
                <w:sz w:val="16"/>
                <w:szCs w:val="16"/>
                <w:lang w:val="en-US"/>
              </w:rPr>
              <w:t>s.</w:t>
            </w:r>
            <w:r w:rsidRPr="00000453">
              <w:rPr>
                <w:rFonts w:ascii="Verdana" w:hAnsi="Verdana"/>
                <w:sz w:val="16"/>
                <w:szCs w:val="16"/>
                <w:lang w:val="en-US"/>
              </w:rPr>
              <w:t xml:space="preserve"> </w:t>
            </w:r>
          </w:p>
          <w:p w:rsidR="004E6AB2" w:rsidRPr="00000453" w:rsidRDefault="004E6AB2" w:rsidP="004E6AB2">
            <w:pPr>
              <w:numPr>
                <w:ilvl w:val="0"/>
                <w:numId w:val="23"/>
              </w:numPr>
              <w:spacing w:after="101" w:line="249" w:lineRule="atLeast"/>
              <w:ind w:left="139" w:firstLine="0"/>
              <w:jc w:val="both"/>
              <w:rPr>
                <w:rFonts w:ascii="Verdana" w:hAnsi="Verdana"/>
                <w:sz w:val="16"/>
                <w:szCs w:val="16"/>
                <w:lang w:val="en-US"/>
              </w:rPr>
            </w:pPr>
            <w:r w:rsidRPr="00000453">
              <w:rPr>
                <w:rStyle w:val="notranslate"/>
                <w:rFonts w:ascii="Verdana" w:hAnsi="Verdana"/>
                <w:sz w:val="16"/>
                <w:szCs w:val="16"/>
                <w:lang w:val="en-US"/>
              </w:rPr>
              <w:lastRenderedPageBreak/>
              <w:t>Monitoring and control of earth movements.</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29. Displacement of land or seabed.</w:t>
            </w:r>
            <w:r w:rsidRPr="00000453">
              <w:rPr>
                <w:rFonts w:ascii="Verdana" w:hAnsi="Verdana"/>
                <w:sz w:val="16"/>
                <w:szCs w:val="16"/>
                <w:lang w:val="en-US"/>
              </w:rPr>
              <w:t xml:space="preserve">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30. Extreme weather</w:t>
            </w:r>
            <w:r w:rsidRPr="00000453">
              <w:rPr>
                <w:rFonts w:ascii="Verdana" w:hAnsi="Verdana"/>
                <w:sz w:val="16"/>
                <w:szCs w:val="16"/>
                <w:lang w:val="en-US"/>
              </w:rPr>
              <w:t xml:space="preserve">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31. Floods.</w:t>
            </w:r>
            <w:r w:rsidRPr="00000453">
              <w:rPr>
                <w:rFonts w:ascii="Verdana" w:hAnsi="Verdana"/>
                <w:sz w:val="16"/>
                <w:szCs w:val="16"/>
                <w:lang w:val="en-US"/>
              </w:rPr>
              <w:t xml:space="preserve">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32. Atmospheric electric discharge.</w:t>
            </w:r>
            <w:r w:rsidRPr="00000453">
              <w:rPr>
                <w:rFonts w:ascii="Verdana" w:hAnsi="Verdana"/>
                <w:sz w:val="16"/>
                <w:szCs w:val="16"/>
                <w:lang w:val="en-US"/>
              </w:rPr>
              <w:t xml:space="preserve">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lastRenderedPageBreak/>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33. Wind loads.</w:t>
            </w:r>
            <w:r w:rsidRPr="00000453">
              <w:rPr>
                <w:rFonts w:ascii="Verdana" w:hAnsi="Verdana"/>
                <w:sz w:val="16"/>
                <w:szCs w:val="16"/>
                <w:lang w:val="en-US"/>
              </w:rPr>
              <w:t xml:space="preserve"> </w:t>
            </w:r>
          </w:p>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Fonts w:ascii="Verdana" w:hAnsi="Verdana"/>
                <w:sz w:val="16"/>
                <w:szCs w:val="16"/>
                <w:lang w:val="en-US"/>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101" w:line="240" w:lineRule="atLeast"/>
              <w:jc w:val="both"/>
              <w:rPr>
                <w:rFonts w:ascii="Verdana" w:hAnsi="Verdana"/>
                <w:sz w:val="16"/>
                <w:szCs w:val="16"/>
                <w:lang w:val="en-US"/>
              </w:rPr>
            </w:pPr>
            <w:r w:rsidRPr="00000453">
              <w:rPr>
                <w:rStyle w:val="notranslate"/>
                <w:rFonts w:ascii="Verdana" w:hAnsi="Verdana"/>
                <w:sz w:val="16"/>
                <w:szCs w:val="16"/>
                <w:lang w:val="en-US"/>
              </w:rPr>
              <w:t>34. Tides, waves and marine currents.</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Incorrect operations</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35. Operations outside of safe conditions.</w:t>
            </w:r>
            <w:r w:rsidRPr="00000453">
              <w:rPr>
                <w:rFonts w:ascii="Verdana" w:hAnsi="Verdana"/>
                <w:sz w:val="16"/>
                <w:szCs w:val="16"/>
                <w:lang w:val="en-US"/>
              </w:rPr>
              <w:t xml:space="preserve">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4"/>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Does not apply.</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5"/>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Training and staff training.</w:t>
            </w:r>
            <w:r w:rsidRPr="00000453">
              <w:rPr>
                <w:rFonts w:ascii="Verdana" w:hAnsi="Verdana"/>
                <w:sz w:val="16"/>
                <w:szCs w:val="16"/>
                <w:lang w:val="en-US"/>
              </w:rPr>
              <w:t xml:space="preserve"> </w:t>
            </w:r>
          </w:p>
          <w:p w:rsidR="004E6AB2" w:rsidRPr="00000453" w:rsidRDefault="004E6AB2" w:rsidP="004E6AB2">
            <w:pPr>
              <w:numPr>
                <w:ilvl w:val="0"/>
                <w:numId w:val="25"/>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25"/>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Monitoring and control of normal and abnormal operating parameters .</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36. Incorrect procedures.</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37. Procedures not applied.</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38. Human errors.</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bl>
    <w:p w:rsidR="004E6AB2" w:rsidRPr="007349E0" w:rsidRDefault="004E6AB2" w:rsidP="004E6AB2">
      <w:pPr>
        <w:pStyle w:val="NormalWeb"/>
        <w:spacing w:before="0" w:after="0"/>
        <w:rPr>
          <w:rFonts w:ascii="Verdana" w:hAnsi="Verdana"/>
          <w:sz w:val="16"/>
          <w:szCs w:val="16"/>
        </w:rPr>
      </w:pPr>
      <w:r w:rsidRPr="007349E0">
        <w:rPr>
          <w:rFonts w:ascii="Verdana" w:hAnsi="Verdana"/>
          <w:sz w:val="16"/>
          <w:szCs w:val="16"/>
        </w:rPr>
        <w:t> </w:t>
      </w:r>
    </w:p>
    <w:tbl>
      <w:tblPr>
        <w:tblW w:w="8712" w:type="dxa"/>
        <w:tblInd w:w="59" w:type="dxa"/>
        <w:tblCellMar>
          <w:left w:w="0" w:type="dxa"/>
          <w:right w:w="0" w:type="dxa"/>
        </w:tblCellMar>
        <w:tblLook w:val="04A0" w:firstRow="1" w:lastRow="0" w:firstColumn="1" w:lastColumn="0" w:noHBand="0" w:noVBand="1"/>
      </w:tblPr>
      <w:tblGrid>
        <w:gridCol w:w="1355"/>
        <w:gridCol w:w="2492"/>
        <w:gridCol w:w="2619"/>
        <w:gridCol w:w="2246"/>
      </w:tblGrid>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Team</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Fonts w:ascii="Verdana" w:hAnsi="Verdana"/>
                <w:sz w:val="16"/>
                <w:szCs w:val="16"/>
                <w:lang w:val="en-US"/>
              </w:rPr>
              <w:t> </w:t>
            </w:r>
          </w:p>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39. Equipment, components and accessories malfunction.</w:t>
            </w:r>
            <w:r w:rsidRPr="00000453">
              <w:rPr>
                <w:rFonts w:ascii="Verdana" w:hAnsi="Verdana"/>
                <w:sz w:val="16"/>
                <w:szCs w:val="16"/>
                <w:lang w:val="en-US"/>
              </w:rPr>
              <w:t xml:space="preserve"> </w:t>
            </w:r>
          </w:p>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Fonts w:ascii="Verdana" w:hAnsi="Verdana"/>
                <w:sz w:val="16"/>
                <w:szCs w:val="16"/>
                <w:lang w:val="en-US"/>
              </w:rPr>
              <w:t>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6"/>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External inspection (non-destructive tests)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6"/>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Maintenance activities (paragraph 7.1).</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Hazard call / warning system.</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Campaigns of orientation to neighbors of the </w:t>
            </w:r>
            <w:r w:rsidR="00E85EEF" w:rsidRPr="00000453">
              <w:rPr>
                <w:rStyle w:val="notranslate"/>
                <w:rFonts w:ascii="Verdana" w:hAnsi="Verdana"/>
                <w:sz w:val="16"/>
                <w:szCs w:val="16"/>
                <w:lang w:val="en-US"/>
              </w:rPr>
              <w:t>safety zone</w:t>
            </w:r>
            <w:r w:rsidRPr="00000453">
              <w:rPr>
                <w:rStyle w:val="notranslate"/>
                <w:rFonts w:ascii="Verdana" w:hAnsi="Verdana"/>
                <w:sz w:val="16"/>
                <w:szCs w:val="16"/>
                <w:lang w:val="en-US"/>
              </w:rPr>
              <w:t>s.</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Communication with federal, state and municipal authorities on the location of </w:t>
            </w:r>
            <w:r w:rsidR="00E85EEF" w:rsidRPr="00000453">
              <w:rPr>
                <w:rStyle w:val="notranslate"/>
                <w:rFonts w:ascii="Verdana" w:hAnsi="Verdana"/>
                <w:sz w:val="16"/>
                <w:szCs w:val="16"/>
                <w:lang w:val="en-US"/>
              </w:rPr>
              <w:t>safety zone</w:t>
            </w:r>
            <w:r w:rsidRPr="00000453">
              <w:rPr>
                <w:rStyle w:val="notranslate"/>
                <w:rFonts w:ascii="Verdana" w:hAnsi="Verdana"/>
                <w:sz w:val="16"/>
                <w:szCs w:val="16"/>
                <w:lang w:val="en-US"/>
              </w:rPr>
              <w:t>s.</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Training and staff training.</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Monitoring and control of abnormal operation parameters.</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Adaptation of operational parameters.</w:t>
            </w:r>
            <w:r w:rsidRPr="00000453">
              <w:rPr>
                <w:rFonts w:ascii="Verdana" w:hAnsi="Verdana"/>
                <w:sz w:val="16"/>
                <w:szCs w:val="16"/>
                <w:lang w:val="en-US"/>
              </w:rPr>
              <w:t xml:space="preserve"> </w:t>
            </w:r>
          </w:p>
          <w:p w:rsidR="004E6AB2" w:rsidRPr="00000453" w:rsidRDefault="004E6AB2" w:rsidP="004E6AB2">
            <w:pPr>
              <w:numPr>
                <w:ilvl w:val="0"/>
                <w:numId w:val="27"/>
              </w:numPr>
              <w:spacing w:after="40"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Measurement and control of leaks or spills.</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0" w:after="40" w:line="216" w:lineRule="atLeast"/>
              <w:jc w:val="both"/>
              <w:rPr>
                <w:rFonts w:ascii="Verdana" w:hAnsi="Verdana"/>
                <w:sz w:val="16"/>
                <w:szCs w:val="16"/>
                <w:lang w:val="en-US"/>
              </w:rPr>
            </w:pPr>
            <w:r w:rsidRPr="00000453">
              <w:rPr>
                <w:rStyle w:val="notranslate"/>
                <w:rFonts w:ascii="Verdana" w:hAnsi="Verdana"/>
                <w:sz w:val="16"/>
                <w:szCs w:val="16"/>
                <w:lang w:val="en-US"/>
              </w:rPr>
              <w:t>40. Defective or non-functional component.</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137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Corrosion / Erosion / Cracking</w:t>
            </w:r>
            <w:r w:rsidRPr="00000453">
              <w:rPr>
                <w:rFonts w:ascii="Verdana" w:hAnsi="Verdana"/>
                <w:sz w:val="16"/>
                <w:szCs w:val="16"/>
                <w:lang w:val="en-US"/>
              </w:rPr>
              <w:t xml:space="preserve"> </w:t>
            </w: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41. Internal corrosion.</w:t>
            </w:r>
            <w:r w:rsidRPr="00000453">
              <w:rPr>
                <w:rFonts w:ascii="Verdana" w:hAnsi="Verdana"/>
                <w:sz w:val="16"/>
                <w:szCs w:val="16"/>
                <w:lang w:val="en-US"/>
              </w:rPr>
              <w:t xml:space="preserve"> </w:t>
            </w:r>
          </w:p>
        </w:tc>
        <w:tc>
          <w:tcPr>
            <w:tcW w:w="264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8"/>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External inspection (non-destructive tests)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8"/>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Internal inspection (instrumented equipment) performed by </w:t>
            </w:r>
            <w:r w:rsidR="007674AE" w:rsidRPr="00000453">
              <w:rPr>
                <w:rStyle w:val="notranslate"/>
                <w:rFonts w:ascii="Verdana" w:hAnsi="Verdana"/>
                <w:sz w:val="16"/>
                <w:szCs w:val="16"/>
                <w:lang w:val="en-US"/>
              </w:rPr>
              <w:t>the Regulated party</w:t>
            </w:r>
            <w:r w:rsidRPr="00000453">
              <w:rPr>
                <w:rStyle w:val="notranslate"/>
                <w:rFonts w:ascii="Verdana" w:hAnsi="Verdana"/>
                <w:sz w:val="16"/>
                <w:szCs w:val="16"/>
                <w:lang w:val="en-US"/>
              </w:rPr>
              <w:t>.</w:t>
            </w:r>
            <w:r w:rsidRPr="00000453">
              <w:rPr>
                <w:rFonts w:ascii="Verdana" w:hAnsi="Verdana"/>
                <w:sz w:val="16"/>
                <w:szCs w:val="16"/>
                <w:lang w:val="en-US"/>
              </w:rPr>
              <w:t xml:space="preserve"> </w:t>
            </w:r>
          </w:p>
          <w:p w:rsidR="004E6AB2" w:rsidRPr="00000453" w:rsidRDefault="004E6AB2" w:rsidP="004E6AB2">
            <w:pPr>
              <w:numPr>
                <w:ilvl w:val="0"/>
                <w:numId w:val="28"/>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Maintenance activities (paragraph 7.1).</w:t>
            </w:r>
            <w:r w:rsidRPr="00000453">
              <w:rPr>
                <w:rFonts w:ascii="Verdana" w:hAnsi="Verdana"/>
                <w:sz w:val="16"/>
                <w:szCs w:val="16"/>
                <w:lang w:val="en-US"/>
              </w:rPr>
              <w:t xml:space="preserve"> </w:t>
            </w:r>
          </w:p>
          <w:p w:rsidR="004E6AB2" w:rsidRPr="00000453" w:rsidRDefault="004E6AB2" w:rsidP="004E6AB2">
            <w:pPr>
              <w:numPr>
                <w:ilvl w:val="0"/>
                <w:numId w:val="28"/>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 xml:space="preserve">Protection and intervention structures (defenses, supports, </w:t>
            </w:r>
            <w:r w:rsidR="00000453">
              <w:rPr>
                <w:rStyle w:val="notranslate"/>
                <w:rFonts w:ascii="Verdana" w:hAnsi="Verdana"/>
                <w:sz w:val="16"/>
                <w:szCs w:val="16"/>
                <w:lang w:val="en-US"/>
              </w:rPr>
              <w:lastRenderedPageBreak/>
              <w:t>Concrete blocks</w:t>
            </w:r>
            <w:r w:rsidR="00000453" w:rsidRPr="00000453">
              <w:rPr>
                <w:rStyle w:val="notranslate"/>
                <w:rFonts w:ascii="Verdana" w:hAnsi="Verdana"/>
                <w:sz w:val="16"/>
                <w:szCs w:val="16"/>
                <w:lang w:val="en-US"/>
              </w:rPr>
              <w:t xml:space="preserve">, </w:t>
            </w:r>
            <w:r w:rsidR="00000453">
              <w:rPr>
                <w:rStyle w:val="notranslate"/>
                <w:rFonts w:ascii="Verdana" w:hAnsi="Verdana"/>
                <w:sz w:val="16"/>
                <w:szCs w:val="16"/>
                <w:lang w:val="en-US"/>
              </w:rPr>
              <w:t>concrete bags</w:t>
            </w:r>
            <w:r w:rsidR="00000453" w:rsidRPr="00000453">
              <w:rPr>
                <w:rStyle w:val="notranslate"/>
                <w:rFonts w:ascii="Verdana" w:hAnsi="Verdana"/>
                <w:sz w:val="16"/>
                <w:szCs w:val="16"/>
                <w:lang w:val="en-US"/>
              </w:rPr>
              <w:t>,</w:t>
            </w:r>
            <w:r w:rsidRPr="00000453">
              <w:rPr>
                <w:rStyle w:val="notranslate"/>
                <w:rFonts w:ascii="Verdana" w:hAnsi="Verdana"/>
                <w:sz w:val="16"/>
                <w:szCs w:val="16"/>
                <w:lang w:val="en-US"/>
              </w:rPr>
              <w:t xml:space="preserve"> castles, ballasts, among others).</w:t>
            </w:r>
            <w:r w:rsidRPr="00000453">
              <w:rPr>
                <w:rFonts w:ascii="Verdana" w:hAnsi="Verdana"/>
                <w:sz w:val="16"/>
                <w:szCs w:val="16"/>
                <w:lang w:val="en-US"/>
              </w:rPr>
              <w:t xml:space="preserve"> </w:t>
            </w:r>
          </w:p>
        </w:tc>
        <w:tc>
          <w:tcPr>
            <w:tcW w:w="2148"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4E6AB2">
            <w:pPr>
              <w:numPr>
                <w:ilvl w:val="0"/>
                <w:numId w:val="29"/>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lastRenderedPageBreak/>
              <w:t>Training and staff training.</w:t>
            </w:r>
            <w:r w:rsidRPr="00000453">
              <w:rPr>
                <w:rFonts w:ascii="Verdana" w:hAnsi="Verdana"/>
                <w:sz w:val="16"/>
                <w:szCs w:val="16"/>
                <w:lang w:val="en-US"/>
              </w:rPr>
              <w:t xml:space="preserve"> </w:t>
            </w:r>
          </w:p>
          <w:p w:rsidR="004E6AB2" w:rsidRPr="00000453" w:rsidRDefault="004E6AB2" w:rsidP="004E6AB2">
            <w:pPr>
              <w:numPr>
                <w:ilvl w:val="0"/>
                <w:numId w:val="29"/>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Change of route of the Pipeline, Segment or section, by conditions of the land or by impact to the population.</w:t>
            </w:r>
            <w:r w:rsidRPr="00000453">
              <w:rPr>
                <w:rFonts w:ascii="Verdana" w:hAnsi="Verdana"/>
                <w:sz w:val="16"/>
                <w:szCs w:val="16"/>
                <w:lang w:val="en-US"/>
              </w:rPr>
              <w:t xml:space="preserve"> </w:t>
            </w:r>
          </w:p>
          <w:p w:rsidR="004E6AB2" w:rsidRPr="00000453" w:rsidRDefault="004E6AB2" w:rsidP="004E6AB2">
            <w:pPr>
              <w:numPr>
                <w:ilvl w:val="0"/>
                <w:numId w:val="29"/>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Operation and maintenance procedures.</w:t>
            </w:r>
            <w:r w:rsidRPr="00000453">
              <w:rPr>
                <w:rFonts w:ascii="Verdana" w:hAnsi="Verdana"/>
                <w:sz w:val="16"/>
                <w:szCs w:val="16"/>
                <w:lang w:val="en-US"/>
              </w:rPr>
              <w:t xml:space="preserve"> </w:t>
            </w:r>
          </w:p>
          <w:p w:rsidR="004E6AB2" w:rsidRPr="00000453" w:rsidRDefault="004E6AB2" w:rsidP="004E6AB2">
            <w:pPr>
              <w:numPr>
                <w:ilvl w:val="0"/>
                <w:numId w:val="29"/>
              </w:numPr>
              <w:spacing w:before="24" w:after="32" w:line="216" w:lineRule="atLeast"/>
              <w:ind w:left="134" w:firstLine="0"/>
              <w:jc w:val="both"/>
              <w:rPr>
                <w:rFonts w:ascii="Verdana" w:hAnsi="Verdana"/>
                <w:sz w:val="16"/>
                <w:szCs w:val="16"/>
                <w:lang w:val="en-US"/>
              </w:rPr>
            </w:pPr>
            <w:r w:rsidRPr="00000453">
              <w:rPr>
                <w:rStyle w:val="notranslate"/>
                <w:rFonts w:ascii="Verdana" w:hAnsi="Verdana"/>
                <w:sz w:val="16"/>
                <w:szCs w:val="16"/>
                <w:lang w:val="en-US"/>
              </w:rPr>
              <w:t>Adaptation of operational parameters.</w:t>
            </w:r>
            <w:r w:rsidRPr="00000453">
              <w:rPr>
                <w:rFonts w:ascii="Verdana" w:hAnsi="Verdana"/>
                <w:sz w:val="16"/>
                <w:szCs w:val="16"/>
                <w:lang w:val="en-US"/>
              </w:rPr>
              <w:t xml:space="preserve"> </w:t>
            </w: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42. External corrosion.</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43. Microbiological corrosion.</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44. Erosion.</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45. Cracking by stress corrosion (SCC).</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 xml:space="preserve">46. </w:t>
            </w:r>
            <w:r w:rsidRPr="00000453">
              <w:rPr>
                <w:rStyle w:val="notranslate"/>
                <w:rFonts w:ascii="Arial" w:hAnsi="Arial" w:cs="Arial"/>
                <w:sz w:val="16"/>
                <w:szCs w:val="16"/>
                <w:lang w:val="en-US"/>
              </w:rPr>
              <w:t>​​</w:t>
            </w:r>
            <w:r w:rsidRPr="00000453">
              <w:rPr>
                <w:rStyle w:val="notranslate"/>
                <w:rFonts w:ascii="Verdana" w:hAnsi="Verdana"/>
                <w:sz w:val="16"/>
                <w:szCs w:val="16"/>
                <w:lang w:val="en-US"/>
              </w:rPr>
              <w:t>Cracking under tension in the presence of sulfides (SSC, for its acronym in English).</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 xml:space="preserve">47. Hydrogen-induced cracking (HIC, for its </w:t>
            </w:r>
            <w:r w:rsidRPr="00000453">
              <w:rPr>
                <w:rStyle w:val="notranslate"/>
                <w:rFonts w:ascii="Verdana" w:hAnsi="Verdana"/>
                <w:sz w:val="16"/>
                <w:szCs w:val="16"/>
                <w:lang w:val="en-US"/>
              </w:rPr>
              <w:lastRenderedPageBreak/>
              <w:t>acronym in English).</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r w:rsidR="004E6AB2" w:rsidRPr="007349E0" w:rsidTr="006774EC">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2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4E6AB2" w:rsidRPr="00000453" w:rsidRDefault="004E6AB2" w:rsidP="006774EC">
            <w:pPr>
              <w:pStyle w:val="NormalWeb"/>
              <w:spacing w:before="24" w:after="32" w:line="216" w:lineRule="atLeast"/>
              <w:jc w:val="both"/>
              <w:rPr>
                <w:rFonts w:ascii="Verdana" w:hAnsi="Verdana"/>
                <w:sz w:val="16"/>
                <w:szCs w:val="16"/>
                <w:lang w:val="en-US"/>
              </w:rPr>
            </w:pPr>
            <w:r w:rsidRPr="00000453">
              <w:rPr>
                <w:rStyle w:val="notranslate"/>
                <w:rFonts w:ascii="Verdana" w:hAnsi="Verdana"/>
                <w:sz w:val="16"/>
                <w:szCs w:val="16"/>
                <w:lang w:val="en-US"/>
              </w:rPr>
              <w:t xml:space="preserve">48. </w:t>
            </w:r>
            <w:r w:rsidR="00000453">
              <w:rPr>
                <w:rStyle w:val="notranslate"/>
                <w:rFonts w:ascii="Verdana" w:hAnsi="Verdana"/>
                <w:sz w:val="16"/>
                <w:szCs w:val="16"/>
                <w:lang w:val="en-US"/>
              </w:rPr>
              <w:t>Thermal fluence</w:t>
            </w:r>
            <w:r w:rsidRPr="00000453">
              <w:rPr>
                <w:rFonts w:ascii="Verdana" w:hAnsi="Verdana"/>
                <w:sz w:val="16"/>
                <w:szCs w:val="16"/>
                <w:lang w:val="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E6AB2" w:rsidRPr="00000453" w:rsidRDefault="004E6AB2" w:rsidP="006774EC">
            <w:pPr>
              <w:rPr>
                <w:rFonts w:ascii="Verdana" w:hAnsi="Verdana"/>
                <w:sz w:val="16"/>
                <w:szCs w:val="16"/>
                <w:lang w:val="en-US"/>
              </w:rPr>
            </w:pPr>
          </w:p>
        </w:tc>
      </w:tr>
    </w:tbl>
    <w:p w:rsidR="004E6AB2" w:rsidRPr="007349E0" w:rsidRDefault="004E6AB2" w:rsidP="004E6AB2">
      <w:pPr>
        <w:pStyle w:val="NormalWeb"/>
        <w:spacing w:before="0" w:after="101" w:line="226" w:lineRule="atLeast"/>
        <w:jc w:val="center"/>
        <w:rPr>
          <w:rFonts w:ascii="Verdana" w:hAnsi="Verdana"/>
          <w:sz w:val="16"/>
          <w:szCs w:val="16"/>
        </w:rPr>
      </w:pPr>
      <w:r w:rsidRPr="007349E0">
        <w:rPr>
          <w:rFonts w:ascii="Verdana" w:hAnsi="Verdana"/>
          <w:b/>
          <w:bCs/>
          <w:sz w:val="16"/>
          <w:szCs w:val="16"/>
        </w:rPr>
        <w:t> </w:t>
      </w:r>
    </w:p>
    <w:tbl>
      <w:tblPr>
        <w:tblW w:w="0" w:type="auto"/>
        <w:tblLook w:val="04A0" w:firstRow="1" w:lastRow="0" w:firstColumn="1" w:lastColumn="0" w:noHBand="0" w:noVBand="1"/>
      </w:tblPr>
      <w:tblGrid>
        <w:gridCol w:w="4529"/>
        <w:gridCol w:w="4529"/>
      </w:tblGrid>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b/>
                <w:sz w:val="16"/>
                <w:szCs w:val="16"/>
              </w:rPr>
            </w:pPr>
            <w:r w:rsidRPr="007349E0">
              <w:rPr>
                <w:rFonts w:ascii="Verdana" w:hAnsi="Verdana"/>
                <w:b/>
                <w:sz w:val="16"/>
                <w:szCs w:val="16"/>
              </w:rPr>
              <w:t>Apéndice D</w:t>
            </w:r>
          </w:p>
        </w:tc>
        <w:tc>
          <w:tcPr>
            <w:tcW w:w="4529" w:type="dxa"/>
          </w:tcPr>
          <w:p w:rsidR="006401E6" w:rsidRPr="003829A0" w:rsidRDefault="006401E6" w:rsidP="006401E6">
            <w:pPr>
              <w:spacing w:after="101" w:line="226" w:lineRule="atLeast"/>
              <w:jc w:val="center"/>
              <w:rPr>
                <w:rFonts w:ascii="Verdana" w:hAnsi="Verdana"/>
                <w:sz w:val="16"/>
                <w:szCs w:val="16"/>
                <w:lang w:val="en-US"/>
              </w:rPr>
            </w:pPr>
            <w:r w:rsidRPr="003829A0">
              <w:rPr>
                <w:rFonts w:ascii="Verdana" w:hAnsi="Verdana"/>
                <w:b/>
                <w:bCs/>
                <w:sz w:val="16"/>
                <w:szCs w:val="16"/>
                <w:lang w:val="en-US"/>
              </w:rPr>
              <w:t>Appendix D</w:t>
            </w:r>
            <w:r w:rsidRPr="003829A0">
              <w:rPr>
                <w:rFonts w:ascii="Verdana" w:hAnsi="Verdana"/>
                <w:sz w:val="16"/>
                <w:szCs w:val="16"/>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sz w:val="16"/>
                <w:szCs w:val="16"/>
              </w:rPr>
            </w:pPr>
            <w:r w:rsidRPr="007349E0">
              <w:rPr>
                <w:rFonts w:ascii="Verdana" w:hAnsi="Verdana"/>
                <w:sz w:val="16"/>
                <w:szCs w:val="16"/>
              </w:rPr>
              <w:t>(Normativo)</w:t>
            </w:r>
          </w:p>
        </w:tc>
        <w:tc>
          <w:tcPr>
            <w:tcW w:w="4529" w:type="dxa"/>
          </w:tcPr>
          <w:p w:rsidR="006401E6" w:rsidRPr="003829A0" w:rsidRDefault="006401E6" w:rsidP="006401E6">
            <w:pPr>
              <w:spacing w:after="101" w:line="226" w:lineRule="atLeast"/>
              <w:jc w:val="center"/>
              <w:rPr>
                <w:rFonts w:ascii="Verdana" w:hAnsi="Verdana"/>
                <w:sz w:val="16"/>
                <w:szCs w:val="16"/>
                <w:lang w:val="en-US"/>
              </w:rPr>
            </w:pPr>
            <w:r w:rsidRPr="003829A0">
              <w:rPr>
                <w:rFonts w:ascii="Verdana" w:hAnsi="Verdana"/>
                <w:sz w:val="16"/>
                <w:szCs w:val="16"/>
                <w:lang w:val="en-US"/>
              </w:rPr>
              <w:t>(</w:t>
            </w:r>
            <w:r w:rsidRPr="006401E6">
              <w:rPr>
                <w:rFonts w:ascii="Verdana" w:hAnsi="Verdana"/>
                <w:sz w:val="16"/>
                <w:szCs w:val="16"/>
                <w:lang w:val="en-US"/>
              </w:rPr>
              <w:t xml:space="preserve">Mandatory </w:t>
            </w:r>
            <w:r w:rsidRPr="003829A0">
              <w:rPr>
                <w:rFonts w:ascii="Verdana" w:hAnsi="Verdana"/>
                <w:sz w:val="16"/>
                <w:szCs w:val="16"/>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b/>
                <w:sz w:val="16"/>
                <w:szCs w:val="16"/>
              </w:rPr>
            </w:pPr>
            <w:r w:rsidRPr="007349E0">
              <w:rPr>
                <w:rFonts w:ascii="Verdana" w:hAnsi="Verdana"/>
                <w:b/>
                <w:sz w:val="16"/>
                <w:szCs w:val="16"/>
              </w:rPr>
              <w:t>Competencia del personal.</w:t>
            </w:r>
          </w:p>
        </w:tc>
        <w:tc>
          <w:tcPr>
            <w:tcW w:w="4529" w:type="dxa"/>
          </w:tcPr>
          <w:p w:rsidR="006401E6" w:rsidRPr="003829A0" w:rsidRDefault="006401E6" w:rsidP="006401E6">
            <w:pPr>
              <w:spacing w:after="101" w:line="226" w:lineRule="atLeast"/>
              <w:jc w:val="center"/>
              <w:rPr>
                <w:rFonts w:ascii="Verdana" w:hAnsi="Verdana"/>
                <w:sz w:val="16"/>
                <w:szCs w:val="16"/>
                <w:lang w:val="en-US"/>
              </w:rPr>
            </w:pPr>
            <w:r w:rsidRPr="003829A0">
              <w:rPr>
                <w:rFonts w:ascii="Verdana" w:hAnsi="Verdana"/>
                <w:b/>
                <w:bCs/>
                <w:sz w:val="16"/>
                <w:szCs w:val="16"/>
                <w:lang w:val="en-US"/>
              </w:rPr>
              <w:t xml:space="preserve">Staff </w:t>
            </w:r>
            <w:r w:rsidRPr="006401E6">
              <w:rPr>
                <w:rFonts w:ascii="Verdana" w:hAnsi="Verdana"/>
                <w:b/>
                <w:bCs/>
                <w:sz w:val="16"/>
                <w:szCs w:val="16"/>
                <w:lang w:val="en-US"/>
              </w:rPr>
              <w:t>responsibility</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La ejecución e implementación de esta Norma Oficial Mexicana debe estar a cargo de personal especialista en Diseño, Construcción, Operación, Mantenimiento, proceso de Administración de la integridad de sistemas de Ductos de recolección, Transporte y Distribución.</w:t>
            </w: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 xml:space="preserve">The implementation and implementation of this Official Mexican Standard must be </w:t>
            </w:r>
            <w:r w:rsidRPr="006401E6">
              <w:rPr>
                <w:rFonts w:ascii="Verdana" w:hAnsi="Verdana"/>
                <w:sz w:val="16"/>
                <w:szCs w:val="16"/>
                <w:lang w:val="en-US"/>
              </w:rPr>
              <w:t>the responsibility</w:t>
            </w:r>
            <w:r w:rsidRPr="003829A0">
              <w:rPr>
                <w:rFonts w:ascii="Verdana" w:hAnsi="Verdana"/>
                <w:sz w:val="16"/>
                <w:szCs w:val="16"/>
                <w:lang w:val="en-US"/>
              </w:rPr>
              <w:t xml:space="preserve"> of personnel specialized in Design, Construction, Operation, Maintenance, Process of Administration of the integrity of systems of collection, transport and distribution pipelines.</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El personal por parte de los Regulados, responsable de ejecutar las actividades de inspección de integridad y verificación de indicaciones debe estar certificado como Nivel II en el método, técnica y sector según corresponda, de acuerdo con la NMX-B-482-CANACERO-2016, Industria Siderúrgica-Capacitación, calificación y certificación de personal en ensayos no destructivos; vigente, o la que la sustituya o cualquier otra que sea aplicable cuando la iguale o la mejore.</w:t>
            </w: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The personnel on the part of the Regulated, responsible for executing the activities of integrity inspection and verification of indications must be certified as Level II in the method, technique and sector as appropriate, in accordance with the NMX-B-482-CANACERO-2016, Steel Industry-Training, qualification and certification of personnel in non-destructive tests;</w:t>
            </w:r>
            <w:r w:rsidRPr="003829A0">
              <w:rPr>
                <w:lang w:val="en-US"/>
              </w:rPr>
              <w:t xml:space="preserve"> </w:t>
            </w:r>
            <w:r w:rsidRPr="003829A0">
              <w:rPr>
                <w:rFonts w:ascii="Verdana" w:hAnsi="Verdana"/>
                <w:sz w:val="16"/>
                <w:szCs w:val="16"/>
                <w:lang w:val="en-US"/>
              </w:rPr>
              <w:t>in force, or the one that replaces it or any other that is applicable when it equals or improves it.</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En el caso del personal que realice las actividades de Análisis de Riesgo e integridad, debe tener un perfil académico en ingeniería (cédula profesional) y capacitación (diplomas o constancias) acorde con las actividades de análisis que va a realizar. También debe comprobar una experiencia (participación en actividades relacionadas) de al menos dos años.</w:t>
            </w: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In the case of the personnel that carries out the Risk Analysis and Integrity activities, they must have an academic profile in engineering (professional license) and training (diplomas or certificates) in accordance with the analysis activities that they will carry out.</w:t>
            </w:r>
            <w:r w:rsidRPr="003829A0">
              <w:rPr>
                <w:lang w:val="en-US"/>
              </w:rPr>
              <w:t xml:space="preserve"> </w:t>
            </w:r>
            <w:r w:rsidRPr="003829A0">
              <w:rPr>
                <w:rFonts w:ascii="Verdana" w:hAnsi="Verdana"/>
                <w:sz w:val="16"/>
                <w:szCs w:val="16"/>
                <w:lang w:val="en-US"/>
              </w:rPr>
              <w:t>You must also verify an experience (participation in related activities) of at least two years.</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Por otra parte, el personal que realice la aplicación de soldaduras y la operación de máquinas de soldar debe estar calificado por los Regulados, con base en un Procedimiento de soldadura calificado, de acuerdo con los estándares internacionales aplicables vigentes.</w:t>
            </w: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On the other hand, the personnel carrying out the application of welding and the operation of welding machines must be qualified by the Regulated, based on a Qualified Welding Procedure, in accordance with applicable international standards.</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0"/>
              <w:spacing w:line="226" w:lineRule="exact"/>
              <w:ind w:firstLine="0"/>
              <w:rPr>
                <w:rFonts w:ascii="Verdana" w:hAnsi="Verdana"/>
                <w:sz w:val="16"/>
                <w:szCs w:val="16"/>
              </w:rPr>
            </w:pP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b/>
                <w:sz w:val="16"/>
                <w:szCs w:val="16"/>
              </w:rPr>
            </w:pPr>
            <w:r w:rsidRPr="007349E0">
              <w:rPr>
                <w:rFonts w:ascii="Verdana" w:hAnsi="Verdana"/>
                <w:b/>
                <w:sz w:val="16"/>
                <w:szCs w:val="16"/>
              </w:rPr>
              <w:t>Apéndice E</w:t>
            </w:r>
          </w:p>
        </w:tc>
        <w:tc>
          <w:tcPr>
            <w:tcW w:w="4529" w:type="dxa"/>
          </w:tcPr>
          <w:p w:rsidR="006401E6" w:rsidRPr="003829A0" w:rsidRDefault="006401E6" w:rsidP="006401E6">
            <w:pPr>
              <w:spacing w:after="101" w:line="226" w:lineRule="atLeast"/>
              <w:jc w:val="center"/>
              <w:rPr>
                <w:lang w:val="en-US"/>
              </w:rPr>
            </w:pPr>
            <w:r w:rsidRPr="003829A0">
              <w:rPr>
                <w:rFonts w:ascii="Verdana" w:hAnsi="Verdana"/>
                <w:b/>
                <w:bCs/>
                <w:sz w:val="16"/>
                <w:szCs w:val="16"/>
                <w:lang w:val="en-US"/>
              </w:rPr>
              <w:t>Appendix E</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sz w:val="16"/>
                <w:szCs w:val="16"/>
              </w:rPr>
            </w:pPr>
            <w:r w:rsidRPr="007349E0">
              <w:rPr>
                <w:rFonts w:ascii="Verdana" w:hAnsi="Verdana"/>
                <w:sz w:val="16"/>
                <w:szCs w:val="16"/>
              </w:rPr>
              <w:t>(Normativo)</w:t>
            </w:r>
          </w:p>
        </w:tc>
        <w:tc>
          <w:tcPr>
            <w:tcW w:w="4529" w:type="dxa"/>
          </w:tcPr>
          <w:p w:rsidR="006401E6" w:rsidRPr="003829A0" w:rsidRDefault="006401E6" w:rsidP="006401E6">
            <w:pPr>
              <w:spacing w:after="101" w:line="226" w:lineRule="atLeast"/>
              <w:jc w:val="center"/>
              <w:rPr>
                <w:lang w:val="en-US"/>
              </w:rPr>
            </w:pPr>
            <w:r w:rsidRPr="003829A0">
              <w:rPr>
                <w:rFonts w:ascii="Verdana" w:hAnsi="Verdana"/>
                <w:sz w:val="16"/>
                <w:szCs w:val="16"/>
                <w:lang w:val="en-US"/>
              </w:rPr>
              <w:t>(Normative)</w:t>
            </w:r>
            <w:r w:rsidRPr="003829A0">
              <w:rPr>
                <w:lang w:val="en-US"/>
              </w:rPr>
              <w:t xml:space="preserve">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jc w:val="center"/>
              <w:rPr>
                <w:rFonts w:ascii="Verdana" w:hAnsi="Verdana"/>
                <w:b/>
                <w:sz w:val="16"/>
                <w:szCs w:val="16"/>
              </w:rPr>
            </w:pPr>
            <w:r w:rsidRPr="007349E0">
              <w:rPr>
                <w:rFonts w:ascii="Verdana" w:hAnsi="Verdana"/>
                <w:b/>
                <w:sz w:val="16"/>
                <w:szCs w:val="16"/>
              </w:rPr>
              <w:t>Dimensiones de indicaciones detectadas por pruebas no destructivas (pnd).</w:t>
            </w:r>
          </w:p>
        </w:tc>
        <w:tc>
          <w:tcPr>
            <w:tcW w:w="4529" w:type="dxa"/>
          </w:tcPr>
          <w:p w:rsidR="006401E6" w:rsidRPr="003829A0" w:rsidRDefault="006401E6" w:rsidP="006401E6">
            <w:pPr>
              <w:spacing w:after="101" w:line="226" w:lineRule="atLeast"/>
              <w:jc w:val="center"/>
              <w:rPr>
                <w:lang w:val="en-US"/>
              </w:rPr>
            </w:pPr>
            <w:r w:rsidRPr="003829A0">
              <w:rPr>
                <w:rFonts w:ascii="Verdana" w:hAnsi="Verdana"/>
                <w:b/>
                <w:bCs/>
                <w:sz w:val="16"/>
                <w:szCs w:val="16"/>
                <w:lang w:val="en-US"/>
              </w:rPr>
              <w:t xml:space="preserve">Dimensions of indications detected by non-destructive tests </w:t>
            </w:r>
          </w:p>
        </w:tc>
      </w:tr>
      <w:tr w:rsidR="006401E6" w:rsidRPr="007349E0" w:rsidTr="00AB3589">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El Análisis de integridad se realiza con base en las dimensiones de las indicaciones detectadas por Pruebas no destructivas, que son necesarias para determinar su nivel de severidad. A continuación, se listan las indicaciones más comunes en Ductos y se describe estas dimensiones.</w:t>
            </w:r>
          </w:p>
        </w:tc>
        <w:tc>
          <w:tcPr>
            <w:tcW w:w="4529" w:type="dxa"/>
          </w:tcPr>
          <w:p w:rsidR="006401E6" w:rsidRPr="003829A0" w:rsidRDefault="006401E6" w:rsidP="006401E6">
            <w:pPr>
              <w:spacing w:after="101" w:line="226" w:lineRule="atLeast"/>
              <w:jc w:val="both"/>
              <w:rPr>
                <w:lang w:val="en-US"/>
              </w:rPr>
            </w:pPr>
            <w:r w:rsidRPr="003829A0">
              <w:rPr>
                <w:rFonts w:ascii="Verdana" w:hAnsi="Verdana"/>
                <w:sz w:val="16"/>
                <w:szCs w:val="16"/>
                <w:lang w:val="en-US"/>
              </w:rPr>
              <w:t>Integrity analysis is performed based on the dimensions of the indications detected by non-destructive tests, which are necessary to determine their level of severity.</w:t>
            </w:r>
            <w:r w:rsidRPr="003829A0">
              <w:rPr>
                <w:lang w:val="en-US"/>
              </w:rPr>
              <w:t xml:space="preserve"> </w:t>
            </w:r>
            <w:r w:rsidRPr="003829A0">
              <w:rPr>
                <w:rFonts w:ascii="Verdana" w:hAnsi="Verdana"/>
                <w:sz w:val="16"/>
                <w:szCs w:val="16"/>
                <w:lang w:val="en-US"/>
              </w:rPr>
              <w:t>Below, the most common indications in Ducts are listed and these dimensions are described.</w:t>
            </w:r>
            <w:r w:rsidRPr="003829A0">
              <w:rPr>
                <w:lang w:val="en-US"/>
              </w:rPr>
              <w:t xml:space="preserve"> </w:t>
            </w:r>
          </w:p>
        </w:tc>
      </w:tr>
      <w:tr w:rsidR="006401E6" w:rsidRPr="007349E0" w:rsidTr="00000453">
        <w:tc>
          <w:tcPr>
            <w:tcW w:w="4529" w:type="dxa"/>
            <w:shd w:val="clear" w:color="auto" w:fill="auto"/>
          </w:tcPr>
          <w:p w:rsidR="006401E6" w:rsidRPr="007349E0" w:rsidRDefault="006401E6" w:rsidP="006401E6">
            <w:pPr>
              <w:pStyle w:val="Texto"/>
              <w:spacing w:line="226" w:lineRule="exact"/>
              <w:ind w:firstLine="0"/>
              <w:rPr>
                <w:rFonts w:ascii="Verdana" w:hAnsi="Verdana"/>
                <w:sz w:val="16"/>
                <w:szCs w:val="16"/>
              </w:rPr>
            </w:pPr>
            <w:r w:rsidRPr="007349E0">
              <w:rPr>
                <w:rFonts w:ascii="Verdana" w:hAnsi="Verdana"/>
                <w:sz w:val="16"/>
                <w:szCs w:val="16"/>
              </w:rPr>
              <w:t xml:space="preserve">El Reporte de inspección de integridad y verificación de indicaciones, realizado por los Regulados, debe contener estos datos, con la tolerancia especificada para el método y técnica de inspección no </w:t>
            </w:r>
            <w:r w:rsidRPr="007349E0">
              <w:rPr>
                <w:rFonts w:ascii="Verdana" w:hAnsi="Verdana"/>
                <w:sz w:val="16"/>
                <w:szCs w:val="16"/>
              </w:rPr>
              <w:lastRenderedPageBreak/>
              <w:t>destructiva aplicada en su detección.</w:t>
            </w:r>
          </w:p>
        </w:tc>
        <w:tc>
          <w:tcPr>
            <w:tcW w:w="4529" w:type="dxa"/>
            <w:shd w:val="clear" w:color="auto" w:fill="auto"/>
          </w:tcPr>
          <w:p w:rsidR="006401E6" w:rsidRPr="006401E6" w:rsidRDefault="006401E6" w:rsidP="006401E6">
            <w:pPr>
              <w:pStyle w:val="NormalWeb"/>
              <w:spacing w:before="0" w:after="101" w:line="226" w:lineRule="atLeast"/>
              <w:jc w:val="both"/>
              <w:rPr>
                <w:rFonts w:ascii="Verdana" w:hAnsi="Verdana"/>
                <w:sz w:val="16"/>
                <w:szCs w:val="16"/>
                <w:lang w:val="en-US"/>
              </w:rPr>
            </w:pPr>
            <w:r w:rsidRPr="006401E6">
              <w:rPr>
                <w:rFonts w:ascii="Verdana" w:hAnsi="Verdana"/>
                <w:sz w:val="16"/>
                <w:szCs w:val="16"/>
                <w:lang w:val="en-US"/>
              </w:rPr>
              <w:lastRenderedPageBreak/>
              <w:t xml:space="preserve">The report of inspection of integrity and verification of indications, made by the Regulated party, must contain this data, with the tolerance specified for the method and technique of non-destructive inspection </w:t>
            </w:r>
            <w:r w:rsidRPr="006401E6">
              <w:rPr>
                <w:rFonts w:ascii="Verdana" w:hAnsi="Verdana"/>
                <w:sz w:val="16"/>
                <w:szCs w:val="16"/>
                <w:lang w:val="en-US"/>
              </w:rPr>
              <w:lastRenderedPageBreak/>
              <w:t xml:space="preserve">applied in its detection. </w:t>
            </w:r>
          </w:p>
        </w:tc>
      </w:tr>
    </w:tbl>
    <w:p w:rsidR="00FC0C84" w:rsidRPr="007349E0" w:rsidRDefault="00FC0C84" w:rsidP="00F44D36">
      <w:pPr>
        <w:pStyle w:val="Texto"/>
        <w:spacing w:line="226" w:lineRule="exact"/>
        <w:rPr>
          <w:rFonts w:ascii="Verdana" w:hAnsi="Verdana"/>
          <w:sz w:val="16"/>
          <w:szCs w:val="16"/>
          <w:lang w:val="en-US"/>
        </w:rPr>
      </w:pPr>
    </w:p>
    <w:p w:rsidR="00FC0C84" w:rsidRPr="007349E0" w:rsidRDefault="00FC0C84" w:rsidP="00F44D36">
      <w:pPr>
        <w:pStyle w:val="Texto"/>
        <w:spacing w:line="226" w:lineRule="exact"/>
        <w:rPr>
          <w:rFonts w:ascii="Verdana" w:hAnsi="Verdana"/>
          <w:sz w:val="16"/>
          <w:szCs w:val="16"/>
          <w:lang w:val="en-US"/>
        </w:rPr>
      </w:pPr>
    </w:p>
    <w:p w:rsidR="00301B2E" w:rsidRPr="007349E0" w:rsidRDefault="00301B2E" w:rsidP="00D74EC2">
      <w:pPr>
        <w:pStyle w:val="Texto"/>
        <w:spacing w:line="226" w:lineRule="exact"/>
        <w:jc w:val="center"/>
        <w:rPr>
          <w:rFonts w:ascii="Verdana" w:hAnsi="Verdana"/>
          <w:b/>
          <w:sz w:val="16"/>
          <w:szCs w:val="16"/>
        </w:rPr>
      </w:pPr>
      <w:r w:rsidRPr="007349E0">
        <w:rPr>
          <w:rFonts w:ascii="Verdana" w:hAnsi="Verdana"/>
          <w:b/>
          <w:sz w:val="16"/>
          <w:szCs w:val="16"/>
        </w:rPr>
        <w:t>NOMENCLATURA</w:t>
      </w:r>
      <w:r w:rsidR="003A7415" w:rsidRPr="007349E0">
        <w:rPr>
          <w:rFonts w:ascii="Verdana" w:hAnsi="Verdana"/>
          <w:b/>
          <w:sz w:val="16"/>
          <w:szCs w:val="16"/>
        </w:rPr>
        <w:t xml:space="preserve"> </w:t>
      </w:r>
      <w:r w:rsidRPr="007349E0">
        <w:rPr>
          <w:rFonts w:ascii="Verdana" w:hAnsi="Verdana"/>
          <w:b/>
          <w:sz w:val="16"/>
          <w:szCs w:val="16"/>
        </w:rPr>
        <w:t>PARA</w:t>
      </w:r>
      <w:r w:rsidR="003A7415" w:rsidRPr="007349E0">
        <w:rPr>
          <w:rFonts w:ascii="Verdana" w:hAnsi="Verdana"/>
          <w:b/>
          <w:sz w:val="16"/>
          <w:szCs w:val="16"/>
        </w:rPr>
        <w:t xml:space="preserve"> </w:t>
      </w:r>
      <w:r w:rsidRPr="007349E0">
        <w:rPr>
          <w:rFonts w:ascii="Verdana" w:hAnsi="Verdana"/>
          <w:b/>
          <w:sz w:val="16"/>
          <w:szCs w:val="16"/>
        </w:rPr>
        <w:t>EL</w:t>
      </w:r>
      <w:r w:rsidR="003A7415" w:rsidRPr="007349E0">
        <w:rPr>
          <w:rFonts w:ascii="Verdana" w:hAnsi="Verdana"/>
          <w:b/>
          <w:sz w:val="16"/>
          <w:szCs w:val="16"/>
        </w:rPr>
        <w:t xml:space="preserve"> </w:t>
      </w:r>
      <w:r w:rsidRPr="007349E0">
        <w:rPr>
          <w:rFonts w:ascii="Verdana" w:hAnsi="Verdana"/>
          <w:b/>
          <w:sz w:val="16"/>
          <w:szCs w:val="16"/>
        </w:rPr>
        <w:t>DIMENSIONAMIENTO</w:t>
      </w:r>
      <w:r w:rsidR="003A7415" w:rsidRPr="007349E0">
        <w:rPr>
          <w:rFonts w:ascii="Verdana" w:hAnsi="Verdana"/>
          <w:b/>
          <w:sz w:val="16"/>
          <w:szCs w:val="16"/>
        </w:rPr>
        <w:t xml:space="preserve"> </w:t>
      </w:r>
      <w:r w:rsidRPr="007349E0">
        <w:rPr>
          <w:rFonts w:ascii="Verdana" w:hAnsi="Verdana"/>
          <w:b/>
          <w:sz w:val="16"/>
          <w:szCs w:val="16"/>
        </w:rPr>
        <w:t>DE</w:t>
      </w:r>
      <w:r w:rsidR="003A7415" w:rsidRPr="007349E0">
        <w:rPr>
          <w:rFonts w:ascii="Verdana" w:hAnsi="Verdana"/>
          <w:b/>
          <w:sz w:val="16"/>
          <w:szCs w:val="16"/>
        </w:rPr>
        <w:t xml:space="preserve"> </w:t>
      </w:r>
      <w:r w:rsidRPr="007349E0">
        <w:rPr>
          <w:rFonts w:ascii="Verdana" w:hAnsi="Verdana"/>
          <w:b/>
          <w:sz w:val="16"/>
          <w:szCs w:val="16"/>
        </w:rPr>
        <w:t>INDICACIONES:</w:t>
      </w:r>
    </w:p>
    <w:tbl>
      <w:tblPr>
        <w:tblW w:w="0" w:type="auto"/>
        <w:jc w:val="center"/>
        <w:tblLayout w:type="fixed"/>
        <w:tblCellMar>
          <w:left w:w="70" w:type="dxa"/>
          <w:right w:w="70" w:type="dxa"/>
        </w:tblCellMar>
        <w:tblLook w:val="0000" w:firstRow="0" w:lastRow="0" w:firstColumn="0" w:lastColumn="0" w:noHBand="0" w:noVBand="0"/>
      </w:tblPr>
      <w:tblGrid>
        <w:gridCol w:w="851"/>
        <w:gridCol w:w="3373"/>
      </w:tblGrid>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D</w:t>
            </w:r>
          </w:p>
        </w:tc>
        <w:tc>
          <w:tcPr>
            <w:tcW w:w="3373" w:type="dxa"/>
          </w:tcPr>
          <w:p w:rsidR="00301B2E" w:rsidRPr="007349E0" w:rsidRDefault="00301B2E" w:rsidP="00F44D36">
            <w:pPr>
              <w:pStyle w:val="Texto"/>
              <w:spacing w:line="226" w:lineRule="exact"/>
              <w:ind w:firstLine="0"/>
              <w:rPr>
                <w:rFonts w:ascii="Verdana" w:hAnsi="Verdana"/>
                <w:sz w:val="16"/>
                <w:szCs w:val="16"/>
              </w:rPr>
            </w:pPr>
            <w:r w:rsidRPr="007349E0">
              <w:rPr>
                <w:rFonts w:ascii="Verdana" w:hAnsi="Verdana"/>
                <w:sz w:val="16"/>
                <w:szCs w:val="16"/>
              </w:rPr>
              <w:t>Profundidad</w:t>
            </w:r>
            <w:r w:rsidR="003A7415" w:rsidRPr="007349E0">
              <w:rPr>
                <w:rFonts w:ascii="Verdana" w:hAnsi="Verdana"/>
                <w:sz w:val="16"/>
                <w:szCs w:val="16"/>
              </w:rPr>
              <w:t xml:space="preserve"> </w:t>
            </w:r>
            <w:r w:rsidRPr="007349E0">
              <w:rPr>
                <w:rFonts w:ascii="Verdana" w:hAnsi="Verdana"/>
                <w:sz w:val="16"/>
                <w:szCs w:val="16"/>
              </w:rPr>
              <w:t>máxima.</w:t>
            </w:r>
          </w:p>
        </w:tc>
      </w:tr>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A</w:t>
            </w:r>
          </w:p>
        </w:tc>
        <w:tc>
          <w:tcPr>
            <w:tcW w:w="3373" w:type="dxa"/>
          </w:tcPr>
          <w:p w:rsidR="00301B2E" w:rsidRPr="007349E0" w:rsidRDefault="00301B2E" w:rsidP="00F44D36">
            <w:pPr>
              <w:pStyle w:val="Texto"/>
              <w:spacing w:line="226" w:lineRule="exact"/>
              <w:ind w:firstLine="0"/>
              <w:rPr>
                <w:rFonts w:ascii="Verdana" w:hAnsi="Verdana"/>
                <w:sz w:val="16"/>
                <w:szCs w:val="16"/>
              </w:rPr>
            </w:pP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circunferencial</w:t>
            </w:r>
            <w:r w:rsidR="003A7415" w:rsidRPr="007349E0">
              <w:rPr>
                <w:rFonts w:ascii="Verdana" w:hAnsi="Verdana"/>
                <w:sz w:val="16"/>
                <w:szCs w:val="16"/>
              </w:rPr>
              <w:t xml:space="preserve"> </w:t>
            </w:r>
            <w:r w:rsidRPr="007349E0">
              <w:rPr>
                <w:rFonts w:ascii="Verdana" w:hAnsi="Verdana"/>
                <w:sz w:val="16"/>
                <w:szCs w:val="16"/>
              </w:rPr>
              <w:t>(ancho).</w:t>
            </w:r>
          </w:p>
        </w:tc>
      </w:tr>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L</w:t>
            </w:r>
          </w:p>
        </w:tc>
        <w:tc>
          <w:tcPr>
            <w:tcW w:w="3373" w:type="dxa"/>
          </w:tcPr>
          <w:p w:rsidR="00301B2E" w:rsidRPr="007349E0" w:rsidRDefault="00301B2E" w:rsidP="00F44D36">
            <w:pPr>
              <w:pStyle w:val="Texto"/>
              <w:spacing w:line="226" w:lineRule="exact"/>
              <w:ind w:firstLine="0"/>
              <w:rPr>
                <w:rFonts w:ascii="Verdana" w:hAnsi="Verdana"/>
                <w:sz w:val="16"/>
                <w:szCs w:val="16"/>
              </w:rPr>
            </w:pPr>
            <w:r w:rsidRPr="007349E0">
              <w:rPr>
                <w:rFonts w:ascii="Verdana" w:hAnsi="Verdana"/>
                <w:sz w:val="16"/>
                <w:szCs w:val="16"/>
              </w:rPr>
              <w:t>Longitud</w:t>
            </w:r>
            <w:r w:rsidR="003A7415" w:rsidRPr="007349E0">
              <w:rPr>
                <w:rFonts w:ascii="Verdana" w:hAnsi="Verdana"/>
                <w:sz w:val="16"/>
                <w:szCs w:val="16"/>
              </w:rPr>
              <w:t xml:space="preserve"> </w:t>
            </w:r>
            <w:r w:rsidRPr="007349E0">
              <w:rPr>
                <w:rFonts w:ascii="Verdana" w:hAnsi="Verdana"/>
                <w:sz w:val="16"/>
                <w:szCs w:val="16"/>
              </w:rPr>
              <w:t>máxima</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dirección</w:t>
            </w:r>
            <w:r w:rsidR="003A7415" w:rsidRPr="007349E0">
              <w:rPr>
                <w:rFonts w:ascii="Verdana" w:hAnsi="Verdana"/>
                <w:sz w:val="16"/>
                <w:szCs w:val="16"/>
              </w:rPr>
              <w:t xml:space="preserve"> </w:t>
            </w:r>
            <w:r w:rsidRPr="007349E0">
              <w:rPr>
                <w:rFonts w:ascii="Verdana" w:hAnsi="Verdana"/>
                <w:sz w:val="16"/>
                <w:szCs w:val="16"/>
              </w:rPr>
              <w:t>axial</w:t>
            </w:r>
            <w:r w:rsidR="003A7415" w:rsidRPr="007349E0">
              <w:rPr>
                <w:rFonts w:ascii="Verdana" w:hAnsi="Verdana"/>
                <w:sz w:val="16"/>
                <w:szCs w:val="16"/>
              </w:rPr>
              <w:t xml:space="preserve"> </w:t>
            </w:r>
            <w:r w:rsidRPr="007349E0">
              <w:rPr>
                <w:rFonts w:ascii="Verdana" w:hAnsi="Verdana"/>
                <w:sz w:val="16"/>
                <w:szCs w:val="16"/>
              </w:rPr>
              <w:t>(longitudinal).</w:t>
            </w:r>
            <w:r w:rsidR="003A7415" w:rsidRPr="007349E0">
              <w:rPr>
                <w:rFonts w:ascii="Verdana" w:hAnsi="Verdana"/>
                <w:sz w:val="16"/>
                <w:szCs w:val="16"/>
              </w:rPr>
              <w:t xml:space="preserve"> </w:t>
            </w:r>
          </w:p>
        </w:tc>
      </w:tr>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T</w:t>
            </w:r>
          </w:p>
        </w:tc>
        <w:tc>
          <w:tcPr>
            <w:tcW w:w="3373" w:type="dxa"/>
          </w:tcPr>
          <w:p w:rsidR="00301B2E" w:rsidRPr="007349E0" w:rsidRDefault="00301B2E" w:rsidP="00F44D36">
            <w:pPr>
              <w:pStyle w:val="Texto"/>
              <w:spacing w:line="226" w:lineRule="exact"/>
              <w:ind w:firstLine="0"/>
              <w:rPr>
                <w:rFonts w:ascii="Verdana" w:hAnsi="Verdana"/>
                <w:sz w:val="16"/>
                <w:szCs w:val="16"/>
              </w:rPr>
            </w:pPr>
            <w:r w:rsidRPr="007349E0">
              <w:rPr>
                <w:rFonts w:ascii="Verdana" w:hAnsi="Verdana"/>
                <w:sz w:val="16"/>
                <w:szCs w:val="16"/>
              </w:rPr>
              <w:t>Espesor</w:t>
            </w:r>
            <w:r w:rsidR="003A7415" w:rsidRPr="007349E0">
              <w:rPr>
                <w:rFonts w:ascii="Verdana" w:hAnsi="Verdana"/>
                <w:sz w:val="16"/>
                <w:szCs w:val="16"/>
              </w:rPr>
              <w:t xml:space="preserve"> </w:t>
            </w:r>
            <w:r w:rsidRPr="007349E0">
              <w:rPr>
                <w:rFonts w:ascii="Verdana" w:hAnsi="Verdana"/>
                <w:sz w:val="16"/>
                <w:szCs w:val="16"/>
              </w:rPr>
              <w:t>mínimo</w:t>
            </w:r>
            <w:r w:rsidR="003A7415" w:rsidRPr="007349E0">
              <w:rPr>
                <w:rFonts w:ascii="Verdana" w:hAnsi="Verdana"/>
                <w:sz w:val="16"/>
                <w:szCs w:val="16"/>
              </w:rPr>
              <w:t xml:space="preserve"> </w:t>
            </w:r>
            <w:r w:rsidRPr="007349E0">
              <w:rPr>
                <w:rFonts w:ascii="Verdana" w:hAnsi="Verdana"/>
                <w:sz w:val="16"/>
                <w:szCs w:val="16"/>
              </w:rPr>
              <w:t>adyacente</w:t>
            </w:r>
            <w:r w:rsidR="003A7415" w:rsidRPr="007349E0">
              <w:rPr>
                <w:rFonts w:ascii="Verdana" w:hAnsi="Verdana"/>
                <w:sz w:val="16"/>
                <w:szCs w:val="16"/>
              </w:rPr>
              <w:t xml:space="preserve"> </w:t>
            </w:r>
            <w:r w:rsidRPr="007349E0">
              <w:rPr>
                <w:rFonts w:ascii="Verdana" w:hAnsi="Verdana"/>
                <w:sz w:val="16"/>
                <w:szCs w:val="16"/>
              </w:rPr>
              <w:t>a</w:t>
            </w:r>
            <w:r w:rsidR="003A7415" w:rsidRPr="007349E0">
              <w:rPr>
                <w:rFonts w:ascii="Verdana" w:hAnsi="Verdana"/>
                <w:sz w:val="16"/>
                <w:szCs w:val="16"/>
              </w:rPr>
              <w:t xml:space="preserve"> </w:t>
            </w:r>
            <w:r w:rsidRPr="007349E0">
              <w:rPr>
                <w:rFonts w:ascii="Verdana" w:hAnsi="Verdana"/>
                <w:sz w:val="16"/>
                <w:szCs w:val="16"/>
              </w:rPr>
              <w:t>la</w:t>
            </w:r>
            <w:r w:rsidR="003A7415" w:rsidRPr="007349E0">
              <w:rPr>
                <w:rFonts w:ascii="Verdana" w:hAnsi="Verdana"/>
                <w:sz w:val="16"/>
                <w:szCs w:val="16"/>
              </w:rPr>
              <w:t xml:space="preserve"> </w:t>
            </w:r>
            <w:r w:rsidRPr="007349E0">
              <w:rPr>
                <w:rFonts w:ascii="Verdana" w:hAnsi="Verdana"/>
                <w:sz w:val="16"/>
                <w:szCs w:val="16"/>
              </w:rPr>
              <w:t>indicación</w:t>
            </w:r>
            <w:r w:rsidR="003A7415" w:rsidRPr="007349E0">
              <w:rPr>
                <w:rFonts w:ascii="Verdana" w:hAnsi="Verdana"/>
                <w:sz w:val="16"/>
                <w:szCs w:val="16"/>
              </w:rPr>
              <w:t xml:space="preserve"> </w:t>
            </w:r>
            <w:r w:rsidRPr="007349E0">
              <w:rPr>
                <w:rFonts w:ascii="Verdana" w:hAnsi="Verdana"/>
                <w:sz w:val="16"/>
                <w:szCs w:val="16"/>
              </w:rPr>
              <w:t>en</w:t>
            </w:r>
            <w:r w:rsidR="003A7415" w:rsidRPr="007349E0">
              <w:rPr>
                <w:rFonts w:ascii="Verdana" w:hAnsi="Verdana"/>
                <w:sz w:val="16"/>
                <w:szCs w:val="16"/>
              </w:rPr>
              <w:t xml:space="preserve"> </w:t>
            </w:r>
            <w:r w:rsidRPr="007349E0">
              <w:rPr>
                <w:rFonts w:ascii="Verdana" w:hAnsi="Verdana"/>
                <w:sz w:val="16"/>
                <w:szCs w:val="16"/>
              </w:rPr>
              <w:t>zona</w:t>
            </w:r>
            <w:r w:rsidR="003A7415" w:rsidRPr="007349E0">
              <w:rPr>
                <w:rFonts w:ascii="Verdana" w:hAnsi="Verdana"/>
                <w:sz w:val="16"/>
                <w:szCs w:val="16"/>
              </w:rPr>
              <w:t xml:space="preserve"> </w:t>
            </w:r>
            <w:r w:rsidRPr="007349E0">
              <w:rPr>
                <w:rFonts w:ascii="Verdana" w:hAnsi="Verdana"/>
                <w:sz w:val="16"/>
                <w:szCs w:val="16"/>
              </w:rPr>
              <w:t>sana.</w:t>
            </w:r>
          </w:p>
        </w:tc>
      </w:tr>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SC</w:t>
            </w:r>
          </w:p>
        </w:tc>
        <w:tc>
          <w:tcPr>
            <w:tcW w:w="3373" w:type="dxa"/>
          </w:tcPr>
          <w:p w:rsidR="00301B2E" w:rsidRPr="007349E0" w:rsidRDefault="00301B2E" w:rsidP="00F44D36">
            <w:pPr>
              <w:pStyle w:val="Texto"/>
              <w:spacing w:line="226" w:lineRule="exact"/>
              <w:ind w:firstLine="0"/>
              <w:rPr>
                <w:rFonts w:ascii="Verdana" w:hAnsi="Verdana"/>
                <w:sz w:val="16"/>
                <w:szCs w:val="16"/>
              </w:rPr>
            </w:pPr>
            <w:r w:rsidRPr="007349E0">
              <w:rPr>
                <w:rFonts w:ascii="Verdana" w:hAnsi="Verdana"/>
                <w:sz w:val="16"/>
                <w:szCs w:val="16"/>
              </w:rPr>
              <w:t>Soldadura</w:t>
            </w:r>
            <w:r w:rsidR="003A7415" w:rsidRPr="007349E0">
              <w:rPr>
                <w:rFonts w:ascii="Verdana" w:hAnsi="Verdana"/>
                <w:sz w:val="16"/>
                <w:szCs w:val="16"/>
              </w:rPr>
              <w:t xml:space="preserve"> </w:t>
            </w:r>
            <w:r w:rsidRPr="007349E0">
              <w:rPr>
                <w:rFonts w:ascii="Verdana" w:hAnsi="Verdana"/>
                <w:sz w:val="16"/>
                <w:szCs w:val="16"/>
              </w:rPr>
              <w:t>circunferencial.</w:t>
            </w:r>
          </w:p>
        </w:tc>
      </w:tr>
      <w:tr w:rsidR="00301B2E" w:rsidRPr="007349E0">
        <w:trPr>
          <w:trHeight w:val="20"/>
          <w:jc w:val="center"/>
        </w:trPr>
        <w:tc>
          <w:tcPr>
            <w:tcW w:w="851" w:type="dxa"/>
          </w:tcPr>
          <w:p w:rsidR="00301B2E" w:rsidRPr="007349E0" w:rsidRDefault="00301B2E" w:rsidP="00F44D36">
            <w:pPr>
              <w:pStyle w:val="Texto"/>
              <w:spacing w:line="226" w:lineRule="exact"/>
              <w:ind w:firstLine="0"/>
              <w:rPr>
                <w:rFonts w:ascii="Verdana" w:hAnsi="Verdana"/>
                <w:b/>
                <w:sz w:val="16"/>
                <w:szCs w:val="16"/>
              </w:rPr>
            </w:pPr>
            <w:r w:rsidRPr="007349E0">
              <w:rPr>
                <w:rFonts w:ascii="Verdana" w:hAnsi="Verdana"/>
                <w:b/>
                <w:sz w:val="16"/>
                <w:szCs w:val="16"/>
              </w:rPr>
              <w:t>X</w:t>
            </w:r>
          </w:p>
        </w:tc>
        <w:tc>
          <w:tcPr>
            <w:tcW w:w="3373" w:type="dxa"/>
          </w:tcPr>
          <w:p w:rsidR="00301B2E" w:rsidRPr="007349E0" w:rsidRDefault="00301B2E" w:rsidP="00F44D36">
            <w:pPr>
              <w:pStyle w:val="Texto"/>
              <w:spacing w:line="226" w:lineRule="exact"/>
              <w:ind w:firstLine="0"/>
              <w:rPr>
                <w:rFonts w:ascii="Verdana" w:hAnsi="Verdana"/>
                <w:sz w:val="16"/>
                <w:szCs w:val="16"/>
                <w:lang w:val="es-ES_tradnl"/>
              </w:rPr>
            </w:pPr>
            <w:r w:rsidRPr="007349E0">
              <w:rPr>
                <w:rFonts w:ascii="Verdana" w:hAnsi="Verdana"/>
                <w:sz w:val="16"/>
                <w:szCs w:val="16"/>
                <w:lang w:val="es-ES_tradnl"/>
              </w:rPr>
              <w:t>Distancia</w:t>
            </w:r>
            <w:r w:rsidR="003A7415" w:rsidRPr="007349E0">
              <w:rPr>
                <w:rFonts w:ascii="Verdana" w:hAnsi="Verdana"/>
                <w:sz w:val="16"/>
                <w:szCs w:val="16"/>
                <w:lang w:val="es-ES_tradnl"/>
              </w:rPr>
              <w:t xml:space="preserve"> </w:t>
            </w:r>
            <w:r w:rsidRPr="007349E0">
              <w:rPr>
                <w:rFonts w:ascii="Verdana" w:hAnsi="Verdana"/>
                <w:sz w:val="16"/>
                <w:szCs w:val="16"/>
                <w:lang w:val="es-ES_tradnl"/>
              </w:rPr>
              <w:t>a</w:t>
            </w:r>
            <w:r w:rsidR="003A7415" w:rsidRPr="007349E0">
              <w:rPr>
                <w:rFonts w:ascii="Verdana" w:hAnsi="Verdana"/>
                <w:sz w:val="16"/>
                <w:szCs w:val="16"/>
                <w:lang w:val="es-ES_tradnl"/>
              </w:rPr>
              <w:t xml:space="preserve"> </w:t>
            </w:r>
            <w:r w:rsidRPr="007349E0">
              <w:rPr>
                <w:rFonts w:ascii="Verdana" w:hAnsi="Verdana"/>
                <w:sz w:val="16"/>
                <w:szCs w:val="16"/>
                <w:lang w:val="es-ES_tradnl"/>
              </w:rPr>
              <w:t>la</w:t>
            </w:r>
            <w:r w:rsidR="003A7415" w:rsidRPr="007349E0">
              <w:rPr>
                <w:rFonts w:ascii="Verdana" w:hAnsi="Verdana"/>
                <w:sz w:val="16"/>
                <w:szCs w:val="16"/>
                <w:lang w:val="es-ES_tradnl"/>
              </w:rPr>
              <w:t xml:space="preserve"> </w:t>
            </w:r>
            <w:r w:rsidRPr="007349E0">
              <w:rPr>
                <w:rFonts w:ascii="Verdana" w:hAnsi="Verdana"/>
                <w:sz w:val="16"/>
                <w:szCs w:val="16"/>
                <w:lang w:val="es-ES_tradnl"/>
              </w:rPr>
              <w:t>soldadura</w:t>
            </w:r>
            <w:r w:rsidR="003A7415" w:rsidRPr="007349E0">
              <w:rPr>
                <w:rFonts w:ascii="Verdana" w:hAnsi="Verdana"/>
                <w:sz w:val="16"/>
                <w:szCs w:val="16"/>
                <w:lang w:val="es-ES_tradnl"/>
              </w:rPr>
              <w:t xml:space="preserve"> </w:t>
            </w:r>
            <w:r w:rsidRPr="007349E0">
              <w:rPr>
                <w:rFonts w:ascii="Verdana" w:hAnsi="Verdana"/>
                <w:sz w:val="16"/>
                <w:szCs w:val="16"/>
                <w:lang w:val="es-ES_tradnl"/>
              </w:rPr>
              <w:t>circunferencial.</w:t>
            </w:r>
          </w:p>
        </w:tc>
      </w:tr>
    </w:tbl>
    <w:p w:rsidR="00350599" w:rsidRPr="007349E0" w:rsidRDefault="00350599" w:rsidP="00F44D36">
      <w:pPr>
        <w:pStyle w:val="texto0"/>
        <w:spacing w:line="226" w:lineRule="exact"/>
        <w:rPr>
          <w:rFonts w:ascii="Verdana" w:hAnsi="Verdana"/>
          <w:sz w:val="16"/>
          <w:szCs w:val="16"/>
        </w:rPr>
      </w:pPr>
    </w:p>
    <w:p w:rsidR="004E6AB2" w:rsidRPr="007349E0" w:rsidRDefault="004E6AB2" w:rsidP="00F44D36">
      <w:pPr>
        <w:pStyle w:val="texto0"/>
        <w:spacing w:line="226" w:lineRule="exact"/>
        <w:rPr>
          <w:rFonts w:ascii="Verdana" w:hAnsi="Verdana"/>
          <w:sz w:val="16"/>
          <w:szCs w:val="16"/>
        </w:rPr>
      </w:pPr>
    </w:p>
    <w:p w:rsidR="004E6AB2" w:rsidRPr="007349E0" w:rsidRDefault="004E6AB2" w:rsidP="00D74EC2">
      <w:pPr>
        <w:pStyle w:val="NormalWeb"/>
        <w:spacing w:before="0" w:after="101" w:line="226" w:lineRule="atLeast"/>
        <w:ind w:firstLine="288"/>
        <w:jc w:val="center"/>
        <w:rPr>
          <w:rFonts w:ascii="Verdana" w:hAnsi="Verdana"/>
          <w:sz w:val="16"/>
          <w:szCs w:val="16"/>
          <w:lang w:val="en-US"/>
        </w:rPr>
      </w:pPr>
      <w:r w:rsidRPr="007349E0">
        <w:rPr>
          <w:rFonts w:ascii="Verdana" w:hAnsi="Verdana"/>
          <w:b/>
          <w:bCs/>
          <w:sz w:val="16"/>
          <w:szCs w:val="16"/>
          <w:lang w:val="en-US"/>
        </w:rPr>
        <w:t>NOMENCLATURE FOR THE DIMENSIONING OF INDICATIONS:</w:t>
      </w:r>
    </w:p>
    <w:tbl>
      <w:tblPr>
        <w:tblW w:w="0" w:type="auto"/>
        <w:jc w:val="center"/>
        <w:tblCellMar>
          <w:left w:w="0" w:type="dxa"/>
          <w:right w:w="0" w:type="dxa"/>
        </w:tblCellMar>
        <w:tblLook w:val="04A0" w:firstRow="1" w:lastRow="0" w:firstColumn="1" w:lastColumn="0" w:noHBand="0" w:noVBand="1"/>
      </w:tblPr>
      <w:tblGrid>
        <w:gridCol w:w="851"/>
        <w:gridCol w:w="3373"/>
      </w:tblGrid>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rPr>
            </w:pPr>
            <w:r w:rsidRPr="00D74EC2">
              <w:rPr>
                <w:rStyle w:val="notranslate"/>
                <w:rFonts w:ascii="Verdana" w:hAnsi="Verdana"/>
                <w:b/>
                <w:bCs/>
                <w:sz w:val="16"/>
                <w:szCs w:val="16"/>
              </w:rPr>
              <w:t>D</w:t>
            </w:r>
            <w:r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D74EC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Maximum depth</w:t>
            </w:r>
            <w:r w:rsidR="004E6AB2" w:rsidRPr="00D74EC2">
              <w:rPr>
                <w:rFonts w:ascii="Verdana" w:hAnsi="Verdana"/>
                <w:sz w:val="16"/>
                <w:szCs w:val="16"/>
                <w:lang w:val="en-US"/>
              </w:rPr>
              <w:t xml:space="preserve"> </w:t>
            </w:r>
          </w:p>
        </w:tc>
      </w:tr>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D74EC2" w:rsidP="006774EC">
            <w:pPr>
              <w:pStyle w:val="NormalWeb"/>
              <w:spacing w:before="0" w:after="101" w:line="226" w:lineRule="atLeast"/>
              <w:jc w:val="both"/>
              <w:rPr>
                <w:rFonts w:ascii="Verdana" w:hAnsi="Verdana"/>
                <w:sz w:val="16"/>
                <w:szCs w:val="16"/>
              </w:rPr>
            </w:pPr>
            <w:r w:rsidRPr="00D74EC2">
              <w:rPr>
                <w:rStyle w:val="notranslate"/>
                <w:rFonts w:ascii="Verdana" w:hAnsi="Verdana"/>
                <w:b/>
                <w:bCs/>
                <w:sz w:val="16"/>
                <w:szCs w:val="16"/>
              </w:rPr>
              <w:t>A</w:t>
            </w:r>
            <w:r w:rsidR="004E6AB2"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 xml:space="preserve">Circumferential length (width). </w:t>
            </w:r>
          </w:p>
        </w:tc>
      </w:tr>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rPr>
            </w:pPr>
            <w:r w:rsidRPr="00D74EC2">
              <w:rPr>
                <w:rFonts w:ascii="Verdana" w:hAnsi="Verdana"/>
                <w:b/>
                <w:bCs/>
                <w:sz w:val="16"/>
                <w:szCs w:val="16"/>
              </w:rPr>
              <w:t>L</w:t>
            </w:r>
            <w:r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 xml:space="preserve">Maximum length in the axial (longitudinal) direction. </w:t>
            </w:r>
          </w:p>
        </w:tc>
      </w:tr>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rPr>
            </w:pPr>
            <w:r w:rsidRPr="00D74EC2">
              <w:rPr>
                <w:rStyle w:val="notranslate"/>
                <w:rFonts w:ascii="Verdana" w:hAnsi="Verdana"/>
                <w:b/>
                <w:bCs/>
                <w:sz w:val="16"/>
                <w:szCs w:val="16"/>
              </w:rPr>
              <w:t>T</w:t>
            </w:r>
            <w:r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 xml:space="preserve">Minimum thickness adjacent to the indication in healthy area. </w:t>
            </w:r>
          </w:p>
        </w:tc>
      </w:tr>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rPr>
            </w:pPr>
            <w:r w:rsidRPr="00D74EC2">
              <w:rPr>
                <w:rFonts w:ascii="Verdana" w:hAnsi="Verdana"/>
                <w:b/>
                <w:bCs/>
                <w:sz w:val="16"/>
                <w:szCs w:val="16"/>
              </w:rPr>
              <w:t>SC</w:t>
            </w:r>
            <w:r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 xml:space="preserve">Circumferential welding. </w:t>
            </w:r>
          </w:p>
        </w:tc>
      </w:tr>
      <w:tr w:rsidR="004E6AB2" w:rsidRPr="007349E0" w:rsidTr="006774EC">
        <w:trPr>
          <w:trHeight w:val="20"/>
          <w:jc w:val="center"/>
        </w:trPr>
        <w:tc>
          <w:tcPr>
            <w:tcW w:w="851"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rPr>
            </w:pPr>
            <w:r w:rsidRPr="00D74EC2">
              <w:rPr>
                <w:rFonts w:ascii="Verdana" w:hAnsi="Verdana"/>
                <w:b/>
                <w:bCs/>
                <w:sz w:val="16"/>
                <w:szCs w:val="16"/>
              </w:rPr>
              <w:t>X</w:t>
            </w:r>
            <w:r w:rsidRPr="00D74EC2">
              <w:rPr>
                <w:rFonts w:ascii="Verdana" w:hAnsi="Verdana"/>
                <w:sz w:val="16"/>
                <w:szCs w:val="16"/>
              </w:rPr>
              <w:t xml:space="preserve"> </w:t>
            </w:r>
          </w:p>
        </w:tc>
        <w:tc>
          <w:tcPr>
            <w:tcW w:w="3373" w:type="dxa"/>
            <w:tcMar>
              <w:top w:w="0" w:type="dxa"/>
              <w:left w:w="70" w:type="dxa"/>
              <w:bottom w:w="0" w:type="dxa"/>
              <w:right w:w="70" w:type="dxa"/>
            </w:tcMar>
            <w:hideMark/>
          </w:tcPr>
          <w:p w:rsidR="004E6AB2" w:rsidRPr="00D74EC2" w:rsidRDefault="004E6AB2" w:rsidP="006774EC">
            <w:pPr>
              <w:pStyle w:val="NormalWeb"/>
              <w:spacing w:before="0" w:after="101" w:line="226" w:lineRule="atLeast"/>
              <w:jc w:val="both"/>
              <w:rPr>
                <w:rFonts w:ascii="Verdana" w:hAnsi="Verdana"/>
                <w:sz w:val="16"/>
                <w:szCs w:val="16"/>
                <w:lang w:val="en-US"/>
              </w:rPr>
            </w:pPr>
            <w:r w:rsidRPr="00D74EC2">
              <w:rPr>
                <w:rFonts w:ascii="Verdana" w:hAnsi="Verdana"/>
                <w:sz w:val="16"/>
                <w:szCs w:val="16"/>
                <w:lang w:val="en-US"/>
              </w:rPr>
              <w:t xml:space="preserve">Distance to circumferential welding. </w:t>
            </w:r>
          </w:p>
        </w:tc>
      </w:tr>
    </w:tbl>
    <w:p w:rsidR="004E6AB2" w:rsidRPr="007349E0" w:rsidRDefault="004E6AB2" w:rsidP="004E6AB2">
      <w:pPr>
        <w:pStyle w:val="NormalWeb"/>
        <w:spacing w:before="0" w:after="101" w:line="226" w:lineRule="atLeast"/>
        <w:ind w:firstLine="288"/>
        <w:jc w:val="both"/>
        <w:rPr>
          <w:rFonts w:ascii="Verdana" w:hAnsi="Verdana"/>
          <w:sz w:val="16"/>
          <w:szCs w:val="16"/>
        </w:rPr>
      </w:pPr>
      <w:r w:rsidRPr="007349E0">
        <w:rPr>
          <w:rFonts w:ascii="Verdana" w:hAnsi="Verdana"/>
          <w:sz w:val="16"/>
          <w:szCs w:val="16"/>
        </w:rPr>
        <w:t> </w:t>
      </w:r>
    </w:p>
    <w:tbl>
      <w:tblPr>
        <w:tblW w:w="0" w:type="auto"/>
        <w:tblLook w:val="04A0" w:firstRow="1" w:lastRow="0" w:firstColumn="1" w:lastColumn="0" w:noHBand="0" w:noVBand="1"/>
      </w:tblPr>
      <w:tblGrid>
        <w:gridCol w:w="4529"/>
        <w:gridCol w:w="4529"/>
      </w:tblGrid>
      <w:tr w:rsidR="004E6AB2" w:rsidRPr="007349E0" w:rsidTr="00DA66CA">
        <w:tc>
          <w:tcPr>
            <w:tcW w:w="4529" w:type="dxa"/>
            <w:shd w:val="clear" w:color="auto" w:fill="auto"/>
          </w:tcPr>
          <w:p w:rsidR="004E6AB2" w:rsidRPr="007349E0" w:rsidRDefault="004E6AB2" w:rsidP="00E969B1">
            <w:pPr>
              <w:pStyle w:val="ROMANOS"/>
              <w:spacing w:line="226" w:lineRule="exact"/>
              <w:rPr>
                <w:rFonts w:ascii="Verdana" w:hAnsi="Verdana"/>
                <w:sz w:val="16"/>
                <w:szCs w:val="16"/>
              </w:rPr>
            </w:pPr>
            <w:r w:rsidRPr="007349E0">
              <w:rPr>
                <w:rFonts w:ascii="Verdana" w:hAnsi="Verdana"/>
                <w:b/>
                <w:sz w:val="16"/>
                <w:szCs w:val="16"/>
              </w:rPr>
              <w:t>a)</w:t>
            </w:r>
            <w:r w:rsidRPr="007349E0">
              <w:rPr>
                <w:rFonts w:ascii="Verdana" w:hAnsi="Verdana"/>
                <w:b/>
                <w:sz w:val="16"/>
                <w:szCs w:val="16"/>
              </w:rPr>
              <w:tab/>
              <w:t xml:space="preserve">Reducción generalizada de espesor: </w:t>
            </w:r>
            <w:r w:rsidRPr="007349E0">
              <w:rPr>
                <w:rFonts w:ascii="Verdana" w:hAnsi="Verdana"/>
                <w:sz w:val="16"/>
                <w:szCs w:val="16"/>
              </w:rPr>
              <w:t>Espesor remanente mínimo de pared, en la dirección perpendicular a la superficie (d);</w:t>
            </w:r>
          </w:p>
          <w:p w:rsidR="004E6AB2" w:rsidRPr="007349E0" w:rsidRDefault="004E6AB2" w:rsidP="00E969B1">
            <w:pPr>
              <w:pStyle w:val="texto0"/>
              <w:spacing w:line="226" w:lineRule="exact"/>
              <w:ind w:firstLine="0"/>
              <w:rPr>
                <w:rFonts w:ascii="Verdana" w:hAnsi="Verdana"/>
                <w:sz w:val="16"/>
                <w:szCs w:val="16"/>
              </w:rPr>
            </w:pPr>
          </w:p>
        </w:tc>
        <w:tc>
          <w:tcPr>
            <w:tcW w:w="4529" w:type="dxa"/>
            <w:shd w:val="clear" w:color="auto" w:fill="auto"/>
          </w:tcPr>
          <w:p w:rsidR="004E6AB2" w:rsidRPr="007349E0" w:rsidRDefault="00DA66CA" w:rsidP="00DA66CA">
            <w:pPr>
              <w:pStyle w:val="NormalWeb"/>
              <w:spacing w:before="0" w:after="101" w:line="226" w:lineRule="atLeast"/>
              <w:ind w:left="145" w:hanging="143"/>
              <w:jc w:val="both"/>
              <w:rPr>
                <w:rFonts w:ascii="Verdana" w:hAnsi="Verdana"/>
                <w:sz w:val="16"/>
                <w:szCs w:val="16"/>
                <w:lang w:val="en-US" w:eastAsia="es-ES"/>
              </w:rPr>
            </w:pPr>
            <w:r>
              <w:rPr>
                <w:rStyle w:val="notranslate"/>
                <w:rFonts w:ascii="Verdana" w:hAnsi="Verdana"/>
                <w:b/>
                <w:bCs/>
                <w:sz w:val="16"/>
                <w:szCs w:val="16"/>
                <w:lang w:val="en-US"/>
              </w:rPr>
              <w:t xml:space="preserve">   a</w:t>
            </w:r>
            <w:r w:rsidR="004E6AB2" w:rsidRPr="007349E0">
              <w:rPr>
                <w:rStyle w:val="notranslate"/>
                <w:rFonts w:ascii="Verdana" w:hAnsi="Verdana"/>
                <w:b/>
                <w:bCs/>
                <w:sz w:val="16"/>
                <w:szCs w:val="16"/>
                <w:lang w:val="en-US"/>
              </w:rPr>
              <w:t>)</w:t>
            </w:r>
            <w:r w:rsidR="004E6AB2" w:rsidRPr="007349E0">
              <w:rPr>
                <w:rFonts w:ascii="Verdana" w:hAnsi="Verdana"/>
                <w:sz w:val="16"/>
                <w:szCs w:val="16"/>
                <w:lang w:val="en-US"/>
              </w:rPr>
              <w:t xml:space="preserve"> </w:t>
            </w:r>
            <w:r w:rsidR="004E6AB2" w:rsidRPr="007349E0">
              <w:rPr>
                <w:rFonts w:ascii="Verdana" w:hAnsi="Verdana"/>
                <w:b/>
                <w:bCs/>
                <w:sz w:val="16"/>
                <w:szCs w:val="16"/>
                <w:lang w:val="en-US"/>
              </w:rPr>
              <w:t xml:space="preserve">              Generalized reduction of thickness: </w:t>
            </w:r>
            <w:r w:rsidR="004E6AB2" w:rsidRPr="007349E0">
              <w:rPr>
                <w:rFonts w:ascii="Verdana" w:hAnsi="Verdana"/>
                <w:sz w:val="16"/>
                <w:szCs w:val="16"/>
                <w:lang w:val="en-US"/>
              </w:rPr>
              <w:t xml:space="preserve">Minimum remaining wall thickness, in the direction perpendicular to the surface (d); </w:t>
            </w:r>
          </w:p>
          <w:p w:rsidR="004E6AB2" w:rsidRPr="007349E0" w:rsidRDefault="004E6AB2" w:rsidP="00E969B1">
            <w:pPr>
              <w:pStyle w:val="texto0"/>
              <w:spacing w:line="226" w:lineRule="exact"/>
              <w:ind w:firstLine="0"/>
              <w:rPr>
                <w:rFonts w:ascii="Verdana" w:hAnsi="Verdana"/>
                <w:sz w:val="16"/>
                <w:szCs w:val="16"/>
                <w:lang w:val="en-US"/>
              </w:rPr>
            </w:pPr>
          </w:p>
        </w:tc>
      </w:tr>
      <w:tr w:rsidR="004E6AB2" w:rsidRPr="007349E0" w:rsidTr="00DA66CA">
        <w:tc>
          <w:tcPr>
            <w:tcW w:w="4529" w:type="dxa"/>
            <w:shd w:val="clear" w:color="auto" w:fill="auto"/>
          </w:tcPr>
          <w:p w:rsidR="004E6AB2" w:rsidRPr="007349E0" w:rsidRDefault="004E6AB2" w:rsidP="00E969B1">
            <w:pPr>
              <w:pStyle w:val="ROMANOS"/>
              <w:spacing w:line="226" w:lineRule="exact"/>
              <w:rPr>
                <w:rFonts w:ascii="Verdana" w:hAnsi="Verdana"/>
                <w:sz w:val="16"/>
                <w:szCs w:val="16"/>
              </w:rPr>
            </w:pPr>
            <w:r w:rsidRPr="007349E0">
              <w:rPr>
                <w:rFonts w:ascii="Verdana" w:hAnsi="Verdana"/>
                <w:b/>
                <w:sz w:val="16"/>
                <w:szCs w:val="16"/>
              </w:rPr>
              <w:t>b)</w:t>
            </w:r>
            <w:r w:rsidRPr="007349E0">
              <w:rPr>
                <w:rFonts w:ascii="Verdana" w:hAnsi="Verdana"/>
                <w:sz w:val="16"/>
                <w:szCs w:val="16"/>
              </w:rPr>
              <w:tab/>
            </w:r>
            <w:r w:rsidRPr="007349E0">
              <w:rPr>
                <w:rFonts w:ascii="Verdana" w:hAnsi="Verdana"/>
                <w:b/>
                <w:sz w:val="16"/>
                <w:szCs w:val="16"/>
              </w:rPr>
              <w:t>Reducción localizada de espesor;</w:t>
            </w:r>
          </w:p>
          <w:p w:rsidR="004E6AB2" w:rsidRPr="007349E0" w:rsidRDefault="004E6AB2" w:rsidP="00E969B1">
            <w:pPr>
              <w:pStyle w:val="texto0"/>
              <w:spacing w:line="226" w:lineRule="exact"/>
              <w:ind w:firstLine="0"/>
              <w:rPr>
                <w:rFonts w:ascii="Verdana" w:hAnsi="Verdana"/>
                <w:sz w:val="16"/>
                <w:szCs w:val="16"/>
              </w:rPr>
            </w:pPr>
          </w:p>
        </w:tc>
        <w:tc>
          <w:tcPr>
            <w:tcW w:w="4529" w:type="dxa"/>
            <w:shd w:val="clear" w:color="auto" w:fill="auto"/>
          </w:tcPr>
          <w:p w:rsidR="004E6AB2" w:rsidRPr="007349E0" w:rsidRDefault="004E6AB2" w:rsidP="00DA66CA">
            <w:pPr>
              <w:pStyle w:val="NormalWeb"/>
              <w:spacing w:before="0" w:after="101" w:line="226" w:lineRule="atLeast"/>
              <w:ind w:left="288" w:hanging="53"/>
              <w:jc w:val="both"/>
              <w:rPr>
                <w:rFonts w:ascii="Verdana" w:hAnsi="Verdana"/>
                <w:sz w:val="16"/>
                <w:szCs w:val="16"/>
                <w:lang w:val="en-US" w:eastAsia="es-ES"/>
              </w:rPr>
            </w:pPr>
            <w:r w:rsidRPr="007349E0">
              <w:rPr>
                <w:rStyle w:val="notranslate"/>
                <w:rFonts w:ascii="Verdana" w:hAnsi="Verdana"/>
                <w:b/>
                <w:bCs/>
                <w:sz w:val="16"/>
                <w:szCs w:val="16"/>
                <w:lang w:val="en-US"/>
              </w:rPr>
              <w:t>b)</w:t>
            </w:r>
            <w:r w:rsidRPr="007349E0">
              <w:rPr>
                <w:rFonts w:ascii="Verdana" w:hAnsi="Verdana"/>
                <w:sz w:val="16"/>
                <w:szCs w:val="16"/>
                <w:lang w:val="en-US"/>
              </w:rPr>
              <w:t xml:space="preserve">               </w:t>
            </w:r>
            <w:r w:rsidRPr="007349E0">
              <w:rPr>
                <w:rFonts w:ascii="Verdana" w:hAnsi="Verdana"/>
                <w:b/>
                <w:bCs/>
                <w:sz w:val="16"/>
                <w:szCs w:val="16"/>
                <w:lang w:val="en-US"/>
              </w:rPr>
              <w:t>Localized reduction of thickness;</w:t>
            </w:r>
            <w:r w:rsidRPr="007349E0">
              <w:rPr>
                <w:rFonts w:ascii="Verdana" w:hAnsi="Verdana"/>
                <w:sz w:val="16"/>
                <w:szCs w:val="16"/>
                <w:lang w:val="en-US"/>
              </w:rPr>
              <w:t xml:space="preserve"> </w:t>
            </w:r>
          </w:p>
          <w:p w:rsidR="004E6AB2" w:rsidRPr="007349E0" w:rsidRDefault="004E6AB2" w:rsidP="00E969B1">
            <w:pPr>
              <w:pStyle w:val="texto0"/>
              <w:spacing w:line="226" w:lineRule="exact"/>
              <w:ind w:firstLine="0"/>
              <w:rPr>
                <w:rFonts w:ascii="Verdana" w:hAnsi="Verdana"/>
                <w:sz w:val="16"/>
                <w:szCs w:val="16"/>
                <w:lang w:val="en-US"/>
              </w:rPr>
            </w:pPr>
          </w:p>
        </w:tc>
      </w:tr>
    </w:tbl>
    <w:p w:rsidR="004E6AB2" w:rsidRPr="007349E0" w:rsidRDefault="004E6AB2" w:rsidP="00F44D36">
      <w:pPr>
        <w:pStyle w:val="texto0"/>
        <w:spacing w:line="226" w:lineRule="exact"/>
        <w:rPr>
          <w:rFonts w:ascii="Verdana" w:hAnsi="Verdana"/>
          <w:sz w:val="16"/>
          <w:szCs w:val="16"/>
          <w:lang w:val="en-US"/>
        </w:rPr>
      </w:pPr>
    </w:p>
    <w:p w:rsidR="004E6AB2" w:rsidRPr="007349E0" w:rsidRDefault="004E6AB2" w:rsidP="00F44D36">
      <w:pPr>
        <w:pStyle w:val="texto0"/>
        <w:spacing w:line="226" w:lineRule="exact"/>
        <w:rPr>
          <w:rFonts w:ascii="Verdana" w:hAnsi="Verdana"/>
          <w:sz w:val="16"/>
          <w:szCs w:val="16"/>
          <w:lang w:val="en-US"/>
        </w:rPr>
      </w:pPr>
    </w:p>
    <w:p w:rsidR="006566E6" w:rsidRPr="007349E0" w:rsidRDefault="003F4092" w:rsidP="006566E6">
      <w:pPr>
        <w:pStyle w:val="Texto"/>
        <w:spacing w:line="240" w:lineRule="auto"/>
        <w:ind w:firstLine="0"/>
        <w:jc w:val="center"/>
        <w:rPr>
          <w:rFonts w:ascii="Verdana" w:hAnsi="Verdana"/>
          <w:sz w:val="16"/>
          <w:szCs w:val="16"/>
        </w:rPr>
      </w:pPr>
      <w:r w:rsidRPr="007349E0">
        <w:rPr>
          <w:rFonts w:ascii="Verdana" w:hAnsi="Verdana"/>
          <w:noProof/>
          <w:sz w:val="16"/>
          <w:szCs w:val="16"/>
        </w:rPr>
        <w:drawing>
          <wp:inline distT="0" distB="0" distL="0" distR="0">
            <wp:extent cx="4094480" cy="1120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94480" cy="1120140"/>
                    </a:xfrm>
                    <a:prstGeom prst="rect">
                      <a:avLst/>
                    </a:prstGeom>
                    <a:noFill/>
                    <a:ln>
                      <a:noFill/>
                    </a:ln>
                  </pic:spPr>
                </pic:pic>
              </a:graphicData>
            </a:graphic>
          </wp:inline>
        </w:drawing>
      </w:r>
    </w:p>
    <w:p w:rsidR="00301B2E" w:rsidRPr="007349E0" w:rsidRDefault="00301B2E" w:rsidP="00F44D36">
      <w:pPr>
        <w:pStyle w:val="ROMANOS"/>
        <w:spacing w:line="200" w:lineRule="exact"/>
        <w:rPr>
          <w:rFonts w:ascii="Verdana" w:hAnsi="Verdana"/>
          <w:sz w:val="16"/>
          <w:szCs w:val="16"/>
        </w:rPr>
      </w:pPr>
    </w:p>
    <w:tbl>
      <w:tblPr>
        <w:tblW w:w="0" w:type="auto"/>
        <w:tblInd w:w="18" w:type="dxa"/>
        <w:tblLook w:val="04A0" w:firstRow="1" w:lastRow="0" w:firstColumn="1" w:lastColumn="0" w:noHBand="0" w:noVBand="1"/>
      </w:tblPr>
      <w:tblGrid>
        <w:gridCol w:w="4500"/>
        <w:gridCol w:w="4430"/>
      </w:tblGrid>
      <w:tr w:rsidR="004E6AB2" w:rsidRPr="007349E0" w:rsidTr="00DA66CA">
        <w:tc>
          <w:tcPr>
            <w:tcW w:w="4500" w:type="dxa"/>
            <w:shd w:val="clear" w:color="auto" w:fill="auto"/>
          </w:tcPr>
          <w:p w:rsidR="004E6AB2" w:rsidRPr="007349E0" w:rsidRDefault="004E6AB2" w:rsidP="00E969B1">
            <w:pPr>
              <w:pStyle w:val="ROMANOS"/>
              <w:spacing w:line="200" w:lineRule="exact"/>
              <w:ind w:left="0"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t xml:space="preserve">Ampolla: </w:t>
            </w:r>
            <w:r w:rsidRPr="007349E0">
              <w:rPr>
                <w:rFonts w:ascii="Verdana" w:hAnsi="Verdana"/>
                <w:sz w:val="16"/>
                <w:szCs w:val="16"/>
              </w:rPr>
              <w:t xml:space="preserve">Profundidad en el espesor </w:t>
            </w:r>
            <w:r w:rsidRPr="007349E0">
              <w:rPr>
                <w:rFonts w:ascii="Verdana" w:hAnsi="Verdana"/>
                <w:b/>
                <w:sz w:val="16"/>
                <w:szCs w:val="16"/>
              </w:rPr>
              <w:t>(t’)</w:t>
            </w:r>
            <w:r w:rsidRPr="007349E0">
              <w:rPr>
                <w:rFonts w:ascii="Verdana" w:hAnsi="Verdana"/>
                <w:sz w:val="16"/>
                <w:szCs w:val="16"/>
              </w:rPr>
              <w:t xml:space="preserve">, magnitud de elevación de ampolla </w:t>
            </w:r>
            <w:r w:rsidRPr="007349E0">
              <w:rPr>
                <w:rFonts w:ascii="Verdana" w:hAnsi="Verdana"/>
                <w:b/>
                <w:sz w:val="16"/>
                <w:szCs w:val="16"/>
              </w:rPr>
              <w:t>(a)</w:t>
            </w:r>
            <w:r w:rsidRPr="007349E0">
              <w:rPr>
                <w:rFonts w:ascii="Verdana" w:hAnsi="Verdana"/>
                <w:sz w:val="16"/>
                <w:szCs w:val="16"/>
              </w:rPr>
              <w:t xml:space="preserve"> y reportar la existencia de agrietamiento secundario;</w:t>
            </w:r>
          </w:p>
        </w:tc>
        <w:tc>
          <w:tcPr>
            <w:tcW w:w="4430" w:type="dxa"/>
            <w:shd w:val="clear" w:color="auto" w:fill="auto"/>
          </w:tcPr>
          <w:p w:rsidR="004E6AB2" w:rsidRPr="007349E0" w:rsidRDefault="004E6AB2" w:rsidP="00DA66CA">
            <w:pPr>
              <w:pStyle w:val="NormalWeb"/>
              <w:spacing w:before="0" w:after="101" w:line="200" w:lineRule="atLeast"/>
              <w:ind w:left="425" w:hanging="180"/>
              <w:jc w:val="both"/>
              <w:rPr>
                <w:rFonts w:ascii="Verdana" w:hAnsi="Verdana"/>
                <w:sz w:val="16"/>
                <w:szCs w:val="16"/>
                <w:lang w:val="en-US" w:eastAsia="es-ES"/>
              </w:rPr>
            </w:pPr>
            <w:r w:rsidRPr="007349E0">
              <w:rPr>
                <w:rStyle w:val="notranslate"/>
                <w:rFonts w:ascii="Verdana" w:hAnsi="Verdana"/>
                <w:b/>
                <w:bCs/>
                <w:sz w:val="16"/>
                <w:szCs w:val="16"/>
                <w:lang w:val="en-US"/>
              </w:rPr>
              <w:t>c)</w:t>
            </w:r>
            <w:r w:rsidRPr="007349E0">
              <w:rPr>
                <w:rFonts w:ascii="Verdana" w:hAnsi="Verdana"/>
                <w:sz w:val="16"/>
                <w:szCs w:val="16"/>
                <w:lang w:val="en-US"/>
              </w:rPr>
              <w:t xml:space="preserve"> </w:t>
            </w:r>
            <w:r w:rsidRPr="007349E0">
              <w:rPr>
                <w:rFonts w:ascii="Verdana" w:hAnsi="Verdana"/>
                <w:b/>
                <w:bCs/>
                <w:sz w:val="16"/>
                <w:szCs w:val="16"/>
                <w:lang w:val="en-US"/>
              </w:rPr>
              <w:t xml:space="preserve">              Ampoule: </w:t>
            </w:r>
            <w:r w:rsidRPr="007349E0">
              <w:rPr>
                <w:rFonts w:ascii="Verdana" w:hAnsi="Verdana"/>
                <w:sz w:val="16"/>
                <w:szCs w:val="16"/>
                <w:lang w:val="en-US"/>
              </w:rPr>
              <w:t xml:space="preserve">Depth in thickness </w:t>
            </w:r>
            <w:r w:rsidRPr="007349E0">
              <w:rPr>
                <w:rFonts w:ascii="Verdana" w:hAnsi="Verdana"/>
                <w:b/>
                <w:bCs/>
                <w:sz w:val="16"/>
                <w:szCs w:val="16"/>
                <w:lang w:val="en-US"/>
              </w:rPr>
              <w:t xml:space="preserve">(t') </w:t>
            </w:r>
            <w:r w:rsidRPr="007349E0">
              <w:rPr>
                <w:rFonts w:ascii="Verdana" w:hAnsi="Verdana"/>
                <w:sz w:val="16"/>
                <w:szCs w:val="16"/>
                <w:lang w:val="en-US"/>
              </w:rPr>
              <w:t xml:space="preserve">, magnitude of elevation of ampoule </w:t>
            </w:r>
            <w:r w:rsidRPr="007349E0">
              <w:rPr>
                <w:rFonts w:ascii="Verdana" w:hAnsi="Verdana"/>
                <w:b/>
                <w:bCs/>
                <w:sz w:val="16"/>
                <w:szCs w:val="16"/>
                <w:lang w:val="en-US"/>
              </w:rPr>
              <w:t xml:space="preserve">(a) </w:t>
            </w:r>
            <w:r w:rsidRPr="007349E0">
              <w:rPr>
                <w:rFonts w:ascii="Verdana" w:hAnsi="Verdana"/>
                <w:sz w:val="16"/>
                <w:szCs w:val="16"/>
                <w:lang w:val="en-US"/>
              </w:rPr>
              <w:t xml:space="preserve">and report the existence of secondary cracking; </w:t>
            </w:r>
          </w:p>
          <w:p w:rsidR="004E6AB2" w:rsidRPr="007349E0" w:rsidRDefault="004E6AB2" w:rsidP="00E969B1">
            <w:pPr>
              <w:pStyle w:val="ROMANOS"/>
              <w:spacing w:line="200" w:lineRule="exact"/>
              <w:ind w:left="0" w:firstLine="0"/>
              <w:rPr>
                <w:rFonts w:ascii="Verdana" w:hAnsi="Verdana"/>
                <w:sz w:val="16"/>
                <w:szCs w:val="16"/>
                <w:lang w:val="en-US"/>
              </w:rPr>
            </w:pPr>
          </w:p>
        </w:tc>
      </w:tr>
    </w:tbl>
    <w:p w:rsidR="004E6AB2" w:rsidRPr="007349E0" w:rsidRDefault="004E6AB2" w:rsidP="00F44D36">
      <w:pPr>
        <w:pStyle w:val="ROMANOS"/>
        <w:spacing w:line="200" w:lineRule="exact"/>
        <w:rPr>
          <w:rFonts w:ascii="Verdana" w:hAnsi="Verdana"/>
          <w:sz w:val="16"/>
          <w:szCs w:val="16"/>
          <w:lang w:val="en-US"/>
        </w:rPr>
      </w:pPr>
    </w:p>
    <w:p w:rsidR="00301B2E" w:rsidRPr="007349E0" w:rsidRDefault="003F4092" w:rsidP="006566E6">
      <w:pPr>
        <w:pStyle w:val="Texto"/>
        <w:spacing w:line="240" w:lineRule="auto"/>
        <w:jc w:val="center"/>
        <w:rPr>
          <w:rFonts w:ascii="Verdana" w:hAnsi="Verdana"/>
          <w:b/>
          <w:sz w:val="16"/>
          <w:szCs w:val="16"/>
        </w:rPr>
      </w:pPr>
      <w:r w:rsidRPr="007349E0">
        <w:rPr>
          <w:rFonts w:ascii="Verdana" w:hAnsi="Verdana"/>
          <w:b/>
          <w:noProof/>
          <w:sz w:val="16"/>
          <w:szCs w:val="16"/>
        </w:rPr>
        <w:drawing>
          <wp:inline distT="0" distB="0" distL="0" distR="0">
            <wp:extent cx="3410585" cy="980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0585" cy="980440"/>
                    </a:xfrm>
                    <a:prstGeom prst="rect">
                      <a:avLst/>
                    </a:prstGeom>
                    <a:noFill/>
                    <a:ln>
                      <a:noFill/>
                    </a:ln>
                  </pic:spPr>
                </pic:pic>
              </a:graphicData>
            </a:graphic>
          </wp:inline>
        </w:drawing>
      </w:r>
    </w:p>
    <w:p w:rsidR="006566E6" w:rsidRPr="007349E0" w:rsidRDefault="006566E6" w:rsidP="00350599">
      <w:pPr>
        <w:pStyle w:val="Texto"/>
        <w:spacing w:line="60" w:lineRule="exact"/>
        <w:rPr>
          <w:rFonts w:ascii="Verdana" w:hAnsi="Verdana"/>
          <w:b/>
          <w:sz w:val="16"/>
          <w:szCs w:val="16"/>
        </w:rPr>
      </w:pPr>
    </w:p>
    <w:p w:rsidR="00301B2E" w:rsidRPr="007349E0" w:rsidRDefault="00301B2E" w:rsidP="00F44D36">
      <w:pPr>
        <w:pStyle w:val="Texto"/>
        <w:spacing w:line="200" w:lineRule="exact"/>
        <w:ind w:left="720" w:hanging="432"/>
        <w:rPr>
          <w:rFonts w:ascii="Verdana" w:hAnsi="Verdana"/>
          <w:b/>
          <w:sz w:val="16"/>
          <w:szCs w:val="16"/>
        </w:rPr>
      </w:pPr>
    </w:p>
    <w:tbl>
      <w:tblPr>
        <w:tblW w:w="0" w:type="auto"/>
        <w:tblInd w:w="-252" w:type="dxa"/>
        <w:tblLook w:val="04A0" w:firstRow="1" w:lastRow="0" w:firstColumn="1" w:lastColumn="0" w:noHBand="0" w:noVBand="1"/>
      </w:tblPr>
      <w:tblGrid>
        <w:gridCol w:w="4655"/>
        <w:gridCol w:w="4655"/>
      </w:tblGrid>
      <w:tr w:rsidR="004E6AB2" w:rsidRPr="007349E0" w:rsidTr="00DA66CA">
        <w:tc>
          <w:tcPr>
            <w:tcW w:w="4655" w:type="dxa"/>
            <w:shd w:val="clear" w:color="auto" w:fill="auto"/>
          </w:tcPr>
          <w:p w:rsidR="004E6AB2" w:rsidRPr="007349E0" w:rsidRDefault="004E6AB2" w:rsidP="00E969B1">
            <w:pPr>
              <w:pStyle w:val="Texto"/>
              <w:spacing w:line="200" w:lineRule="exact"/>
              <w:ind w:firstLine="0"/>
              <w:rPr>
                <w:rFonts w:ascii="Verdana" w:hAnsi="Verdana"/>
                <w:b/>
                <w:sz w:val="16"/>
                <w:szCs w:val="16"/>
              </w:rPr>
            </w:pPr>
            <w:r w:rsidRPr="007349E0">
              <w:rPr>
                <w:rFonts w:ascii="Verdana" w:hAnsi="Verdana"/>
                <w:b/>
                <w:sz w:val="16"/>
                <w:szCs w:val="16"/>
              </w:rPr>
              <w:t>d)</w:t>
            </w:r>
            <w:r w:rsidRPr="007349E0">
              <w:rPr>
                <w:rFonts w:ascii="Verdana" w:hAnsi="Verdana"/>
                <w:b/>
                <w:sz w:val="16"/>
                <w:szCs w:val="16"/>
              </w:rPr>
              <w:tab/>
              <w:t>Daño caliente;</w:t>
            </w:r>
          </w:p>
        </w:tc>
        <w:tc>
          <w:tcPr>
            <w:tcW w:w="4655" w:type="dxa"/>
            <w:shd w:val="clear" w:color="auto" w:fill="auto"/>
          </w:tcPr>
          <w:p w:rsidR="004E6AB2" w:rsidRPr="007349E0" w:rsidRDefault="004E6AB2" w:rsidP="00E969B1">
            <w:pPr>
              <w:pStyle w:val="Texto"/>
              <w:spacing w:line="200" w:lineRule="exact"/>
              <w:ind w:firstLine="0"/>
              <w:rPr>
                <w:rFonts w:ascii="Verdana" w:hAnsi="Verdana"/>
                <w:b/>
                <w:sz w:val="16"/>
                <w:szCs w:val="16"/>
              </w:rPr>
            </w:pPr>
            <w:r w:rsidRPr="007349E0">
              <w:rPr>
                <w:rFonts w:ascii="Verdana" w:hAnsi="Verdana"/>
                <w:b/>
                <w:sz w:val="16"/>
                <w:szCs w:val="16"/>
              </w:rPr>
              <w:t>d) Hot damage;</w:t>
            </w:r>
          </w:p>
        </w:tc>
      </w:tr>
    </w:tbl>
    <w:p w:rsidR="004E6AB2" w:rsidRPr="007349E0" w:rsidRDefault="004E6AB2" w:rsidP="00F44D36">
      <w:pPr>
        <w:pStyle w:val="Texto"/>
        <w:spacing w:line="200" w:lineRule="exact"/>
        <w:ind w:left="720" w:hanging="432"/>
        <w:rPr>
          <w:rFonts w:ascii="Verdana" w:hAnsi="Verdana"/>
          <w:b/>
          <w:sz w:val="16"/>
          <w:szCs w:val="16"/>
        </w:rPr>
      </w:pPr>
    </w:p>
    <w:p w:rsidR="00301B2E" w:rsidRPr="007349E0" w:rsidRDefault="003F4092" w:rsidP="006566E6">
      <w:pPr>
        <w:pStyle w:val="Texto"/>
        <w:spacing w:line="240" w:lineRule="auto"/>
        <w:jc w:val="center"/>
        <w:rPr>
          <w:rFonts w:ascii="Verdana" w:hAnsi="Verdana"/>
          <w:sz w:val="16"/>
          <w:szCs w:val="16"/>
        </w:rPr>
      </w:pPr>
      <w:r w:rsidRPr="007349E0">
        <w:rPr>
          <w:rFonts w:ascii="Verdana" w:hAnsi="Verdana"/>
          <w:noProof/>
          <w:sz w:val="16"/>
          <w:szCs w:val="16"/>
        </w:rPr>
        <w:drawing>
          <wp:inline distT="0" distB="0" distL="0" distR="0">
            <wp:extent cx="2875280" cy="11614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5280" cy="1161415"/>
                    </a:xfrm>
                    <a:prstGeom prst="rect">
                      <a:avLst/>
                    </a:prstGeom>
                    <a:noFill/>
                    <a:ln>
                      <a:noFill/>
                    </a:ln>
                  </pic:spPr>
                </pic:pic>
              </a:graphicData>
            </a:graphic>
          </wp:inline>
        </w:drawing>
      </w:r>
    </w:p>
    <w:p w:rsidR="00350599" w:rsidRPr="007349E0" w:rsidRDefault="00350599" w:rsidP="00350599">
      <w:pPr>
        <w:pStyle w:val="Texto"/>
        <w:spacing w:line="60" w:lineRule="exact"/>
        <w:rPr>
          <w:rFonts w:ascii="Verdana" w:hAnsi="Verdana"/>
          <w:sz w:val="16"/>
          <w:szCs w:val="16"/>
        </w:rPr>
      </w:pPr>
    </w:p>
    <w:p w:rsidR="00301B2E" w:rsidRPr="007349E0" w:rsidRDefault="00301B2E" w:rsidP="00F44D36">
      <w:pPr>
        <w:pStyle w:val="ROMANOS"/>
        <w:spacing w:line="200" w:lineRule="exact"/>
        <w:rPr>
          <w:rFonts w:ascii="Verdana" w:hAnsi="Verdana"/>
          <w:sz w:val="16"/>
          <w:szCs w:val="16"/>
        </w:rPr>
      </w:pPr>
    </w:p>
    <w:tbl>
      <w:tblPr>
        <w:tblW w:w="0" w:type="auto"/>
        <w:tblInd w:w="-162" w:type="dxa"/>
        <w:tblLook w:val="04A0" w:firstRow="1" w:lastRow="0" w:firstColumn="1" w:lastColumn="0" w:noHBand="0" w:noVBand="1"/>
      </w:tblPr>
      <w:tblGrid>
        <w:gridCol w:w="4610"/>
        <w:gridCol w:w="4610"/>
      </w:tblGrid>
      <w:tr w:rsidR="004E6AB2" w:rsidRPr="007349E0" w:rsidTr="00DA66CA">
        <w:tc>
          <w:tcPr>
            <w:tcW w:w="4610" w:type="dxa"/>
            <w:shd w:val="clear" w:color="auto" w:fill="auto"/>
          </w:tcPr>
          <w:p w:rsidR="004E6AB2" w:rsidRPr="007349E0" w:rsidRDefault="004E6AB2" w:rsidP="00E969B1">
            <w:pPr>
              <w:pStyle w:val="ROMANOS"/>
              <w:spacing w:line="200" w:lineRule="exact"/>
              <w:ind w:left="0" w:firstLine="0"/>
              <w:rPr>
                <w:rFonts w:ascii="Verdana" w:hAnsi="Verdana"/>
                <w:b/>
                <w:sz w:val="16"/>
                <w:szCs w:val="16"/>
              </w:rPr>
            </w:pPr>
            <w:r w:rsidRPr="007349E0">
              <w:rPr>
                <w:rFonts w:ascii="Verdana" w:hAnsi="Verdana"/>
                <w:b/>
                <w:sz w:val="16"/>
                <w:szCs w:val="16"/>
              </w:rPr>
              <w:t>e)</w:t>
            </w:r>
            <w:r w:rsidRPr="007349E0">
              <w:rPr>
                <w:rFonts w:ascii="Verdana" w:hAnsi="Verdana"/>
                <w:b/>
                <w:sz w:val="16"/>
                <w:szCs w:val="16"/>
              </w:rPr>
              <w:tab/>
              <w:t xml:space="preserve">Grieta Longitudinal o circunferencial: </w:t>
            </w:r>
            <w:r w:rsidRPr="007349E0">
              <w:rPr>
                <w:rFonts w:ascii="Verdana" w:hAnsi="Verdana"/>
                <w:sz w:val="16"/>
                <w:szCs w:val="16"/>
              </w:rPr>
              <w:t xml:space="preserve">Longitud axial </w:t>
            </w:r>
            <w:r w:rsidRPr="007349E0">
              <w:rPr>
                <w:rFonts w:ascii="Verdana" w:hAnsi="Verdana"/>
                <w:b/>
                <w:sz w:val="16"/>
                <w:szCs w:val="16"/>
              </w:rPr>
              <w:t xml:space="preserve">(2c) </w:t>
            </w:r>
            <w:r w:rsidRPr="007349E0">
              <w:rPr>
                <w:rFonts w:ascii="Verdana" w:hAnsi="Verdana"/>
                <w:sz w:val="16"/>
                <w:szCs w:val="16"/>
              </w:rPr>
              <w:t>y profundidad máxima en la dirección radial (</w:t>
            </w:r>
            <w:r w:rsidRPr="007349E0">
              <w:rPr>
                <w:rFonts w:ascii="Verdana" w:hAnsi="Verdana"/>
                <w:b/>
                <w:sz w:val="16"/>
                <w:szCs w:val="16"/>
              </w:rPr>
              <w:t>a</w:t>
            </w:r>
            <w:r w:rsidRPr="007349E0">
              <w:rPr>
                <w:rFonts w:ascii="Verdana" w:hAnsi="Verdana"/>
                <w:sz w:val="16"/>
                <w:szCs w:val="16"/>
              </w:rPr>
              <w:t>). Se debe reportar la ubicación de la grieta (en soldadura, zona afectada por calor o metal base);</w:t>
            </w:r>
          </w:p>
        </w:tc>
        <w:tc>
          <w:tcPr>
            <w:tcW w:w="4610" w:type="dxa"/>
            <w:shd w:val="clear" w:color="auto" w:fill="auto"/>
          </w:tcPr>
          <w:p w:rsidR="004E6AB2" w:rsidRPr="007349E0" w:rsidRDefault="004E6AB2" w:rsidP="00DA66CA">
            <w:pPr>
              <w:pStyle w:val="NormalWeb"/>
              <w:spacing w:before="0" w:after="101" w:line="200" w:lineRule="atLeast"/>
              <w:ind w:left="288" w:hanging="150"/>
              <w:jc w:val="both"/>
              <w:rPr>
                <w:rFonts w:ascii="Verdana" w:hAnsi="Verdana"/>
                <w:sz w:val="16"/>
                <w:szCs w:val="16"/>
                <w:lang w:val="en-US" w:eastAsia="es-ES"/>
              </w:rPr>
            </w:pPr>
            <w:r w:rsidRPr="007349E0">
              <w:rPr>
                <w:rStyle w:val="notranslate"/>
                <w:rFonts w:ascii="Verdana" w:hAnsi="Verdana"/>
                <w:b/>
                <w:bCs/>
                <w:sz w:val="16"/>
                <w:szCs w:val="16"/>
                <w:lang w:val="en-US"/>
              </w:rPr>
              <w:t>e)</w:t>
            </w:r>
            <w:r w:rsidRPr="007349E0">
              <w:rPr>
                <w:rFonts w:ascii="Verdana" w:hAnsi="Verdana"/>
                <w:sz w:val="16"/>
                <w:szCs w:val="16"/>
                <w:lang w:val="en-US"/>
              </w:rPr>
              <w:t xml:space="preserve"> </w:t>
            </w:r>
            <w:r w:rsidRPr="007349E0">
              <w:rPr>
                <w:rFonts w:ascii="Verdana" w:hAnsi="Verdana"/>
                <w:b/>
                <w:bCs/>
                <w:sz w:val="16"/>
                <w:szCs w:val="16"/>
                <w:lang w:val="en-US"/>
              </w:rPr>
              <w:t xml:space="preserve">              Longitudinal or circumferential crack: </w:t>
            </w:r>
            <w:r w:rsidRPr="007349E0">
              <w:rPr>
                <w:rFonts w:ascii="Verdana" w:hAnsi="Verdana"/>
                <w:sz w:val="16"/>
                <w:szCs w:val="16"/>
                <w:lang w:val="en-US"/>
              </w:rPr>
              <w:t xml:space="preserve">Axial length </w:t>
            </w:r>
            <w:r w:rsidRPr="007349E0">
              <w:rPr>
                <w:rFonts w:ascii="Verdana" w:hAnsi="Verdana"/>
                <w:b/>
                <w:bCs/>
                <w:sz w:val="16"/>
                <w:szCs w:val="16"/>
                <w:lang w:val="en-US"/>
              </w:rPr>
              <w:t xml:space="preserve">(2c) </w:t>
            </w:r>
            <w:r w:rsidRPr="007349E0">
              <w:rPr>
                <w:rFonts w:ascii="Verdana" w:hAnsi="Verdana"/>
                <w:sz w:val="16"/>
                <w:szCs w:val="16"/>
                <w:lang w:val="en-US"/>
              </w:rPr>
              <w:t>and maximum depth in the radial direction (</w:t>
            </w:r>
            <w:r w:rsidRPr="007349E0">
              <w:rPr>
                <w:rFonts w:ascii="Verdana" w:hAnsi="Verdana"/>
                <w:b/>
                <w:bCs/>
                <w:sz w:val="16"/>
                <w:szCs w:val="16"/>
                <w:lang w:val="en-US"/>
              </w:rPr>
              <w:t>a</w:t>
            </w:r>
            <w:r w:rsidRPr="007349E0">
              <w:rPr>
                <w:rFonts w:ascii="Verdana" w:hAnsi="Verdana"/>
                <w:sz w:val="16"/>
                <w:szCs w:val="16"/>
                <w:lang w:val="en-US"/>
              </w:rPr>
              <w:t xml:space="preserve">). The location of the crack must be reported (in welding, heat affected zone or base metal); </w:t>
            </w:r>
          </w:p>
          <w:p w:rsidR="004E6AB2" w:rsidRPr="007349E0" w:rsidRDefault="004E6AB2" w:rsidP="00E969B1">
            <w:pPr>
              <w:pStyle w:val="ROMANOS"/>
              <w:spacing w:line="200" w:lineRule="exact"/>
              <w:ind w:left="0" w:firstLine="0"/>
              <w:rPr>
                <w:rFonts w:ascii="Verdana" w:hAnsi="Verdana"/>
                <w:b/>
                <w:sz w:val="16"/>
                <w:szCs w:val="16"/>
                <w:lang w:val="en-US"/>
              </w:rPr>
            </w:pPr>
          </w:p>
        </w:tc>
      </w:tr>
    </w:tbl>
    <w:p w:rsidR="004E6AB2" w:rsidRPr="007349E0" w:rsidRDefault="004E6AB2" w:rsidP="00F44D36">
      <w:pPr>
        <w:pStyle w:val="ROMANOS"/>
        <w:spacing w:line="200" w:lineRule="exact"/>
        <w:rPr>
          <w:rFonts w:ascii="Verdana" w:hAnsi="Verdana"/>
          <w:b/>
          <w:sz w:val="16"/>
          <w:szCs w:val="16"/>
          <w:lang w:val="en-US"/>
        </w:rPr>
      </w:pPr>
    </w:p>
    <w:p w:rsidR="006566E6" w:rsidRPr="007349E0" w:rsidRDefault="003F4092" w:rsidP="00A877D5">
      <w:pPr>
        <w:pStyle w:val="Texto"/>
        <w:spacing w:line="240" w:lineRule="auto"/>
        <w:rPr>
          <w:rFonts w:ascii="Verdana" w:hAnsi="Verdana"/>
          <w:b/>
          <w:sz w:val="16"/>
          <w:szCs w:val="16"/>
        </w:rPr>
      </w:pPr>
      <w:r w:rsidRPr="007349E0">
        <w:rPr>
          <w:rFonts w:ascii="Verdana" w:hAnsi="Verdana"/>
          <w:b/>
          <w:noProof/>
          <w:sz w:val="16"/>
          <w:szCs w:val="16"/>
        </w:rPr>
        <w:drawing>
          <wp:inline distT="0" distB="0" distL="0" distR="0">
            <wp:extent cx="4505960" cy="9391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5960" cy="939165"/>
                    </a:xfrm>
                    <a:prstGeom prst="rect">
                      <a:avLst/>
                    </a:prstGeom>
                    <a:noFill/>
                    <a:ln>
                      <a:noFill/>
                    </a:ln>
                  </pic:spPr>
                </pic:pic>
              </a:graphicData>
            </a:graphic>
          </wp:inline>
        </w:drawing>
      </w:r>
    </w:p>
    <w:p w:rsidR="006566E6" w:rsidRPr="007349E0" w:rsidRDefault="006566E6" w:rsidP="00350599">
      <w:pPr>
        <w:pStyle w:val="Texto"/>
        <w:spacing w:line="60" w:lineRule="exact"/>
        <w:rPr>
          <w:rFonts w:ascii="Verdana" w:hAnsi="Verdana"/>
          <w:b/>
          <w:sz w:val="16"/>
          <w:szCs w:val="16"/>
        </w:rPr>
      </w:pPr>
    </w:p>
    <w:p w:rsidR="004E6AB2" w:rsidRPr="007349E0" w:rsidRDefault="004E6AB2" w:rsidP="004E6AB2">
      <w:pPr>
        <w:pStyle w:val="Texto"/>
        <w:spacing w:after="40" w:line="200" w:lineRule="exact"/>
        <w:ind w:left="720" w:hanging="432"/>
        <w:rPr>
          <w:rFonts w:ascii="Verdana" w:hAnsi="Verdana"/>
          <w:b/>
          <w:sz w:val="16"/>
          <w:szCs w:val="16"/>
        </w:rPr>
      </w:pPr>
    </w:p>
    <w:tbl>
      <w:tblPr>
        <w:tblW w:w="0" w:type="auto"/>
        <w:tblLook w:val="04A0" w:firstRow="1" w:lastRow="0" w:firstColumn="1" w:lastColumn="0" w:noHBand="0" w:noVBand="1"/>
      </w:tblPr>
      <w:tblGrid>
        <w:gridCol w:w="4529"/>
        <w:gridCol w:w="4529"/>
      </w:tblGrid>
      <w:tr w:rsidR="004E6AB2" w:rsidRPr="007349E0" w:rsidTr="00DA66CA">
        <w:tc>
          <w:tcPr>
            <w:tcW w:w="4529" w:type="dxa"/>
            <w:shd w:val="clear" w:color="auto" w:fill="auto"/>
          </w:tcPr>
          <w:p w:rsidR="004E6AB2" w:rsidRPr="00DA66CA" w:rsidRDefault="004E6AB2" w:rsidP="00E969B1">
            <w:pPr>
              <w:pStyle w:val="Texto"/>
              <w:spacing w:after="40" w:line="200" w:lineRule="exact"/>
              <w:ind w:firstLine="0"/>
              <w:rPr>
                <w:rFonts w:ascii="Verdana" w:hAnsi="Verdana"/>
                <w:b/>
                <w:sz w:val="16"/>
                <w:szCs w:val="16"/>
              </w:rPr>
            </w:pPr>
            <w:r w:rsidRPr="00DA66CA">
              <w:rPr>
                <w:rFonts w:ascii="Verdana" w:hAnsi="Verdana"/>
                <w:b/>
                <w:sz w:val="16"/>
                <w:szCs w:val="16"/>
              </w:rPr>
              <w:t>f)</w:t>
            </w:r>
            <w:r w:rsidRPr="00DA66CA">
              <w:rPr>
                <w:rFonts w:ascii="Verdana" w:hAnsi="Verdana"/>
                <w:b/>
                <w:sz w:val="16"/>
                <w:szCs w:val="16"/>
              </w:rPr>
              <w:tab/>
              <w:t>Zona esmerilada;</w:t>
            </w:r>
          </w:p>
        </w:tc>
        <w:tc>
          <w:tcPr>
            <w:tcW w:w="4529" w:type="dxa"/>
            <w:shd w:val="clear" w:color="auto" w:fill="auto"/>
          </w:tcPr>
          <w:p w:rsidR="004E6AB2" w:rsidRPr="00DA66CA" w:rsidRDefault="00DA66CA" w:rsidP="00DA66CA">
            <w:pPr>
              <w:pStyle w:val="NormalWeb"/>
              <w:spacing w:before="0" w:after="40" w:line="200" w:lineRule="atLeast"/>
              <w:ind w:left="288" w:hanging="233"/>
              <w:jc w:val="both"/>
              <w:rPr>
                <w:rFonts w:ascii="Verdana" w:hAnsi="Verdana"/>
                <w:sz w:val="16"/>
                <w:szCs w:val="16"/>
                <w:lang w:eastAsia="es-ES"/>
              </w:rPr>
            </w:pPr>
            <w:r w:rsidRPr="00DA66CA">
              <w:rPr>
                <w:rStyle w:val="notranslate"/>
                <w:rFonts w:ascii="Verdana" w:hAnsi="Verdana"/>
                <w:b/>
                <w:bCs/>
                <w:sz w:val="16"/>
                <w:szCs w:val="16"/>
              </w:rPr>
              <w:t>f</w:t>
            </w:r>
            <w:r w:rsidR="004E6AB2" w:rsidRPr="00DA66CA">
              <w:rPr>
                <w:rStyle w:val="notranslate"/>
                <w:rFonts w:ascii="Verdana" w:hAnsi="Verdana"/>
                <w:b/>
                <w:bCs/>
                <w:sz w:val="16"/>
                <w:szCs w:val="16"/>
              </w:rPr>
              <w:t>)</w:t>
            </w:r>
            <w:r w:rsidR="004E6AB2" w:rsidRPr="00DA66CA">
              <w:rPr>
                <w:rFonts w:ascii="Verdana" w:hAnsi="Verdana"/>
                <w:sz w:val="16"/>
                <w:szCs w:val="16"/>
              </w:rPr>
              <w:t xml:space="preserve"> </w:t>
            </w:r>
            <w:r w:rsidR="004E6AB2" w:rsidRPr="00DA66CA">
              <w:rPr>
                <w:rFonts w:ascii="Verdana" w:hAnsi="Verdana"/>
                <w:b/>
                <w:bCs/>
                <w:sz w:val="16"/>
                <w:szCs w:val="16"/>
              </w:rPr>
              <w:t>              F</w:t>
            </w:r>
            <w:r w:rsidRPr="00DA66CA">
              <w:rPr>
                <w:rFonts w:ascii="Verdana" w:hAnsi="Verdana"/>
                <w:b/>
                <w:bCs/>
                <w:sz w:val="16"/>
                <w:szCs w:val="16"/>
              </w:rPr>
              <w:t>i</w:t>
            </w:r>
            <w:r w:rsidRPr="00DA66CA">
              <w:rPr>
                <w:rFonts w:ascii="Verdana" w:hAnsi="Verdana"/>
                <w:sz w:val="16"/>
                <w:szCs w:val="16"/>
              </w:rPr>
              <w:t>led</w:t>
            </w:r>
            <w:r w:rsidR="004E6AB2" w:rsidRPr="00DA66CA">
              <w:rPr>
                <w:rFonts w:ascii="Verdana" w:hAnsi="Verdana"/>
                <w:b/>
                <w:bCs/>
                <w:sz w:val="16"/>
                <w:szCs w:val="16"/>
              </w:rPr>
              <w:t xml:space="preserve"> area;</w:t>
            </w:r>
            <w:r w:rsidR="004E6AB2" w:rsidRPr="00DA66CA">
              <w:rPr>
                <w:rFonts w:ascii="Verdana" w:hAnsi="Verdana"/>
                <w:sz w:val="16"/>
                <w:szCs w:val="16"/>
              </w:rPr>
              <w:t xml:space="preserve"> </w:t>
            </w:r>
          </w:p>
          <w:p w:rsidR="004E6AB2" w:rsidRPr="00DA66CA" w:rsidRDefault="004E6AB2" w:rsidP="00E969B1">
            <w:pPr>
              <w:pStyle w:val="Texto"/>
              <w:spacing w:after="40" w:line="200" w:lineRule="exact"/>
              <w:ind w:firstLine="0"/>
              <w:rPr>
                <w:rFonts w:ascii="Verdana" w:hAnsi="Verdana"/>
                <w:b/>
                <w:sz w:val="16"/>
                <w:szCs w:val="16"/>
              </w:rPr>
            </w:pPr>
          </w:p>
        </w:tc>
      </w:tr>
    </w:tbl>
    <w:p w:rsidR="004E6AB2" w:rsidRPr="007349E0" w:rsidRDefault="004E6AB2" w:rsidP="004E6AB2">
      <w:pPr>
        <w:pStyle w:val="Texto"/>
        <w:spacing w:after="40" w:line="200" w:lineRule="exact"/>
        <w:ind w:firstLine="0"/>
        <w:rPr>
          <w:rFonts w:ascii="Verdana" w:hAnsi="Verdana"/>
          <w:b/>
          <w:sz w:val="16"/>
          <w:szCs w:val="16"/>
        </w:rPr>
      </w:pPr>
    </w:p>
    <w:p w:rsidR="006566E6" w:rsidRPr="007349E0" w:rsidRDefault="003F4092" w:rsidP="006566E6">
      <w:pPr>
        <w:pStyle w:val="Texto"/>
        <w:spacing w:line="240" w:lineRule="auto"/>
        <w:rPr>
          <w:rFonts w:ascii="Verdana" w:hAnsi="Verdana"/>
          <w:b/>
          <w:noProof/>
          <w:sz w:val="16"/>
          <w:szCs w:val="16"/>
        </w:rPr>
      </w:pPr>
      <w:r w:rsidRPr="007349E0">
        <w:rPr>
          <w:rFonts w:ascii="Verdana" w:hAnsi="Verdana"/>
          <w:b/>
          <w:noProof/>
          <w:sz w:val="16"/>
          <w:szCs w:val="16"/>
        </w:rPr>
        <w:drawing>
          <wp:inline distT="0" distB="0" distL="0" distR="0">
            <wp:extent cx="4374515" cy="6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4515" cy="692150"/>
                    </a:xfrm>
                    <a:prstGeom prst="rect">
                      <a:avLst/>
                    </a:prstGeom>
                    <a:noFill/>
                    <a:ln>
                      <a:noFill/>
                    </a:ln>
                  </pic:spPr>
                </pic:pic>
              </a:graphicData>
            </a:graphic>
          </wp:inline>
        </w:drawing>
      </w:r>
    </w:p>
    <w:p w:rsidR="006566E6" w:rsidRPr="007349E0" w:rsidRDefault="006566E6" w:rsidP="00350599">
      <w:pPr>
        <w:pStyle w:val="Texto"/>
        <w:spacing w:line="60" w:lineRule="exact"/>
        <w:rPr>
          <w:rFonts w:ascii="Verdana" w:hAnsi="Verdana"/>
          <w:b/>
          <w:noProof/>
          <w:sz w:val="16"/>
          <w:szCs w:val="16"/>
        </w:rPr>
      </w:pPr>
    </w:p>
    <w:p w:rsidR="004E6AB2" w:rsidRPr="007349E0" w:rsidRDefault="004E6AB2" w:rsidP="004E6AB2">
      <w:pPr>
        <w:pStyle w:val="ROMANOS"/>
        <w:spacing w:line="200"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4E6AB2" w:rsidRPr="007349E0" w:rsidTr="00DA66CA">
        <w:tc>
          <w:tcPr>
            <w:tcW w:w="4529" w:type="dxa"/>
            <w:shd w:val="clear" w:color="auto" w:fill="auto"/>
          </w:tcPr>
          <w:p w:rsidR="004E6AB2" w:rsidRPr="007349E0" w:rsidRDefault="004E6AB2" w:rsidP="00E969B1">
            <w:pPr>
              <w:pStyle w:val="ROMANOS"/>
              <w:spacing w:line="200" w:lineRule="exact"/>
              <w:ind w:left="0" w:firstLine="0"/>
              <w:rPr>
                <w:rFonts w:ascii="Verdana" w:hAnsi="Verdana"/>
                <w:sz w:val="16"/>
                <w:szCs w:val="16"/>
              </w:rPr>
            </w:pPr>
            <w:r w:rsidRPr="007349E0">
              <w:rPr>
                <w:rFonts w:ascii="Verdana" w:hAnsi="Verdana"/>
                <w:b/>
                <w:sz w:val="16"/>
                <w:szCs w:val="16"/>
              </w:rPr>
              <w:t>g)</w:t>
            </w:r>
            <w:r w:rsidRPr="007349E0">
              <w:rPr>
                <w:rFonts w:ascii="Verdana" w:hAnsi="Verdana"/>
                <w:b/>
                <w:sz w:val="16"/>
                <w:szCs w:val="16"/>
              </w:rPr>
              <w:tab/>
              <w:t xml:space="preserve">Delaminación: </w:t>
            </w:r>
            <w:r w:rsidRPr="007349E0">
              <w:rPr>
                <w:rFonts w:ascii="Verdana" w:hAnsi="Verdana"/>
                <w:sz w:val="16"/>
                <w:szCs w:val="16"/>
              </w:rPr>
              <w:t>Por ciento de escalonamiento en caso de existir (</w:t>
            </w:r>
            <w:r w:rsidRPr="007349E0">
              <w:rPr>
                <w:rFonts w:ascii="Verdana" w:hAnsi="Verdana"/>
                <w:b/>
                <w:sz w:val="16"/>
                <w:szCs w:val="16"/>
              </w:rPr>
              <w:t>%e</w:t>
            </w:r>
            <w:r w:rsidRPr="007349E0">
              <w:rPr>
                <w:rFonts w:ascii="Verdana" w:hAnsi="Verdana"/>
                <w:sz w:val="16"/>
                <w:szCs w:val="16"/>
              </w:rPr>
              <w:t>), profundidad mínima en el espesor medido desde la pared externa en caso de escalonamiento (d</w:t>
            </w:r>
            <w:r w:rsidRPr="007349E0">
              <w:rPr>
                <w:rFonts w:ascii="Verdana" w:hAnsi="Verdana"/>
                <w:sz w:val="16"/>
                <w:szCs w:val="16"/>
                <w:vertAlign w:val="subscript"/>
              </w:rPr>
              <w:t>min</w:t>
            </w:r>
            <w:r w:rsidRPr="007349E0">
              <w:rPr>
                <w:rFonts w:ascii="Verdana" w:hAnsi="Verdana"/>
                <w:sz w:val="16"/>
                <w:szCs w:val="16"/>
              </w:rPr>
              <w:t xml:space="preserve">), profundidad máxima en el espesor medido desde la pared </w:t>
            </w:r>
            <w:r w:rsidRPr="007349E0">
              <w:rPr>
                <w:rFonts w:ascii="Verdana" w:hAnsi="Verdana"/>
                <w:sz w:val="16"/>
                <w:szCs w:val="16"/>
              </w:rPr>
              <w:lastRenderedPageBreak/>
              <w:t>externa en caso de escalonamiento (d</w:t>
            </w:r>
            <w:r w:rsidRPr="007349E0">
              <w:rPr>
                <w:rFonts w:ascii="Verdana" w:hAnsi="Verdana"/>
                <w:sz w:val="16"/>
                <w:szCs w:val="16"/>
                <w:vertAlign w:val="subscript"/>
              </w:rPr>
              <w:t>max</w:t>
            </w:r>
            <w:r w:rsidRPr="007349E0">
              <w:rPr>
                <w:rFonts w:ascii="Verdana" w:hAnsi="Verdana"/>
                <w:sz w:val="16"/>
                <w:szCs w:val="16"/>
              </w:rPr>
              <w:t xml:space="preserve">) y el espesor mínimo adyacente a la Indicación en zona sana </w:t>
            </w:r>
            <w:r w:rsidRPr="007349E0">
              <w:rPr>
                <w:rFonts w:ascii="Verdana" w:hAnsi="Verdana"/>
                <w:b/>
                <w:sz w:val="16"/>
                <w:szCs w:val="16"/>
              </w:rPr>
              <w:t>(t)</w:t>
            </w:r>
            <w:r w:rsidRPr="007349E0">
              <w:rPr>
                <w:rFonts w:ascii="Verdana" w:hAnsi="Verdana"/>
                <w:sz w:val="16"/>
                <w:szCs w:val="16"/>
              </w:rPr>
              <w:t>;</w:t>
            </w:r>
          </w:p>
        </w:tc>
        <w:tc>
          <w:tcPr>
            <w:tcW w:w="4529" w:type="dxa"/>
            <w:shd w:val="clear" w:color="auto" w:fill="auto"/>
          </w:tcPr>
          <w:p w:rsidR="004E6AB2" w:rsidRPr="007349E0" w:rsidRDefault="004E6AB2" w:rsidP="00DA66CA">
            <w:pPr>
              <w:pStyle w:val="NormalWeb"/>
              <w:spacing w:before="0" w:after="101" w:line="200" w:lineRule="atLeast"/>
              <w:ind w:left="288" w:firstLine="37"/>
              <w:jc w:val="both"/>
              <w:rPr>
                <w:rFonts w:ascii="Verdana" w:hAnsi="Verdana"/>
                <w:sz w:val="16"/>
                <w:szCs w:val="16"/>
                <w:lang w:val="en-US" w:eastAsia="es-ES"/>
              </w:rPr>
            </w:pPr>
            <w:r w:rsidRPr="007349E0">
              <w:rPr>
                <w:rStyle w:val="notranslate"/>
                <w:rFonts w:ascii="Verdana" w:hAnsi="Verdana"/>
                <w:b/>
                <w:bCs/>
                <w:sz w:val="16"/>
                <w:szCs w:val="16"/>
                <w:lang w:val="en-US"/>
              </w:rPr>
              <w:lastRenderedPageBreak/>
              <w:t>g)</w:t>
            </w:r>
            <w:r w:rsidRPr="007349E0">
              <w:rPr>
                <w:rFonts w:ascii="Verdana" w:hAnsi="Verdana"/>
                <w:sz w:val="16"/>
                <w:szCs w:val="16"/>
                <w:lang w:val="en-US"/>
              </w:rPr>
              <w:t xml:space="preserve"> </w:t>
            </w:r>
            <w:r w:rsidRPr="007349E0">
              <w:rPr>
                <w:rFonts w:ascii="Verdana" w:hAnsi="Verdana"/>
                <w:b/>
                <w:bCs/>
                <w:sz w:val="16"/>
                <w:szCs w:val="16"/>
                <w:lang w:val="en-US"/>
              </w:rPr>
              <w:t xml:space="preserve">              Delamination: Percentage </w:t>
            </w:r>
            <w:r w:rsidRPr="007349E0">
              <w:rPr>
                <w:rFonts w:ascii="Verdana" w:hAnsi="Verdana"/>
                <w:sz w:val="16"/>
                <w:szCs w:val="16"/>
                <w:lang w:val="en-US"/>
              </w:rPr>
              <w:t xml:space="preserve">staggering in case of existing ( </w:t>
            </w:r>
            <w:r w:rsidRPr="007349E0">
              <w:rPr>
                <w:rFonts w:ascii="Verdana" w:hAnsi="Verdana"/>
                <w:b/>
                <w:bCs/>
                <w:sz w:val="16"/>
                <w:szCs w:val="16"/>
                <w:lang w:val="en-US"/>
              </w:rPr>
              <w:t xml:space="preserve">% e </w:t>
            </w:r>
            <w:r w:rsidRPr="007349E0">
              <w:rPr>
                <w:rFonts w:ascii="Verdana" w:hAnsi="Verdana"/>
                <w:sz w:val="16"/>
                <w:szCs w:val="16"/>
                <w:lang w:val="en-US"/>
              </w:rPr>
              <w:t xml:space="preserve">), minimum depth in the thickness measured from the external wall in case of staggering (d </w:t>
            </w:r>
            <w:r w:rsidRPr="007349E0">
              <w:rPr>
                <w:rFonts w:ascii="Verdana" w:hAnsi="Verdana"/>
                <w:sz w:val="16"/>
                <w:szCs w:val="16"/>
                <w:vertAlign w:val="subscript"/>
                <w:lang w:val="en-US"/>
              </w:rPr>
              <w:t xml:space="preserve">min </w:t>
            </w:r>
            <w:r w:rsidRPr="007349E0">
              <w:rPr>
                <w:rFonts w:ascii="Verdana" w:hAnsi="Verdana"/>
                <w:sz w:val="16"/>
                <w:szCs w:val="16"/>
                <w:lang w:val="en-US"/>
              </w:rPr>
              <w:t xml:space="preserve">), maximum depth in the thickness measured from </w:t>
            </w:r>
            <w:r w:rsidRPr="007349E0">
              <w:rPr>
                <w:rFonts w:ascii="Verdana" w:hAnsi="Verdana"/>
                <w:sz w:val="16"/>
                <w:szCs w:val="16"/>
                <w:lang w:val="en-US"/>
              </w:rPr>
              <w:lastRenderedPageBreak/>
              <w:t xml:space="preserve">the external wall in case of staggering (d) </w:t>
            </w:r>
            <w:r w:rsidRPr="007349E0">
              <w:rPr>
                <w:rFonts w:ascii="Verdana" w:hAnsi="Verdana"/>
                <w:sz w:val="16"/>
                <w:szCs w:val="16"/>
                <w:vertAlign w:val="subscript"/>
                <w:lang w:val="en-US"/>
              </w:rPr>
              <w:t xml:space="preserve">max </w:t>
            </w:r>
            <w:r w:rsidRPr="007349E0">
              <w:rPr>
                <w:rFonts w:ascii="Verdana" w:hAnsi="Verdana"/>
                <w:sz w:val="16"/>
                <w:szCs w:val="16"/>
                <w:lang w:val="en-US"/>
              </w:rPr>
              <w:t xml:space="preserve">) and the minimum thickness adjacent to the Indication in healthy zone </w:t>
            </w:r>
            <w:r w:rsidRPr="007349E0">
              <w:rPr>
                <w:rFonts w:ascii="Verdana" w:hAnsi="Verdana"/>
                <w:b/>
                <w:bCs/>
                <w:sz w:val="16"/>
                <w:szCs w:val="16"/>
                <w:lang w:val="en-US"/>
              </w:rPr>
              <w:t xml:space="preserve">(t) </w:t>
            </w:r>
            <w:r w:rsidRPr="007349E0">
              <w:rPr>
                <w:rFonts w:ascii="Verdana" w:hAnsi="Verdana"/>
                <w:sz w:val="16"/>
                <w:szCs w:val="16"/>
                <w:lang w:val="en-US"/>
              </w:rPr>
              <w:t xml:space="preserve">; </w:t>
            </w:r>
          </w:p>
          <w:p w:rsidR="004E6AB2" w:rsidRPr="007349E0" w:rsidRDefault="004E6AB2" w:rsidP="00E969B1">
            <w:pPr>
              <w:pStyle w:val="ROMANOS"/>
              <w:spacing w:line="200" w:lineRule="exact"/>
              <w:ind w:left="0" w:firstLine="0"/>
              <w:rPr>
                <w:rFonts w:ascii="Verdana" w:hAnsi="Verdana"/>
                <w:sz w:val="16"/>
                <w:szCs w:val="16"/>
                <w:lang w:val="en-US"/>
              </w:rPr>
            </w:pPr>
          </w:p>
        </w:tc>
      </w:tr>
    </w:tbl>
    <w:p w:rsidR="004E6AB2" w:rsidRPr="007349E0" w:rsidRDefault="004E6AB2" w:rsidP="004E6AB2">
      <w:pPr>
        <w:pStyle w:val="ROMANOS"/>
        <w:spacing w:line="200" w:lineRule="exact"/>
        <w:ind w:left="0" w:firstLine="0"/>
        <w:rPr>
          <w:rFonts w:ascii="Verdana" w:hAnsi="Verdana"/>
          <w:sz w:val="16"/>
          <w:szCs w:val="16"/>
          <w:lang w:val="en-US"/>
        </w:rPr>
      </w:pPr>
    </w:p>
    <w:p w:rsidR="006566E6" w:rsidRPr="007349E0" w:rsidRDefault="003F4092" w:rsidP="006566E6">
      <w:pPr>
        <w:pStyle w:val="ROMANOS"/>
        <w:spacing w:line="240" w:lineRule="auto"/>
        <w:ind w:left="0" w:firstLine="0"/>
        <w:jc w:val="center"/>
        <w:rPr>
          <w:rFonts w:ascii="Verdana" w:hAnsi="Verdana"/>
          <w:sz w:val="16"/>
          <w:szCs w:val="16"/>
        </w:rPr>
      </w:pPr>
      <w:r w:rsidRPr="007349E0">
        <w:rPr>
          <w:rFonts w:ascii="Verdana" w:hAnsi="Verdana"/>
          <w:noProof/>
          <w:sz w:val="16"/>
          <w:szCs w:val="16"/>
        </w:rPr>
        <w:drawing>
          <wp:inline distT="0" distB="0" distL="0" distR="0">
            <wp:extent cx="4613275" cy="23475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3275" cy="2347595"/>
                    </a:xfrm>
                    <a:prstGeom prst="rect">
                      <a:avLst/>
                    </a:prstGeom>
                    <a:noFill/>
                    <a:ln>
                      <a:noFill/>
                    </a:ln>
                  </pic:spPr>
                </pic:pic>
              </a:graphicData>
            </a:graphic>
          </wp:inline>
        </w:drawing>
      </w:r>
    </w:p>
    <w:p w:rsidR="00301B2E" w:rsidRDefault="00301B2E"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F4092" w:rsidP="00350599">
      <w:pPr>
        <w:pStyle w:val="Texto"/>
        <w:spacing w:line="240" w:lineRule="exact"/>
        <w:rPr>
          <w:rFonts w:ascii="Verdana" w:hAnsi="Verdana"/>
          <w:b/>
          <w:sz w:val="16"/>
          <w:szCs w:val="16"/>
        </w:rPr>
      </w:pPr>
      <w:r>
        <w:rPr>
          <w:noProof/>
        </w:rPr>
        <w:drawing>
          <wp:anchor distT="0" distB="0" distL="114300" distR="114300" simplePos="0" relativeHeight="251667968" behindDoc="0" locked="0" layoutInCell="1" allowOverlap="1">
            <wp:simplePos x="0" y="0"/>
            <wp:positionH relativeFrom="column">
              <wp:posOffset>723265</wp:posOffset>
            </wp:positionH>
            <wp:positionV relativeFrom="paragraph">
              <wp:posOffset>180975</wp:posOffset>
            </wp:positionV>
            <wp:extent cx="4409440" cy="2553970"/>
            <wp:effectExtent l="0" t="0" r="0" b="0"/>
            <wp:wrapNone/>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19267" t="26440" r="33545" b="24908"/>
                    <a:stretch>
                      <a:fillRect/>
                    </a:stretch>
                  </pic:blipFill>
                  <pic:spPr bwMode="auto">
                    <a:xfrm>
                      <a:off x="0" y="0"/>
                      <a:ext cx="4409440" cy="2553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p w:rsidR="003D00DC" w:rsidRDefault="003D00DC" w:rsidP="00350599">
      <w:pPr>
        <w:pStyle w:val="Texto"/>
        <w:spacing w:line="240" w:lineRule="exact"/>
        <w:rPr>
          <w:rFonts w:ascii="Verdana" w:hAnsi="Verdana"/>
          <w:b/>
          <w:sz w:val="16"/>
          <w:szCs w:val="16"/>
        </w:rPr>
      </w:pPr>
    </w:p>
    <w:tbl>
      <w:tblPr>
        <w:tblW w:w="0" w:type="auto"/>
        <w:tblInd w:w="-162" w:type="dxa"/>
        <w:tblLook w:val="04A0" w:firstRow="1" w:lastRow="0" w:firstColumn="1" w:lastColumn="0" w:noHBand="0" w:noVBand="1"/>
      </w:tblPr>
      <w:tblGrid>
        <w:gridCol w:w="4610"/>
        <w:gridCol w:w="4610"/>
      </w:tblGrid>
      <w:tr w:rsidR="004E6AB2" w:rsidRPr="007349E0" w:rsidTr="00DA66CA">
        <w:tc>
          <w:tcPr>
            <w:tcW w:w="4610" w:type="dxa"/>
            <w:shd w:val="clear" w:color="auto" w:fill="auto"/>
          </w:tcPr>
          <w:p w:rsidR="004E6AB2" w:rsidRPr="003D00DC" w:rsidRDefault="004E6AB2" w:rsidP="00E969B1">
            <w:pPr>
              <w:pStyle w:val="Texto"/>
              <w:spacing w:line="240" w:lineRule="exact"/>
              <w:ind w:firstLine="0"/>
              <w:rPr>
                <w:rFonts w:ascii="Verdana" w:hAnsi="Verdana"/>
                <w:sz w:val="16"/>
                <w:szCs w:val="16"/>
                <w:lang w:val="es-MX"/>
              </w:rPr>
            </w:pPr>
            <w:r w:rsidRPr="003D00DC">
              <w:rPr>
                <w:rFonts w:ascii="Verdana" w:hAnsi="Verdana"/>
                <w:b/>
                <w:sz w:val="16"/>
                <w:szCs w:val="16"/>
                <w:lang w:val="es-MX"/>
              </w:rPr>
              <w:t>h)</w:t>
            </w:r>
            <w:r w:rsidRPr="003D00DC">
              <w:rPr>
                <w:rFonts w:ascii="Verdana" w:hAnsi="Verdana"/>
                <w:b/>
                <w:sz w:val="16"/>
                <w:szCs w:val="16"/>
                <w:lang w:val="es-MX"/>
              </w:rPr>
              <w:tab/>
              <w:t>Tallones, rayones y muescas sin abolladura;</w:t>
            </w:r>
          </w:p>
        </w:tc>
        <w:tc>
          <w:tcPr>
            <w:tcW w:w="4610" w:type="dxa"/>
            <w:shd w:val="clear" w:color="auto" w:fill="auto"/>
          </w:tcPr>
          <w:p w:rsidR="004E6AB2" w:rsidRPr="00DA66CA" w:rsidRDefault="004E6AB2" w:rsidP="00DA66CA">
            <w:pPr>
              <w:pStyle w:val="NormalWeb"/>
              <w:spacing w:before="0" w:after="101" w:line="240" w:lineRule="atLeast"/>
              <w:ind w:firstLine="288"/>
              <w:jc w:val="both"/>
              <w:rPr>
                <w:rFonts w:ascii="Verdana" w:hAnsi="Verdana"/>
                <w:sz w:val="16"/>
                <w:szCs w:val="16"/>
                <w:lang w:val="en-US" w:eastAsia="es-ES"/>
              </w:rPr>
            </w:pPr>
            <w:r w:rsidRPr="00DA66CA">
              <w:rPr>
                <w:rStyle w:val="notranslate"/>
                <w:rFonts w:ascii="Verdana" w:hAnsi="Verdana"/>
                <w:b/>
                <w:bCs/>
                <w:sz w:val="16"/>
                <w:szCs w:val="16"/>
                <w:lang w:val="en-US"/>
              </w:rPr>
              <w:t>h)</w:t>
            </w:r>
            <w:r w:rsidRPr="00DA66CA">
              <w:rPr>
                <w:rFonts w:ascii="Verdana" w:hAnsi="Verdana"/>
                <w:sz w:val="16"/>
                <w:szCs w:val="16"/>
                <w:lang w:val="en-US"/>
              </w:rPr>
              <w:t xml:space="preserve"> </w:t>
            </w:r>
            <w:r w:rsidRPr="00DA66CA">
              <w:rPr>
                <w:rFonts w:ascii="Verdana" w:hAnsi="Verdana"/>
                <w:b/>
                <w:bCs/>
                <w:sz w:val="16"/>
                <w:szCs w:val="16"/>
                <w:lang w:val="en-US"/>
              </w:rPr>
              <w:t>             </w:t>
            </w:r>
            <w:r w:rsidR="00DA66CA">
              <w:rPr>
                <w:rFonts w:ascii="Verdana" w:hAnsi="Verdana"/>
                <w:b/>
                <w:bCs/>
                <w:sz w:val="16"/>
                <w:szCs w:val="16"/>
                <w:lang w:val="en-US"/>
              </w:rPr>
              <w:t>Dents</w:t>
            </w:r>
            <w:r w:rsidRPr="00DA66CA">
              <w:rPr>
                <w:rFonts w:ascii="Verdana" w:hAnsi="Verdana"/>
                <w:b/>
                <w:bCs/>
                <w:sz w:val="16"/>
                <w:szCs w:val="16"/>
                <w:lang w:val="en-US"/>
              </w:rPr>
              <w:t>, scratches and notches without dent;</w:t>
            </w:r>
            <w:r w:rsidRPr="00DA66CA">
              <w:rPr>
                <w:rFonts w:ascii="Verdana" w:hAnsi="Verdana"/>
                <w:sz w:val="16"/>
                <w:szCs w:val="16"/>
                <w:lang w:val="en-US"/>
              </w:rPr>
              <w:t xml:space="preserve"> </w:t>
            </w:r>
          </w:p>
        </w:tc>
      </w:tr>
    </w:tbl>
    <w:p w:rsidR="004E6AB2" w:rsidRPr="007349E0" w:rsidRDefault="004E6AB2" w:rsidP="004E6AB2">
      <w:pPr>
        <w:pStyle w:val="Texto"/>
        <w:spacing w:line="240" w:lineRule="exact"/>
        <w:ind w:firstLine="0"/>
        <w:rPr>
          <w:rFonts w:ascii="Verdana" w:hAnsi="Verdana"/>
          <w:sz w:val="16"/>
          <w:szCs w:val="16"/>
          <w:lang w:val="en-US"/>
        </w:rPr>
      </w:pPr>
    </w:p>
    <w:p w:rsidR="00BA272E" w:rsidRPr="007349E0" w:rsidRDefault="003F4092" w:rsidP="00BA272E">
      <w:pPr>
        <w:pStyle w:val="Texto"/>
        <w:spacing w:line="240" w:lineRule="auto"/>
        <w:jc w:val="center"/>
        <w:rPr>
          <w:rFonts w:ascii="Verdana" w:hAnsi="Verdana"/>
          <w:sz w:val="16"/>
          <w:szCs w:val="16"/>
        </w:rPr>
      </w:pPr>
      <w:r w:rsidRPr="007349E0">
        <w:rPr>
          <w:rFonts w:ascii="Verdana" w:hAnsi="Verdana"/>
          <w:noProof/>
          <w:sz w:val="16"/>
          <w:szCs w:val="16"/>
        </w:rPr>
        <w:lastRenderedPageBreak/>
        <w:drawing>
          <wp:inline distT="0" distB="0" distL="0" distR="0">
            <wp:extent cx="4209415" cy="12109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09415" cy="1210945"/>
                    </a:xfrm>
                    <a:prstGeom prst="rect">
                      <a:avLst/>
                    </a:prstGeom>
                    <a:noFill/>
                    <a:ln>
                      <a:noFill/>
                    </a:ln>
                  </pic:spPr>
                </pic:pic>
              </a:graphicData>
            </a:graphic>
          </wp:inline>
        </w:drawing>
      </w:r>
    </w:p>
    <w:tbl>
      <w:tblPr>
        <w:tblW w:w="0" w:type="auto"/>
        <w:tblInd w:w="-162" w:type="dxa"/>
        <w:tblLook w:val="04A0" w:firstRow="1" w:lastRow="0" w:firstColumn="1" w:lastColumn="0" w:noHBand="0" w:noVBand="1"/>
      </w:tblPr>
      <w:tblGrid>
        <w:gridCol w:w="4610"/>
        <w:gridCol w:w="4610"/>
      </w:tblGrid>
      <w:tr w:rsidR="004E6AB2" w:rsidRPr="007349E0" w:rsidTr="00DA66CA">
        <w:tc>
          <w:tcPr>
            <w:tcW w:w="4610" w:type="dxa"/>
            <w:shd w:val="clear" w:color="auto" w:fill="auto"/>
          </w:tcPr>
          <w:p w:rsidR="004E6AB2" w:rsidRPr="007349E0" w:rsidRDefault="004E6AB2" w:rsidP="00E969B1">
            <w:pPr>
              <w:pStyle w:val="ROMANOS"/>
              <w:spacing w:line="240" w:lineRule="exact"/>
              <w:ind w:left="0" w:firstLine="0"/>
              <w:rPr>
                <w:rFonts w:ascii="Verdana" w:hAnsi="Verdana"/>
                <w:b/>
                <w:sz w:val="16"/>
                <w:szCs w:val="16"/>
              </w:rPr>
            </w:pPr>
            <w:r w:rsidRPr="007349E0">
              <w:rPr>
                <w:rFonts w:ascii="Verdana" w:hAnsi="Verdana"/>
                <w:b/>
                <w:sz w:val="16"/>
                <w:szCs w:val="16"/>
              </w:rPr>
              <w:t>i)</w:t>
            </w:r>
            <w:r w:rsidRPr="007349E0">
              <w:rPr>
                <w:rFonts w:ascii="Verdana" w:hAnsi="Verdana"/>
                <w:b/>
                <w:sz w:val="16"/>
                <w:szCs w:val="16"/>
              </w:rPr>
              <w:tab/>
              <w:t>Abolladura en metal base.</w:t>
            </w:r>
            <w:r w:rsidRPr="007349E0">
              <w:rPr>
                <w:rFonts w:ascii="Verdana" w:hAnsi="Verdana"/>
                <w:sz w:val="16"/>
                <w:szCs w:val="16"/>
              </w:rPr>
              <w:t xml:space="preserve"> En caso de existir entalla: longitud axial </w:t>
            </w:r>
            <w:r w:rsidRPr="007349E0">
              <w:rPr>
                <w:rFonts w:ascii="Verdana" w:hAnsi="Verdana"/>
                <w:b/>
                <w:sz w:val="16"/>
                <w:szCs w:val="16"/>
              </w:rPr>
              <w:t>(L</w:t>
            </w:r>
            <w:r w:rsidRPr="007349E0">
              <w:rPr>
                <w:rFonts w:ascii="Verdana" w:hAnsi="Verdana"/>
                <w:b/>
                <w:sz w:val="16"/>
                <w:szCs w:val="16"/>
                <w:vertAlign w:val="subscript"/>
              </w:rPr>
              <w:t>axial</w:t>
            </w:r>
            <w:r w:rsidRPr="007349E0">
              <w:rPr>
                <w:rFonts w:ascii="Verdana" w:hAnsi="Verdana"/>
                <w:b/>
                <w:sz w:val="16"/>
                <w:szCs w:val="16"/>
              </w:rPr>
              <w:t xml:space="preserve">), </w:t>
            </w:r>
            <w:r w:rsidRPr="007349E0">
              <w:rPr>
                <w:rFonts w:ascii="Verdana" w:hAnsi="Verdana"/>
                <w:sz w:val="16"/>
                <w:szCs w:val="16"/>
              </w:rPr>
              <w:t xml:space="preserve">longitud circunferencial </w:t>
            </w:r>
            <w:r w:rsidRPr="007349E0">
              <w:rPr>
                <w:rFonts w:ascii="Verdana" w:hAnsi="Verdana"/>
                <w:b/>
                <w:sz w:val="16"/>
                <w:szCs w:val="16"/>
              </w:rPr>
              <w:t>(L</w:t>
            </w:r>
            <w:r w:rsidRPr="007349E0">
              <w:rPr>
                <w:rFonts w:ascii="Verdana" w:hAnsi="Verdana"/>
                <w:b/>
                <w:sz w:val="16"/>
                <w:szCs w:val="16"/>
                <w:vertAlign w:val="subscript"/>
              </w:rPr>
              <w:t>circ</w:t>
            </w:r>
            <w:r w:rsidRPr="007349E0">
              <w:rPr>
                <w:rFonts w:ascii="Verdana" w:hAnsi="Verdana"/>
                <w:b/>
                <w:sz w:val="16"/>
                <w:szCs w:val="16"/>
              </w:rPr>
              <w:t xml:space="preserve">) </w:t>
            </w:r>
            <w:r w:rsidRPr="007349E0">
              <w:rPr>
                <w:rFonts w:ascii="Verdana" w:hAnsi="Verdana"/>
                <w:sz w:val="16"/>
                <w:szCs w:val="16"/>
              </w:rPr>
              <w:t>y profundidad (</w:t>
            </w:r>
            <w:r w:rsidRPr="007349E0">
              <w:rPr>
                <w:rFonts w:ascii="Verdana" w:hAnsi="Verdana"/>
                <w:b/>
                <w:sz w:val="16"/>
                <w:szCs w:val="16"/>
              </w:rPr>
              <w:t>d</w:t>
            </w:r>
            <w:r w:rsidRPr="007349E0">
              <w:rPr>
                <w:rFonts w:ascii="Verdana" w:hAnsi="Verdana"/>
                <w:sz w:val="16"/>
                <w:szCs w:val="16"/>
              </w:rPr>
              <w:t>) de la entalla;</w:t>
            </w:r>
          </w:p>
        </w:tc>
        <w:tc>
          <w:tcPr>
            <w:tcW w:w="4610" w:type="dxa"/>
            <w:shd w:val="clear" w:color="auto" w:fill="auto"/>
          </w:tcPr>
          <w:p w:rsidR="004E6AB2" w:rsidRPr="007349E0" w:rsidRDefault="004E6AB2" w:rsidP="00DA66CA">
            <w:pPr>
              <w:pStyle w:val="NormalWeb"/>
              <w:spacing w:before="0" w:after="101" w:line="240" w:lineRule="atLeast"/>
              <w:ind w:left="288" w:firstLine="30"/>
              <w:jc w:val="both"/>
              <w:rPr>
                <w:rFonts w:ascii="Verdana" w:hAnsi="Verdana"/>
                <w:sz w:val="16"/>
                <w:szCs w:val="16"/>
                <w:lang w:val="en-US" w:eastAsia="es-ES"/>
              </w:rPr>
            </w:pPr>
            <w:r w:rsidRPr="007349E0">
              <w:rPr>
                <w:rStyle w:val="notranslate"/>
                <w:rFonts w:ascii="Verdana" w:hAnsi="Verdana"/>
                <w:b/>
                <w:bCs/>
                <w:sz w:val="16"/>
                <w:szCs w:val="16"/>
                <w:lang w:val="en-US"/>
              </w:rPr>
              <w:t>i)</w:t>
            </w:r>
            <w:r w:rsidRPr="007349E0">
              <w:rPr>
                <w:rFonts w:ascii="Verdana" w:hAnsi="Verdana"/>
                <w:sz w:val="16"/>
                <w:szCs w:val="16"/>
                <w:lang w:val="en-US"/>
              </w:rPr>
              <w:t xml:space="preserve"> </w:t>
            </w:r>
            <w:r w:rsidRPr="007349E0">
              <w:rPr>
                <w:rFonts w:ascii="Verdana" w:hAnsi="Verdana"/>
                <w:b/>
                <w:bCs/>
                <w:sz w:val="16"/>
                <w:szCs w:val="16"/>
                <w:lang w:val="en-US"/>
              </w:rPr>
              <w:t xml:space="preserve">              Dent in base metal. </w:t>
            </w:r>
            <w:r w:rsidRPr="007349E0">
              <w:rPr>
                <w:rFonts w:ascii="Verdana" w:hAnsi="Verdana"/>
                <w:sz w:val="16"/>
                <w:szCs w:val="16"/>
                <w:lang w:val="en-US"/>
              </w:rPr>
              <w:t xml:space="preserve">If there Notched: axial length </w:t>
            </w:r>
            <w:r w:rsidRPr="007349E0">
              <w:rPr>
                <w:rFonts w:ascii="Verdana" w:hAnsi="Verdana"/>
                <w:b/>
                <w:bCs/>
                <w:sz w:val="16"/>
                <w:szCs w:val="16"/>
                <w:lang w:val="en-US"/>
              </w:rPr>
              <w:t xml:space="preserve">(L </w:t>
            </w:r>
            <w:r w:rsidRPr="007349E0">
              <w:rPr>
                <w:rFonts w:ascii="Verdana" w:hAnsi="Verdana"/>
                <w:b/>
                <w:bCs/>
                <w:sz w:val="16"/>
                <w:szCs w:val="16"/>
                <w:vertAlign w:val="subscript"/>
                <w:lang w:val="en-US"/>
              </w:rPr>
              <w:t xml:space="preserve">axial </w:t>
            </w:r>
            <w:r w:rsidRPr="007349E0">
              <w:rPr>
                <w:rFonts w:ascii="Verdana" w:hAnsi="Verdana"/>
                <w:b/>
                <w:bCs/>
                <w:sz w:val="16"/>
                <w:szCs w:val="16"/>
                <w:lang w:val="en-US"/>
              </w:rPr>
              <w:t xml:space="preserve">), </w:t>
            </w:r>
            <w:r w:rsidRPr="007349E0">
              <w:rPr>
                <w:rFonts w:ascii="Verdana" w:hAnsi="Verdana"/>
                <w:sz w:val="16"/>
                <w:szCs w:val="16"/>
                <w:lang w:val="en-US"/>
              </w:rPr>
              <w:t xml:space="preserve">circumferential length </w:t>
            </w:r>
            <w:r w:rsidRPr="007349E0">
              <w:rPr>
                <w:rFonts w:ascii="Verdana" w:hAnsi="Verdana"/>
                <w:b/>
                <w:bCs/>
                <w:sz w:val="16"/>
                <w:szCs w:val="16"/>
                <w:lang w:val="en-US"/>
              </w:rPr>
              <w:t xml:space="preserve">(L </w:t>
            </w:r>
            <w:r w:rsidRPr="007349E0">
              <w:rPr>
                <w:rFonts w:ascii="Verdana" w:hAnsi="Verdana"/>
                <w:b/>
                <w:bCs/>
                <w:sz w:val="16"/>
                <w:szCs w:val="16"/>
                <w:vertAlign w:val="subscript"/>
                <w:lang w:val="en-US"/>
              </w:rPr>
              <w:t xml:space="preserve">circ </w:t>
            </w:r>
            <w:r w:rsidRPr="007349E0">
              <w:rPr>
                <w:rFonts w:ascii="Verdana" w:hAnsi="Verdana"/>
                <w:b/>
                <w:bCs/>
                <w:sz w:val="16"/>
                <w:szCs w:val="16"/>
                <w:lang w:val="en-US"/>
              </w:rPr>
              <w:t xml:space="preserve">) </w:t>
            </w:r>
            <w:r w:rsidRPr="007349E0">
              <w:rPr>
                <w:rFonts w:ascii="Verdana" w:hAnsi="Verdana"/>
                <w:sz w:val="16"/>
                <w:szCs w:val="16"/>
                <w:lang w:val="en-US"/>
              </w:rPr>
              <w:t xml:space="preserve">and depth ( </w:t>
            </w:r>
            <w:r w:rsidRPr="007349E0">
              <w:rPr>
                <w:rFonts w:ascii="Verdana" w:hAnsi="Verdana"/>
                <w:b/>
                <w:bCs/>
                <w:sz w:val="16"/>
                <w:szCs w:val="16"/>
                <w:lang w:val="en-US"/>
              </w:rPr>
              <w:t xml:space="preserve">d </w:t>
            </w:r>
            <w:r w:rsidRPr="007349E0">
              <w:rPr>
                <w:rFonts w:ascii="Verdana" w:hAnsi="Verdana"/>
                <w:sz w:val="16"/>
                <w:szCs w:val="16"/>
                <w:lang w:val="en-US"/>
              </w:rPr>
              <w:t xml:space="preserve">) of the notch; </w:t>
            </w:r>
          </w:p>
          <w:p w:rsidR="004E6AB2" w:rsidRPr="007349E0" w:rsidRDefault="004E6AB2" w:rsidP="00E969B1">
            <w:pPr>
              <w:pStyle w:val="ROMANOS"/>
              <w:spacing w:line="240" w:lineRule="exact"/>
              <w:ind w:left="0" w:firstLine="0"/>
              <w:rPr>
                <w:rFonts w:ascii="Verdana" w:hAnsi="Verdana"/>
                <w:b/>
                <w:sz w:val="16"/>
                <w:szCs w:val="16"/>
                <w:lang w:val="en-US"/>
              </w:rPr>
            </w:pPr>
          </w:p>
        </w:tc>
      </w:tr>
    </w:tbl>
    <w:p w:rsidR="00301B2E" w:rsidRPr="007349E0" w:rsidRDefault="003F4092" w:rsidP="00BA272E">
      <w:pPr>
        <w:pStyle w:val="Texto"/>
        <w:spacing w:line="240" w:lineRule="auto"/>
        <w:ind w:firstLine="0"/>
        <w:jc w:val="center"/>
        <w:rPr>
          <w:rFonts w:ascii="Verdana" w:hAnsi="Verdana"/>
          <w:sz w:val="16"/>
          <w:szCs w:val="16"/>
        </w:rPr>
      </w:pPr>
      <w:bookmarkStart w:id="33" w:name="_Hlk866859"/>
      <w:r>
        <w:rPr>
          <w:noProof/>
        </w:rPr>
        <w:drawing>
          <wp:anchor distT="0" distB="0" distL="114300" distR="114300" simplePos="0" relativeHeight="251670016" behindDoc="0" locked="0" layoutInCell="1" allowOverlap="1">
            <wp:simplePos x="0" y="0"/>
            <wp:positionH relativeFrom="column">
              <wp:posOffset>866140</wp:posOffset>
            </wp:positionH>
            <wp:positionV relativeFrom="paragraph">
              <wp:posOffset>2576195</wp:posOffset>
            </wp:positionV>
            <wp:extent cx="3825240" cy="278955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25647" t="35965" r="36339" b="14700"/>
                    <a:stretch>
                      <a:fillRect/>
                    </a:stretch>
                  </pic:blipFill>
                  <pic:spPr bwMode="auto">
                    <a:xfrm>
                      <a:off x="0" y="0"/>
                      <a:ext cx="3825240" cy="278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9E0">
        <w:rPr>
          <w:rFonts w:ascii="Verdana" w:hAnsi="Verdana"/>
          <w:noProof/>
          <w:sz w:val="16"/>
          <w:szCs w:val="16"/>
        </w:rPr>
        <w:drawing>
          <wp:inline distT="0" distB="0" distL="0" distR="0">
            <wp:extent cx="3723640" cy="26276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3640" cy="2627630"/>
                    </a:xfrm>
                    <a:prstGeom prst="rect">
                      <a:avLst/>
                    </a:prstGeom>
                    <a:noFill/>
                    <a:ln>
                      <a:noFill/>
                    </a:ln>
                  </pic:spPr>
                </pic:pic>
              </a:graphicData>
            </a:graphic>
          </wp:inline>
        </w:drawing>
      </w:r>
      <w:bookmarkEnd w:id="33"/>
    </w:p>
    <w:p w:rsidR="00301B2E" w:rsidRPr="007349E0" w:rsidRDefault="00301B2E" w:rsidP="00301B2E">
      <w:pPr>
        <w:pStyle w:val="Texto"/>
        <w:rPr>
          <w:rFonts w:ascii="Verdana" w:hAnsi="Verdana"/>
          <w:b/>
          <w:sz w:val="16"/>
          <w:szCs w:val="16"/>
        </w:rPr>
      </w:pPr>
    </w:p>
    <w:p w:rsidR="00301B2E" w:rsidRDefault="00301B2E"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3D00DC" w:rsidRDefault="003D00DC" w:rsidP="00350599">
      <w:pPr>
        <w:pStyle w:val="Texto"/>
        <w:spacing w:line="240" w:lineRule="exact"/>
        <w:rPr>
          <w:rFonts w:ascii="Verdana" w:hAnsi="Verdana"/>
          <w:sz w:val="16"/>
          <w:szCs w:val="16"/>
        </w:rPr>
      </w:pPr>
    </w:p>
    <w:p w:rsidR="00CD6273" w:rsidRDefault="00CD6273" w:rsidP="00350599">
      <w:pPr>
        <w:pStyle w:val="Texto"/>
        <w:spacing w:line="240" w:lineRule="exact"/>
        <w:rPr>
          <w:rFonts w:ascii="Verdana" w:hAnsi="Verdana"/>
          <w:sz w:val="16"/>
          <w:szCs w:val="16"/>
        </w:rPr>
      </w:pPr>
    </w:p>
    <w:p w:rsidR="00CD6273" w:rsidRPr="007349E0" w:rsidRDefault="00CD6273" w:rsidP="00350599">
      <w:pPr>
        <w:pStyle w:val="Texto"/>
        <w:spacing w:line="240" w:lineRule="exact"/>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9"/>
      </w:tblGrid>
      <w:tr w:rsidR="004E6AB2" w:rsidRPr="007349E0" w:rsidTr="003D00DC">
        <w:tc>
          <w:tcPr>
            <w:tcW w:w="4529" w:type="dxa"/>
            <w:tcBorders>
              <w:top w:val="nil"/>
              <w:left w:val="nil"/>
              <w:bottom w:val="nil"/>
              <w:right w:val="nil"/>
            </w:tcBorders>
            <w:shd w:val="clear" w:color="auto" w:fill="auto"/>
          </w:tcPr>
          <w:p w:rsidR="004E6AB2" w:rsidRPr="007349E0" w:rsidRDefault="004E6AB2" w:rsidP="00E969B1">
            <w:pPr>
              <w:pStyle w:val="ROMANOS"/>
              <w:spacing w:line="240" w:lineRule="exact"/>
              <w:rPr>
                <w:rFonts w:ascii="Verdana" w:hAnsi="Verdana"/>
                <w:sz w:val="16"/>
                <w:szCs w:val="16"/>
              </w:rPr>
            </w:pPr>
            <w:r w:rsidRPr="007349E0">
              <w:rPr>
                <w:rFonts w:ascii="Verdana" w:hAnsi="Verdana"/>
                <w:b/>
                <w:sz w:val="16"/>
                <w:szCs w:val="16"/>
              </w:rPr>
              <w:lastRenderedPageBreak/>
              <w:t>j)</w:t>
            </w:r>
            <w:r w:rsidRPr="007349E0">
              <w:rPr>
                <w:rFonts w:ascii="Verdana" w:hAnsi="Verdana"/>
                <w:b/>
                <w:sz w:val="16"/>
                <w:szCs w:val="16"/>
              </w:rPr>
              <w:tab/>
              <w:t xml:space="preserve">Indicaciones en soldadura. </w:t>
            </w:r>
            <w:r w:rsidRPr="007349E0">
              <w:rPr>
                <w:rFonts w:ascii="Verdana" w:hAnsi="Verdana"/>
                <w:sz w:val="16"/>
                <w:szCs w:val="16"/>
              </w:rPr>
              <w:t>En adición a las dimensiones, se debe reportar la ubicación de las indicaciones con relación a la pared externa o interna, horario técnico y al metal depositado o línea de fusión;</w:t>
            </w:r>
          </w:p>
          <w:p w:rsidR="004E6AB2" w:rsidRPr="007349E0" w:rsidRDefault="004E6AB2" w:rsidP="00E969B1">
            <w:pPr>
              <w:pStyle w:val="Texto"/>
              <w:spacing w:line="240" w:lineRule="exact"/>
              <w:ind w:firstLine="0"/>
              <w:rPr>
                <w:rFonts w:ascii="Verdana" w:hAnsi="Verdana"/>
                <w:sz w:val="16"/>
                <w:szCs w:val="16"/>
              </w:rPr>
            </w:pPr>
          </w:p>
        </w:tc>
        <w:tc>
          <w:tcPr>
            <w:tcW w:w="4529" w:type="dxa"/>
            <w:tcBorders>
              <w:top w:val="nil"/>
              <w:left w:val="nil"/>
              <w:bottom w:val="nil"/>
              <w:right w:val="nil"/>
            </w:tcBorders>
            <w:shd w:val="clear" w:color="auto" w:fill="auto"/>
          </w:tcPr>
          <w:p w:rsidR="004E6AB2" w:rsidRPr="007349E0" w:rsidRDefault="004E6AB2" w:rsidP="003D00DC">
            <w:pPr>
              <w:pStyle w:val="NormalWeb"/>
              <w:spacing w:before="0" w:after="101" w:line="240" w:lineRule="atLeast"/>
              <w:ind w:left="288" w:firstLine="37"/>
              <w:jc w:val="both"/>
              <w:rPr>
                <w:rFonts w:ascii="Verdana" w:hAnsi="Verdana"/>
                <w:sz w:val="16"/>
                <w:szCs w:val="16"/>
                <w:lang w:val="en-US" w:eastAsia="es-ES"/>
              </w:rPr>
            </w:pPr>
            <w:r w:rsidRPr="007349E0">
              <w:rPr>
                <w:rStyle w:val="notranslate"/>
                <w:rFonts w:ascii="Verdana" w:hAnsi="Verdana"/>
                <w:b/>
                <w:bCs/>
                <w:sz w:val="16"/>
                <w:szCs w:val="16"/>
                <w:lang w:val="en-US"/>
              </w:rPr>
              <w:t>j)</w:t>
            </w:r>
            <w:r w:rsidRPr="007349E0">
              <w:rPr>
                <w:rFonts w:ascii="Verdana" w:hAnsi="Verdana"/>
                <w:sz w:val="16"/>
                <w:szCs w:val="16"/>
                <w:lang w:val="en-US"/>
              </w:rPr>
              <w:t xml:space="preserve"> </w:t>
            </w:r>
            <w:r w:rsidRPr="007349E0">
              <w:rPr>
                <w:rFonts w:ascii="Verdana" w:hAnsi="Verdana"/>
                <w:b/>
                <w:bCs/>
                <w:sz w:val="16"/>
                <w:szCs w:val="16"/>
                <w:lang w:val="en-US"/>
              </w:rPr>
              <w:t xml:space="preserve">              Indications in welding. </w:t>
            </w:r>
            <w:r w:rsidRPr="007349E0">
              <w:rPr>
                <w:rFonts w:ascii="Verdana" w:hAnsi="Verdana"/>
                <w:sz w:val="16"/>
                <w:szCs w:val="16"/>
                <w:lang w:val="en-US"/>
              </w:rPr>
              <w:t xml:space="preserve">In addition to the dimensions, the location of the indications must be reported in relation to the external or internal wall, technical schedule and to the deposited metal or fusion line; </w:t>
            </w:r>
          </w:p>
          <w:p w:rsidR="004E6AB2" w:rsidRPr="007349E0" w:rsidRDefault="004E6AB2" w:rsidP="00E969B1">
            <w:pPr>
              <w:pStyle w:val="Texto"/>
              <w:spacing w:line="240" w:lineRule="exact"/>
              <w:ind w:firstLine="0"/>
              <w:rPr>
                <w:rFonts w:ascii="Verdana" w:hAnsi="Verdana"/>
                <w:sz w:val="16"/>
                <w:szCs w:val="16"/>
                <w:lang w:val="en-US"/>
              </w:rPr>
            </w:pPr>
          </w:p>
        </w:tc>
      </w:tr>
      <w:tr w:rsidR="004E6AB2" w:rsidRPr="007349E0" w:rsidTr="003D00DC">
        <w:tc>
          <w:tcPr>
            <w:tcW w:w="4529" w:type="dxa"/>
            <w:tcBorders>
              <w:top w:val="nil"/>
              <w:left w:val="nil"/>
              <w:bottom w:val="nil"/>
              <w:right w:val="nil"/>
            </w:tcBorders>
            <w:shd w:val="clear" w:color="auto" w:fill="auto"/>
          </w:tcPr>
          <w:p w:rsidR="004E6AB2" w:rsidRPr="007349E0" w:rsidRDefault="004E6AB2" w:rsidP="00E969B1">
            <w:pPr>
              <w:pStyle w:val="Texto"/>
              <w:spacing w:line="240" w:lineRule="exact"/>
              <w:ind w:firstLine="0"/>
              <w:rPr>
                <w:rFonts w:ascii="Verdana" w:hAnsi="Verdana"/>
                <w:sz w:val="16"/>
                <w:szCs w:val="16"/>
              </w:rPr>
            </w:pPr>
            <w:r w:rsidRPr="007349E0">
              <w:rPr>
                <w:rFonts w:ascii="Verdana" w:hAnsi="Verdana"/>
                <w:b/>
                <w:sz w:val="16"/>
                <w:szCs w:val="16"/>
              </w:rPr>
              <w:t>Poros Túnel, Poros Agrupados y Poros aislados.</w:t>
            </w:r>
            <w:r w:rsidRPr="007349E0">
              <w:rPr>
                <w:rFonts w:ascii="Verdana" w:hAnsi="Verdana"/>
                <w:sz w:val="16"/>
                <w:szCs w:val="16"/>
              </w:rPr>
              <w:t xml:space="preserve"> Longitud axial </w:t>
            </w:r>
            <w:r w:rsidRPr="007349E0">
              <w:rPr>
                <w:rFonts w:ascii="Verdana" w:hAnsi="Verdana"/>
                <w:b/>
                <w:sz w:val="16"/>
                <w:szCs w:val="16"/>
              </w:rPr>
              <w:t>(L)</w:t>
            </w:r>
            <w:r w:rsidRPr="007349E0">
              <w:rPr>
                <w:rFonts w:ascii="Verdana" w:hAnsi="Verdana"/>
                <w:sz w:val="16"/>
                <w:szCs w:val="16"/>
              </w:rPr>
              <w:t xml:space="preserve">, ancho circunferencial </w:t>
            </w:r>
            <w:r w:rsidRPr="007349E0">
              <w:rPr>
                <w:rFonts w:ascii="Verdana" w:hAnsi="Verdana"/>
                <w:b/>
                <w:sz w:val="16"/>
                <w:szCs w:val="16"/>
              </w:rPr>
              <w:t>(A)</w:t>
            </w:r>
            <w:r w:rsidRPr="007349E0">
              <w:rPr>
                <w:rFonts w:ascii="Verdana" w:hAnsi="Verdana"/>
                <w:sz w:val="16"/>
                <w:szCs w:val="16"/>
              </w:rPr>
              <w:t xml:space="preserve">, espesor mínimo adyacente en zona sana </w:t>
            </w:r>
            <w:r w:rsidRPr="007349E0">
              <w:rPr>
                <w:rFonts w:ascii="Verdana" w:hAnsi="Verdana"/>
                <w:b/>
                <w:sz w:val="16"/>
                <w:szCs w:val="16"/>
              </w:rPr>
              <w:t>(t)</w:t>
            </w:r>
            <w:r w:rsidRPr="007349E0">
              <w:rPr>
                <w:rFonts w:ascii="Verdana" w:hAnsi="Verdana"/>
                <w:sz w:val="16"/>
                <w:szCs w:val="16"/>
              </w:rPr>
              <w:t xml:space="preserve">, profundidad mínima </w:t>
            </w:r>
            <w:r w:rsidRPr="007349E0">
              <w:rPr>
                <w:rFonts w:ascii="Verdana" w:hAnsi="Verdana"/>
                <w:b/>
                <w:sz w:val="16"/>
                <w:szCs w:val="16"/>
              </w:rPr>
              <w:t>(d</w:t>
            </w:r>
            <w:r w:rsidRPr="007349E0">
              <w:rPr>
                <w:rFonts w:ascii="Verdana" w:hAnsi="Verdana"/>
                <w:b/>
                <w:sz w:val="16"/>
                <w:szCs w:val="16"/>
                <w:vertAlign w:val="subscript"/>
              </w:rPr>
              <w:t>mín</w:t>
            </w:r>
            <w:r w:rsidRPr="007349E0">
              <w:rPr>
                <w:rFonts w:ascii="Verdana" w:hAnsi="Verdana"/>
                <w:b/>
                <w:sz w:val="16"/>
                <w:szCs w:val="16"/>
              </w:rPr>
              <w:t>)</w:t>
            </w:r>
            <w:r w:rsidRPr="007349E0">
              <w:rPr>
                <w:rFonts w:ascii="Verdana" w:hAnsi="Verdana"/>
                <w:sz w:val="16"/>
                <w:szCs w:val="16"/>
              </w:rPr>
              <w:t xml:space="preserve"> y máxima </w:t>
            </w:r>
            <w:r w:rsidRPr="007349E0">
              <w:rPr>
                <w:rFonts w:ascii="Verdana" w:hAnsi="Verdana"/>
                <w:b/>
                <w:sz w:val="16"/>
                <w:szCs w:val="16"/>
              </w:rPr>
              <w:t>(d</w:t>
            </w:r>
            <w:r w:rsidRPr="007349E0">
              <w:rPr>
                <w:rFonts w:ascii="Verdana" w:hAnsi="Verdana"/>
                <w:b/>
                <w:sz w:val="16"/>
                <w:szCs w:val="16"/>
                <w:vertAlign w:val="subscript"/>
              </w:rPr>
              <w:t>máx</w:t>
            </w:r>
            <w:r w:rsidRPr="007349E0">
              <w:rPr>
                <w:rFonts w:ascii="Verdana" w:hAnsi="Verdana"/>
                <w:b/>
                <w:sz w:val="16"/>
                <w:szCs w:val="16"/>
              </w:rPr>
              <w:t>)</w:t>
            </w:r>
            <w:r w:rsidRPr="007349E0">
              <w:rPr>
                <w:rFonts w:ascii="Verdana" w:hAnsi="Verdana"/>
                <w:sz w:val="16"/>
                <w:szCs w:val="16"/>
              </w:rPr>
              <w:t xml:space="preserve"> del Defecto.</w:t>
            </w:r>
          </w:p>
        </w:tc>
        <w:tc>
          <w:tcPr>
            <w:tcW w:w="4529" w:type="dxa"/>
            <w:tcBorders>
              <w:top w:val="nil"/>
              <w:left w:val="nil"/>
              <w:bottom w:val="nil"/>
              <w:right w:val="nil"/>
            </w:tcBorders>
            <w:shd w:val="clear" w:color="auto" w:fill="auto"/>
          </w:tcPr>
          <w:p w:rsidR="004E6AB2" w:rsidRPr="007349E0" w:rsidRDefault="004E6AB2" w:rsidP="00E969B1">
            <w:pPr>
              <w:pStyle w:val="NormalWeb"/>
              <w:spacing w:before="0" w:after="101" w:line="240"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Tunnel pores, grouped pores and isolated pores. </w:t>
            </w:r>
            <w:r w:rsidRPr="007349E0">
              <w:rPr>
                <w:rFonts w:ascii="Verdana" w:hAnsi="Verdana"/>
                <w:sz w:val="16"/>
                <w:szCs w:val="16"/>
                <w:lang w:val="en-US"/>
              </w:rPr>
              <w:t xml:space="preserve">Axial length </w:t>
            </w:r>
            <w:r w:rsidRPr="007349E0">
              <w:rPr>
                <w:rFonts w:ascii="Verdana" w:hAnsi="Verdana"/>
                <w:b/>
                <w:bCs/>
                <w:sz w:val="16"/>
                <w:szCs w:val="16"/>
                <w:lang w:val="en-US"/>
              </w:rPr>
              <w:t xml:space="preserve">(L) </w:t>
            </w:r>
            <w:r w:rsidRPr="007349E0">
              <w:rPr>
                <w:rFonts w:ascii="Verdana" w:hAnsi="Verdana"/>
                <w:sz w:val="16"/>
                <w:szCs w:val="16"/>
                <w:lang w:val="en-US"/>
              </w:rPr>
              <w:t xml:space="preserve">, circumferential width </w:t>
            </w:r>
            <w:r w:rsidRPr="007349E0">
              <w:rPr>
                <w:rFonts w:ascii="Verdana" w:hAnsi="Verdana"/>
                <w:b/>
                <w:bCs/>
                <w:sz w:val="16"/>
                <w:szCs w:val="16"/>
                <w:lang w:val="en-US"/>
              </w:rPr>
              <w:t xml:space="preserve">(A) </w:t>
            </w:r>
            <w:r w:rsidRPr="007349E0">
              <w:rPr>
                <w:rFonts w:ascii="Verdana" w:hAnsi="Verdana"/>
                <w:sz w:val="16"/>
                <w:szCs w:val="16"/>
                <w:lang w:val="en-US"/>
              </w:rPr>
              <w:t xml:space="preserve">, minimum adjacent thickness in healthy area </w:t>
            </w:r>
            <w:r w:rsidRPr="007349E0">
              <w:rPr>
                <w:rFonts w:ascii="Verdana" w:hAnsi="Verdana"/>
                <w:b/>
                <w:bCs/>
                <w:sz w:val="16"/>
                <w:szCs w:val="16"/>
                <w:lang w:val="en-US"/>
              </w:rPr>
              <w:t xml:space="preserve">(t) </w:t>
            </w:r>
            <w:r w:rsidRPr="007349E0">
              <w:rPr>
                <w:rFonts w:ascii="Verdana" w:hAnsi="Verdana"/>
                <w:sz w:val="16"/>
                <w:szCs w:val="16"/>
                <w:lang w:val="en-US"/>
              </w:rPr>
              <w:t xml:space="preserve">, minimum depth </w:t>
            </w:r>
            <w:r w:rsidRPr="007349E0">
              <w:rPr>
                <w:rFonts w:ascii="Verdana" w:hAnsi="Verdana"/>
                <w:b/>
                <w:bCs/>
                <w:sz w:val="16"/>
                <w:szCs w:val="16"/>
                <w:lang w:val="en-US"/>
              </w:rPr>
              <w:t xml:space="preserve">(d </w:t>
            </w:r>
            <w:r w:rsidRPr="007349E0">
              <w:rPr>
                <w:rFonts w:ascii="Verdana" w:hAnsi="Verdana"/>
                <w:b/>
                <w:bCs/>
                <w:sz w:val="16"/>
                <w:szCs w:val="16"/>
                <w:vertAlign w:val="subscript"/>
                <w:lang w:val="en-US"/>
              </w:rPr>
              <w:t xml:space="preserve">min </w:t>
            </w:r>
            <w:r w:rsidRPr="007349E0">
              <w:rPr>
                <w:rFonts w:ascii="Verdana" w:hAnsi="Verdana"/>
                <w:b/>
                <w:bCs/>
                <w:sz w:val="16"/>
                <w:szCs w:val="16"/>
                <w:lang w:val="en-US"/>
              </w:rPr>
              <w:t xml:space="preserve">) </w:t>
            </w:r>
            <w:r w:rsidRPr="007349E0">
              <w:rPr>
                <w:rFonts w:ascii="Verdana" w:hAnsi="Verdana"/>
                <w:sz w:val="16"/>
                <w:szCs w:val="16"/>
                <w:lang w:val="en-US"/>
              </w:rPr>
              <w:t xml:space="preserve">and maximum </w:t>
            </w:r>
            <w:r w:rsidRPr="007349E0">
              <w:rPr>
                <w:rFonts w:ascii="Verdana" w:hAnsi="Verdana"/>
                <w:b/>
                <w:bCs/>
                <w:sz w:val="16"/>
                <w:szCs w:val="16"/>
                <w:lang w:val="en-US"/>
              </w:rPr>
              <w:t xml:space="preserve">(d </w:t>
            </w:r>
            <w:r w:rsidRPr="007349E0">
              <w:rPr>
                <w:rFonts w:ascii="Verdana" w:hAnsi="Verdana"/>
                <w:b/>
                <w:bCs/>
                <w:sz w:val="16"/>
                <w:szCs w:val="16"/>
                <w:vertAlign w:val="subscript"/>
                <w:lang w:val="en-US"/>
              </w:rPr>
              <w:t xml:space="preserve">max </w:t>
            </w:r>
            <w:r w:rsidRPr="007349E0">
              <w:rPr>
                <w:rFonts w:ascii="Verdana" w:hAnsi="Verdana"/>
                <w:b/>
                <w:bCs/>
                <w:sz w:val="16"/>
                <w:szCs w:val="16"/>
                <w:lang w:val="en-US"/>
              </w:rPr>
              <w:t xml:space="preserve">) </w:t>
            </w:r>
            <w:r w:rsidRPr="007349E0">
              <w:rPr>
                <w:rFonts w:ascii="Verdana" w:hAnsi="Verdana"/>
                <w:sz w:val="16"/>
                <w:szCs w:val="16"/>
                <w:lang w:val="en-US"/>
              </w:rPr>
              <w:t xml:space="preserve">of the defect. </w:t>
            </w:r>
          </w:p>
          <w:p w:rsidR="004E6AB2" w:rsidRPr="007349E0" w:rsidRDefault="004E6AB2" w:rsidP="00E969B1">
            <w:pPr>
              <w:pStyle w:val="Texto"/>
              <w:spacing w:line="240" w:lineRule="exact"/>
              <w:ind w:firstLine="0"/>
              <w:rPr>
                <w:rFonts w:ascii="Verdana" w:hAnsi="Verdana"/>
                <w:sz w:val="16"/>
                <w:szCs w:val="16"/>
                <w:lang w:val="en-US"/>
              </w:rPr>
            </w:pPr>
          </w:p>
        </w:tc>
      </w:tr>
    </w:tbl>
    <w:p w:rsidR="004E6AB2" w:rsidRPr="007349E0" w:rsidRDefault="004E6AB2" w:rsidP="004E6AB2">
      <w:pPr>
        <w:pStyle w:val="Texto"/>
        <w:spacing w:line="240" w:lineRule="exact"/>
        <w:ind w:firstLine="0"/>
        <w:rPr>
          <w:rFonts w:ascii="Verdana" w:hAnsi="Verdana"/>
          <w:sz w:val="16"/>
          <w:szCs w:val="16"/>
          <w:lang w:val="en-US"/>
        </w:rPr>
      </w:pPr>
    </w:p>
    <w:p w:rsidR="00BA272E" w:rsidRPr="007349E0" w:rsidRDefault="003F4092" w:rsidP="00BA272E">
      <w:pPr>
        <w:pStyle w:val="Texto"/>
        <w:spacing w:line="240" w:lineRule="auto"/>
        <w:ind w:firstLine="0"/>
        <w:jc w:val="center"/>
        <w:rPr>
          <w:rFonts w:ascii="Verdana" w:hAnsi="Verdana"/>
          <w:b/>
          <w:sz w:val="16"/>
          <w:szCs w:val="16"/>
        </w:rPr>
      </w:pPr>
      <w:bookmarkStart w:id="34" w:name="_Hlk867261"/>
      <w:r w:rsidRPr="007349E0">
        <w:rPr>
          <w:rFonts w:ascii="Verdana" w:hAnsi="Verdana"/>
          <w:b/>
          <w:noProof/>
          <w:sz w:val="16"/>
          <w:szCs w:val="16"/>
        </w:rPr>
        <w:drawing>
          <wp:inline distT="0" distB="0" distL="0" distR="0">
            <wp:extent cx="5445125" cy="26358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5125" cy="2635885"/>
                    </a:xfrm>
                    <a:prstGeom prst="rect">
                      <a:avLst/>
                    </a:prstGeom>
                    <a:noFill/>
                    <a:ln>
                      <a:noFill/>
                    </a:ln>
                  </pic:spPr>
                </pic:pic>
              </a:graphicData>
            </a:graphic>
          </wp:inline>
        </w:drawing>
      </w:r>
      <w:bookmarkEnd w:id="34"/>
    </w:p>
    <w:p w:rsidR="00301B2E" w:rsidRDefault="003F4092" w:rsidP="00301B2E">
      <w:pPr>
        <w:pStyle w:val="Texto"/>
        <w:rPr>
          <w:rFonts w:ascii="Verdana" w:hAnsi="Verdana"/>
          <w:sz w:val="16"/>
          <w:szCs w:val="16"/>
        </w:rPr>
      </w:pPr>
      <w:r>
        <w:rPr>
          <w:noProof/>
        </w:rPr>
        <w:drawing>
          <wp:anchor distT="0" distB="0" distL="114300" distR="114300" simplePos="0" relativeHeight="251672064" behindDoc="0" locked="0" layoutInCell="1" allowOverlap="1">
            <wp:simplePos x="0" y="0"/>
            <wp:positionH relativeFrom="column">
              <wp:posOffset>351155</wp:posOffset>
            </wp:positionH>
            <wp:positionV relativeFrom="paragraph">
              <wp:posOffset>32385</wp:posOffset>
            </wp:positionV>
            <wp:extent cx="5165725" cy="2743200"/>
            <wp:effectExtent l="0" t="0" r="0" b="0"/>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l="20036" t="31332" r="25659" b="17339"/>
                    <a:stretch>
                      <a:fillRect/>
                    </a:stretch>
                  </pic:blipFill>
                  <pic:spPr bwMode="auto">
                    <a:xfrm>
                      <a:off x="0" y="0"/>
                      <a:ext cx="516572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p w:rsidR="00526678" w:rsidRDefault="00526678"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4E6AB2" w:rsidRPr="007349E0" w:rsidTr="00526678">
        <w:tc>
          <w:tcPr>
            <w:tcW w:w="4529" w:type="dxa"/>
            <w:shd w:val="clear" w:color="auto" w:fill="auto"/>
          </w:tcPr>
          <w:p w:rsidR="004E6AB2" w:rsidRPr="007349E0" w:rsidRDefault="004E6AB2" w:rsidP="00E969B1">
            <w:pPr>
              <w:pStyle w:val="Texto"/>
              <w:ind w:firstLine="0"/>
              <w:rPr>
                <w:rFonts w:ascii="Verdana" w:hAnsi="Verdana"/>
                <w:sz w:val="16"/>
                <w:szCs w:val="16"/>
              </w:rPr>
            </w:pPr>
            <w:r w:rsidRPr="007349E0">
              <w:rPr>
                <w:rFonts w:ascii="Verdana" w:hAnsi="Verdana"/>
                <w:b/>
                <w:sz w:val="16"/>
                <w:szCs w:val="16"/>
                <w:lang w:val="es-MX"/>
              </w:rPr>
              <w:lastRenderedPageBreak/>
              <w:t>Falta de Penetración.</w:t>
            </w:r>
            <w:r w:rsidRPr="007349E0">
              <w:rPr>
                <w:rFonts w:ascii="Verdana" w:hAnsi="Verdana"/>
                <w:sz w:val="16"/>
                <w:szCs w:val="16"/>
                <w:lang w:val="es-MX"/>
              </w:rPr>
              <w:t xml:space="preserve"> </w:t>
            </w:r>
            <w:r w:rsidRPr="007349E0">
              <w:rPr>
                <w:rFonts w:ascii="Verdana" w:hAnsi="Verdana"/>
                <w:sz w:val="16"/>
                <w:szCs w:val="16"/>
              </w:rPr>
              <w:t xml:space="preserve">Longitud axial </w:t>
            </w:r>
            <w:r w:rsidRPr="007349E0">
              <w:rPr>
                <w:rFonts w:ascii="Verdana" w:hAnsi="Verdana"/>
                <w:b/>
                <w:sz w:val="16"/>
                <w:szCs w:val="16"/>
              </w:rPr>
              <w:t>(L)</w:t>
            </w:r>
            <w:r w:rsidRPr="007349E0">
              <w:rPr>
                <w:rFonts w:ascii="Verdana" w:hAnsi="Verdana"/>
                <w:sz w:val="16"/>
                <w:szCs w:val="16"/>
              </w:rPr>
              <w:t xml:space="preserve">, ancho circunferencial </w:t>
            </w:r>
            <w:r w:rsidRPr="007349E0">
              <w:rPr>
                <w:rFonts w:ascii="Verdana" w:hAnsi="Verdana"/>
                <w:b/>
                <w:sz w:val="16"/>
                <w:szCs w:val="16"/>
              </w:rPr>
              <w:t>(A)</w:t>
            </w:r>
            <w:r w:rsidRPr="007349E0">
              <w:rPr>
                <w:rFonts w:ascii="Verdana" w:hAnsi="Verdana"/>
                <w:sz w:val="16"/>
                <w:szCs w:val="16"/>
              </w:rPr>
              <w:t xml:space="preserve">, espesor mínimo adyacente en zona sana </w:t>
            </w:r>
            <w:r w:rsidRPr="007349E0">
              <w:rPr>
                <w:rFonts w:ascii="Verdana" w:hAnsi="Verdana"/>
                <w:b/>
                <w:sz w:val="16"/>
                <w:szCs w:val="16"/>
              </w:rPr>
              <w:t>(t)</w:t>
            </w:r>
            <w:r w:rsidRPr="007349E0">
              <w:rPr>
                <w:rFonts w:ascii="Verdana" w:hAnsi="Verdana"/>
                <w:sz w:val="16"/>
                <w:szCs w:val="16"/>
              </w:rPr>
              <w:t xml:space="preserve">, profundidad máxima </w:t>
            </w:r>
            <w:r w:rsidRPr="007349E0">
              <w:rPr>
                <w:rFonts w:ascii="Verdana" w:hAnsi="Verdana"/>
                <w:b/>
                <w:sz w:val="16"/>
                <w:szCs w:val="16"/>
              </w:rPr>
              <w:t>(d)</w:t>
            </w:r>
            <w:r w:rsidRPr="007349E0">
              <w:rPr>
                <w:rFonts w:ascii="Verdana" w:hAnsi="Verdana"/>
                <w:sz w:val="16"/>
                <w:szCs w:val="16"/>
              </w:rPr>
              <w:t>.</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Lack of Penetration </w:t>
            </w:r>
            <w:r w:rsidRPr="007349E0">
              <w:rPr>
                <w:rFonts w:ascii="Verdana" w:hAnsi="Verdana"/>
                <w:sz w:val="16"/>
                <w:szCs w:val="16"/>
                <w:lang w:val="en-US"/>
              </w:rPr>
              <w:t xml:space="preserve">Axial length </w:t>
            </w:r>
            <w:r w:rsidRPr="007349E0">
              <w:rPr>
                <w:rFonts w:ascii="Verdana" w:hAnsi="Verdana"/>
                <w:b/>
                <w:bCs/>
                <w:sz w:val="16"/>
                <w:szCs w:val="16"/>
                <w:lang w:val="en-US"/>
              </w:rPr>
              <w:t>(L)</w:t>
            </w:r>
            <w:r w:rsidRPr="007349E0">
              <w:rPr>
                <w:rFonts w:ascii="Verdana" w:hAnsi="Verdana"/>
                <w:sz w:val="16"/>
                <w:szCs w:val="16"/>
                <w:lang w:val="en-US"/>
              </w:rPr>
              <w:t xml:space="preserve">, circumferential width </w:t>
            </w:r>
            <w:r w:rsidRPr="007349E0">
              <w:rPr>
                <w:rFonts w:ascii="Verdana" w:hAnsi="Verdana"/>
                <w:b/>
                <w:bCs/>
                <w:sz w:val="16"/>
                <w:szCs w:val="16"/>
                <w:lang w:val="en-US"/>
              </w:rPr>
              <w:t>(A)</w:t>
            </w:r>
            <w:r w:rsidRPr="007349E0">
              <w:rPr>
                <w:rFonts w:ascii="Verdana" w:hAnsi="Verdana"/>
                <w:sz w:val="16"/>
                <w:szCs w:val="16"/>
                <w:lang w:val="en-US"/>
              </w:rPr>
              <w:t xml:space="preserve">, minimum adjacent thickness in healthy area </w:t>
            </w:r>
            <w:r w:rsidRPr="007349E0">
              <w:rPr>
                <w:rFonts w:ascii="Verdana" w:hAnsi="Verdana"/>
                <w:b/>
                <w:bCs/>
                <w:sz w:val="16"/>
                <w:szCs w:val="16"/>
                <w:lang w:val="en-US"/>
              </w:rPr>
              <w:t>(t)</w:t>
            </w:r>
            <w:r w:rsidRPr="007349E0">
              <w:rPr>
                <w:rFonts w:ascii="Verdana" w:hAnsi="Verdana"/>
                <w:sz w:val="16"/>
                <w:szCs w:val="16"/>
                <w:lang w:val="en-US"/>
              </w:rPr>
              <w:t xml:space="preserve">, maximum depth </w:t>
            </w:r>
            <w:r w:rsidRPr="007349E0">
              <w:rPr>
                <w:rFonts w:ascii="Verdana" w:hAnsi="Verdana"/>
                <w:b/>
                <w:bCs/>
                <w:sz w:val="16"/>
                <w:szCs w:val="16"/>
                <w:lang w:val="en-US"/>
              </w:rPr>
              <w:t xml:space="preserve">(d) </w:t>
            </w:r>
            <w:r w:rsidRPr="007349E0">
              <w:rPr>
                <w:rFonts w:ascii="Verdana" w:hAnsi="Verdana"/>
                <w:sz w:val="16"/>
                <w:szCs w:val="16"/>
                <w:lang w:val="en-US"/>
              </w:rPr>
              <w:t xml:space="preserve">. </w:t>
            </w:r>
          </w:p>
          <w:p w:rsidR="004E6AB2" w:rsidRPr="007349E0" w:rsidRDefault="004E6AB2" w:rsidP="00E969B1">
            <w:pPr>
              <w:pStyle w:val="Texto"/>
              <w:ind w:firstLine="0"/>
              <w:rPr>
                <w:rFonts w:ascii="Verdana" w:hAnsi="Verdana"/>
                <w:sz w:val="16"/>
                <w:szCs w:val="16"/>
                <w:lang w:val="en-US"/>
              </w:rPr>
            </w:pPr>
          </w:p>
        </w:tc>
      </w:tr>
    </w:tbl>
    <w:p w:rsidR="004E6AB2" w:rsidRPr="007349E0" w:rsidRDefault="004E6AB2" w:rsidP="004E6AB2">
      <w:pPr>
        <w:pStyle w:val="Texto"/>
        <w:ind w:firstLine="0"/>
        <w:rPr>
          <w:rFonts w:ascii="Verdana" w:hAnsi="Verdana"/>
          <w:sz w:val="16"/>
          <w:szCs w:val="16"/>
          <w:lang w:val="en-US"/>
        </w:rPr>
      </w:pPr>
    </w:p>
    <w:p w:rsidR="00BA272E" w:rsidRPr="007349E0" w:rsidRDefault="003F4092" w:rsidP="00BA272E">
      <w:pPr>
        <w:pStyle w:val="Texto"/>
        <w:spacing w:line="240" w:lineRule="auto"/>
        <w:ind w:firstLine="0"/>
        <w:jc w:val="center"/>
        <w:rPr>
          <w:rFonts w:ascii="Verdana" w:hAnsi="Verdana"/>
          <w:b/>
          <w:sz w:val="16"/>
          <w:szCs w:val="16"/>
        </w:rPr>
      </w:pPr>
      <w:r w:rsidRPr="007349E0">
        <w:rPr>
          <w:rFonts w:ascii="Verdana" w:hAnsi="Verdana"/>
          <w:b/>
          <w:noProof/>
          <w:sz w:val="16"/>
          <w:szCs w:val="16"/>
        </w:rPr>
        <w:drawing>
          <wp:inline distT="0" distB="0" distL="0" distR="0">
            <wp:extent cx="4605020" cy="15074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05020" cy="1507490"/>
                    </a:xfrm>
                    <a:prstGeom prst="rect">
                      <a:avLst/>
                    </a:prstGeom>
                    <a:noFill/>
                    <a:ln>
                      <a:noFill/>
                    </a:ln>
                  </pic:spPr>
                </pic:pic>
              </a:graphicData>
            </a:graphic>
          </wp:inline>
        </w:drawing>
      </w:r>
    </w:p>
    <w:p w:rsidR="00BA272E" w:rsidRPr="007349E0" w:rsidRDefault="00BA272E" w:rsidP="00301B2E">
      <w:pPr>
        <w:pStyle w:val="Texto"/>
        <w:rPr>
          <w:rFonts w:ascii="Verdana" w:hAnsi="Verdana"/>
          <w:b/>
          <w:sz w:val="16"/>
          <w:szCs w:val="16"/>
        </w:rPr>
      </w:pP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rPr>
              <w:t>Falta de Fusión.</w:t>
            </w:r>
            <w:r w:rsidRPr="007349E0">
              <w:rPr>
                <w:rFonts w:ascii="Verdana" w:hAnsi="Verdana"/>
                <w:sz w:val="16"/>
                <w:szCs w:val="16"/>
              </w:rPr>
              <w:t xml:space="preserve"> Longitud axial </w:t>
            </w:r>
            <w:r w:rsidRPr="007349E0">
              <w:rPr>
                <w:rFonts w:ascii="Verdana" w:hAnsi="Verdana"/>
                <w:b/>
                <w:sz w:val="16"/>
                <w:szCs w:val="16"/>
              </w:rPr>
              <w:t>(L)</w:t>
            </w:r>
            <w:r w:rsidRPr="007349E0">
              <w:rPr>
                <w:rFonts w:ascii="Verdana" w:hAnsi="Verdana"/>
                <w:sz w:val="16"/>
                <w:szCs w:val="16"/>
              </w:rPr>
              <w:t xml:space="preserve">, ancho circunferencial </w:t>
            </w:r>
            <w:r w:rsidRPr="007349E0">
              <w:rPr>
                <w:rFonts w:ascii="Verdana" w:hAnsi="Verdana"/>
                <w:b/>
                <w:sz w:val="16"/>
                <w:szCs w:val="16"/>
              </w:rPr>
              <w:t xml:space="preserve">(A), </w:t>
            </w:r>
            <w:r w:rsidRPr="007349E0">
              <w:rPr>
                <w:rFonts w:ascii="Verdana" w:hAnsi="Verdana"/>
                <w:sz w:val="16"/>
                <w:szCs w:val="16"/>
              </w:rPr>
              <w:t xml:space="preserve">espesor mínimo adyacente en zona sana </w:t>
            </w:r>
            <w:r w:rsidRPr="007349E0">
              <w:rPr>
                <w:rFonts w:ascii="Verdana" w:hAnsi="Verdana"/>
                <w:b/>
                <w:sz w:val="16"/>
                <w:szCs w:val="16"/>
              </w:rPr>
              <w:t>(t)</w:t>
            </w:r>
            <w:r w:rsidRPr="007349E0">
              <w:rPr>
                <w:rFonts w:ascii="Verdana" w:hAnsi="Verdana"/>
                <w:sz w:val="16"/>
                <w:szCs w:val="16"/>
              </w:rPr>
              <w:t xml:space="preserve">, profundidad mínima </w:t>
            </w:r>
            <w:r w:rsidRPr="007349E0">
              <w:rPr>
                <w:rFonts w:ascii="Verdana" w:hAnsi="Verdana"/>
                <w:b/>
                <w:sz w:val="16"/>
                <w:szCs w:val="16"/>
              </w:rPr>
              <w:t>(d.</w:t>
            </w:r>
            <w:r w:rsidRPr="007349E0">
              <w:rPr>
                <w:rFonts w:ascii="Verdana" w:hAnsi="Verdana"/>
                <w:b/>
                <w:sz w:val="16"/>
                <w:szCs w:val="16"/>
                <w:vertAlign w:val="subscript"/>
              </w:rPr>
              <w:t>mín</w:t>
            </w:r>
            <w:r w:rsidRPr="007349E0">
              <w:rPr>
                <w:rFonts w:ascii="Verdana" w:hAnsi="Verdana"/>
                <w:b/>
                <w:sz w:val="16"/>
                <w:szCs w:val="16"/>
              </w:rPr>
              <w:t>)</w:t>
            </w:r>
            <w:r w:rsidRPr="007349E0">
              <w:rPr>
                <w:rFonts w:ascii="Verdana" w:hAnsi="Verdana"/>
                <w:sz w:val="16"/>
                <w:szCs w:val="16"/>
              </w:rPr>
              <w:t xml:space="preserve"> y máxima </w:t>
            </w:r>
            <w:r w:rsidRPr="007349E0">
              <w:rPr>
                <w:rFonts w:ascii="Verdana" w:hAnsi="Verdana"/>
                <w:b/>
                <w:sz w:val="16"/>
                <w:szCs w:val="16"/>
              </w:rPr>
              <w:t>(d.</w:t>
            </w:r>
            <w:r w:rsidRPr="007349E0">
              <w:rPr>
                <w:rFonts w:ascii="Verdana" w:hAnsi="Verdana"/>
                <w:b/>
                <w:sz w:val="16"/>
                <w:szCs w:val="16"/>
                <w:vertAlign w:val="subscript"/>
              </w:rPr>
              <w:t>máx</w:t>
            </w:r>
            <w:r w:rsidRPr="007349E0">
              <w:rPr>
                <w:rFonts w:ascii="Verdana" w:hAnsi="Verdana"/>
                <w:b/>
                <w:sz w:val="16"/>
                <w:szCs w:val="16"/>
              </w:rPr>
              <w:t>)</w:t>
            </w:r>
            <w:r w:rsidRPr="007349E0">
              <w:rPr>
                <w:rFonts w:ascii="Verdana" w:hAnsi="Verdana"/>
                <w:sz w:val="16"/>
                <w:szCs w:val="16"/>
              </w:rPr>
              <w:t>.</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Lack of Fusion. </w:t>
            </w:r>
            <w:r w:rsidRPr="007349E0">
              <w:rPr>
                <w:rFonts w:ascii="Verdana" w:hAnsi="Verdana"/>
                <w:sz w:val="16"/>
                <w:szCs w:val="16"/>
                <w:lang w:val="en-US"/>
              </w:rPr>
              <w:t xml:space="preserve">Axial length </w:t>
            </w:r>
            <w:r w:rsidRPr="007349E0">
              <w:rPr>
                <w:rFonts w:ascii="Verdana" w:hAnsi="Verdana"/>
                <w:b/>
                <w:bCs/>
                <w:sz w:val="16"/>
                <w:szCs w:val="16"/>
                <w:lang w:val="en-US"/>
              </w:rPr>
              <w:t>(L)</w:t>
            </w:r>
            <w:r w:rsidRPr="007349E0">
              <w:rPr>
                <w:rFonts w:ascii="Verdana" w:hAnsi="Verdana"/>
                <w:sz w:val="16"/>
                <w:szCs w:val="16"/>
                <w:lang w:val="en-US"/>
              </w:rPr>
              <w:t xml:space="preserve">, circumferential width </w:t>
            </w:r>
            <w:r w:rsidRPr="007349E0">
              <w:rPr>
                <w:rFonts w:ascii="Verdana" w:hAnsi="Verdana"/>
                <w:b/>
                <w:bCs/>
                <w:sz w:val="16"/>
                <w:szCs w:val="16"/>
                <w:lang w:val="en-US"/>
              </w:rPr>
              <w:t xml:space="preserve">(A), </w:t>
            </w:r>
            <w:r w:rsidRPr="007349E0">
              <w:rPr>
                <w:rFonts w:ascii="Verdana" w:hAnsi="Verdana"/>
                <w:sz w:val="16"/>
                <w:szCs w:val="16"/>
                <w:lang w:val="en-US"/>
              </w:rPr>
              <w:t xml:space="preserve">minimum adjacent thickness in healthy area </w:t>
            </w:r>
            <w:r w:rsidRPr="007349E0">
              <w:rPr>
                <w:rFonts w:ascii="Verdana" w:hAnsi="Verdana"/>
                <w:b/>
                <w:bCs/>
                <w:sz w:val="16"/>
                <w:szCs w:val="16"/>
                <w:lang w:val="en-US"/>
              </w:rPr>
              <w:t>(t)</w:t>
            </w:r>
            <w:r w:rsidRPr="007349E0">
              <w:rPr>
                <w:rFonts w:ascii="Verdana" w:hAnsi="Verdana"/>
                <w:sz w:val="16"/>
                <w:szCs w:val="16"/>
                <w:lang w:val="en-US"/>
              </w:rPr>
              <w:t xml:space="preserve">, minimum depth </w:t>
            </w:r>
            <w:r w:rsidRPr="007349E0">
              <w:rPr>
                <w:rFonts w:ascii="Verdana" w:hAnsi="Verdana"/>
                <w:b/>
                <w:bCs/>
                <w:sz w:val="16"/>
                <w:szCs w:val="16"/>
                <w:lang w:val="en-US"/>
              </w:rPr>
              <w:t>(</w:t>
            </w:r>
            <w:r w:rsidRPr="007349E0">
              <w:rPr>
                <w:rFonts w:ascii="Verdana" w:hAnsi="Verdana"/>
                <w:b/>
                <w:bCs/>
                <w:sz w:val="16"/>
                <w:szCs w:val="16"/>
                <w:vertAlign w:val="subscript"/>
                <w:lang w:val="en-US"/>
              </w:rPr>
              <w:t>d.min</w:t>
            </w:r>
            <w:r w:rsidRPr="007349E0">
              <w:rPr>
                <w:rFonts w:ascii="Verdana" w:hAnsi="Verdana"/>
                <w:b/>
                <w:bCs/>
                <w:sz w:val="16"/>
                <w:szCs w:val="16"/>
                <w:lang w:val="en-US"/>
              </w:rPr>
              <w:t xml:space="preserve">) </w:t>
            </w:r>
            <w:r w:rsidRPr="007349E0">
              <w:rPr>
                <w:rFonts w:ascii="Verdana" w:hAnsi="Verdana"/>
                <w:sz w:val="16"/>
                <w:szCs w:val="16"/>
                <w:lang w:val="en-US"/>
              </w:rPr>
              <w:t xml:space="preserve">and maximum </w:t>
            </w:r>
            <w:r w:rsidRPr="007349E0">
              <w:rPr>
                <w:rFonts w:ascii="Verdana" w:hAnsi="Verdana"/>
                <w:b/>
                <w:bCs/>
                <w:sz w:val="16"/>
                <w:szCs w:val="16"/>
                <w:lang w:val="en-US"/>
              </w:rPr>
              <w:t>(</w:t>
            </w:r>
            <w:r w:rsidRPr="007349E0">
              <w:rPr>
                <w:rFonts w:ascii="Verdana" w:hAnsi="Verdana"/>
                <w:b/>
                <w:bCs/>
                <w:sz w:val="16"/>
                <w:szCs w:val="16"/>
                <w:vertAlign w:val="subscript"/>
                <w:lang w:val="en-US"/>
              </w:rPr>
              <w:t xml:space="preserve">d.max </w:t>
            </w:r>
            <w:r w:rsidRPr="007349E0">
              <w:rPr>
                <w:rFonts w:ascii="Verdana" w:hAnsi="Verdana"/>
                <w:b/>
                <w:bCs/>
                <w:sz w:val="16"/>
                <w:szCs w:val="16"/>
                <w:lang w:val="en-US"/>
              </w:rPr>
              <w:t>)</w:t>
            </w:r>
            <w:r w:rsidRPr="007349E0">
              <w:rPr>
                <w:rFonts w:ascii="Verdana" w:hAnsi="Verdana"/>
                <w:sz w:val="16"/>
                <w:szCs w:val="16"/>
                <w:lang w:val="en-US"/>
              </w:rPr>
              <w:t xml:space="preserve">. </w:t>
            </w:r>
          </w:p>
          <w:p w:rsidR="00240B50" w:rsidRPr="007349E0" w:rsidRDefault="00240B50" w:rsidP="00E969B1">
            <w:pPr>
              <w:pStyle w:val="Texto"/>
              <w:ind w:firstLine="0"/>
              <w:rPr>
                <w:rFonts w:ascii="Verdana" w:hAnsi="Verdana"/>
                <w:sz w:val="16"/>
                <w:szCs w:val="16"/>
                <w:lang w:val="en-US"/>
              </w:rPr>
            </w:pPr>
          </w:p>
        </w:tc>
      </w:tr>
    </w:tbl>
    <w:p w:rsidR="00240B50" w:rsidRPr="007349E0" w:rsidRDefault="00240B50" w:rsidP="00240B50">
      <w:pPr>
        <w:pStyle w:val="Texto"/>
        <w:ind w:firstLine="0"/>
        <w:rPr>
          <w:rFonts w:ascii="Verdana" w:hAnsi="Verdana"/>
          <w:sz w:val="16"/>
          <w:szCs w:val="16"/>
          <w:lang w:val="en-US"/>
        </w:rPr>
      </w:pPr>
    </w:p>
    <w:p w:rsidR="00CC2EB2" w:rsidRPr="007349E0" w:rsidRDefault="003F4092" w:rsidP="00CC2EB2">
      <w:pPr>
        <w:pStyle w:val="Texto"/>
        <w:spacing w:line="240" w:lineRule="auto"/>
        <w:ind w:firstLine="0"/>
        <w:jc w:val="center"/>
        <w:rPr>
          <w:rFonts w:ascii="Verdana" w:hAnsi="Verdana"/>
          <w:sz w:val="16"/>
          <w:szCs w:val="16"/>
        </w:rPr>
      </w:pPr>
      <w:r w:rsidRPr="007349E0">
        <w:rPr>
          <w:rFonts w:ascii="Verdana" w:hAnsi="Verdana"/>
          <w:noProof/>
          <w:sz w:val="16"/>
          <w:szCs w:val="16"/>
        </w:rPr>
        <w:drawing>
          <wp:inline distT="0" distB="0" distL="0" distR="0">
            <wp:extent cx="5297170" cy="1029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7170" cy="1029970"/>
                    </a:xfrm>
                    <a:prstGeom prst="rect">
                      <a:avLst/>
                    </a:prstGeom>
                    <a:noFill/>
                    <a:ln>
                      <a:noFill/>
                    </a:ln>
                  </pic:spPr>
                </pic:pic>
              </a:graphicData>
            </a:graphic>
          </wp:inline>
        </w:drawing>
      </w:r>
    </w:p>
    <w:p w:rsidR="00CC2EB2" w:rsidRPr="007349E0" w:rsidRDefault="00CC2EB2" w:rsidP="00CC2EB2">
      <w:pPr>
        <w:pStyle w:val="Texto"/>
        <w:spacing w:line="240" w:lineRule="auto"/>
        <w:ind w:firstLine="0"/>
        <w:rPr>
          <w:rFonts w:ascii="Verdana" w:hAnsi="Verdana"/>
          <w:sz w:val="16"/>
          <w:szCs w:val="16"/>
        </w:rPr>
      </w:pP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lang w:val="es-MX"/>
              </w:rPr>
              <w:t>Inclusiones de Escoria, Líneas de Escoria, Dobles Líneas de Escoria, Inclusiones No Metálicas.</w:t>
            </w:r>
            <w:r w:rsidRPr="007349E0">
              <w:rPr>
                <w:rFonts w:ascii="Verdana" w:hAnsi="Verdana"/>
                <w:sz w:val="16"/>
                <w:szCs w:val="16"/>
                <w:lang w:val="es-MX"/>
              </w:rPr>
              <w:t xml:space="preserve"> </w:t>
            </w:r>
            <w:r w:rsidRPr="007349E0">
              <w:rPr>
                <w:rFonts w:ascii="Verdana" w:hAnsi="Verdana"/>
                <w:sz w:val="16"/>
                <w:szCs w:val="16"/>
              </w:rPr>
              <w:t xml:space="preserve">Longitud axial (L), ancho circunferencial </w:t>
            </w:r>
            <w:r w:rsidRPr="007349E0">
              <w:rPr>
                <w:rFonts w:ascii="Verdana" w:hAnsi="Verdana"/>
                <w:b/>
                <w:sz w:val="16"/>
                <w:szCs w:val="16"/>
              </w:rPr>
              <w:t>(A)</w:t>
            </w:r>
            <w:r w:rsidRPr="007349E0">
              <w:rPr>
                <w:rFonts w:ascii="Verdana" w:hAnsi="Verdana"/>
                <w:sz w:val="16"/>
                <w:szCs w:val="16"/>
              </w:rPr>
              <w:t xml:space="preserve">, espesor mínimo adyacente en zona sana </w:t>
            </w:r>
            <w:r w:rsidRPr="007349E0">
              <w:rPr>
                <w:rFonts w:ascii="Verdana" w:hAnsi="Verdana"/>
                <w:b/>
                <w:sz w:val="16"/>
                <w:szCs w:val="16"/>
              </w:rPr>
              <w:t>(t)</w:t>
            </w:r>
            <w:r w:rsidRPr="007349E0">
              <w:rPr>
                <w:rFonts w:ascii="Verdana" w:hAnsi="Verdana"/>
                <w:sz w:val="16"/>
                <w:szCs w:val="16"/>
              </w:rPr>
              <w:t>, profundidad mínima (d.</w:t>
            </w:r>
            <w:r w:rsidRPr="007349E0">
              <w:rPr>
                <w:rFonts w:ascii="Verdana" w:hAnsi="Verdana"/>
                <w:sz w:val="16"/>
                <w:szCs w:val="16"/>
                <w:vertAlign w:val="subscript"/>
              </w:rPr>
              <w:t>mín</w:t>
            </w:r>
            <w:r w:rsidRPr="007349E0">
              <w:rPr>
                <w:rFonts w:ascii="Verdana" w:hAnsi="Verdana"/>
                <w:sz w:val="16"/>
                <w:szCs w:val="16"/>
              </w:rPr>
              <w:t>) y máxima (d.</w:t>
            </w:r>
            <w:r w:rsidRPr="007349E0">
              <w:rPr>
                <w:rFonts w:ascii="Verdana" w:hAnsi="Verdana"/>
                <w:sz w:val="16"/>
                <w:szCs w:val="16"/>
                <w:vertAlign w:val="subscript"/>
              </w:rPr>
              <w:t>máx</w:t>
            </w:r>
            <w:r w:rsidRPr="007349E0">
              <w:rPr>
                <w:rFonts w:ascii="Verdana" w:hAnsi="Verdana"/>
                <w:sz w:val="16"/>
                <w:szCs w:val="16"/>
              </w:rPr>
              <w:t>).</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Slag Inclusions, Slag Lines, Double Slag Lines, Non-Metal Inclusions. </w:t>
            </w:r>
            <w:r w:rsidRPr="007349E0">
              <w:rPr>
                <w:rFonts w:ascii="Verdana" w:hAnsi="Verdana"/>
                <w:sz w:val="16"/>
                <w:szCs w:val="16"/>
                <w:lang w:val="en-US"/>
              </w:rPr>
              <w:t xml:space="preserve">Axial length (L), circumferential width </w:t>
            </w:r>
            <w:r w:rsidRPr="007349E0">
              <w:rPr>
                <w:rFonts w:ascii="Verdana" w:hAnsi="Verdana"/>
                <w:b/>
                <w:bCs/>
                <w:sz w:val="16"/>
                <w:szCs w:val="16"/>
                <w:lang w:val="en-US"/>
              </w:rPr>
              <w:t>(A)</w:t>
            </w:r>
            <w:r w:rsidRPr="007349E0">
              <w:rPr>
                <w:rFonts w:ascii="Verdana" w:hAnsi="Verdana"/>
                <w:sz w:val="16"/>
                <w:szCs w:val="16"/>
                <w:lang w:val="en-US"/>
              </w:rPr>
              <w:t xml:space="preserve">, minimum adjacent thickness in healthy area </w:t>
            </w:r>
            <w:r w:rsidRPr="007349E0">
              <w:rPr>
                <w:rFonts w:ascii="Verdana" w:hAnsi="Verdana"/>
                <w:b/>
                <w:bCs/>
                <w:sz w:val="16"/>
                <w:szCs w:val="16"/>
                <w:lang w:val="en-US"/>
              </w:rPr>
              <w:t>(t)</w:t>
            </w:r>
            <w:r w:rsidRPr="007349E0">
              <w:rPr>
                <w:rFonts w:ascii="Verdana" w:hAnsi="Verdana"/>
                <w:sz w:val="16"/>
                <w:szCs w:val="16"/>
                <w:lang w:val="en-US"/>
              </w:rPr>
              <w:t>, minimum depth (</w:t>
            </w:r>
            <w:r w:rsidRPr="007349E0">
              <w:rPr>
                <w:rFonts w:ascii="Verdana" w:hAnsi="Verdana"/>
                <w:sz w:val="16"/>
                <w:szCs w:val="16"/>
                <w:vertAlign w:val="subscript"/>
                <w:lang w:val="en-US"/>
              </w:rPr>
              <w:t xml:space="preserve">d.min </w:t>
            </w:r>
            <w:r w:rsidRPr="007349E0">
              <w:rPr>
                <w:rFonts w:ascii="Verdana" w:hAnsi="Verdana"/>
                <w:sz w:val="16"/>
                <w:szCs w:val="16"/>
                <w:lang w:val="en-US"/>
              </w:rPr>
              <w:t xml:space="preserve"> and maximum </w:t>
            </w:r>
            <w:r w:rsidR="00526678">
              <w:rPr>
                <w:rFonts w:ascii="Verdana" w:hAnsi="Verdana"/>
                <w:sz w:val="16"/>
                <w:szCs w:val="16"/>
                <w:lang w:val="en-US"/>
              </w:rPr>
              <w:t>(</w:t>
            </w:r>
            <w:r w:rsidRPr="007349E0">
              <w:rPr>
                <w:rFonts w:ascii="Verdana" w:hAnsi="Verdana"/>
                <w:sz w:val="16"/>
                <w:szCs w:val="16"/>
                <w:lang w:val="en-US"/>
              </w:rPr>
              <w:t xml:space="preserve"> </w:t>
            </w:r>
            <w:r w:rsidRPr="007349E0">
              <w:rPr>
                <w:rFonts w:ascii="Verdana" w:hAnsi="Verdana"/>
                <w:sz w:val="16"/>
                <w:szCs w:val="16"/>
                <w:vertAlign w:val="subscript"/>
                <w:lang w:val="en-US"/>
              </w:rPr>
              <w:t xml:space="preserve">d.max </w:t>
            </w:r>
            <w:r w:rsidRPr="007349E0">
              <w:rPr>
                <w:rFonts w:ascii="Verdana" w:hAnsi="Verdana"/>
                <w:sz w:val="16"/>
                <w:szCs w:val="16"/>
                <w:lang w:val="en-US"/>
              </w:rPr>
              <w:t xml:space="preserve">). </w:t>
            </w:r>
          </w:p>
          <w:p w:rsidR="00240B50" w:rsidRPr="007349E0" w:rsidRDefault="00240B50" w:rsidP="00E969B1">
            <w:pPr>
              <w:pStyle w:val="Texto"/>
              <w:ind w:firstLine="0"/>
              <w:rPr>
                <w:rFonts w:ascii="Verdana" w:hAnsi="Verdana"/>
                <w:sz w:val="16"/>
                <w:szCs w:val="16"/>
                <w:lang w:val="en-US"/>
              </w:rPr>
            </w:pPr>
          </w:p>
        </w:tc>
      </w:tr>
    </w:tbl>
    <w:p w:rsidR="00240B50" w:rsidRPr="007349E0" w:rsidRDefault="00240B50" w:rsidP="00301B2E">
      <w:pPr>
        <w:pStyle w:val="Texto"/>
        <w:rPr>
          <w:rFonts w:ascii="Verdana" w:hAnsi="Verdana"/>
          <w:sz w:val="16"/>
          <w:szCs w:val="16"/>
          <w:lang w:val="en-US"/>
        </w:rPr>
      </w:pPr>
    </w:p>
    <w:p w:rsidR="00CC2EB2" w:rsidRPr="007349E0" w:rsidRDefault="003F4092" w:rsidP="00CC2EB2">
      <w:pPr>
        <w:pStyle w:val="Texto"/>
        <w:spacing w:line="240" w:lineRule="auto"/>
        <w:ind w:firstLine="0"/>
        <w:jc w:val="center"/>
        <w:rPr>
          <w:rFonts w:ascii="Verdana" w:hAnsi="Verdana"/>
          <w:b/>
          <w:sz w:val="16"/>
          <w:szCs w:val="16"/>
        </w:rPr>
      </w:pPr>
      <w:r w:rsidRPr="007349E0">
        <w:rPr>
          <w:rFonts w:ascii="Verdana" w:hAnsi="Verdana"/>
          <w:b/>
          <w:noProof/>
          <w:sz w:val="16"/>
          <w:szCs w:val="16"/>
        </w:rPr>
        <w:lastRenderedPageBreak/>
        <w:drawing>
          <wp:inline distT="0" distB="0" distL="0" distR="0">
            <wp:extent cx="4901565" cy="21418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01565" cy="2141855"/>
                    </a:xfrm>
                    <a:prstGeom prst="rect">
                      <a:avLst/>
                    </a:prstGeom>
                    <a:noFill/>
                    <a:ln>
                      <a:noFill/>
                    </a:ln>
                  </pic:spPr>
                </pic:pic>
              </a:graphicData>
            </a:graphic>
          </wp:inline>
        </w:drawing>
      </w: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lang w:val="es-MX"/>
              </w:rPr>
              <w:t xml:space="preserve">Concavidad en la Raíz. </w:t>
            </w:r>
            <w:r w:rsidRPr="007349E0">
              <w:rPr>
                <w:rFonts w:ascii="Verdana" w:hAnsi="Verdana"/>
                <w:sz w:val="16"/>
                <w:szCs w:val="16"/>
              </w:rPr>
              <w:t>Longitud axial (L), ancho circunferencial (A), espesor mínimo adyacente a la zona sana (t), profundidad máxima (d).</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Concavity in the Root. </w:t>
            </w:r>
            <w:r w:rsidRPr="007349E0">
              <w:rPr>
                <w:rFonts w:ascii="Verdana" w:hAnsi="Verdana"/>
                <w:sz w:val="16"/>
                <w:szCs w:val="16"/>
                <w:lang w:val="en-US"/>
              </w:rPr>
              <w:t xml:space="preserve">Axial length (L), circumferential width (A), minimum thickness adjacent to the healthy zone (t), maximum depth (d). </w:t>
            </w:r>
          </w:p>
          <w:p w:rsidR="00240B50" w:rsidRPr="007349E0" w:rsidRDefault="00240B50" w:rsidP="00E969B1">
            <w:pPr>
              <w:pStyle w:val="Texto"/>
              <w:ind w:firstLine="0"/>
              <w:rPr>
                <w:rFonts w:ascii="Verdana" w:hAnsi="Verdana"/>
                <w:sz w:val="16"/>
                <w:szCs w:val="16"/>
                <w:lang w:val="en-US"/>
              </w:rPr>
            </w:pPr>
          </w:p>
        </w:tc>
      </w:tr>
    </w:tbl>
    <w:p w:rsidR="00240B50" w:rsidRPr="007349E0" w:rsidRDefault="00240B50" w:rsidP="00240B50">
      <w:pPr>
        <w:pStyle w:val="Texto"/>
        <w:ind w:firstLine="0"/>
        <w:rPr>
          <w:rFonts w:ascii="Verdana" w:hAnsi="Verdana"/>
          <w:sz w:val="16"/>
          <w:szCs w:val="16"/>
          <w:lang w:val="en-US"/>
        </w:rPr>
      </w:pPr>
    </w:p>
    <w:p w:rsidR="00CC2EB2" w:rsidRPr="007349E0" w:rsidRDefault="003F4092" w:rsidP="00CC2EB2">
      <w:pPr>
        <w:pStyle w:val="Texto"/>
        <w:spacing w:line="240" w:lineRule="auto"/>
        <w:ind w:firstLine="0"/>
        <w:jc w:val="center"/>
        <w:rPr>
          <w:rFonts w:ascii="Verdana" w:hAnsi="Verdana"/>
          <w:b/>
          <w:sz w:val="16"/>
          <w:szCs w:val="16"/>
        </w:rPr>
      </w:pPr>
      <w:r w:rsidRPr="007349E0">
        <w:rPr>
          <w:rFonts w:ascii="Verdana" w:hAnsi="Verdana"/>
          <w:b/>
          <w:noProof/>
          <w:sz w:val="16"/>
          <w:szCs w:val="16"/>
        </w:rPr>
        <w:drawing>
          <wp:inline distT="0" distB="0" distL="0" distR="0">
            <wp:extent cx="5041265" cy="15487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1265" cy="1548765"/>
                    </a:xfrm>
                    <a:prstGeom prst="rect">
                      <a:avLst/>
                    </a:prstGeom>
                    <a:noFill/>
                    <a:ln>
                      <a:noFill/>
                    </a:ln>
                  </pic:spPr>
                </pic:pic>
              </a:graphicData>
            </a:graphic>
          </wp:inline>
        </w:drawing>
      </w:r>
    </w:p>
    <w:p w:rsidR="00301B2E" w:rsidRPr="007349E0" w:rsidRDefault="00301B2E" w:rsidP="00C718E5">
      <w:pPr>
        <w:pStyle w:val="Texto"/>
        <w:spacing w:line="300"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spacing w:line="300" w:lineRule="exact"/>
              <w:ind w:firstLine="0"/>
              <w:rPr>
                <w:rFonts w:ascii="Verdana" w:hAnsi="Verdana"/>
                <w:sz w:val="16"/>
                <w:szCs w:val="16"/>
              </w:rPr>
            </w:pPr>
            <w:r w:rsidRPr="007349E0">
              <w:rPr>
                <w:rFonts w:ascii="Verdana" w:hAnsi="Verdana"/>
                <w:b/>
                <w:sz w:val="16"/>
                <w:szCs w:val="16"/>
                <w:lang w:val="es-MX"/>
              </w:rPr>
              <w:t>Socavado</w:t>
            </w:r>
            <w:r w:rsidRPr="007349E0">
              <w:rPr>
                <w:rFonts w:ascii="Verdana" w:hAnsi="Verdana"/>
                <w:sz w:val="16"/>
                <w:szCs w:val="16"/>
                <w:lang w:val="es-MX"/>
              </w:rPr>
              <w:t xml:space="preserve">. </w:t>
            </w:r>
            <w:r w:rsidRPr="007349E0">
              <w:rPr>
                <w:rFonts w:ascii="Verdana" w:hAnsi="Verdana"/>
                <w:sz w:val="16"/>
                <w:szCs w:val="16"/>
              </w:rPr>
              <w:t xml:space="preserve">Longitud axial (L), ancho circunferencial </w:t>
            </w:r>
            <w:r w:rsidRPr="007349E0">
              <w:rPr>
                <w:rFonts w:ascii="Verdana" w:hAnsi="Verdana"/>
                <w:b/>
                <w:sz w:val="16"/>
                <w:szCs w:val="16"/>
              </w:rPr>
              <w:t>(A)</w:t>
            </w:r>
            <w:r w:rsidRPr="007349E0">
              <w:rPr>
                <w:rFonts w:ascii="Verdana" w:hAnsi="Verdana"/>
                <w:sz w:val="16"/>
                <w:szCs w:val="16"/>
              </w:rPr>
              <w:t xml:space="preserve">, espesor mínimo adyacente a la zona sana </w:t>
            </w:r>
            <w:r w:rsidRPr="007349E0">
              <w:rPr>
                <w:rFonts w:ascii="Verdana" w:hAnsi="Verdana"/>
                <w:b/>
                <w:sz w:val="16"/>
                <w:szCs w:val="16"/>
              </w:rPr>
              <w:t>(t)</w:t>
            </w:r>
            <w:r w:rsidRPr="007349E0">
              <w:rPr>
                <w:rFonts w:ascii="Verdana" w:hAnsi="Verdana"/>
                <w:sz w:val="16"/>
                <w:szCs w:val="16"/>
              </w:rPr>
              <w:t xml:space="preserve"> y profundidad máxima </w:t>
            </w:r>
            <w:r w:rsidRPr="007349E0">
              <w:rPr>
                <w:rFonts w:ascii="Verdana" w:hAnsi="Verdana"/>
                <w:b/>
                <w:sz w:val="16"/>
                <w:szCs w:val="16"/>
              </w:rPr>
              <w:t>(d)</w:t>
            </w:r>
            <w:r w:rsidRPr="007349E0">
              <w:rPr>
                <w:rFonts w:ascii="Verdana" w:hAnsi="Verdana"/>
                <w:sz w:val="16"/>
                <w:szCs w:val="16"/>
              </w:rPr>
              <w:t>.</w:t>
            </w:r>
          </w:p>
        </w:tc>
        <w:tc>
          <w:tcPr>
            <w:tcW w:w="4529" w:type="dxa"/>
            <w:shd w:val="clear" w:color="auto" w:fill="auto"/>
          </w:tcPr>
          <w:p w:rsidR="00240B50" w:rsidRPr="007349E0" w:rsidRDefault="00240B50" w:rsidP="00E969B1">
            <w:pPr>
              <w:pStyle w:val="NormalWeb"/>
              <w:spacing w:before="0" w:after="101" w:line="300" w:lineRule="atLeast"/>
              <w:ind w:firstLine="288"/>
              <w:jc w:val="both"/>
              <w:rPr>
                <w:rFonts w:ascii="Verdana" w:hAnsi="Verdana"/>
                <w:sz w:val="16"/>
                <w:szCs w:val="16"/>
                <w:lang w:val="en-US" w:eastAsia="es-ES"/>
              </w:rPr>
            </w:pPr>
            <w:r w:rsidRPr="007349E0">
              <w:rPr>
                <w:rFonts w:ascii="Verdana" w:hAnsi="Verdana"/>
                <w:b/>
                <w:bCs/>
                <w:sz w:val="16"/>
                <w:szCs w:val="16"/>
                <w:lang w:val="en-US"/>
              </w:rPr>
              <w:t>Undermined</w:t>
            </w:r>
            <w:r w:rsidRPr="007349E0">
              <w:rPr>
                <w:rFonts w:ascii="Verdana" w:hAnsi="Verdana"/>
                <w:sz w:val="16"/>
                <w:szCs w:val="16"/>
                <w:lang w:val="en-US"/>
              </w:rPr>
              <w:t xml:space="preserve">. Axial length (L), circumferential width </w:t>
            </w:r>
            <w:r w:rsidRPr="007349E0">
              <w:rPr>
                <w:rFonts w:ascii="Verdana" w:hAnsi="Verdana"/>
                <w:b/>
                <w:bCs/>
                <w:sz w:val="16"/>
                <w:szCs w:val="16"/>
                <w:lang w:val="en-US"/>
              </w:rPr>
              <w:t>(A)</w:t>
            </w:r>
            <w:r w:rsidRPr="007349E0">
              <w:rPr>
                <w:rFonts w:ascii="Verdana" w:hAnsi="Verdana"/>
                <w:sz w:val="16"/>
                <w:szCs w:val="16"/>
                <w:lang w:val="en-US"/>
              </w:rPr>
              <w:t xml:space="preserve">, minimum thickness adjacent to the healthy zone </w:t>
            </w:r>
            <w:r w:rsidRPr="007349E0">
              <w:rPr>
                <w:rFonts w:ascii="Verdana" w:hAnsi="Verdana"/>
                <w:b/>
                <w:bCs/>
                <w:sz w:val="16"/>
                <w:szCs w:val="16"/>
                <w:lang w:val="en-US"/>
              </w:rPr>
              <w:t xml:space="preserve">(t) </w:t>
            </w:r>
            <w:r w:rsidRPr="007349E0">
              <w:rPr>
                <w:rFonts w:ascii="Verdana" w:hAnsi="Verdana"/>
                <w:sz w:val="16"/>
                <w:szCs w:val="16"/>
                <w:lang w:val="en-US"/>
              </w:rPr>
              <w:t xml:space="preserve">and maximum depth </w:t>
            </w:r>
            <w:r w:rsidRPr="007349E0">
              <w:rPr>
                <w:rFonts w:ascii="Verdana" w:hAnsi="Verdana"/>
                <w:b/>
                <w:bCs/>
                <w:sz w:val="16"/>
                <w:szCs w:val="16"/>
                <w:lang w:val="en-US"/>
              </w:rPr>
              <w:t>(d)</w:t>
            </w:r>
            <w:r w:rsidRPr="007349E0">
              <w:rPr>
                <w:rFonts w:ascii="Verdana" w:hAnsi="Verdana"/>
                <w:sz w:val="16"/>
                <w:szCs w:val="16"/>
                <w:lang w:val="en-US"/>
              </w:rPr>
              <w:t xml:space="preserve">. </w:t>
            </w:r>
          </w:p>
          <w:p w:rsidR="00240B50" w:rsidRPr="007349E0" w:rsidRDefault="00240B50" w:rsidP="00E969B1">
            <w:pPr>
              <w:pStyle w:val="Texto"/>
              <w:spacing w:line="300" w:lineRule="exact"/>
              <w:ind w:firstLine="0"/>
              <w:rPr>
                <w:rFonts w:ascii="Verdana" w:hAnsi="Verdana"/>
                <w:sz w:val="16"/>
                <w:szCs w:val="16"/>
                <w:lang w:val="en-US"/>
              </w:rPr>
            </w:pPr>
          </w:p>
        </w:tc>
      </w:tr>
    </w:tbl>
    <w:p w:rsidR="00240B50" w:rsidRPr="007349E0" w:rsidRDefault="00240B50" w:rsidP="00240B50">
      <w:pPr>
        <w:pStyle w:val="Texto"/>
        <w:spacing w:line="300" w:lineRule="exact"/>
        <w:ind w:firstLine="0"/>
        <w:rPr>
          <w:rFonts w:ascii="Verdana" w:hAnsi="Verdana"/>
          <w:sz w:val="16"/>
          <w:szCs w:val="16"/>
          <w:lang w:val="en-US"/>
        </w:rPr>
      </w:pPr>
    </w:p>
    <w:p w:rsidR="00FB11D8" w:rsidRPr="007349E0" w:rsidRDefault="003F4092" w:rsidP="00FB11D8">
      <w:pPr>
        <w:pStyle w:val="Texto"/>
        <w:spacing w:line="240" w:lineRule="auto"/>
        <w:jc w:val="center"/>
        <w:rPr>
          <w:rFonts w:ascii="Verdana" w:hAnsi="Verdana"/>
          <w:sz w:val="16"/>
          <w:szCs w:val="16"/>
        </w:rPr>
      </w:pPr>
      <w:r w:rsidRPr="007349E0">
        <w:rPr>
          <w:rFonts w:ascii="Verdana" w:hAnsi="Verdana"/>
          <w:noProof/>
          <w:sz w:val="16"/>
          <w:szCs w:val="16"/>
        </w:rPr>
        <w:drawing>
          <wp:inline distT="0" distB="0" distL="0" distR="0">
            <wp:extent cx="5453380" cy="1408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3380" cy="1408430"/>
                    </a:xfrm>
                    <a:prstGeom prst="rect">
                      <a:avLst/>
                    </a:prstGeom>
                    <a:noFill/>
                    <a:ln>
                      <a:noFill/>
                    </a:ln>
                  </pic:spPr>
                </pic:pic>
              </a:graphicData>
            </a:graphic>
          </wp:inline>
        </w:drawing>
      </w:r>
    </w:p>
    <w:p w:rsidR="00350599" w:rsidRPr="007349E0" w:rsidRDefault="00350599" w:rsidP="00F3489C">
      <w:pPr>
        <w:pStyle w:val="Texto"/>
        <w:spacing w:line="240" w:lineRule="auto"/>
        <w:rPr>
          <w:rFonts w:ascii="Verdana" w:hAnsi="Verdana"/>
          <w:sz w:val="16"/>
          <w:szCs w:val="16"/>
        </w:rPr>
      </w:pPr>
    </w:p>
    <w:p w:rsidR="00301B2E" w:rsidRPr="007349E0" w:rsidRDefault="00301B2E" w:rsidP="00C718E5">
      <w:pPr>
        <w:pStyle w:val="Texto"/>
        <w:spacing w:line="300"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spacing w:line="300" w:lineRule="exact"/>
              <w:ind w:firstLine="0"/>
              <w:rPr>
                <w:rFonts w:ascii="Verdana" w:hAnsi="Verdana"/>
                <w:sz w:val="16"/>
                <w:szCs w:val="16"/>
              </w:rPr>
            </w:pPr>
            <w:r w:rsidRPr="007349E0">
              <w:rPr>
                <w:rFonts w:ascii="Verdana" w:hAnsi="Verdana"/>
                <w:b/>
                <w:sz w:val="16"/>
                <w:szCs w:val="16"/>
                <w:lang w:val="es-MX"/>
              </w:rPr>
              <w:t>Penetración Excesiva.</w:t>
            </w:r>
            <w:r w:rsidRPr="007349E0">
              <w:rPr>
                <w:rFonts w:ascii="Verdana" w:hAnsi="Verdana"/>
                <w:sz w:val="16"/>
                <w:szCs w:val="16"/>
                <w:lang w:val="es-MX"/>
              </w:rPr>
              <w:t xml:space="preserve"> </w:t>
            </w:r>
            <w:r w:rsidRPr="007349E0">
              <w:rPr>
                <w:rFonts w:ascii="Verdana" w:hAnsi="Verdana"/>
                <w:sz w:val="16"/>
                <w:szCs w:val="16"/>
              </w:rPr>
              <w:t xml:space="preserve">Longitud axial </w:t>
            </w:r>
            <w:r w:rsidRPr="007349E0">
              <w:rPr>
                <w:rFonts w:ascii="Verdana" w:hAnsi="Verdana"/>
                <w:b/>
                <w:sz w:val="16"/>
                <w:szCs w:val="16"/>
              </w:rPr>
              <w:t>(L)</w:t>
            </w:r>
            <w:r w:rsidRPr="007349E0">
              <w:rPr>
                <w:rFonts w:ascii="Verdana" w:hAnsi="Verdana"/>
                <w:sz w:val="16"/>
                <w:szCs w:val="16"/>
              </w:rPr>
              <w:t xml:space="preserve">, ancho circunferencial </w:t>
            </w:r>
            <w:r w:rsidRPr="007349E0">
              <w:rPr>
                <w:rFonts w:ascii="Verdana" w:hAnsi="Verdana"/>
                <w:b/>
                <w:sz w:val="16"/>
                <w:szCs w:val="16"/>
              </w:rPr>
              <w:t>(A)</w:t>
            </w:r>
            <w:r w:rsidRPr="007349E0">
              <w:rPr>
                <w:rFonts w:ascii="Verdana" w:hAnsi="Verdana"/>
                <w:sz w:val="16"/>
                <w:szCs w:val="16"/>
              </w:rPr>
              <w:t xml:space="preserve">, espesor mínimo adyacente en zona sana (t) y profundidad máxima </w:t>
            </w:r>
            <w:r w:rsidRPr="007349E0">
              <w:rPr>
                <w:rFonts w:ascii="Verdana" w:hAnsi="Verdana"/>
                <w:b/>
                <w:sz w:val="16"/>
                <w:szCs w:val="16"/>
              </w:rPr>
              <w:t>(d)</w:t>
            </w:r>
            <w:r w:rsidRPr="007349E0">
              <w:rPr>
                <w:rFonts w:ascii="Verdana" w:hAnsi="Verdana"/>
                <w:sz w:val="16"/>
                <w:szCs w:val="16"/>
              </w:rPr>
              <w:t>.</w:t>
            </w:r>
          </w:p>
        </w:tc>
        <w:tc>
          <w:tcPr>
            <w:tcW w:w="4529" w:type="dxa"/>
            <w:shd w:val="clear" w:color="auto" w:fill="auto"/>
          </w:tcPr>
          <w:p w:rsidR="00240B50" w:rsidRPr="007349E0" w:rsidRDefault="00240B50" w:rsidP="00526678">
            <w:pPr>
              <w:pStyle w:val="NormalWeb"/>
              <w:spacing w:before="0" w:after="101" w:line="300"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Excessive Penetration. </w:t>
            </w:r>
            <w:r w:rsidRPr="007349E0">
              <w:rPr>
                <w:rFonts w:ascii="Verdana" w:hAnsi="Verdana"/>
                <w:sz w:val="16"/>
                <w:szCs w:val="16"/>
                <w:lang w:val="en-US"/>
              </w:rPr>
              <w:t xml:space="preserve">Axial length </w:t>
            </w:r>
            <w:r w:rsidRPr="007349E0">
              <w:rPr>
                <w:rFonts w:ascii="Verdana" w:hAnsi="Verdana"/>
                <w:b/>
                <w:bCs/>
                <w:sz w:val="16"/>
                <w:szCs w:val="16"/>
                <w:lang w:val="en-US"/>
              </w:rPr>
              <w:t xml:space="preserve">(L) </w:t>
            </w:r>
            <w:r w:rsidRPr="007349E0">
              <w:rPr>
                <w:rFonts w:ascii="Verdana" w:hAnsi="Verdana"/>
                <w:sz w:val="16"/>
                <w:szCs w:val="16"/>
                <w:lang w:val="en-US"/>
              </w:rPr>
              <w:t xml:space="preserve">, circumferential width </w:t>
            </w:r>
            <w:r w:rsidRPr="007349E0">
              <w:rPr>
                <w:rFonts w:ascii="Verdana" w:hAnsi="Verdana"/>
                <w:b/>
                <w:bCs/>
                <w:sz w:val="16"/>
                <w:szCs w:val="16"/>
                <w:lang w:val="en-US"/>
              </w:rPr>
              <w:t>(A)</w:t>
            </w:r>
            <w:r w:rsidRPr="007349E0">
              <w:rPr>
                <w:rFonts w:ascii="Verdana" w:hAnsi="Verdana"/>
                <w:sz w:val="16"/>
                <w:szCs w:val="16"/>
                <w:lang w:val="en-US"/>
              </w:rPr>
              <w:t xml:space="preserve">, minimum adjacent thickness in healthy area (t) and maximum depth </w:t>
            </w:r>
            <w:r w:rsidRPr="007349E0">
              <w:rPr>
                <w:rFonts w:ascii="Verdana" w:hAnsi="Verdana"/>
                <w:b/>
                <w:bCs/>
                <w:sz w:val="16"/>
                <w:szCs w:val="16"/>
                <w:lang w:val="en-US"/>
              </w:rPr>
              <w:t xml:space="preserve">(d) </w:t>
            </w:r>
            <w:r w:rsidRPr="007349E0">
              <w:rPr>
                <w:rFonts w:ascii="Verdana" w:hAnsi="Verdana"/>
                <w:sz w:val="16"/>
                <w:szCs w:val="16"/>
                <w:lang w:val="en-US"/>
              </w:rPr>
              <w:t xml:space="preserve">. </w:t>
            </w:r>
          </w:p>
        </w:tc>
      </w:tr>
    </w:tbl>
    <w:p w:rsidR="00240B50" w:rsidRPr="007349E0" w:rsidRDefault="00240B50" w:rsidP="00240B50">
      <w:pPr>
        <w:pStyle w:val="Texto"/>
        <w:spacing w:line="300" w:lineRule="exact"/>
        <w:ind w:firstLine="0"/>
        <w:rPr>
          <w:rFonts w:ascii="Verdana" w:hAnsi="Verdana"/>
          <w:sz w:val="16"/>
          <w:szCs w:val="16"/>
          <w:lang w:val="en-US"/>
        </w:rPr>
      </w:pPr>
    </w:p>
    <w:p w:rsidR="00FB11D8" w:rsidRPr="007349E0" w:rsidRDefault="003F4092" w:rsidP="00FB11D8">
      <w:pPr>
        <w:pStyle w:val="Texto"/>
        <w:spacing w:line="240" w:lineRule="auto"/>
        <w:ind w:firstLine="0"/>
        <w:jc w:val="center"/>
        <w:rPr>
          <w:rFonts w:ascii="Verdana" w:hAnsi="Verdana"/>
          <w:sz w:val="16"/>
          <w:szCs w:val="16"/>
        </w:rPr>
      </w:pPr>
      <w:r w:rsidRPr="007349E0">
        <w:rPr>
          <w:rFonts w:ascii="Verdana" w:hAnsi="Verdana"/>
          <w:noProof/>
          <w:sz w:val="16"/>
          <w:szCs w:val="16"/>
        </w:rPr>
        <w:drawing>
          <wp:inline distT="0" distB="0" distL="0" distR="0">
            <wp:extent cx="5478145" cy="1515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8145" cy="1515745"/>
                    </a:xfrm>
                    <a:prstGeom prst="rect">
                      <a:avLst/>
                    </a:prstGeom>
                    <a:noFill/>
                    <a:ln>
                      <a:noFill/>
                    </a:ln>
                  </pic:spPr>
                </pic:pic>
              </a:graphicData>
            </a:graphic>
          </wp:inline>
        </w:drawing>
      </w:r>
    </w:p>
    <w:p w:rsidR="00301B2E" w:rsidRPr="007349E0" w:rsidRDefault="00301B2E" w:rsidP="00F3489C">
      <w:pPr>
        <w:pStyle w:val="Texto"/>
        <w:spacing w:line="240" w:lineRule="auto"/>
        <w:rPr>
          <w:rFonts w:ascii="Verdana" w:hAnsi="Verdana"/>
          <w:noProof/>
          <w:sz w:val="16"/>
          <w:szCs w:val="16"/>
        </w:rPr>
      </w:pPr>
    </w:p>
    <w:p w:rsidR="00301B2E" w:rsidRPr="007349E0" w:rsidRDefault="00301B2E" w:rsidP="00C718E5">
      <w:pPr>
        <w:pStyle w:val="Texto"/>
        <w:spacing w:line="300" w:lineRule="exact"/>
        <w:rPr>
          <w:rFonts w:ascii="Verdana" w:hAnsi="Verdana"/>
          <w:noProof/>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Texto"/>
              <w:spacing w:line="300" w:lineRule="exact"/>
              <w:ind w:firstLine="0"/>
              <w:rPr>
                <w:rFonts w:ascii="Verdana" w:hAnsi="Verdana"/>
                <w:noProof/>
                <w:sz w:val="16"/>
                <w:szCs w:val="16"/>
              </w:rPr>
            </w:pPr>
            <w:r w:rsidRPr="007349E0">
              <w:rPr>
                <w:rFonts w:ascii="Verdana" w:hAnsi="Verdana"/>
                <w:b/>
                <w:noProof/>
                <w:sz w:val="16"/>
                <w:szCs w:val="16"/>
              </w:rPr>
              <w:t xml:space="preserve">Corona Baja. </w:t>
            </w:r>
            <w:r w:rsidRPr="007349E0">
              <w:rPr>
                <w:rFonts w:ascii="Verdana" w:hAnsi="Verdana"/>
                <w:noProof/>
                <w:sz w:val="16"/>
                <w:szCs w:val="16"/>
              </w:rPr>
              <w:t xml:space="preserve">Longitud axial </w:t>
            </w:r>
            <w:r w:rsidRPr="007349E0">
              <w:rPr>
                <w:rFonts w:ascii="Verdana" w:hAnsi="Verdana"/>
                <w:b/>
                <w:noProof/>
                <w:sz w:val="16"/>
                <w:szCs w:val="16"/>
              </w:rPr>
              <w:t>(L)</w:t>
            </w:r>
            <w:r w:rsidRPr="007349E0">
              <w:rPr>
                <w:rFonts w:ascii="Verdana" w:hAnsi="Verdana"/>
                <w:noProof/>
                <w:sz w:val="16"/>
                <w:szCs w:val="16"/>
              </w:rPr>
              <w:t xml:space="preserve">, ancho circunferencial </w:t>
            </w:r>
            <w:r w:rsidRPr="007349E0">
              <w:rPr>
                <w:rFonts w:ascii="Verdana" w:hAnsi="Verdana"/>
                <w:b/>
                <w:noProof/>
                <w:sz w:val="16"/>
                <w:szCs w:val="16"/>
              </w:rPr>
              <w:t>(A)</w:t>
            </w:r>
            <w:r w:rsidRPr="007349E0">
              <w:rPr>
                <w:rFonts w:ascii="Verdana" w:hAnsi="Verdana"/>
                <w:noProof/>
                <w:sz w:val="16"/>
                <w:szCs w:val="16"/>
              </w:rPr>
              <w:t xml:space="preserve">, </w:t>
            </w:r>
            <w:r w:rsidRPr="007349E0">
              <w:rPr>
                <w:rFonts w:ascii="Verdana" w:hAnsi="Verdana"/>
                <w:sz w:val="16"/>
                <w:szCs w:val="16"/>
              </w:rPr>
              <w:t xml:space="preserve">espesor mínimo adyacente en zona sana </w:t>
            </w:r>
            <w:r w:rsidRPr="007349E0">
              <w:rPr>
                <w:rFonts w:ascii="Verdana" w:hAnsi="Verdana"/>
                <w:b/>
                <w:sz w:val="16"/>
                <w:szCs w:val="16"/>
              </w:rPr>
              <w:t xml:space="preserve">(t) </w:t>
            </w:r>
            <w:r w:rsidRPr="007349E0">
              <w:rPr>
                <w:rFonts w:ascii="Verdana" w:hAnsi="Verdana"/>
                <w:sz w:val="16"/>
                <w:szCs w:val="16"/>
              </w:rPr>
              <w:t xml:space="preserve">y </w:t>
            </w:r>
            <w:r w:rsidRPr="007349E0">
              <w:rPr>
                <w:rFonts w:ascii="Verdana" w:hAnsi="Verdana"/>
                <w:noProof/>
                <w:sz w:val="16"/>
                <w:szCs w:val="16"/>
              </w:rPr>
              <w:t xml:space="preserve">profundidad máxima </w:t>
            </w:r>
            <w:r w:rsidRPr="007349E0">
              <w:rPr>
                <w:rFonts w:ascii="Verdana" w:hAnsi="Verdana"/>
                <w:b/>
                <w:noProof/>
                <w:sz w:val="16"/>
                <w:szCs w:val="16"/>
              </w:rPr>
              <w:t>(d)</w:t>
            </w:r>
            <w:r w:rsidRPr="007349E0">
              <w:rPr>
                <w:rFonts w:ascii="Verdana" w:hAnsi="Verdana"/>
                <w:noProof/>
                <w:sz w:val="16"/>
                <w:szCs w:val="16"/>
              </w:rPr>
              <w:t>.</w:t>
            </w:r>
          </w:p>
        </w:tc>
        <w:tc>
          <w:tcPr>
            <w:tcW w:w="4529" w:type="dxa"/>
            <w:shd w:val="clear" w:color="auto" w:fill="auto"/>
          </w:tcPr>
          <w:p w:rsidR="00240B50" w:rsidRPr="007349E0" w:rsidRDefault="00240B50" w:rsidP="00E969B1">
            <w:pPr>
              <w:pStyle w:val="NormalWeb"/>
              <w:spacing w:before="0" w:after="101" w:line="300"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Low Corona. </w:t>
            </w:r>
            <w:r w:rsidRPr="007349E0">
              <w:rPr>
                <w:rFonts w:ascii="Verdana" w:hAnsi="Verdana"/>
                <w:sz w:val="16"/>
                <w:szCs w:val="16"/>
                <w:lang w:val="en-US"/>
              </w:rPr>
              <w:t xml:space="preserve">Axial length </w:t>
            </w:r>
            <w:r w:rsidRPr="007349E0">
              <w:rPr>
                <w:rFonts w:ascii="Verdana" w:hAnsi="Verdana"/>
                <w:b/>
                <w:bCs/>
                <w:sz w:val="16"/>
                <w:szCs w:val="16"/>
                <w:lang w:val="en-US"/>
              </w:rPr>
              <w:t>(L)</w:t>
            </w:r>
            <w:r w:rsidRPr="007349E0">
              <w:rPr>
                <w:rFonts w:ascii="Verdana" w:hAnsi="Verdana"/>
                <w:sz w:val="16"/>
                <w:szCs w:val="16"/>
                <w:lang w:val="en-US"/>
              </w:rPr>
              <w:t xml:space="preserve">, circumferential width </w:t>
            </w:r>
            <w:r w:rsidRPr="007349E0">
              <w:rPr>
                <w:rFonts w:ascii="Verdana" w:hAnsi="Verdana"/>
                <w:b/>
                <w:bCs/>
                <w:sz w:val="16"/>
                <w:szCs w:val="16"/>
                <w:lang w:val="en-US"/>
              </w:rPr>
              <w:t>(A)</w:t>
            </w:r>
            <w:r w:rsidRPr="007349E0">
              <w:rPr>
                <w:rFonts w:ascii="Verdana" w:hAnsi="Verdana"/>
                <w:sz w:val="16"/>
                <w:szCs w:val="16"/>
                <w:lang w:val="en-US"/>
              </w:rPr>
              <w:t xml:space="preserve">, minimum adjacent thickness in healthy area </w:t>
            </w:r>
            <w:r w:rsidRPr="007349E0">
              <w:rPr>
                <w:rFonts w:ascii="Verdana" w:hAnsi="Verdana"/>
                <w:b/>
                <w:bCs/>
                <w:sz w:val="16"/>
                <w:szCs w:val="16"/>
                <w:lang w:val="en-US"/>
              </w:rPr>
              <w:t xml:space="preserve">(t) </w:t>
            </w:r>
            <w:r w:rsidRPr="007349E0">
              <w:rPr>
                <w:rFonts w:ascii="Verdana" w:hAnsi="Verdana"/>
                <w:sz w:val="16"/>
                <w:szCs w:val="16"/>
                <w:lang w:val="en-US"/>
              </w:rPr>
              <w:t xml:space="preserve">and maximum depth </w:t>
            </w:r>
            <w:r w:rsidRPr="007349E0">
              <w:rPr>
                <w:rFonts w:ascii="Verdana" w:hAnsi="Verdana"/>
                <w:b/>
                <w:bCs/>
                <w:sz w:val="16"/>
                <w:szCs w:val="16"/>
                <w:lang w:val="en-US"/>
              </w:rPr>
              <w:t xml:space="preserve">(d) </w:t>
            </w:r>
            <w:r w:rsidRPr="007349E0">
              <w:rPr>
                <w:rFonts w:ascii="Verdana" w:hAnsi="Verdana"/>
                <w:sz w:val="16"/>
                <w:szCs w:val="16"/>
                <w:lang w:val="en-US"/>
              </w:rPr>
              <w:t xml:space="preserve">. </w:t>
            </w:r>
          </w:p>
          <w:p w:rsidR="00240B50" w:rsidRPr="007349E0" w:rsidRDefault="00240B50" w:rsidP="00E969B1">
            <w:pPr>
              <w:pStyle w:val="Texto"/>
              <w:spacing w:line="300" w:lineRule="exact"/>
              <w:ind w:firstLine="0"/>
              <w:rPr>
                <w:rFonts w:ascii="Verdana" w:hAnsi="Verdana"/>
                <w:noProof/>
                <w:sz w:val="16"/>
                <w:szCs w:val="16"/>
                <w:lang w:val="en-US"/>
              </w:rPr>
            </w:pPr>
          </w:p>
        </w:tc>
      </w:tr>
    </w:tbl>
    <w:p w:rsidR="00240B50" w:rsidRPr="007349E0" w:rsidRDefault="00240B50" w:rsidP="00240B50">
      <w:pPr>
        <w:pStyle w:val="Texto"/>
        <w:spacing w:line="300" w:lineRule="exact"/>
        <w:ind w:firstLine="0"/>
        <w:rPr>
          <w:rFonts w:ascii="Verdana" w:hAnsi="Verdana"/>
          <w:noProof/>
          <w:sz w:val="16"/>
          <w:szCs w:val="16"/>
          <w:lang w:val="en-US"/>
        </w:rPr>
      </w:pPr>
    </w:p>
    <w:p w:rsidR="00FB11D8" w:rsidRPr="007349E0" w:rsidRDefault="003F4092" w:rsidP="00FB11D8">
      <w:pPr>
        <w:pStyle w:val="Texto"/>
        <w:spacing w:line="240" w:lineRule="auto"/>
        <w:ind w:firstLine="0"/>
        <w:jc w:val="center"/>
        <w:rPr>
          <w:rFonts w:ascii="Verdana" w:hAnsi="Verdana"/>
          <w:noProof/>
          <w:sz w:val="16"/>
          <w:szCs w:val="16"/>
        </w:rPr>
      </w:pPr>
      <w:r w:rsidRPr="007349E0">
        <w:rPr>
          <w:rFonts w:ascii="Verdana" w:hAnsi="Verdana"/>
          <w:noProof/>
          <w:sz w:val="16"/>
          <w:szCs w:val="16"/>
        </w:rPr>
        <w:drawing>
          <wp:inline distT="0" distB="0" distL="0" distR="0">
            <wp:extent cx="5527675" cy="1375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7675" cy="1375410"/>
                    </a:xfrm>
                    <a:prstGeom prst="rect">
                      <a:avLst/>
                    </a:prstGeom>
                    <a:noFill/>
                    <a:ln>
                      <a:noFill/>
                    </a:ln>
                  </pic:spPr>
                </pic:pic>
              </a:graphicData>
            </a:graphic>
          </wp:inline>
        </w:drawing>
      </w:r>
    </w:p>
    <w:p w:rsidR="00FB11D8" w:rsidRPr="007349E0" w:rsidRDefault="00FB11D8" w:rsidP="00301B2E">
      <w:pPr>
        <w:pStyle w:val="Texto"/>
        <w:rPr>
          <w:rFonts w:ascii="Verdana" w:hAnsi="Verdana"/>
          <w:b/>
          <w:sz w:val="16"/>
          <w:szCs w:val="16"/>
        </w:rPr>
      </w:pPr>
    </w:p>
    <w:p w:rsidR="00301B2E" w:rsidRPr="007349E0" w:rsidRDefault="00301B2E" w:rsidP="00C718E5">
      <w:pPr>
        <w:pStyle w:val="ROMANOS"/>
        <w:spacing w:line="300"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ROMANOS"/>
              <w:spacing w:line="300" w:lineRule="exact"/>
              <w:ind w:left="0" w:firstLine="0"/>
              <w:rPr>
                <w:rFonts w:ascii="Verdana" w:hAnsi="Verdana"/>
                <w:sz w:val="16"/>
                <w:szCs w:val="16"/>
              </w:rPr>
            </w:pPr>
            <w:r w:rsidRPr="007349E0">
              <w:rPr>
                <w:rFonts w:ascii="Verdana" w:hAnsi="Verdana"/>
                <w:b/>
                <w:sz w:val="16"/>
                <w:szCs w:val="16"/>
              </w:rPr>
              <w:t>k)</w:t>
            </w:r>
            <w:r w:rsidRPr="007349E0">
              <w:rPr>
                <w:rFonts w:ascii="Verdana" w:hAnsi="Verdana"/>
                <w:b/>
                <w:sz w:val="16"/>
                <w:szCs w:val="16"/>
              </w:rPr>
              <w:tab/>
              <w:t xml:space="preserve">Desalineamientos en uniones soldadas. </w:t>
            </w:r>
            <w:r w:rsidRPr="007349E0">
              <w:rPr>
                <w:rFonts w:ascii="Verdana" w:hAnsi="Verdana"/>
                <w:sz w:val="16"/>
                <w:szCs w:val="16"/>
              </w:rPr>
              <w:t>Altura del desalineamiento (</w:t>
            </w:r>
            <w:r w:rsidRPr="007349E0">
              <w:rPr>
                <w:rFonts w:ascii="Verdana" w:hAnsi="Verdana"/>
                <w:b/>
                <w:sz w:val="16"/>
                <w:szCs w:val="16"/>
              </w:rPr>
              <w:t>d</w:t>
            </w:r>
            <w:r w:rsidRPr="007349E0">
              <w:rPr>
                <w:rFonts w:ascii="Verdana" w:hAnsi="Verdana"/>
                <w:sz w:val="16"/>
                <w:szCs w:val="16"/>
              </w:rPr>
              <w:t>) a cada hora técnica y en la máxima detectada, así como, los espesores y ancho de las soldaduras medidos a cada hora técnica de ambos elementos que forman la unión soldada;</w:t>
            </w:r>
          </w:p>
        </w:tc>
        <w:tc>
          <w:tcPr>
            <w:tcW w:w="4529" w:type="dxa"/>
            <w:shd w:val="clear" w:color="auto" w:fill="auto"/>
          </w:tcPr>
          <w:p w:rsidR="00240B50" w:rsidRPr="007349E0" w:rsidRDefault="00526678" w:rsidP="00526678">
            <w:pPr>
              <w:pStyle w:val="NormalWeb"/>
              <w:spacing w:before="0" w:after="101" w:line="300" w:lineRule="atLeast"/>
              <w:ind w:left="288" w:hanging="143"/>
              <w:jc w:val="both"/>
              <w:rPr>
                <w:rFonts w:ascii="Verdana" w:hAnsi="Verdana"/>
                <w:sz w:val="16"/>
                <w:szCs w:val="16"/>
                <w:lang w:val="en-US" w:eastAsia="es-ES"/>
              </w:rPr>
            </w:pPr>
            <w:r>
              <w:rPr>
                <w:rStyle w:val="notranslate"/>
                <w:rFonts w:ascii="Verdana" w:hAnsi="Verdana"/>
                <w:b/>
                <w:bCs/>
                <w:sz w:val="16"/>
                <w:szCs w:val="16"/>
                <w:lang w:val="en-US"/>
              </w:rPr>
              <w:t xml:space="preserve"> </w:t>
            </w:r>
            <w:r w:rsidRPr="00526678">
              <w:rPr>
                <w:rStyle w:val="notranslate"/>
                <w:lang w:val="en-US"/>
              </w:rPr>
              <w:t xml:space="preserve"> </w:t>
            </w:r>
            <w:r>
              <w:rPr>
                <w:rStyle w:val="notranslate"/>
                <w:lang w:val="en-US"/>
              </w:rPr>
              <w:t xml:space="preserve"> </w:t>
            </w:r>
            <w:r w:rsidR="00240B50" w:rsidRPr="007349E0">
              <w:rPr>
                <w:rStyle w:val="notranslate"/>
                <w:rFonts w:ascii="Verdana" w:hAnsi="Verdana"/>
                <w:b/>
                <w:bCs/>
                <w:sz w:val="16"/>
                <w:szCs w:val="16"/>
                <w:lang w:val="en-US"/>
              </w:rPr>
              <w:t>k)</w:t>
            </w:r>
            <w:r w:rsidR="00240B50" w:rsidRPr="007349E0">
              <w:rPr>
                <w:rFonts w:ascii="Verdana" w:hAnsi="Verdana"/>
                <w:sz w:val="16"/>
                <w:szCs w:val="16"/>
                <w:lang w:val="en-US"/>
              </w:rPr>
              <w:t xml:space="preserve"> </w:t>
            </w:r>
            <w:r w:rsidR="00240B50" w:rsidRPr="007349E0">
              <w:rPr>
                <w:rFonts w:ascii="Verdana" w:hAnsi="Verdana"/>
                <w:b/>
                <w:bCs/>
                <w:sz w:val="16"/>
                <w:szCs w:val="16"/>
                <w:lang w:val="en-US"/>
              </w:rPr>
              <w:t xml:space="preserve">              Misalignments in welded joints. </w:t>
            </w:r>
            <w:r w:rsidR="00240B50" w:rsidRPr="007349E0">
              <w:rPr>
                <w:rFonts w:ascii="Verdana" w:hAnsi="Verdana"/>
                <w:sz w:val="16"/>
                <w:szCs w:val="16"/>
                <w:lang w:val="en-US"/>
              </w:rPr>
              <w:t>Height of the misalignment (</w:t>
            </w:r>
            <w:r w:rsidR="00240B50" w:rsidRPr="007349E0">
              <w:rPr>
                <w:rFonts w:ascii="Verdana" w:hAnsi="Verdana"/>
                <w:b/>
                <w:bCs/>
                <w:sz w:val="16"/>
                <w:szCs w:val="16"/>
                <w:lang w:val="en-US"/>
              </w:rPr>
              <w:t>d</w:t>
            </w:r>
            <w:r w:rsidR="00240B50" w:rsidRPr="007349E0">
              <w:rPr>
                <w:rFonts w:ascii="Verdana" w:hAnsi="Verdana"/>
                <w:sz w:val="16"/>
                <w:szCs w:val="16"/>
                <w:lang w:val="en-US"/>
              </w:rPr>
              <w:t xml:space="preserve">) at each technical hour and at the maximum detected, as well as, the thickness and width of the welds measured at each technical hour of both elements that form the welded joint; </w:t>
            </w:r>
          </w:p>
          <w:p w:rsidR="00240B50" w:rsidRPr="007349E0" w:rsidRDefault="00240B50" w:rsidP="00E969B1">
            <w:pPr>
              <w:pStyle w:val="ROMANOS"/>
              <w:spacing w:line="300" w:lineRule="exact"/>
              <w:ind w:left="0" w:firstLine="0"/>
              <w:rPr>
                <w:rFonts w:ascii="Verdana" w:hAnsi="Verdana"/>
                <w:sz w:val="16"/>
                <w:szCs w:val="16"/>
                <w:lang w:val="en-US"/>
              </w:rPr>
            </w:pPr>
          </w:p>
        </w:tc>
      </w:tr>
    </w:tbl>
    <w:p w:rsidR="00240B50" w:rsidRPr="007349E0" w:rsidRDefault="00240B50" w:rsidP="00240B50">
      <w:pPr>
        <w:pStyle w:val="ROMANOS"/>
        <w:spacing w:line="300" w:lineRule="exact"/>
        <w:ind w:left="0" w:firstLine="0"/>
        <w:rPr>
          <w:rFonts w:ascii="Verdana" w:hAnsi="Verdana"/>
          <w:sz w:val="16"/>
          <w:szCs w:val="16"/>
          <w:lang w:val="en-US"/>
        </w:rPr>
      </w:pPr>
    </w:p>
    <w:p w:rsidR="00FB11D8" w:rsidRPr="007349E0" w:rsidRDefault="003F4092" w:rsidP="00FB11D8">
      <w:pPr>
        <w:pStyle w:val="ROMANOS"/>
        <w:spacing w:line="240" w:lineRule="auto"/>
        <w:ind w:left="0" w:firstLine="0"/>
        <w:jc w:val="center"/>
        <w:rPr>
          <w:rFonts w:ascii="Verdana" w:hAnsi="Verdana"/>
          <w:b/>
          <w:sz w:val="16"/>
          <w:szCs w:val="16"/>
        </w:rPr>
      </w:pPr>
      <w:r w:rsidRPr="007349E0">
        <w:rPr>
          <w:rFonts w:ascii="Verdana" w:hAnsi="Verdana"/>
          <w:b/>
          <w:noProof/>
          <w:sz w:val="16"/>
          <w:szCs w:val="16"/>
        </w:rPr>
        <w:lastRenderedPageBreak/>
        <w:drawing>
          <wp:inline distT="0" distB="0" distL="0" distR="0">
            <wp:extent cx="5494655" cy="12852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4655" cy="1285240"/>
                    </a:xfrm>
                    <a:prstGeom prst="rect">
                      <a:avLst/>
                    </a:prstGeom>
                    <a:noFill/>
                    <a:ln>
                      <a:noFill/>
                    </a:ln>
                  </pic:spPr>
                </pic:pic>
              </a:graphicData>
            </a:graphic>
          </wp:inline>
        </w:drawing>
      </w:r>
    </w:p>
    <w:p w:rsidR="00301B2E" w:rsidRPr="007349E0" w:rsidRDefault="00301B2E" w:rsidP="00C718E5">
      <w:pPr>
        <w:pStyle w:val="ROMANOS"/>
        <w:spacing w:line="300" w:lineRule="exact"/>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526678">
        <w:tc>
          <w:tcPr>
            <w:tcW w:w="4529" w:type="dxa"/>
            <w:shd w:val="clear" w:color="auto" w:fill="auto"/>
          </w:tcPr>
          <w:p w:rsidR="00240B50" w:rsidRPr="007349E0" w:rsidRDefault="00240B50" w:rsidP="00E969B1">
            <w:pPr>
              <w:pStyle w:val="ROMANOS"/>
              <w:spacing w:line="300" w:lineRule="exact"/>
              <w:ind w:left="0" w:firstLine="0"/>
              <w:rPr>
                <w:rFonts w:ascii="Verdana" w:hAnsi="Verdana"/>
                <w:sz w:val="16"/>
                <w:szCs w:val="16"/>
              </w:rPr>
            </w:pPr>
            <w:r w:rsidRPr="007349E0">
              <w:rPr>
                <w:rFonts w:ascii="Verdana" w:hAnsi="Verdana"/>
                <w:b/>
                <w:sz w:val="16"/>
                <w:szCs w:val="16"/>
              </w:rPr>
              <w:t>l)</w:t>
            </w:r>
            <w:r w:rsidRPr="007349E0">
              <w:rPr>
                <w:rFonts w:ascii="Verdana" w:hAnsi="Verdana"/>
                <w:b/>
                <w:sz w:val="16"/>
                <w:szCs w:val="16"/>
              </w:rPr>
              <w:tab/>
              <w:t xml:space="preserve">Ovalamiento en unión soldada. </w:t>
            </w:r>
            <w:r w:rsidRPr="007349E0">
              <w:rPr>
                <w:rFonts w:ascii="Verdana" w:hAnsi="Verdana"/>
                <w:sz w:val="16"/>
                <w:szCs w:val="16"/>
              </w:rPr>
              <w:t>Profundidad del ovalamiento (d) a cada hora técnica y el máximo detectado (d máx), así como los espesores medidos a cada hora técnica de ambos elementos que forman la unión soldada;</w:t>
            </w:r>
          </w:p>
        </w:tc>
        <w:tc>
          <w:tcPr>
            <w:tcW w:w="4529" w:type="dxa"/>
            <w:shd w:val="clear" w:color="auto" w:fill="auto"/>
          </w:tcPr>
          <w:p w:rsidR="00240B50" w:rsidRPr="007349E0" w:rsidRDefault="00240B50" w:rsidP="00526678">
            <w:pPr>
              <w:pStyle w:val="NormalWeb"/>
              <w:spacing w:before="0" w:after="101" w:line="300" w:lineRule="atLeast"/>
              <w:ind w:left="288" w:firstLine="37"/>
              <w:jc w:val="both"/>
              <w:rPr>
                <w:rFonts w:ascii="Verdana" w:hAnsi="Verdana"/>
                <w:sz w:val="16"/>
                <w:szCs w:val="16"/>
                <w:lang w:val="en-US" w:eastAsia="es-ES"/>
              </w:rPr>
            </w:pPr>
            <w:r w:rsidRPr="007349E0">
              <w:rPr>
                <w:rFonts w:ascii="Verdana" w:hAnsi="Verdana"/>
                <w:b/>
                <w:bCs/>
                <w:sz w:val="16"/>
                <w:szCs w:val="16"/>
                <w:lang w:val="en-US"/>
              </w:rPr>
              <w:t xml:space="preserve">l) Ovalization in welded union. </w:t>
            </w:r>
            <w:r w:rsidRPr="007349E0">
              <w:rPr>
                <w:rFonts w:ascii="Verdana" w:hAnsi="Verdana"/>
                <w:sz w:val="16"/>
                <w:szCs w:val="16"/>
                <w:lang w:val="en-US"/>
              </w:rPr>
              <w:t>Depth of the oval (d) at each technical hour and the maximum detected (d max), as well as the thicknesses measured at each technical hour of both elements that form the welded joint;</w:t>
            </w:r>
            <w:r w:rsidRPr="007349E0">
              <w:rPr>
                <w:rFonts w:ascii="Verdana" w:hAnsi="Verdana"/>
                <w:b/>
                <w:bCs/>
                <w:sz w:val="16"/>
                <w:szCs w:val="16"/>
                <w:lang w:val="en-US"/>
              </w:rPr>
              <w:t xml:space="preserve">              </w:t>
            </w:r>
          </w:p>
          <w:p w:rsidR="00240B50" w:rsidRPr="007349E0" w:rsidRDefault="00240B50" w:rsidP="00E969B1">
            <w:pPr>
              <w:pStyle w:val="ROMANOS"/>
              <w:spacing w:line="300" w:lineRule="exact"/>
              <w:ind w:left="0" w:firstLine="0"/>
              <w:rPr>
                <w:rFonts w:ascii="Verdana" w:hAnsi="Verdana"/>
                <w:sz w:val="16"/>
                <w:szCs w:val="16"/>
                <w:lang w:val="en-US"/>
              </w:rPr>
            </w:pPr>
          </w:p>
        </w:tc>
      </w:tr>
    </w:tbl>
    <w:p w:rsidR="00240B50" w:rsidRPr="007349E0" w:rsidRDefault="00240B50" w:rsidP="00240B50">
      <w:pPr>
        <w:pStyle w:val="ROMANOS"/>
        <w:spacing w:line="300" w:lineRule="exact"/>
        <w:ind w:left="0" w:firstLine="0"/>
        <w:rPr>
          <w:rFonts w:ascii="Verdana" w:hAnsi="Verdana"/>
          <w:sz w:val="16"/>
          <w:szCs w:val="16"/>
          <w:lang w:val="en-US"/>
        </w:rPr>
      </w:pPr>
    </w:p>
    <w:p w:rsidR="00604B5D" w:rsidRPr="007349E0" w:rsidRDefault="003F4092" w:rsidP="00FB11D8">
      <w:pPr>
        <w:pStyle w:val="Texto"/>
        <w:spacing w:line="240" w:lineRule="auto"/>
        <w:ind w:firstLine="0"/>
        <w:jc w:val="center"/>
        <w:rPr>
          <w:rFonts w:ascii="Verdana" w:hAnsi="Verdana"/>
          <w:sz w:val="16"/>
          <w:szCs w:val="16"/>
        </w:rPr>
      </w:pPr>
      <w:bookmarkStart w:id="35" w:name="_Hlk867685"/>
      <w:r w:rsidRPr="007349E0">
        <w:rPr>
          <w:rFonts w:ascii="Verdana" w:hAnsi="Verdana"/>
          <w:noProof/>
          <w:sz w:val="16"/>
          <w:szCs w:val="16"/>
        </w:rPr>
        <w:drawing>
          <wp:inline distT="0" distB="0" distL="0" distR="0">
            <wp:extent cx="3501390" cy="38550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01390" cy="3855085"/>
                    </a:xfrm>
                    <a:prstGeom prst="rect">
                      <a:avLst/>
                    </a:prstGeom>
                    <a:noFill/>
                    <a:ln>
                      <a:noFill/>
                    </a:ln>
                  </pic:spPr>
                </pic:pic>
              </a:graphicData>
            </a:graphic>
          </wp:inline>
        </w:drawing>
      </w:r>
      <w:bookmarkEnd w:id="35"/>
    </w:p>
    <w:p w:rsidR="00301B2E" w:rsidRPr="007349E0" w:rsidRDefault="00301B2E" w:rsidP="00301B2E">
      <w:pPr>
        <w:pStyle w:val="Texto"/>
        <w:rPr>
          <w:rFonts w:ascii="Verdana" w:hAnsi="Verdana"/>
          <w:sz w:val="16"/>
          <w:szCs w:val="16"/>
        </w:rPr>
      </w:pPr>
    </w:p>
    <w:p w:rsidR="00301B2E" w:rsidRDefault="00301B2E"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3F4092" w:rsidP="00FB11D8">
      <w:pPr>
        <w:pStyle w:val="ROMANOS"/>
        <w:rPr>
          <w:rFonts w:ascii="Verdana" w:hAnsi="Verdana"/>
          <w:sz w:val="16"/>
          <w:szCs w:val="16"/>
        </w:rPr>
      </w:pPr>
      <w:r>
        <w:rPr>
          <w:noProof/>
        </w:rPr>
        <w:lastRenderedPageBreak/>
        <w:drawing>
          <wp:anchor distT="0" distB="0" distL="114300" distR="114300" simplePos="0" relativeHeight="251674112" behindDoc="0" locked="0" layoutInCell="1" allowOverlap="1">
            <wp:simplePos x="0" y="0"/>
            <wp:positionH relativeFrom="column">
              <wp:posOffset>581660</wp:posOffset>
            </wp:positionH>
            <wp:positionV relativeFrom="paragraph">
              <wp:posOffset>45720</wp:posOffset>
            </wp:positionV>
            <wp:extent cx="4319905" cy="3773170"/>
            <wp:effectExtent l="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23022" t="24345" r="34099" b="9001"/>
                    <a:stretch>
                      <a:fillRect/>
                    </a:stretch>
                  </pic:blipFill>
                  <pic:spPr bwMode="auto">
                    <a:xfrm>
                      <a:off x="0" y="0"/>
                      <a:ext cx="4319905" cy="377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Default="00BC20E7" w:rsidP="00FB11D8">
      <w:pPr>
        <w:pStyle w:val="ROMANOS"/>
        <w:rPr>
          <w:rFonts w:ascii="Verdana" w:hAnsi="Verdana"/>
          <w:sz w:val="16"/>
          <w:szCs w:val="16"/>
        </w:rPr>
      </w:pPr>
    </w:p>
    <w:p w:rsidR="00BC20E7" w:rsidRPr="007349E0" w:rsidRDefault="00BC20E7" w:rsidP="00FB11D8">
      <w:pPr>
        <w:pStyle w:val="ROMANOS"/>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BC20E7">
        <w:tc>
          <w:tcPr>
            <w:tcW w:w="4529" w:type="dxa"/>
            <w:shd w:val="clear" w:color="auto" w:fill="auto"/>
          </w:tcPr>
          <w:p w:rsidR="00240B50" w:rsidRPr="007349E0" w:rsidRDefault="00240B50" w:rsidP="00E969B1">
            <w:pPr>
              <w:pStyle w:val="ROMANOS"/>
              <w:ind w:left="0" w:firstLine="0"/>
              <w:rPr>
                <w:rFonts w:ascii="Verdana" w:hAnsi="Verdana"/>
                <w:sz w:val="16"/>
                <w:szCs w:val="16"/>
              </w:rPr>
            </w:pPr>
            <w:r w:rsidRPr="007349E0">
              <w:rPr>
                <w:rFonts w:ascii="Verdana" w:hAnsi="Verdana"/>
                <w:b/>
                <w:sz w:val="16"/>
                <w:szCs w:val="16"/>
              </w:rPr>
              <w:t>m)</w:t>
            </w:r>
            <w:r w:rsidRPr="007349E0">
              <w:rPr>
                <w:rFonts w:ascii="Verdana" w:hAnsi="Verdana"/>
                <w:b/>
                <w:sz w:val="16"/>
                <w:szCs w:val="16"/>
              </w:rPr>
              <w:tab/>
              <w:t xml:space="preserve">Desprendimiento de concreto. </w:t>
            </w:r>
            <w:r w:rsidRPr="007349E0">
              <w:rPr>
                <w:rFonts w:ascii="Verdana" w:hAnsi="Verdana"/>
                <w:sz w:val="16"/>
                <w:szCs w:val="16"/>
              </w:rPr>
              <w:t>Cadenamiento (C) y horario técnico (hr), longitud axial (La), ancho circunferencial (Lc);</w:t>
            </w:r>
          </w:p>
        </w:tc>
        <w:tc>
          <w:tcPr>
            <w:tcW w:w="4529" w:type="dxa"/>
            <w:shd w:val="clear" w:color="auto" w:fill="auto"/>
          </w:tcPr>
          <w:p w:rsidR="00240B50" w:rsidRPr="007349E0" w:rsidRDefault="00240B50" w:rsidP="00BC20E7">
            <w:pPr>
              <w:pStyle w:val="NormalWeb"/>
              <w:spacing w:before="0" w:after="101" w:line="216" w:lineRule="atLeast"/>
              <w:ind w:left="288" w:firstLine="37"/>
              <w:jc w:val="both"/>
              <w:rPr>
                <w:rFonts w:ascii="Verdana" w:hAnsi="Verdana"/>
                <w:sz w:val="16"/>
                <w:szCs w:val="16"/>
                <w:lang w:val="en-US" w:eastAsia="es-ES"/>
              </w:rPr>
            </w:pPr>
            <w:r w:rsidRPr="007349E0">
              <w:rPr>
                <w:rFonts w:ascii="Verdana" w:hAnsi="Verdana"/>
                <w:b/>
                <w:bCs/>
                <w:sz w:val="16"/>
                <w:szCs w:val="16"/>
                <w:lang w:val="en-US"/>
              </w:rPr>
              <w:t xml:space="preserve">m) Detachment of concrete. </w:t>
            </w:r>
            <w:r w:rsidRPr="007349E0">
              <w:rPr>
                <w:rFonts w:ascii="Verdana" w:hAnsi="Verdana"/>
                <w:sz w:val="16"/>
                <w:szCs w:val="16"/>
                <w:lang w:val="en-US"/>
              </w:rPr>
              <w:t>Chain (C) and technical schedule (hr), axial length (La), circumferential width (Lc);</w:t>
            </w:r>
            <w:r w:rsidRPr="007349E0">
              <w:rPr>
                <w:rFonts w:ascii="Verdana" w:hAnsi="Verdana"/>
                <w:b/>
                <w:bCs/>
                <w:sz w:val="16"/>
                <w:szCs w:val="16"/>
                <w:lang w:val="en-US"/>
              </w:rPr>
              <w:t xml:space="preserve">              </w:t>
            </w:r>
          </w:p>
          <w:p w:rsidR="00240B50" w:rsidRPr="007349E0" w:rsidRDefault="00240B50" w:rsidP="00E969B1">
            <w:pPr>
              <w:pStyle w:val="ROMANOS"/>
              <w:ind w:left="0" w:firstLine="0"/>
              <w:rPr>
                <w:rFonts w:ascii="Verdana" w:hAnsi="Verdana"/>
                <w:sz w:val="16"/>
                <w:szCs w:val="16"/>
                <w:lang w:val="en-US"/>
              </w:rPr>
            </w:pPr>
          </w:p>
        </w:tc>
      </w:tr>
    </w:tbl>
    <w:p w:rsidR="00240B50" w:rsidRPr="007349E0" w:rsidRDefault="00240B50" w:rsidP="00240B50">
      <w:pPr>
        <w:pStyle w:val="ROMANOS"/>
        <w:ind w:left="0" w:firstLine="0"/>
        <w:rPr>
          <w:rFonts w:ascii="Verdana" w:hAnsi="Verdana"/>
          <w:sz w:val="16"/>
          <w:szCs w:val="16"/>
          <w:lang w:val="en-US"/>
        </w:rPr>
      </w:pPr>
    </w:p>
    <w:p w:rsidR="00301B2E" w:rsidRPr="007349E0" w:rsidRDefault="003F4092" w:rsidP="00FB11D8">
      <w:pPr>
        <w:pStyle w:val="Texto"/>
        <w:spacing w:line="240" w:lineRule="auto"/>
        <w:ind w:firstLine="0"/>
        <w:jc w:val="center"/>
        <w:rPr>
          <w:rFonts w:ascii="Verdana" w:hAnsi="Verdana"/>
          <w:noProof/>
          <w:sz w:val="16"/>
          <w:szCs w:val="16"/>
        </w:rPr>
      </w:pPr>
      <w:r w:rsidRPr="007349E0">
        <w:rPr>
          <w:rFonts w:ascii="Verdana" w:hAnsi="Verdana"/>
          <w:noProof/>
          <w:sz w:val="16"/>
          <w:szCs w:val="16"/>
        </w:rPr>
        <w:drawing>
          <wp:inline distT="0" distB="0" distL="0" distR="0">
            <wp:extent cx="4192905" cy="12687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2905" cy="1268730"/>
                    </a:xfrm>
                    <a:prstGeom prst="rect">
                      <a:avLst/>
                    </a:prstGeom>
                    <a:noFill/>
                    <a:ln>
                      <a:noFill/>
                    </a:ln>
                  </pic:spPr>
                </pic:pic>
              </a:graphicData>
            </a:graphic>
          </wp:inline>
        </w:drawing>
      </w:r>
    </w:p>
    <w:p w:rsidR="00301B2E" w:rsidRPr="007349E0" w:rsidRDefault="00301B2E" w:rsidP="00FB11D8">
      <w:pPr>
        <w:pStyle w:val="Texto"/>
        <w:spacing w:line="240" w:lineRule="auto"/>
        <w:rPr>
          <w:rFonts w:ascii="Verdana" w:hAnsi="Verdana"/>
          <w:b/>
          <w:sz w:val="16"/>
          <w:szCs w:val="16"/>
        </w:rPr>
      </w:pP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BC20E7">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rPr>
              <w:t>n)</w:t>
            </w:r>
            <w:r w:rsidRPr="007349E0">
              <w:rPr>
                <w:rFonts w:ascii="Verdana" w:hAnsi="Verdana"/>
                <w:b/>
                <w:sz w:val="16"/>
                <w:szCs w:val="16"/>
              </w:rPr>
              <w:tab/>
              <w:t xml:space="preserve">Azolvamiento en curva de expansión. </w:t>
            </w:r>
            <w:r w:rsidRPr="007349E0">
              <w:rPr>
                <w:rFonts w:ascii="Verdana" w:hAnsi="Verdana"/>
                <w:sz w:val="16"/>
                <w:szCs w:val="16"/>
              </w:rPr>
              <w:t>Cadenamiento inicial (C1) y cadenamiento final (C2);</w:t>
            </w:r>
          </w:p>
        </w:tc>
        <w:tc>
          <w:tcPr>
            <w:tcW w:w="4529" w:type="dxa"/>
            <w:shd w:val="clear" w:color="auto" w:fill="auto"/>
          </w:tcPr>
          <w:p w:rsidR="00240B50" w:rsidRPr="007349E0" w:rsidRDefault="00240B50" w:rsidP="00E969B1">
            <w:pPr>
              <w:pStyle w:val="Texto"/>
              <w:ind w:firstLine="0"/>
              <w:rPr>
                <w:rFonts w:ascii="Verdana" w:hAnsi="Verdana"/>
                <w:sz w:val="16"/>
                <w:szCs w:val="16"/>
                <w:lang w:val="en-US"/>
              </w:rPr>
            </w:pPr>
            <w:r w:rsidRPr="007349E0">
              <w:rPr>
                <w:rFonts w:ascii="Verdana" w:hAnsi="Verdana"/>
                <w:b/>
                <w:bCs/>
                <w:sz w:val="16"/>
                <w:szCs w:val="16"/>
                <w:lang w:val="en-US"/>
              </w:rPr>
              <w:t xml:space="preserve">n) </w:t>
            </w:r>
            <w:r w:rsidR="00BC20E7">
              <w:rPr>
                <w:rFonts w:ascii="Verdana" w:hAnsi="Verdana"/>
                <w:b/>
                <w:bCs/>
                <w:sz w:val="16"/>
                <w:szCs w:val="16"/>
                <w:lang w:val="en-US"/>
              </w:rPr>
              <w:t xml:space="preserve">Obstruction </w:t>
            </w:r>
            <w:r w:rsidRPr="007349E0">
              <w:rPr>
                <w:rFonts w:ascii="Verdana" w:hAnsi="Verdana"/>
                <w:b/>
                <w:bCs/>
                <w:sz w:val="16"/>
                <w:szCs w:val="16"/>
                <w:lang w:val="en-US"/>
              </w:rPr>
              <w:t xml:space="preserve">in expansion curve. </w:t>
            </w:r>
            <w:r w:rsidRPr="007349E0">
              <w:rPr>
                <w:rFonts w:ascii="Verdana" w:hAnsi="Verdana"/>
                <w:sz w:val="16"/>
                <w:szCs w:val="16"/>
                <w:lang w:val="en-US"/>
              </w:rPr>
              <w:t>Initial chain (C1) and final chain (C2);</w:t>
            </w:r>
            <w:r w:rsidRPr="007349E0">
              <w:rPr>
                <w:rFonts w:ascii="Verdana" w:hAnsi="Verdana"/>
                <w:b/>
                <w:bCs/>
                <w:sz w:val="16"/>
                <w:szCs w:val="16"/>
                <w:lang w:val="en-US"/>
              </w:rPr>
              <w:t>    </w:t>
            </w:r>
          </w:p>
        </w:tc>
      </w:tr>
    </w:tbl>
    <w:p w:rsidR="00240B50" w:rsidRPr="007349E0" w:rsidRDefault="00240B50" w:rsidP="00301B2E">
      <w:pPr>
        <w:pStyle w:val="Texto"/>
        <w:rPr>
          <w:rFonts w:ascii="Verdana" w:hAnsi="Verdana"/>
          <w:sz w:val="16"/>
          <w:szCs w:val="16"/>
          <w:lang w:val="en-US"/>
        </w:rPr>
      </w:pPr>
    </w:p>
    <w:p w:rsidR="00301B2E" w:rsidRPr="007349E0" w:rsidRDefault="003F4092" w:rsidP="00FB11D8">
      <w:pPr>
        <w:pStyle w:val="Texto"/>
        <w:spacing w:line="240" w:lineRule="auto"/>
        <w:jc w:val="center"/>
        <w:rPr>
          <w:rFonts w:ascii="Verdana" w:hAnsi="Verdana"/>
          <w:noProof/>
          <w:sz w:val="16"/>
          <w:szCs w:val="16"/>
        </w:rPr>
      </w:pPr>
      <w:r w:rsidRPr="007349E0">
        <w:rPr>
          <w:rFonts w:ascii="Verdana" w:hAnsi="Verdana"/>
          <w:noProof/>
          <w:sz w:val="16"/>
          <w:szCs w:val="16"/>
        </w:rPr>
        <w:lastRenderedPageBreak/>
        <w:drawing>
          <wp:inline distT="0" distB="0" distL="0" distR="0">
            <wp:extent cx="2322830" cy="1557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2830" cy="1557020"/>
                    </a:xfrm>
                    <a:prstGeom prst="rect">
                      <a:avLst/>
                    </a:prstGeom>
                    <a:noFill/>
                    <a:ln>
                      <a:noFill/>
                    </a:ln>
                  </pic:spPr>
                </pic:pic>
              </a:graphicData>
            </a:graphic>
          </wp:inline>
        </w:drawing>
      </w: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BC20E7">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rPr>
              <w:t>o)</w:t>
            </w:r>
            <w:r w:rsidRPr="007349E0">
              <w:rPr>
                <w:rFonts w:ascii="Verdana" w:hAnsi="Verdana"/>
                <w:b/>
                <w:sz w:val="16"/>
                <w:szCs w:val="16"/>
              </w:rPr>
              <w:tab/>
              <w:t xml:space="preserve">Socavación. </w:t>
            </w:r>
            <w:r w:rsidRPr="007349E0">
              <w:rPr>
                <w:rFonts w:ascii="Verdana" w:hAnsi="Verdana"/>
                <w:sz w:val="16"/>
                <w:szCs w:val="16"/>
              </w:rPr>
              <w:t>Cadenamiento inicial (C1), cadenamiento final (C2) y altura máxima (h0), y</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o) </w:t>
            </w:r>
            <w:r w:rsidR="00BC20E7">
              <w:rPr>
                <w:rFonts w:ascii="Verdana" w:hAnsi="Verdana"/>
                <w:b/>
                <w:bCs/>
                <w:sz w:val="16"/>
                <w:szCs w:val="16"/>
                <w:lang w:val="en-US"/>
              </w:rPr>
              <w:t>Undermining</w:t>
            </w:r>
            <w:r w:rsidRPr="007349E0">
              <w:rPr>
                <w:rFonts w:ascii="Verdana" w:hAnsi="Verdana"/>
                <w:b/>
                <w:bCs/>
                <w:sz w:val="16"/>
                <w:szCs w:val="16"/>
                <w:lang w:val="en-US"/>
              </w:rPr>
              <w:t xml:space="preserve">. </w:t>
            </w:r>
            <w:r w:rsidRPr="007349E0">
              <w:rPr>
                <w:rFonts w:ascii="Verdana" w:hAnsi="Verdana"/>
                <w:sz w:val="16"/>
                <w:szCs w:val="16"/>
                <w:lang w:val="en-US"/>
              </w:rPr>
              <w:t>Initial chain (C1), final chain (C2) and maximum chain (h0), and</w:t>
            </w:r>
            <w:r w:rsidRPr="007349E0">
              <w:rPr>
                <w:rFonts w:ascii="Verdana" w:hAnsi="Verdana"/>
                <w:b/>
                <w:bCs/>
                <w:sz w:val="16"/>
                <w:szCs w:val="16"/>
                <w:lang w:val="en-US"/>
              </w:rPr>
              <w:t xml:space="preserve">              </w:t>
            </w:r>
          </w:p>
          <w:p w:rsidR="00240B50" w:rsidRPr="007349E0" w:rsidRDefault="00240B50" w:rsidP="00E969B1">
            <w:pPr>
              <w:pStyle w:val="Texto"/>
              <w:ind w:firstLine="0"/>
              <w:rPr>
                <w:rFonts w:ascii="Verdana" w:hAnsi="Verdana"/>
                <w:sz w:val="16"/>
                <w:szCs w:val="16"/>
                <w:lang w:val="en-US"/>
              </w:rPr>
            </w:pPr>
          </w:p>
        </w:tc>
      </w:tr>
    </w:tbl>
    <w:p w:rsidR="00240B50" w:rsidRPr="007349E0" w:rsidRDefault="00240B50" w:rsidP="00240B50">
      <w:pPr>
        <w:pStyle w:val="Texto"/>
        <w:ind w:firstLine="0"/>
        <w:rPr>
          <w:rFonts w:ascii="Verdana" w:hAnsi="Verdana"/>
          <w:sz w:val="16"/>
          <w:szCs w:val="16"/>
          <w:lang w:val="en-US"/>
        </w:rPr>
      </w:pPr>
    </w:p>
    <w:p w:rsidR="00301B2E" w:rsidRPr="007349E0" w:rsidRDefault="003F4092" w:rsidP="00A964FE">
      <w:pPr>
        <w:pStyle w:val="Texto"/>
        <w:spacing w:line="240" w:lineRule="auto"/>
        <w:ind w:firstLine="0"/>
        <w:jc w:val="center"/>
        <w:rPr>
          <w:rFonts w:ascii="Verdana" w:hAnsi="Verdana"/>
          <w:sz w:val="16"/>
          <w:szCs w:val="16"/>
        </w:rPr>
      </w:pPr>
      <w:r w:rsidRPr="007349E0">
        <w:rPr>
          <w:rFonts w:ascii="Verdana" w:hAnsi="Verdana"/>
          <w:noProof/>
          <w:sz w:val="16"/>
          <w:szCs w:val="16"/>
        </w:rPr>
        <w:drawing>
          <wp:inline distT="0" distB="0" distL="0" distR="0">
            <wp:extent cx="3978910" cy="8070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78910" cy="807085"/>
                    </a:xfrm>
                    <a:prstGeom prst="rect">
                      <a:avLst/>
                    </a:prstGeom>
                    <a:noFill/>
                    <a:ln>
                      <a:noFill/>
                    </a:ln>
                  </pic:spPr>
                </pic:pic>
              </a:graphicData>
            </a:graphic>
          </wp:inline>
        </w:drawing>
      </w:r>
    </w:p>
    <w:p w:rsidR="00C718E5" w:rsidRPr="007349E0" w:rsidRDefault="00C718E5" w:rsidP="00A964FE">
      <w:pPr>
        <w:pStyle w:val="Texto"/>
        <w:spacing w:line="240" w:lineRule="auto"/>
        <w:ind w:firstLine="0"/>
        <w:jc w:val="center"/>
        <w:rPr>
          <w:rFonts w:ascii="Verdana" w:hAnsi="Verdana"/>
          <w:sz w:val="16"/>
          <w:szCs w:val="16"/>
        </w:rPr>
      </w:pPr>
    </w:p>
    <w:p w:rsidR="00301B2E" w:rsidRPr="007349E0" w:rsidRDefault="00301B2E" w:rsidP="00301B2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240B50" w:rsidRPr="007349E0" w:rsidTr="00BC20E7">
        <w:tc>
          <w:tcPr>
            <w:tcW w:w="4529" w:type="dxa"/>
            <w:shd w:val="clear" w:color="auto" w:fill="auto"/>
          </w:tcPr>
          <w:p w:rsidR="00240B50" w:rsidRPr="007349E0" w:rsidRDefault="00240B50" w:rsidP="00E969B1">
            <w:pPr>
              <w:pStyle w:val="Texto"/>
              <w:ind w:firstLine="0"/>
              <w:rPr>
                <w:rFonts w:ascii="Verdana" w:hAnsi="Verdana"/>
                <w:sz w:val="16"/>
                <w:szCs w:val="16"/>
              </w:rPr>
            </w:pPr>
            <w:r w:rsidRPr="007349E0">
              <w:rPr>
                <w:rFonts w:ascii="Verdana" w:hAnsi="Verdana"/>
                <w:b/>
                <w:sz w:val="16"/>
                <w:szCs w:val="16"/>
              </w:rPr>
              <w:t>p)</w:t>
            </w:r>
            <w:r w:rsidRPr="007349E0">
              <w:rPr>
                <w:rFonts w:ascii="Verdana" w:hAnsi="Verdana"/>
                <w:b/>
                <w:sz w:val="16"/>
                <w:szCs w:val="16"/>
              </w:rPr>
              <w:tab/>
              <w:t xml:space="preserve">Escombros. </w:t>
            </w:r>
            <w:r w:rsidRPr="007349E0">
              <w:rPr>
                <w:rFonts w:ascii="Verdana" w:hAnsi="Verdana"/>
                <w:sz w:val="16"/>
                <w:szCs w:val="16"/>
              </w:rPr>
              <w:t>Cadenamiento (C) y descripción.</w:t>
            </w:r>
          </w:p>
        </w:tc>
        <w:tc>
          <w:tcPr>
            <w:tcW w:w="4529" w:type="dxa"/>
            <w:shd w:val="clear" w:color="auto" w:fill="auto"/>
          </w:tcPr>
          <w:p w:rsidR="00240B50" w:rsidRPr="007349E0" w:rsidRDefault="00240B50" w:rsidP="00E969B1">
            <w:pPr>
              <w:pStyle w:val="NormalWeb"/>
              <w:spacing w:before="0" w:after="101" w:line="216" w:lineRule="atLeast"/>
              <w:ind w:firstLine="288"/>
              <w:jc w:val="both"/>
              <w:rPr>
                <w:rFonts w:ascii="Verdana" w:hAnsi="Verdana"/>
                <w:sz w:val="16"/>
                <w:szCs w:val="16"/>
                <w:lang w:val="en-US" w:eastAsia="es-ES"/>
              </w:rPr>
            </w:pPr>
            <w:r w:rsidRPr="007349E0">
              <w:rPr>
                <w:rFonts w:ascii="Verdana" w:hAnsi="Verdana"/>
                <w:b/>
                <w:bCs/>
                <w:sz w:val="16"/>
                <w:szCs w:val="16"/>
                <w:lang w:val="en-US"/>
              </w:rPr>
              <w:t xml:space="preserve">p) Debris. </w:t>
            </w:r>
            <w:r w:rsidRPr="007349E0">
              <w:rPr>
                <w:rFonts w:ascii="Verdana" w:hAnsi="Verdana"/>
                <w:sz w:val="16"/>
                <w:szCs w:val="16"/>
                <w:lang w:val="en-US"/>
              </w:rPr>
              <w:t>Chain (C) and description.</w:t>
            </w:r>
            <w:r w:rsidRPr="007349E0">
              <w:rPr>
                <w:rFonts w:ascii="Verdana" w:hAnsi="Verdana"/>
                <w:b/>
                <w:bCs/>
                <w:sz w:val="16"/>
                <w:szCs w:val="16"/>
                <w:lang w:val="en-US"/>
              </w:rPr>
              <w:t xml:space="preserve">              </w:t>
            </w:r>
          </w:p>
          <w:p w:rsidR="00240B50" w:rsidRPr="007349E0" w:rsidRDefault="00240B50" w:rsidP="00E969B1">
            <w:pPr>
              <w:pStyle w:val="Texto"/>
              <w:ind w:firstLine="0"/>
              <w:rPr>
                <w:rFonts w:ascii="Verdana" w:hAnsi="Verdana"/>
                <w:sz w:val="16"/>
                <w:szCs w:val="16"/>
                <w:lang w:val="en-US"/>
              </w:rPr>
            </w:pPr>
          </w:p>
        </w:tc>
      </w:tr>
    </w:tbl>
    <w:p w:rsidR="00240B50" w:rsidRPr="007349E0" w:rsidRDefault="00240B50" w:rsidP="00240B50">
      <w:pPr>
        <w:pStyle w:val="Texto"/>
        <w:ind w:firstLine="0"/>
        <w:rPr>
          <w:rFonts w:ascii="Verdana" w:hAnsi="Verdana"/>
          <w:sz w:val="16"/>
          <w:szCs w:val="16"/>
          <w:lang w:val="en-US"/>
        </w:rPr>
      </w:pPr>
    </w:p>
    <w:p w:rsidR="00301B2E" w:rsidRPr="007349E0" w:rsidRDefault="003F4092" w:rsidP="00B31CFD">
      <w:pPr>
        <w:pStyle w:val="Texto"/>
        <w:spacing w:line="240" w:lineRule="auto"/>
        <w:ind w:firstLine="0"/>
        <w:jc w:val="center"/>
        <w:rPr>
          <w:rFonts w:ascii="Verdana" w:hAnsi="Verdana"/>
          <w:noProof/>
          <w:sz w:val="16"/>
          <w:szCs w:val="16"/>
        </w:rPr>
      </w:pPr>
      <w:r w:rsidRPr="007349E0">
        <w:rPr>
          <w:rFonts w:ascii="Verdana" w:hAnsi="Verdana"/>
          <w:noProof/>
          <w:sz w:val="16"/>
          <w:szCs w:val="16"/>
        </w:rPr>
        <w:drawing>
          <wp:inline distT="0" distB="0" distL="0" distR="0">
            <wp:extent cx="2380615" cy="17957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0615" cy="1795780"/>
                    </a:xfrm>
                    <a:prstGeom prst="rect">
                      <a:avLst/>
                    </a:prstGeom>
                    <a:noFill/>
                    <a:ln>
                      <a:noFill/>
                    </a:ln>
                  </pic:spPr>
                </pic:pic>
              </a:graphicData>
            </a:graphic>
          </wp:inline>
        </w:drawing>
      </w:r>
    </w:p>
    <w:p w:rsidR="00301B2E" w:rsidRPr="007349E0" w:rsidRDefault="00301B2E" w:rsidP="00C718E5">
      <w:pPr>
        <w:pStyle w:val="Texto"/>
        <w:spacing w:line="271" w:lineRule="exact"/>
        <w:rPr>
          <w:rFonts w:ascii="Verdana" w:hAnsi="Verdana"/>
          <w:sz w:val="16"/>
          <w:szCs w:val="16"/>
          <w:lang w:val="es-MX"/>
        </w:rPr>
      </w:pPr>
    </w:p>
    <w:tbl>
      <w:tblPr>
        <w:tblW w:w="0" w:type="auto"/>
        <w:tblLook w:val="04A0" w:firstRow="1" w:lastRow="0" w:firstColumn="1" w:lastColumn="0" w:noHBand="0" w:noVBand="1"/>
      </w:tblPr>
      <w:tblGrid>
        <w:gridCol w:w="4529"/>
        <w:gridCol w:w="4529"/>
      </w:tblGrid>
      <w:tr w:rsidR="00FC0C84" w:rsidRPr="007349E0" w:rsidTr="00BC20E7">
        <w:tc>
          <w:tcPr>
            <w:tcW w:w="4529" w:type="dxa"/>
            <w:shd w:val="clear" w:color="auto" w:fill="auto"/>
          </w:tcPr>
          <w:bookmarkEnd w:id="21"/>
          <w:p w:rsidR="00FC0C84" w:rsidRPr="007349E0" w:rsidRDefault="00FC0C84" w:rsidP="00E969B1">
            <w:pPr>
              <w:pStyle w:val="Texto"/>
              <w:spacing w:line="271" w:lineRule="exact"/>
              <w:ind w:firstLine="0"/>
              <w:rPr>
                <w:rFonts w:ascii="Verdana" w:hAnsi="Verdana"/>
                <w:b/>
                <w:sz w:val="16"/>
                <w:szCs w:val="16"/>
              </w:rPr>
            </w:pPr>
            <w:r w:rsidRPr="007349E0">
              <w:rPr>
                <w:rFonts w:ascii="Verdana" w:hAnsi="Verdana"/>
                <w:b/>
                <w:sz w:val="16"/>
                <w:szCs w:val="16"/>
              </w:rPr>
              <w:t>12. Bibliografía.</w:t>
            </w:r>
          </w:p>
        </w:tc>
        <w:tc>
          <w:tcPr>
            <w:tcW w:w="4529" w:type="dxa"/>
            <w:shd w:val="clear" w:color="auto" w:fill="auto"/>
          </w:tcPr>
          <w:p w:rsidR="00FC0C84" w:rsidRPr="00852DD6" w:rsidRDefault="00AF59B4" w:rsidP="00E969B1">
            <w:pPr>
              <w:pStyle w:val="Texto"/>
              <w:spacing w:line="271" w:lineRule="exact"/>
              <w:ind w:firstLine="0"/>
              <w:rPr>
                <w:rFonts w:ascii="Verdana" w:hAnsi="Verdana"/>
                <w:b/>
                <w:sz w:val="16"/>
                <w:szCs w:val="16"/>
                <w:lang w:val="en-US"/>
              </w:rPr>
            </w:pPr>
            <w:r w:rsidRPr="00852DD6">
              <w:rPr>
                <w:rFonts w:ascii="Verdana" w:hAnsi="Verdana"/>
                <w:b/>
                <w:sz w:val="16"/>
                <w:szCs w:val="16"/>
                <w:lang w:val="en-US"/>
              </w:rPr>
              <w:t>12. Bibliography.</w:t>
            </w:r>
          </w:p>
        </w:tc>
      </w:tr>
      <w:tr w:rsidR="00FC0C84" w:rsidRPr="00852DD6" w:rsidTr="00BC20E7">
        <w:tc>
          <w:tcPr>
            <w:tcW w:w="4529" w:type="dxa"/>
            <w:shd w:val="clear" w:color="auto" w:fill="auto"/>
          </w:tcPr>
          <w:p w:rsidR="00FC0C84" w:rsidRPr="007349E0" w:rsidRDefault="00FC0C84" w:rsidP="00E969B1">
            <w:pPr>
              <w:pStyle w:val="Texto"/>
              <w:numPr>
                <w:ilvl w:val="0"/>
                <w:numId w:val="7"/>
              </w:numPr>
              <w:tabs>
                <w:tab w:val="left" w:pos="720"/>
              </w:tabs>
              <w:spacing w:line="271" w:lineRule="exact"/>
              <w:ind w:left="720" w:hanging="432"/>
              <w:rPr>
                <w:rFonts w:ascii="Verdana" w:hAnsi="Verdana"/>
                <w:sz w:val="16"/>
                <w:szCs w:val="16"/>
              </w:rPr>
            </w:pPr>
            <w:r w:rsidRPr="007349E0">
              <w:rPr>
                <w:rFonts w:ascii="Verdana" w:hAnsi="Verdana"/>
                <w:sz w:val="16"/>
                <w:szCs w:val="16"/>
              </w:rPr>
              <w:t>NORMA Oficial Mexicana NOM-028-STPS-2012, Sistema para la administración del trabajo-Seguridad en los procesos y equipos críticos que manejen sustancias químicas peligrosas.</w:t>
            </w:r>
          </w:p>
        </w:tc>
        <w:tc>
          <w:tcPr>
            <w:tcW w:w="4529" w:type="dxa"/>
            <w:shd w:val="clear" w:color="auto" w:fill="auto"/>
          </w:tcPr>
          <w:p w:rsidR="00FC0C84" w:rsidRPr="00852DD6" w:rsidRDefault="00852DD6" w:rsidP="00E969B1">
            <w:pPr>
              <w:pStyle w:val="Texto"/>
              <w:numPr>
                <w:ilvl w:val="0"/>
                <w:numId w:val="7"/>
              </w:numPr>
              <w:tabs>
                <w:tab w:val="left" w:pos="720"/>
              </w:tabs>
              <w:spacing w:line="271" w:lineRule="exact"/>
              <w:ind w:left="720" w:hanging="432"/>
              <w:rPr>
                <w:rFonts w:ascii="Verdana" w:hAnsi="Verdana"/>
                <w:sz w:val="16"/>
                <w:szCs w:val="16"/>
                <w:lang w:val="en-US"/>
              </w:rPr>
            </w:pPr>
            <w:r>
              <w:rPr>
                <w:rFonts w:ascii="Verdana" w:hAnsi="Verdana"/>
                <w:sz w:val="16"/>
                <w:szCs w:val="16"/>
                <w:lang w:val="en-US"/>
              </w:rPr>
              <w:t xml:space="preserve">Official Mexican Standard NOM-028-STPS-2012, System for the administration of work  Safety in the </w:t>
            </w:r>
            <w:r w:rsidR="000965B6">
              <w:rPr>
                <w:rFonts w:ascii="Verdana" w:hAnsi="Verdana"/>
                <w:sz w:val="16"/>
                <w:szCs w:val="16"/>
                <w:lang w:val="en-US"/>
              </w:rPr>
              <w:t xml:space="preserve">critical </w:t>
            </w:r>
            <w:r>
              <w:rPr>
                <w:rFonts w:ascii="Verdana" w:hAnsi="Verdana"/>
                <w:sz w:val="16"/>
                <w:szCs w:val="16"/>
                <w:lang w:val="en-US"/>
              </w:rPr>
              <w:t>processes and equipment</w:t>
            </w:r>
            <w:r w:rsidR="000965B6">
              <w:rPr>
                <w:rFonts w:ascii="Verdana" w:hAnsi="Verdana"/>
                <w:sz w:val="16"/>
                <w:szCs w:val="16"/>
                <w:lang w:val="en-US"/>
              </w:rPr>
              <w:t xml:space="preserve"> that handle dangerous chemical substances. </w:t>
            </w:r>
          </w:p>
        </w:tc>
      </w:tr>
      <w:tr w:rsidR="00FC0C84" w:rsidRPr="000965B6" w:rsidTr="00BC20E7">
        <w:tc>
          <w:tcPr>
            <w:tcW w:w="4529" w:type="dxa"/>
            <w:shd w:val="clear" w:color="auto" w:fill="auto"/>
          </w:tcPr>
          <w:p w:rsidR="00FC0C84" w:rsidRPr="007349E0" w:rsidRDefault="00FC0C84" w:rsidP="00E969B1">
            <w:pPr>
              <w:pStyle w:val="Texto"/>
              <w:numPr>
                <w:ilvl w:val="0"/>
                <w:numId w:val="7"/>
              </w:numPr>
              <w:tabs>
                <w:tab w:val="left" w:pos="720"/>
              </w:tabs>
              <w:spacing w:line="271" w:lineRule="exact"/>
              <w:ind w:left="720" w:hanging="432"/>
              <w:rPr>
                <w:rFonts w:ascii="Verdana" w:hAnsi="Verdana"/>
                <w:sz w:val="16"/>
                <w:szCs w:val="16"/>
              </w:rPr>
            </w:pPr>
            <w:r w:rsidRPr="007349E0">
              <w:rPr>
                <w:rFonts w:ascii="Verdana" w:hAnsi="Verdana"/>
                <w:sz w:val="16"/>
                <w:szCs w:val="16"/>
              </w:rPr>
              <w:t xml:space="preserve">NMX-B-482-CANACERO-2016.- Industria Siderúrgica-Capacitación, calificación y certificación de personal en ensayos no </w:t>
            </w:r>
            <w:r w:rsidRPr="007349E0">
              <w:rPr>
                <w:rFonts w:ascii="Verdana" w:hAnsi="Verdana"/>
                <w:sz w:val="16"/>
                <w:szCs w:val="16"/>
              </w:rPr>
              <w:lastRenderedPageBreak/>
              <w:t>destructivos.</w:t>
            </w:r>
          </w:p>
        </w:tc>
        <w:tc>
          <w:tcPr>
            <w:tcW w:w="4529" w:type="dxa"/>
            <w:shd w:val="clear" w:color="auto" w:fill="auto"/>
          </w:tcPr>
          <w:p w:rsidR="00FC0C84" w:rsidRPr="00852DD6" w:rsidRDefault="000965B6" w:rsidP="00E969B1">
            <w:pPr>
              <w:pStyle w:val="Texto"/>
              <w:numPr>
                <w:ilvl w:val="0"/>
                <w:numId w:val="7"/>
              </w:numPr>
              <w:tabs>
                <w:tab w:val="left" w:pos="720"/>
              </w:tabs>
              <w:spacing w:line="271" w:lineRule="exact"/>
              <w:ind w:left="720" w:hanging="432"/>
              <w:rPr>
                <w:rFonts w:ascii="Verdana" w:hAnsi="Verdana"/>
                <w:sz w:val="16"/>
                <w:szCs w:val="16"/>
                <w:lang w:val="en-US"/>
              </w:rPr>
            </w:pPr>
            <w:r w:rsidRPr="000965B6">
              <w:rPr>
                <w:rFonts w:ascii="Verdana" w:hAnsi="Verdana"/>
                <w:sz w:val="16"/>
                <w:szCs w:val="16"/>
                <w:lang w:val="en-US"/>
              </w:rPr>
              <w:lastRenderedPageBreak/>
              <w:t>NMX-B-482-CANACERO-2016. Steel i</w:t>
            </w:r>
            <w:r>
              <w:rPr>
                <w:rFonts w:ascii="Verdana" w:hAnsi="Verdana"/>
                <w:sz w:val="16"/>
                <w:szCs w:val="16"/>
                <w:lang w:val="en-US"/>
              </w:rPr>
              <w:t xml:space="preserve">ndustry- Qualification, training and certification of personnel in non-destructive </w:t>
            </w:r>
            <w:r>
              <w:rPr>
                <w:rFonts w:ascii="Verdana" w:hAnsi="Verdana"/>
                <w:sz w:val="16"/>
                <w:szCs w:val="16"/>
                <w:lang w:val="en-US"/>
              </w:rPr>
              <w:lastRenderedPageBreak/>
              <w:t xml:space="preserve">tests. </w:t>
            </w:r>
          </w:p>
        </w:tc>
      </w:tr>
      <w:tr w:rsidR="00FC0C84" w:rsidRPr="000965B6" w:rsidTr="00BC20E7">
        <w:tc>
          <w:tcPr>
            <w:tcW w:w="4529" w:type="dxa"/>
            <w:shd w:val="clear" w:color="auto" w:fill="auto"/>
          </w:tcPr>
          <w:p w:rsidR="00FC0C84" w:rsidRPr="007349E0" w:rsidRDefault="00FC0C84" w:rsidP="00E969B1">
            <w:pPr>
              <w:pStyle w:val="Texto"/>
              <w:numPr>
                <w:ilvl w:val="0"/>
                <w:numId w:val="7"/>
              </w:numPr>
              <w:tabs>
                <w:tab w:val="left" w:pos="720"/>
              </w:tabs>
              <w:spacing w:line="271" w:lineRule="exact"/>
              <w:ind w:left="720" w:hanging="432"/>
              <w:rPr>
                <w:rFonts w:ascii="Verdana" w:hAnsi="Verdana"/>
                <w:sz w:val="16"/>
                <w:szCs w:val="16"/>
                <w:lang w:val="es-MX"/>
              </w:rPr>
            </w:pPr>
            <w:r w:rsidRPr="007349E0">
              <w:rPr>
                <w:rFonts w:ascii="Verdana" w:hAnsi="Verdana"/>
                <w:sz w:val="16"/>
                <w:szCs w:val="16"/>
                <w:lang w:val="es-MX"/>
              </w:rPr>
              <w:lastRenderedPageBreak/>
              <w:t>NMX-Z-12-2-1987.- Muestreo para la inspección por atributos–parte 2: métodos de muestreo, tablas y gráficas.</w:t>
            </w:r>
          </w:p>
        </w:tc>
        <w:tc>
          <w:tcPr>
            <w:tcW w:w="4529" w:type="dxa"/>
            <w:shd w:val="clear" w:color="auto" w:fill="auto"/>
          </w:tcPr>
          <w:p w:rsidR="00FC0C84" w:rsidRPr="00852DD6" w:rsidRDefault="000965B6" w:rsidP="00E969B1">
            <w:pPr>
              <w:pStyle w:val="Texto"/>
              <w:numPr>
                <w:ilvl w:val="0"/>
                <w:numId w:val="7"/>
              </w:numPr>
              <w:tabs>
                <w:tab w:val="left" w:pos="720"/>
              </w:tabs>
              <w:spacing w:line="271" w:lineRule="exact"/>
              <w:ind w:left="720" w:hanging="432"/>
              <w:rPr>
                <w:rFonts w:ascii="Verdana" w:hAnsi="Verdana"/>
                <w:sz w:val="16"/>
                <w:szCs w:val="16"/>
                <w:lang w:val="en-US"/>
              </w:rPr>
            </w:pPr>
            <w:r w:rsidRPr="000965B6">
              <w:rPr>
                <w:rFonts w:ascii="Verdana" w:hAnsi="Verdana"/>
                <w:sz w:val="16"/>
                <w:szCs w:val="16"/>
                <w:lang w:val="en-US"/>
              </w:rPr>
              <w:t>NMX-Z-12-2-1987.- Sampling for t</w:t>
            </w:r>
            <w:r>
              <w:rPr>
                <w:rFonts w:ascii="Verdana" w:hAnsi="Verdana"/>
                <w:sz w:val="16"/>
                <w:szCs w:val="16"/>
                <w:lang w:val="en-US"/>
              </w:rPr>
              <w:t xml:space="preserve">he inspection by attributes – part 2: sampling methods, tables and graphs. </w:t>
            </w:r>
          </w:p>
        </w:tc>
      </w:tr>
      <w:tr w:rsidR="00FC0C84" w:rsidRPr="000965B6" w:rsidTr="00BC20E7">
        <w:tc>
          <w:tcPr>
            <w:tcW w:w="4529" w:type="dxa"/>
            <w:shd w:val="clear" w:color="auto" w:fill="auto"/>
          </w:tcPr>
          <w:p w:rsidR="00FC0C84" w:rsidRPr="007349E0" w:rsidRDefault="00FC0C84" w:rsidP="00E969B1">
            <w:pPr>
              <w:pStyle w:val="Texto"/>
              <w:numPr>
                <w:ilvl w:val="0"/>
                <w:numId w:val="7"/>
              </w:numPr>
              <w:tabs>
                <w:tab w:val="left" w:pos="720"/>
              </w:tabs>
              <w:spacing w:line="271" w:lineRule="exact"/>
              <w:ind w:left="720" w:hanging="432"/>
              <w:rPr>
                <w:rFonts w:ascii="Verdana" w:hAnsi="Verdana"/>
                <w:sz w:val="16"/>
                <w:szCs w:val="16"/>
                <w:lang w:val="es-MX"/>
              </w:rPr>
            </w:pPr>
            <w:r w:rsidRPr="007349E0">
              <w:rPr>
                <w:rFonts w:ascii="Verdana" w:hAnsi="Verdana"/>
                <w:sz w:val="16"/>
                <w:szCs w:val="16"/>
                <w:lang w:val="es-MX"/>
              </w:rPr>
              <w:t>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w:t>
            </w:r>
          </w:p>
        </w:tc>
        <w:tc>
          <w:tcPr>
            <w:tcW w:w="4529" w:type="dxa"/>
            <w:shd w:val="clear" w:color="auto" w:fill="auto"/>
          </w:tcPr>
          <w:p w:rsidR="00FC0C84" w:rsidRPr="00852DD6" w:rsidRDefault="000965B6" w:rsidP="00E969B1">
            <w:pPr>
              <w:pStyle w:val="Texto"/>
              <w:numPr>
                <w:ilvl w:val="0"/>
                <w:numId w:val="7"/>
              </w:numPr>
              <w:tabs>
                <w:tab w:val="left" w:pos="720"/>
              </w:tabs>
              <w:spacing w:line="271" w:lineRule="exact"/>
              <w:ind w:left="720" w:hanging="432"/>
              <w:rPr>
                <w:rFonts w:ascii="Verdana" w:hAnsi="Verdana"/>
                <w:sz w:val="16"/>
                <w:szCs w:val="16"/>
                <w:lang w:val="en-US"/>
              </w:rPr>
            </w:pPr>
            <w:r>
              <w:rPr>
                <w:rFonts w:ascii="Verdana" w:hAnsi="Verdana"/>
                <w:sz w:val="16"/>
                <w:szCs w:val="16"/>
                <w:lang w:val="en-US"/>
              </w:rPr>
              <w:t xml:space="preserve">General administrative provisions that establish the Guidelines for the formation, implementation and authorization of the Systems of Administration of Industrial Safety, Operational Safety and Protection of the Environment applicable to the activities of the Hydrocarbons Sector that are indicated. </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ISO 2859-1-1999 Sampling procedures for inspection by attributes — Part 1: Sampling schemes indexed by acceptance quality limit (AQL) for lot-by-lot inspection.</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ISO 2859-1-1999 Sampling procedures for inspection by attributes — Part 1: Sampling schemes indexed by acceptance quality limit (AQL) for lot-by-lot inspection.</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API RP-1160 2013.- Managing System Integrity for Hazardous Liquid Pipelines Second Edition 2013.</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API RP-1160 2013.- Managing System Integrity for Hazardous Liquid Pipelines Second Edition 2013.</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API-RP-1110 2013.- Recommended Practice for the Pressure Testing of Steel Pipelines for the Transportation of Gas, Pretroleum Gas, Hazardous Liquids, Highly Volatile Liquids or Carbon Dioxide.</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API-RP-1110 2013.- Recommended Practice for the Pressure Testing of Steel Pipelines for the Transportation of Gas, Petroleum Gas, Hazardous Liquids, Highly Volatile Liquids or Carbon Dioxide.</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API 1163 2013.- In-Line Inspection Systems Qualification Second Edition 2013.</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API 1163 2013.- In-Line Inspection Systems Qualification Second Edition 2013.</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s-MX"/>
              </w:rPr>
            </w:pPr>
            <w:r w:rsidRPr="007349E0">
              <w:rPr>
                <w:rFonts w:ascii="Verdana" w:hAnsi="Verdana"/>
                <w:sz w:val="16"/>
                <w:szCs w:val="16"/>
                <w:lang w:val="en-US"/>
              </w:rPr>
              <w:t xml:space="preserve">API 1173 2016.- Pipeline safety management systems. </w:t>
            </w:r>
            <w:r w:rsidRPr="007349E0">
              <w:rPr>
                <w:rFonts w:ascii="Verdana" w:hAnsi="Verdana"/>
                <w:sz w:val="16"/>
                <w:szCs w:val="16"/>
                <w:lang w:val="es-MX"/>
              </w:rPr>
              <w:t>(Sistemas de gestión de la seguridad de los Ductos).</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 xml:space="preserve">API 1173 2016.- Pipeline safety management systems. </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ASME B31.8S 2016.- Managing System Integrity of Gas Pipelines Supplement to ASME B11.8S.</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ASME B31.8S 2016.- Managing System Integrity of Gas Pipelines Supplement to ASME B11.8S.</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 xml:space="preserve">DNV-RP-F116 2015.- </w:t>
            </w:r>
            <w:r w:rsidR="00277AFE" w:rsidRPr="007349E0">
              <w:rPr>
                <w:rFonts w:ascii="Verdana" w:hAnsi="Verdana"/>
                <w:sz w:val="16"/>
                <w:szCs w:val="16"/>
                <w:lang w:val="en-US"/>
              </w:rPr>
              <w:t>Integrity administration</w:t>
            </w:r>
            <w:r w:rsidRPr="007349E0">
              <w:rPr>
                <w:rFonts w:ascii="Verdana" w:hAnsi="Verdana"/>
                <w:sz w:val="16"/>
                <w:szCs w:val="16"/>
                <w:lang w:val="en-US"/>
              </w:rPr>
              <w:t xml:space="preserve"> of submarine pipeline systems</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 xml:space="preserve">DNV-RP-F116 2015.- </w:t>
            </w:r>
            <w:r w:rsidR="00277AFE" w:rsidRPr="00852DD6">
              <w:rPr>
                <w:rFonts w:ascii="Verdana" w:hAnsi="Verdana"/>
                <w:sz w:val="16"/>
                <w:szCs w:val="16"/>
                <w:lang w:val="en-US"/>
              </w:rPr>
              <w:t>Integrity administration</w:t>
            </w:r>
            <w:r w:rsidRPr="00852DD6">
              <w:rPr>
                <w:rFonts w:ascii="Verdana" w:hAnsi="Verdana"/>
                <w:sz w:val="16"/>
                <w:szCs w:val="16"/>
                <w:lang w:val="en-US"/>
              </w:rPr>
              <w:t xml:space="preserve"> of submarine pipeline systems</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7349E0">
              <w:rPr>
                <w:rFonts w:ascii="Verdana" w:hAnsi="Verdana"/>
                <w:sz w:val="16"/>
                <w:szCs w:val="16"/>
                <w:lang w:val="en-US"/>
              </w:rPr>
              <w:t xml:space="preserve">DOT 49 CFR Parte </w:t>
            </w:r>
            <w:smartTag w:uri="urn:schemas-microsoft-com:office:smarttags" w:element="metricconverter">
              <w:smartTagPr>
                <w:attr w:name="ProductID" w:val="186 a"/>
              </w:smartTagPr>
              <w:r w:rsidRPr="007349E0">
                <w:rPr>
                  <w:rFonts w:ascii="Verdana" w:hAnsi="Verdana"/>
                  <w:sz w:val="16"/>
                  <w:szCs w:val="16"/>
                  <w:lang w:val="en-US"/>
                </w:rPr>
                <w:t>186 a</w:t>
              </w:r>
            </w:smartTag>
            <w:r w:rsidRPr="007349E0">
              <w:rPr>
                <w:rFonts w:ascii="Verdana" w:hAnsi="Verdana"/>
                <w:sz w:val="16"/>
                <w:szCs w:val="16"/>
                <w:lang w:val="en-US"/>
              </w:rPr>
              <w:t xml:space="preserve"> 199 revisión octubre 2016-Transportation of Natural and other Gas by Pipeline: Minimunm Federal Safety Satandards. Subpart O-Gas Transmission Pipeline </w:t>
            </w:r>
            <w:r w:rsidR="00277AFE" w:rsidRPr="007349E0">
              <w:rPr>
                <w:rFonts w:ascii="Verdana" w:hAnsi="Verdana"/>
                <w:sz w:val="16"/>
                <w:szCs w:val="16"/>
                <w:lang w:val="en-US"/>
              </w:rPr>
              <w:t>Integrity administration</w:t>
            </w:r>
            <w:r w:rsidRPr="007349E0">
              <w:rPr>
                <w:rFonts w:ascii="Verdana" w:hAnsi="Verdana"/>
                <w:sz w:val="16"/>
                <w:szCs w:val="16"/>
                <w:lang w:val="en-US"/>
              </w:rPr>
              <w:t>.</w:t>
            </w:r>
          </w:p>
        </w:tc>
        <w:tc>
          <w:tcPr>
            <w:tcW w:w="4529" w:type="dxa"/>
            <w:shd w:val="clear" w:color="auto" w:fill="auto"/>
          </w:tcPr>
          <w:p w:rsidR="00AF59B4" w:rsidRPr="00852DD6" w:rsidRDefault="00AF59B4" w:rsidP="00E969B1">
            <w:pPr>
              <w:pStyle w:val="Texto"/>
              <w:numPr>
                <w:ilvl w:val="0"/>
                <w:numId w:val="7"/>
              </w:numPr>
              <w:tabs>
                <w:tab w:val="left" w:pos="720"/>
              </w:tabs>
              <w:spacing w:line="271" w:lineRule="exact"/>
              <w:ind w:left="720" w:hanging="432"/>
              <w:rPr>
                <w:rFonts w:ascii="Verdana" w:hAnsi="Verdana"/>
                <w:sz w:val="16"/>
                <w:szCs w:val="16"/>
                <w:lang w:val="en-US"/>
              </w:rPr>
            </w:pPr>
            <w:r w:rsidRPr="00852DD6">
              <w:rPr>
                <w:rFonts w:ascii="Verdana" w:hAnsi="Verdana"/>
                <w:sz w:val="16"/>
                <w:szCs w:val="16"/>
                <w:lang w:val="en-US"/>
              </w:rPr>
              <w:t xml:space="preserve">DOT 49 CFR Part </w:t>
            </w:r>
            <w:smartTag w:uri="urn:schemas-microsoft-com:office:smarttags" w:element="metricconverter">
              <w:smartTagPr>
                <w:attr w:name="ProductID" w:val="186 a"/>
              </w:smartTagPr>
              <w:r w:rsidRPr="00852DD6">
                <w:rPr>
                  <w:rFonts w:ascii="Verdana" w:hAnsi="Verdana"/>
                  <w:sz w:val="16"/>
                  <w:szCs w:val="16"/>
                  <w:lang w:val="en-US"/>
                </w:rPr>
                <w:t>186 a</w:t>
              </w:r>
            </w:smartTag>
            <w:r w:rsidRPr="00852DD6">
              <w:rPr>
                <w:rFonts w:ascii="Verdana" w:hAnsi="Verdana"/>
                <w:sz w:val="16"/>
                <w:szCs w:val="16"/>
                <w:lang w:val="en-US"/>
              </w:rPr>
              <w:t xml:space="preserve"> 199 Minimum Federal Safety S</w:t>
            </w:r>
            <w:r w:rsidR="000965B6">
              <w:rPr>
                <w:rFonts w:ascii="Verdana" w:hAnsi="Verdana"/>
                <w:sz w:val="16"/>
                <w:szCs w:val="16"/>
                <w:lang w:val="en-US"/>
              </w:rPr>
              <w:t>t</w:t>
            </w:r>
            <w:r w:rsidRPr="00852DD6">
              <w:rPr>
                <w:rFonts w:ascii="Verdana" w:hAnsi="Verdana"/>
                <w:sz w:val="16"/>
                <w:szCs w:val="16"/>
                <w:lang w:val="en-US"/>
              </w:rPr>
              <w:t xml:space="preserve">andards. Subpart O-Gas Transmission Pipeline </w:t>
            </w:r>
            <w:r w:rsidR="00277AFE" w:rsidRPr="00852DD6">
              <w:rPr>
                <w:rFonts w:ascii="Verdana" w:hAnsi="Verdana"/>
                <w:sz w:val="16"/>
                <w:szCs w:val="16"/>
                <w:lang w:val="en-US"/>
              </w:rPr>
              <w:t>Integrity administration</w:t>
            </w:r>
            <w:r w:rsidRPr="00852DD6">
              <w:rPr>
                <w:rFonts w:ascii="Verdana" w:hAnsi="Verdana"/>
                <w:sz w:val="16"/>
                <w:szCs w:val="16"/>
                <w:lang w:val="en-US"/>
              </w:rPr>
              <w:t>.</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t xml:space="preserve">NACE SP0206-2016.- Internal Corrosion Direct Assessment Methodology for </w:t>
            </w:r>
            <w:r w:rsidRPr="007349E0">
              <w:rPr>
                <w:rFonts w:ascii="Verdana" w:hAnsi="Verdana"/>
                <w:sz w:val="16"/>
                <w:szCs w:val="16"/>
                <w:lang w:val="en-US"/>
              </w:rPr>
              <w:lastRenderedPageBreak/>
              <w:t>Pipelines Carrying Normally Dry Natural Gas (DG-ICDA).</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lastRenderedPageBreak/>
              <w:t xml:space="preserve">NACE SP0206-2016.- Internal Corrosion Direct Assessment Methodology for </w:t>
            </w:r>
            <w:r w:rsidRPr="00852DD6">
              <w:rPr>
                <w:rFonts w:ascii="Verdana" w:hAnsi="Verdana"/>
                <w:sz w:val="16"/>
                <w:szCs w:val="16"/>
                <w:lang w:val="en-US"/>
              </w:rPr>
              <w:lastRenderedPageBreak/>
              <w:t>Pipelines Carrying Normally Dry Natural Gas (DG-ICDA).</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lastRenderedPageBreak/>
              <w:t>NACE SP0208-2008.- Internal Corrosion Direct Assessment Methodology for Liquid Petroleum Pipelines.</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t>NACE SP0208-2008.- Internal Corrosion Direct Assessment Methodology for Liquid Petroleum Pipelines.</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t>NACE SP0110-2010.- Wet Gas Internal Corrosion Direct Assessment Methodology for Pipelines.</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t>NACE SP0110-2010.- Wet Gas Internal Corrosion Direct Assessment Methodology for Pipelines.</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t>NACE SP0502-2010.- Pipeline External Corrosion Direct Assessment Methodology.</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t>NACE SP0502-2010.- Pipeline External Corrosion Direct Assessment Methodology.</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t>NACE SP0102-2010.- In-Line Inspection of Pipelines.</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t>NACE SP0102-2010.- In-Line Inspection of Pipelines.</w:t>
            </w:r>
          </w:p>
        </w:tc>
      </w:tr>
      <w:tr w:rsidR="00AF59B4" w:rsidRPr="007349E0" w:rsidTr="00BC20E7">
        <w:tc>
          <w:tcPr>
            <w:tcW w:w="4529" w:type="dxa"/>
            <w:shd w:val="clear" w:color="auto" w:fill="auto"/>
          </w:tcPr>
          <w:p w:rsidR="00AF59B4" w:rsidRPr="007349E0"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7349E0">
              <w:rPr>
                <w:rFonts w:ascii="Verdana" w:hAnsi="Verdana"/>
                <w:sz w:val="16"/>
                <w:szCs w:val="16"/>
                <w:lang w:val="en-US"/>
              </w:rPr>
              <w:t>NACE SP0204-2015.- Stress Corrosion Cracking (SCC) Direct Assessment Methodology.</w:t>
            </w:r>
          </w:p>
        </w:tc>
        <w:tc>
          <w:tcPr>
            <w:tcW w:w="4529" w:type="dxa"/>
            <w:shd w:val="clear" w:color="auto" w:fill="auto"/>
          </w:tcPr>
          <w:p w:rsidR="00AF59B4" w:rsidRPr="00852DD6" w:rsidRDefault="00AF59B4" w:rsidP="00E969B1">
            <w:pPr>
              <w:pStyle w:val="Texto"/>
              <w:numPr>
                <w:ilvl w:val="0"/>
                <w:numId w:val="7"/>
              </w:numPr>
              <w:tabs>
                <w:tab w:val="left" w:pos="720"/>
              </w:tabs>
              <w:spacing w:line="244" w:lineRule="exact"/>
              <w:ind w:left="720" w:hanging="432"/>
              <w:rPr>
                <w:rFonts w:ascii="Verdana" w:hAnsi="Verdana"/>
                <w:sz w:val="16"/>
                <w:szCs w:val="16"/>
                <w:lang w:val="en-US"/>
              </w:rPr>
            </w:pPr>
            <w:r w:rsidRPr="00852DD6">
              <w:rPr>
                <w:rFonts w:ascii="Verdana" w:hAnsi="Verdana"/>
                <w:sz w:val="16"/>
                <w:szCs w:val="16"/>
                <w:lang w:val="en-US"/>
              </w:rPr>
              <w:t>NACE SP0204-2015.- Stress Corrosion Cracking (SCC) Direct Assessment Methodology.</w:t>
            </w:r>
          </w:p>
        </w:tc>
      </w:tr>
      <w:tr w:rsidR="00E20FB7" w:rsidRPr="007349E0" w:rsidTr="00BC20E7">
        <w:tc>
          <w:tcPr>
            <w:tcW w:w="4529" w:type="dxa"/>
            <w:shd w:val="clear" w:color="auto" w:fill="auto"/>
          </w:tcPr>
          <w:p w:rsidR="00E20FB7" w:rsidRPr="007349E0" w:rsidRDefault="00E20FB7" w:rsidP="00E969B1">
            <w:pPr>
              <w:pStyle w:val="ANOTACION"/>
              <w:spacing w:line="244" w:lineRule="exact"/>
              <w:rPr>
                <w:rFonts w:ascii="Verdana" w:hAnsi="Verdana"/>
                <w:sz w:val="16"/>
                <w:szCs w:val="16"/>
              </w:rPr>
            </w:pPr>
            <w:bookmarkStart w:id="36" w:name="_Hlk536463311"/>
            <w:r w:rsidRPr="007349E0">
              <w:rPr>
                <w:rFonts w:ascii="Verdana" w:hAnsi="Verdana"/>
                <w:sz w:val="16"/>
                <w:szCs w:val="16"/>
              </w:rPr>
              <w:t>TRANSITORIOS</w:t>
            </w:r>
          </w:p>
        </w:tc>
        <w:tc>
          <w:tcPr>
            <w:tcW w:w="4529" w:type="dxa"/>
            <w:shd w:val="clear" w:color="auto" w:fill="auto"/>
          </w:tcPr>
          <w:p w:rsidR="00E20FB7" w:rsidRPr="00852DD6" w:rsidRDefault="00E20FB7" w:rsidP="00E969B1">
            <w:pPr>
              <w:spacing w:before="101" w:after="101" w:line="244" w:lineRule="atLeast"/>
              <w:jc w:val="center"/>
              <w:rPr>
                <w:rFonts w:ascii="Verdana" w:hAnsi="Verdana"/>
                <w:sz w:val="16"/>
                <w:szCs w:val="16"/>
                <w:lang w:val="en-US" w:eastAsia="en-US"/>
              </w:rPr>
            </w:pPr>
            <w:r w:rsidRPr="00852DD6">
              <w:rPr>
                <w:rFonts w:ascii="Verdana" w:hAnsi="Verdana"/>
                <w:b/>
                <w:bCs/>
                <w:sz w:val="16"/>
                <w:szCs w:val="16"/>
                <w:lang w:val="en-US" w:eastAsia="en-US"/>
              </w:rPr>
              <w:t>TRANSIT</w:t>
            </w:r>
            <w:r w:rsidR="000965B6">
              <w:rPr>
                <w:rFonts w:ascii="Verdana" w:hAnsi="Verdana"/>
                <w:b/>
                <w:bCs/>
                <w:sz w:val="16"/>
                <w:szCs w:val="16"/>
                <w:lang w:val="en-US" w:eastAsia="en-US"/>
              </w:rPr>
              <w:t>IONAL ARTICLES</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PRIMERO.- </w:t>
            </w:r>
            <w:r w:rsidRPr="007349E0">
              <w:rPr>
                <w:rFonts w:ascii="Verdana" w:hAnsi="Verdana"/>
                <w:sz w:val="16"/>
                <w:szCs w:val="16"/>
              </w:rPr>
              <w:t>La presente Norma Oficial Mexicana, NOM-009-ASEA-2017, Administración de la integridad de Ductos de recolección, Transporte y Distribución de Hidrocarburos, Petrolíferos y Petroquímicos, entrará en vigor a los 180 días naturales siguientes de su publicación en el Diario Oficial de la Federación.</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FIRST.-</w:t>
            </w:r>
            <w:r w:rsidRPr="00852DD6">
              <w:rPr>
                <w:rFonts w:ascii="Verdana" w:hAnsi="Verdana"/>
                <w:sz w:val="16"/>
                <w:szCs w:val="16"/>
                <w:lang w:val="en-US" w:eastAsia="en-US"/>
              </w:rPr>
              <w:t xml:space="preserve"> </w:t>
            </w:r>
            <w:r w:rsidR="000965B6">
              <w:rPr>
                <w:rFonts w:ascii="Verdana" w:hAnsi="Verdana"/>
                <w:sz w:val="16"/>
                <w:szCs w:val="16"/>
                <w:lang w:val="en-US" w:eastAsia="en-US"/>
              </w:rPr>
              <w:t xml:space="preserve">This </w:t>
            </w:r>
            <w:r w:rsidRPr="00852DD6">
              <w:rPr>
                <w:rFonts w:ascii="Verdana" w:hAnsi="Verdana"/>
                <w:sz w:val="16"/>
                <w:szCs w:val="16"/>
                <w:lang w:val="en-US" w:eastAsia="en-US"/>
              </w:rPr>
              <w:t xml:space="preserve">Official Mexican Standard, NOM-009-ASEA-2017, Administration of the integrity of collection, transport and distribution pipelines of hydrocarbons, petroleum and petrochemicals, will </w:t>
            </w:r>
            <w:r w:rsidR="000965B6">
              <w:rPr>
                <w:rFonts w:ascii="Verdana" w:hAnsi="Verdana"/>
                <w:sz w:val="16"/>
                <w:szCs w:val="16"/>
                <w:lang w:val="en-US" w:eastAsia="en-US"/>
              </w:rPr>
              <w:t>take effect</w:t>
            </w:r>
            <w:r w:rsidRPr="00852DD6">
              <w:rPr>
                <w:rFonts w:ascii="Verdana" w:hAnsi="Verdana"/>
                <w:sz w:val="16"/>
                <w:szCs w:val="16"/>
                <w:lang w:val="en-US" w:eastAsia="en-US"/>
              </w:rPr>
              <w:t xml:space="preserve"> 180 days after its publication in the Official</w:t>
            </w:r>
            <w:r w:rsidR="000965B6">
              <w:rPr>
                <w:rFonts w:ascii="Verdana" w:hAnsi="Verdana"/>
                <w:sz w:val="16"/>
                <w:szCs w:val="16"/>
                <w:lang w:val="en-US" w:eastAsia="en-US"/>
              </w:rPr>
              <w:t xml:space="preserve"> Daily</w:t>
            </w:r>
            <w:r w:rsidRPr="00852DD6">
              <w:rPr>
                <w:rFonts w:ascii="Verdana" w:hAnsi="Verdana"/>
                <w:sz w:val="16"/>
                <w:szCs w:val="16"/>
                <w:lang w:val="en-US" w:eastAsia="en-US"/>
              </w:rPr>
              <w:t xml:space="preserve"> of the Federation.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SEGUNDO.- </w:t>
            </w:r>
            <w:r w:rsidRPr="007349E0">
              <w:rPr>
                <w:rFonts w:ascii="Verdana" w:hAnsi="Verdana"/>
                <w:sz w:val="16"/>
                <w:szCs w:val="16"/>
              </w:rPr>
              <w:t>A partir de la fecha de entrada en vigor de la presente Norma Oficial Mexicana, se cancela y sustituye la Norma Oficial Mexicana NOM-027-SESH-2010, Administración de la integridad de ductos de recolección y transporte de hidrocarburos, publicada en el Diario Oficial de la Federación el 7 de abril de 2010.</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SECOND.-</w:t>
            </w:r>
            <w:r w:rsidRPr="00852DD6">
              <w:rPr>
                <w:rFonts w:ascii="Verdana" w:hAnsi="Verdana"/>
                <w:sz w:val="16"/>
                <w:szCs w:val="16"/>
                <w:lang w:val="en-US" w:eastAsia="en-US"/>
              </w:rPr>
              <w:t xml:space="preserve"> From the </w:t>
            </w:r>
            <w:r w:rsidR="000965B6">
              <w:rPr>
                <w:rFonts w:ascii="Verdana" w:hAnsi="Verdana"/>
                <w:sz w:val="16"/>
                <w:szCs w:val="16"/>
                <w:lang w:val="en-US" w:eastAsia="en-US"/>
              </w:rPr>
              <w:t xml:space="preserve">effective date </w:t>
            </w:r>
            <w:r w:rsidRPr="00852DD6">
              <w:rPr>
                <w:rFonts w:ascii="Verdana" w:hAnsi="Verdana"/>
                <w:sz w:val="16"/>
                <w:szCs w:val="16"/>
                <w:lang w:val="en-US" w:eastAsia="en-US"/>
              </w:rPr>
              <w:t xml:space="preserve">of this Official Mexican Standard, the Official Mexican Standard NOM-027-SESH-2010, Administration of the integrity of hydrocarbons collection and transport pipelines, is canceled and replaced, published in the Official </w:t>
            </w:r>
            <w:r w:rsidR="006774EC" w:rsidRPr="00852DD6">
              <w:rPr>
                <w:rFonts w:ascii="Verdana" w:hAnsi="Verdana"/>
                <w:sz w:val="16"/>
                <w:szCs w:val="16"/>
                <w:lang w:val="en-US" w:eastAsia="en-US"/>
              </w:rPr>
              <w:t>Daily</w:t>
            </w:r>
            <w:r w:rsidRPr="00852DD6">
              <w:rPr>
                <w:rFonts w:ascii="Verdana" w:hAnsi="Verdana"/>
                <w:sz w:val="16"/>
                <w:szCs w:val="16"/>
                <w:lang w:val="en-US" w:eastAsia="en-US"/>
              </w:rPr>
              <w:t xml:space="preserve"> of the Federation on April 7, 2010.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TERCERO.- </w:t>
            </w:r>
            <w:r w:rsidRPr="007349E0">
              <w:rPr>
                <w:rFonts w:ascii="Verdana" w:hAnsi="Verdana"/>
                <w:sz w:val="16"/>
                <w:szCs w:val="16"/>
              </w:rPr>
              <w:t>A partir de la fecha de entrada en vigor de la presente Norma Oficial Mexicana, los Regulados que se encuentren en operación, deben cumplir con lo establecido en los capítulos 4. “Recopilación, revisión, integración y análisis de la información y datos del Ducto, Segmento o sección terrestres y marinos” y 8. “Evaluación del desempeño del proceso de Administración de la integridad.”</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THIRD.-</w:t>
            </w:r>
            <w:r w:rsidRPr="00852DD6">
              <w:rPr>
                <w:rFonts w:ascii="Verdana" w:hAnsi="Verdana"/>
                <w:sz w:val="16"/>
                <w:szCs w:val="16"/>
                <w:lang w:val="en-US" w:eastAsia="en-US"/>
              </w:rPr>
              <w:t xml:space="preserve"> </w:t>
            </w:r>
            <w:r w:rsidR="000965B6">
              <w:rPr>
                <w:rFonts w:ascii="Verdana" w:hAnsi="Verdana"/>
                <w:sz w:val="16"/>
                <w:szCs w:val="16"/>
                <w:lang w:val="en-US" w:eastAsia="en-US"/>
              </w:rPr>
              <w:t>From the effective date</w:t>
            </w:r>
            <w:r w:rsidRPr="00852DD6">
              <w:rPr>
                <w:rFonts w:ascii="Verdana" w:hAnsi="Verdana"/>
                <w:sz w:val="16"/>
                <w:szCs w:val="16"/>
                <w:lang w:val="en-US" w:eastAsia="en-US"/>
              </w:rPr>
              <w:t xml:space="preserve"> of this Official Mexican Standard, </w:t>
            </w:r>
            <w:r w:rsidR="007674AE" w:rsidRPr="00852DD6">
              <w:rPr>
                <w:rFonts w:ascii="Verdana" w:hAnsi="Verdana"/>
                <w:sz w:val="16"/>
                <w:szCs w:val="16"/>
                <w:lang w:val="en-US" w:eastAsia="en-US"/>
              </w:rPr>
              <w:t>the Regulated part</w:t>
            </w:r>
            <w:r w:rsidR="000965B6">
              <w:rPr>
                <w:rFonts w:ascii="Verdana" w:hAnsi="Verdana"/>
                <w:sz w:val="16"/>
                <w:szCs w:val="16"/>
                <w:lang w:val="en-US" w:eastAsia="en-US"/>
              </w:rPr>
              <w:t>ies</w:t>
            </w:r>
            <w:r w:rsidRPr="00852DD6">
              <w:rPr>
                <w:rFonts w:ascii="Verdana" w:hAnsi="Verdana"/>
                <w:sz w:val="16"/>
                <w:szCs w:val="16"/>
                <w:lang w:val="en-US" w:eastAsia="en-US"/>
              </w:rPr>
              <w:t xml:space="preserve"> that are in operation must comply with the provisions of chapters 4. "Collection, review, integration and analysis of information and data of the Pipeline, Segment or terrestrial and marine section and 8. Evaluation of the performance of the </w:t>
            </w:r>
            <w:r w:rsidR="00277AFE" w:rsidRPr="00852DD6">
              <w:rPr>
                <w:rFonts w:ascii="Verdana" w:hAnsi="Verdana"/>
                <w:sz w:val="16"/>
                <w:szCs w:val="16"/>
                <w:lang w:val="en-US" w:eastAsia="en-US"/>
              </w:rPr>
              <w:t>integrity administration</w:t>
            </w:r>
            <w:r w:rsidRPr="00852DD6">
              <w:rPr>
                <w:rFonts w:ascii="Verdana" w:hAnsi="Verdana"/>
                <w:sz w:val="16"/>
                <w:szCs w:val="16"/>
                <w:lang w:val="en-US" w:eastAsia="en-US"/>
              </w:rPr>
              <w:t xml:space="preserve"> process.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CUARTO.- </w:t>
            </w:r>
            <w:r w:rsidRPr="007349E0">
              <w:rPr>
                <w:rFonts w:ascii="Verdana" w:hAnsi="Verdana"/>
                <w:sz w:val="16"/>
                <w:szCs w:val="16"/>
              </w:rPr>
              <w:t>A partir de la fecha de entrada en vigor de la presente Norma Oficial Mexicana, los Regulados que se encuentren en operación, contarán con los siguientes plazos para dar cumplimiento al capítulo 6. “Inspección y Análisis de integridad”, en función de los siguientes niveles:</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FOURTH.-</w:t>
            </w:r>
            <w:r w:rsidRPr="00852DD6">
              <w:rPr>
                <w:rFonts w:ascii="Verdana" w:hAnsi="Verdana"/>
                <w:sz w:val="16"/>
                <w:szCs w:val="16"/>
                <w:lang w:val="en-US" w:eastAsia="en-US"/>
              </w:rPr>
              <w:t xml:space="preserve"> </w:t>
            </w:r>
            <w:r w:rsidR="000965B6">
              <w:rPr>
                <w:rFonts w:ascii="Verdana" w:hAnsi="Verdana"/>
                <w:sz w:val="16"/>
                <w:szCs w:val="16"/>
                <w:lang w:val="en-US" w:eastAsia="en-US"/>
              </w:rPr>
              <w:t>From the effective date</w:t>
            </w:r>
            <w:r w:rsidR="000965B6" w:rsidRPr="00852DD6">
              <w:rPr>
                <w:rFonts w:ascii="Verdana" w:hAnsi="Verdana"/>
                <w:sz w:val="16"/>
                <w:szCs w:val="16"/>
                <w:lang w:val="en-US" w:eastAsia="en-US"/>
              </w:rPr>
              <w:t xml:space="preserve"> </w:t>
            </w:r>
            <w:r w:rsidRPr="00852DD6">
              <w:rPr>
                <w:rFonts w:ascii="Verdana" w:hAnsi="Verdana"/>
                <w:sz w:val="16"/>
                <w:szCs w:val="16"/>
                <w:lang w:val="en-US" w:eastAsia="en-US"/>
              </w:rPr>
              <w:t xml:space="preserve">of this Official Mexican Standard, </w:t>
            </w:r>
            <w:r w:rsidR="007674AE" w:rsidRPr="00852DD6">
              <w:rPr>
                <w:rFonts w:ascii="Verdana" w:hAnsi="Verdana"/>
                <w:sz w:val="16"/>
                <w:szCs w:val="16"/>
                <w:lang w:val="en-US" w:eastAsia="en-US"/>
              </w:rPr>
              <w:t>the Regulated parties</w:t>
            </w:r>
            <w:r w:rsidRPr="00852DD6">
              <w:rPr>
                <w:rFonts w:ascii="Verdana" w:hAnsi="Verdana"/>
                <w:sz w:val="16"/>
                <w:szCs w:val="16"/>
                <w:lang w:val="en-US" w:eastAsia="en-US"/>
              </w:rPr>
              <w:t xml:space="preserve"> in operation will have the following deadlines to comply with Chapter 6. "Inspection and Integrity Analysis", depending on the following levels: </w:t>
            </w:r>
            <w:r w:rsidR="000965B6">
              <w:rPr>
                <w:rFonts w:ascii="Verdana" w:hAnsi="Verdana"/>
                <w:sz w:val="16"/>
                <w:szCs w:val="16"/>
                <w:lang w:val="en-US" w:eastAsia="en-US"/>
              </w:rPr>
              <w:t xml:space="preserve">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a)</w:t>
            </w:r>
            <w:r w:rsidRPr="007349E0">
              <w:rPr>
                <w:rFonts w:ascii="Verdana" w:hAnsi="Verdana"/>
                <w:b/>
                <w:sz w:val="16"/>
                <w:szCs w:val="16"/>
              </w:rPr>
              <w:tab/>
            </w:r>
            <w:r w:rsidRPr="007349E0">
              <w:rPr>
                <w:rFonts w:ascii="Verdana" w:hAnsi="Verdana"/>
                <w:sz w:val="16"/>
                <w:szCs w:val="16"/>
              </w:rPr>
              <w:t>Ductos con prioridad de atención alta, máximo 3 años;</w:t>
            </w:r>
          </w:p>
        </w:tc>
        <w:tc>
          <w:tcPr>
            <w:tcW w:w="4529" w:type="dxa"/>
            <w:shd w:val="clear" w:color="auto" w:fill="auto"/>
          </w:tcPr>
          <w:p w:rsidR="00E20FB7" w:rsidRPr="00852DD6" w:rsidRDefault="000965B6" w:rsidP="00E969B1">
            <w:pPr>
              <w:spacing w:after="101" w:line="244" w:lineRule="atLeast"/>
              <w:jc w:val="both"/>
              <w:rPr>
                <w:rFonts w:ascii="Verdana" w:hAnsi="Verdana"/>
                <w:sz w:val="16"/>
                <w:szCs w:val="16"/>
                <w:lang w:val="en-US" w:eastAsia="en-US"/>
              </w:rPr>
            </w:pPr>
            <w:r>
              <w:rPr>
                <w:rFonts w:ascii="Verdana" w:hAnsi="Verdana"/>
                <w:b/>
                <w:bCs/>
                <w:sz w:val="16"/>
                <w:szCs w:val="16"/>
                <w:lang w:val="en-US" w:eastAsia="en-US"/>
              </w:rPr>
              <w:t>a</w:t>
            </w:r>
            <w:r w:rsidR="00E20FB7" w:rsidRPr="00852DD6">
              <w:rPr>
                <w:rFonts w:ascii="Verdana" w:hAnsi="Verdana"/>
                <w:b/>
                <w:bCs/>
                <w:sz w:val="16"/>
                <w:szCs w:val="16"/>
                <w:lang w:val="en-US" w:eastAsia="en-US"/>
              </w:rPr>
              <w:t>)</w:t>
            </w:r>
            <w:r w:rsidR="00E20FB7" w:rsidRPr="00852DD6">
              <w:rPr>
                <w:rFonts w:ascii="Verdana" w:hAnsi="Verdana"/>
                <w:sz w:val="16"/>
                <w:szCs w:val="16"/>
                <w:lang w:val="en-US" w:eastAsia="en-US"/>
              </w:rPr>
              <w:t xml:space="preserve"> </w:t>
            </w:r>
            <w:r w:rsidR="00E20FB7" w:rsidRPr="00852DD6">
              <w:rPr>
                <w:rFonts w:ascii="Verdana" w:hAnsi="Verdana"/>
                <w:b/>
                <w:bCs/>
                <w:sz w:val="16"/>
                <w:szCs w:val="16"/>
                <w:lang w:val="en-US" w:eastAsia="en-US"/>
              </w:rPr>
              <w:t xml:space="preserve">              </w:t>
            </w:r>
            <w:r w:rsidR="00E20FB7" w:rsidRPr="00852DD6">
              <w:rPr>
                <w:rFonts w:ascii="Verdana" w:hAnsi="Verdana"/>
                <w:sz w:val="16"/>
                <w:szCs w:val="16"/>
                <w:lang w:val="en-US" w:eastAsia="en-US"/>
              </w:rPr>
              <w:t xml:space="preserve">Pipes with high priority of attention, maximum 3 years;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lastRenderedPageBreak/>
              <w:t>b)</w:t>
            </w:r>
            <w:r w:rsidRPr="007349E0">
              <w:rPr>
                <w:rFonts w:ascii="Verdana" w:hAnsi="Verdana"/>
                <w:b/>
                <w:sz w:val="16"/>
                <w:szCs w:val="16"/>
              </w:rPr>
              <w:tab/>
            </w:r>
            <w:r w:rsidRPr="007349E0">
              <w:rPr>
                <w:rFonts w:ascii="Verdana" w:hAnsi="Verdana"/>
                <w:sz w:val="16"/>
                <w:szCs w:val="16"/>
              </w:rPr>
              <w:t>Ductos con prioridad de atención media, máximo 5 años;</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b)</w:t>
            </w:r>
            <w:r w:rsidRPr="00852DD6">
              <w:rPr>
                <w:rFonts w:ascii="Verdana" w:hAnsi="Verdana"/>
                <w:sz w:val="16"/>
                <w:szCs w:val="16"/>
                <w:lang w:val="en-US" w:eastAsia="en-US"/>
              </w:rPr>
              <w:t xml:space="preserve"> </w:t>
            </w:r>
            <w:r w:rsidRPr="00852DD6">
              <w:rPr>
                <w:rFonts w:ascii="Verdana" w:hAnsi="Verdana"/>
                <w:b/>
                <w:bCs/>
                <w:sz w:val="16"/>
                <w:szCs w:val="16"/>
                <w:lang w:val="en-US" w:eastAsia="en-US"/>
              </w:rPr>
              <w:t xml:space="preserve">              </w:t>
            </w:r>
            <w:r w:rsidRPr="00852DD6">
              <w:rPr>
                <w:rFonts w:ascii="Verdana" w:hAnsi="Verdana"/>
                <w:sz w:val="16"/>
                <w:szCs w:val="16"/>
                <w:lang w:val="en-US" w:eastAsia="en-US"/>
              </w:rPr>
              <w:t xml:space="preserve">Pipelines with priority of average attention, maximum 5 years;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c)</w:t>
            </w:r>
            <w:r w:rsidRPr="007349E0">
              <w:rPr>
                <w:rFonts w:ascii="Verdana" w:hAnsi="Verdana"/>
                <w:b/>
                <w:sz w:val="16"/>
                <w:szCs w:val="16"/>
              </w:rPr>
              <w:tab/>
            </w:r>
            <w:r w:rsidRPr="007349E0">
              <w:rPr>
                <w:rFonts w:ascii="Verdana" w:hAnsi="Verdana"/>
                <w:sz w:val="16"/>
                <w:szCs w:val="16"/>
              </w:rPr>
              <w:t>Ductos con prioridad de atención baja, máximo 10 años, y</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c)</w:t>
            </w:r>
            <w:r w:rsidRPr="00852DD6">
              <w:rPr>
                <w:rFonts w:ascii="Verdana" w:hAnsi="Verdana"/>
                <w:sz w:val="16"/>
                <w:szCs w:val="16"/>
                <w:lang w:val="en-US" w:eastAsia="en-US"/>
              </w:rPr>
              <w:t xml:space="preserve"> </w:t>
            </w:r>
            <w:r w:rsidRPr="00852DD6">
              <w:rPr>
                <w:rFonts w:ascii="Verdana" w:hAnsi="Verdana"/>
                <w:b/>
                <w:bCs/>
                <w:sz w:val="16"/>
                <w:szCs w:val="16"/>
                <w:lang w:val="en-US" w:eastAsia="en-US"/>
              </w:rPr>
              <w:t xml:space="preserve">              </w:t>
            </w:r>
            <w:r w:rsidRPr="00852DD6">
              <w:rPr>
                <w:rFonts w:ascii="Verdana" w:hAnsi="Verdana"/>
                <w:sz w:val="16"/>
                <w:szCs w:val="16"/>
                <w:lang w:val="en-US" w:eastAsia="en-US"/>
              </w:rPr>
              <w:t xml:space="preserve">Pipelines with priority of low attention, maximum 10 years, and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d)</w:t>
            </w:r>
            <w:r w:rsidRPr="007349E0">
              <w:rPr>
                <w:rFonts w:ascii="Verdana" w:hAnsi="Verdana"/>
                <w:b/>
                <w:sz w:val="16"/>
                <w:szCs w:val="16"/>
              </w:rPr>
              <w:tab/>
            </w:r>
            <w:r w:rsidRPr="007349E0">
              <w:rPr>
                <w:rFonts w:ascii="Verdana" w:hAnsi="Verdana"/>
                <w:sz w:val="16"/>
                <w:szCs w:val="16"/>
              </w:rPr>
              <w:t>El plazo para la atención de los Defectos determinados en el numeral 6.3 “Análisis de integridad”, debe de apegarse a lo indicado en el capítulo 7 “Actividades de mantenimiento y Mitigación”.</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d)</w:t>
            </w:r>
            <w:r w:rsidRPr="00852DD6">
              <w:rPr>
                <w:rFonts w:ascii="Verdana" w:hAnsi="Verdana"/>
                <w:sz w:val="16"/>
                <w:szCs w:val="16"/>
                <w:lang w:val="en-US" w:eastAsia="en-US"/>
              </w:rPr>
              <w:t xml:space="preserve"> </w:t>
            </w:r>
            <w:r w:rsidRPr="00852DD6">
              <w:rPr>
                <w:rFonts w:ascii="Verdana" w:hAnsi="Verdana"/>
                <w:b/>
                <w:bCs/>
                <w:sz w:val="16"/>
                <w:szCs w:val="16"/>
                <w:lang w:val="en-US" w:eastAsia="en-US"/>
              </w:rPr>
              <w:t xml:space="preserve">              </w:t>
            </w:r>
            <w:r w:rsidRPr="00852DD6">
              <w:rPr>
                <w:rFonts w:ascii="Verdana" w:hAnsi="Verdana"/>
                <w:sz w:val="16"/>
                <w:szCs w:val="16"/>
                <w:lang w:val="en-US" w:eastAsia="en-US"/>
              </w:rPr>
              <w:t xml:space="preserve">The term for the attention of the Defects determined in section 6.3 "Integrity analysis" must adhere to what is indicated in chapter 7 "Maintenance and mitigation activities".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QUINTO.- </w:t>
            </w:r>
            <w:r w:rsidRPr="007349E0">
              <w:rPr>
                <w:rFonts w:ascii="Verdana" w:hAnsi="Verdana"/>
                <w:sz w:val="16"/>
                <w:szCs w:val="16"/>
              </w:rPr>
              <w:t>A partir de la fecha de entrada en vigor de la presente Norma Oficial Mexicana, los Regulados que cuenten con un Análisis de Riesgo actualizado, que cumpla con lo previsto en el numeral 5.4, “Evaluación de Riesgo” párrafo séptimo, serán reconocidos por la Agencia.</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FIFTH.-</w:t>
            </w:r>
            <w:r w:rsidRPr="00852DD6">
              <w:rPr>
                <w:rFonts w:ascii="Verdana" w:hAnsi="Verdana"/>
                <w:sz w:val="16"/>
                <w:szCs w:val="16"/>
                <w:lang w:val="en-US" w:eastAsia="en-US"/>
              </w:rPr>
              <w:t xml:space="preserve"> </w:t>
            </w:r>
            <w:r w:rsidR="000965B6">
              <w:rPr>
                <w:rFonts w:ascii="Verdana" w:hAnsi="Verdana"/>
                <w:sz w:val="16"/>
                <w:szCs w:val="16"/>
                <w:lang w:val="en-US" w:eastAsia="en-US"/>
              </w:rPr>
              <w:t>From the effective date</w:t>
            </w:r>
            <w:r w:rsidR="000965B6" w:rsidRPr="00852DD6">
              <w:rPr>
                <w:rFonts w:ascii="Verdana" w:hAnsi="Verdana"/>
                <w:sz w:val="16"/>
                <w:szCs w:val="16"/>
                <w:lang w:val="en-US" w:eastAsia="en-US"/>
              </w:rPr>
              <w:t xml:space="preserve"> </w:t>
            </w:r>
            <w:r w:rsidRPr="00852DD6">
              <w:rPr>
                <w:rFonts w:ascii="Verdana" w:hAnsi="Verdana"/>
                <w:sz w:val="16"/>
                <w:szCs w:val="16"/>
                <w:lang w:val="en-US" w:eastAsia="en-US"/>
              </w:rPr>
              <w:t xml:space="preserve">of this Official Mexican Standard, </w:t>
            </w:r>
            <w:r w:rsidR="007674AE" w:rsidRPr="00852DD6">
              <w:rPr>
                <w:rFonts w:ascii="Verdana" w:hAnsi="Verdana"/>
                <w:sz w:val="16"/>
                <w:szCs w:val="16"/>
                <w:lang w:val="en-US" w:eastAsia="en-US"/>
              </w:rPr>
              <w:t>the Regulated parties</w:t>
            </w:r>
            <w:r w:rsidRPr="00852DD6">
              <w:rPr>
                <w:rFonts w:ascii="Verdana" w:hAnsi="Verdana"/>
                <w:sz w:val="16"/>
                <w:szCs w:val="16"/>
                <w:lang w:val="en-US" w:eastAsia="en-US"/>
              </w:rPr>
              <w:t xml:space="preserve"> that have an updated Risk Analysis that complies with the provisions of paragraph 5.4, "Risk Assessment", seventh paragraph, will be recognized by the Agency. </w:t>
            </w:r>
            <w:r w:rsidR="000965B6">
              <w:rPr>
                <w:rFonts w:ascii="Verdana" w:hAnsi="Verdana"/>
                <w:sz w:val="16"/>
                <w:szCs w:val="16"/>
                <w:lang w:val="en-US" w:eastAsia="en-US"/>
              </w:rPr>
              <w:t xml:space="preserve">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SEXTO.- </w:t>
            </w:r>
            <w:r w:rsidRPr="007349E0">
              <w:rPr>
                <w:rFonts w:ascii="Verdana" w:hAnsi="Verdana"/>
                <w:sz w:val="16"/>
                <w:szCs w:val="16"/>
              </w:rPr>
              <w:t>Los Regulados que no se encuentren dentro del supuesto previsto en el Transitorio Quinto, deben actualizar sus Análisis de Riesgo, conforme lo establecido en la presente Norma Oficial Mexicana, y las disposiciones que para tal efecto emita la Agencia en un plazo no mayor a lo indicado en el Transitorio Primero; en tanto la Agencia, no emita las disposiciones relativas a los Análisis de Riesgo, los Regulados, deben considerar únicamente lo establecido en el capítulo 5 “Análisis de Riesgo” de la presente Norma Oficial Mexicana.</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SIXTH.-</w:t>
            </w:r>
            <w:r w:rsidRPr="00852DD6">
              <w:rPr>
                <w:rFonts w:ascii="Verdana" w:hAnsi="Verdana"/>
                <w:sz w:val="16"/>
                <w:szCs w:val="16"/>
                <w:lang w:val="en-US" w:eastAsia="en-US"/>
              </w:rPr>
              <w:t xml:space="preserve"> Those Regulated</w:t>
            </w:r>
            <w:r w:rsidR="000965B6">
              <w:rPr>
                <w:rFonts w:ascii="Verdana" w:hAnsi="Verdana"/>
                <w:sz w:val="16"/>
                <w:szCs w:val="16"/>
                <w:lang w:val="en-US" w:eastAsia="en-US"/>
              </w:rPr>
              <w:t xml:space="preserve"> Parties</w:t>
            </w:r>
            <w:r w:rsidRPr="00852DD6">
              <w:rPr>
                <w:rFonts w:ascii="Verdana" w:hAnsi="Verdana"/>
                <w:sz w:val="16"/>
                <w:szCs w:val="16"/>
                <w:lang w:val="en-US" w:eastAsia="en-US"/>
              </w:rPr>
              <w:t xml:space="preserve"> that are not within the </w:t>
            </w:r>
            <w:r w:rsidR="000965B6">
              <w:rPr>
                <w:rFonts w:ascii="Verdana" w:hAnsi="Verdana"/>
                <w:sz w:val="16"/>
                <w:szCs w:val="16"/>
                <w:lang w:val="en-US" w:eastAsia="en-US"/>
              </w:rPr>
              <w:t>situation detailed</w:t>
            </w:r>
            <w:r w:rsidRPr="00852DD6">
              <w:rPr>
                <w:rFonts w:ascii="Verdana" w:hAnsi="Verdana"/>
                <w:sz w:val="16"/>
                <w:szCs w:val="16"/>
                <w:lang w:val="en-US" w:eastAsia="en-US"/>
              </w:rPr>
              <w:t xml:space="preserve"> in the Fifth </w:t>
            </w:r>
            <w:r w:rsidR="006774EC" w:rsidRPr="00852DD6">
              <w:rPr>
                <w:rFonts w:ascii="Verdana" w:hAnsi="Verdana"/>
                <w:sz w:val="16"/>
                <w:szCs w:val="16"/>
                <w:lang w:val="en-US" w:eastAsia="en-US"/>
              </w:rPr>
              <w:t>Transitional</w:t>
            </w:r>
            <w:r w:rsidR="000965B6">
              <w:rPr>
                <w:rFonts w:ascii="Verdana" w:hAnsi="Verdana"/>
                <w:sz w:val="16"/>
                <w:szCs w:val="16"/>
                <w:lang w:val="en-US" w:eastAsia="en-US"/>
              </w:rPr>
              <w:t xml:space="preserve"> article</w:t>
            </w:r>
            <w:r w:rsidRPr="00852DD6">
              <w:rPr>
                <w:rFonts w:ascii="Verdana" w:hAnsi="Verdana"/>
                <w:sz w:val="16"/>
                <w:szCs w:val="16"/>
                <w:lang w:val="en-US" w:eastAsia="en-US"/>
              </w:rPr>
              <w:t xml:space="preserve">, must update their Risk Analysis, according to what is established in the present Official Mexican </w:t>
            </w:r>
            <w:r w:rsidR="000965B6">
              <w:rPr>
                <w:rFonts w:ascii="Verdana" w:hAnsi="Verdana"/>
                <w:sz w:val="16"/>
                <w:szCs w:val="16"/>
                <w:lang w:val="en-US" w:eastAsia="en-US"/>
              </w:rPr>
              <w:t>Standard</w:t>
            </w:r>
            <w:r w:rsidRPr="00852DD6">
              <w:rPr>
                <w:rFonts w:ascii="Verdana" w:hAnsi="Verdana"/>
                <w:sz w:val="16"/>
                <w:szCs w:val="16"/>
                <w:lang w:val="en-US" w:eastAsia="en-US"/>
              </w:rPr>
              <w:t xml:space="preserve">, and the </w:t>
            </w:r>
            <w:r w:rsidR="000965B6">
              <w:rPr>
                <w:rFonts w:ascii="Verdana" w:hAnsi="Verdana"/>
                <w:sz w:val="16"/>
                <w:szCs w:val="16"/>
                <w:lang w:val="en-US" w:eastAsia="en-US"/>
              </w:rPr>
              <w:t>provision</w:t>
            </w:r>
            <w:r w:rsidRPr="00852DD6">
              <w:rPr>
                <w:rFonts w:ascii="Verdana" w:hAnsi="Verdana"/>
                <w:sz w:val="16"/>
                <w:szCs w:val="16"/>
                <w:lang w:val="en-US" w:eastAsia="en-US"/>
              </w:rPr>
              <w:t xml:space="preserve">s that for that effect the Agency issues in a term </w:t>
            </w:r>
            <w:r w:rsidR="000965B6">
              <w:rPr>
                <w:rFonts w:ascii="Verdana" w:hAnsi="Verdana"/>
                <w:sz w:val="16"/>
                <w:szCs w:val="16"/>
                <w:lang w:val="en-US" w:eastAsia="en-US"/>
              </w:rPr>
              <w:t>not longer than that</w:t>
            </w:r>
            <w:r w:rsidRPr="00852DD6">
              <w:rPr>
                <w:rFonts w:ascii="Verdana" w:hAnsi="Verdana"/>
                <w:sz w:val="16"/>
                <w:szCs w:val="16"/>
                <w:lang w:val="en-US" w:eastAsia="en-US"/>
              </w:rPr>
              <w:t xml:space="preserve"> indicated in the First </w:t>
            </w:r>
            <w:r w:rsidR="006774EC" w:rsidRPr="00852DD6">
              <w:rPr>
                <w:rFonts w:ascii="Verdana" w:hAnsi="Verdana"/>
                <w:sz w:val="16"/>
                <w:szCs w:val="16"/>
                <w:lang w:val="en-US" w:eastAsia="en-US"/>
              </w:rPr>
              <w:t>Transitional</w:t>
            </w:r>
            <w:r w:rsidR="000965B6">
              <w:rPr>
                <w:rFonts w:ascii="Verdana" w:hAnsi="Verdana"/>
                <w:sz w:val="16"/>
                <w:szCs w:val="16"/>
                <w:lang w:val="en-US" w:eastAsia="en-US"/>
              </w:rPr>
              <w:t xml:space="preserve"> article</w:t>
            </w:r>
            <w:r w:rsidRPr="00852DD6">
              <w:rPr>
                <w:rFonts w:ascii="Verdana" w:hAnsi="Verdana"/>
                <w:sz w:val="16"/>
                <w:szCs w:val="16"/>
                <w:lang w:val="en-US" w:eastAsia="en-US"/>
              </w:rPr>
              <w:t xml:space="preserve">; as long as the Agency does not issue the provisions related to the Risk Analysis, </w:t>
            </w:r>
            <w:r w:rsidR="007674AE" w:rsidRPr="00852DD6">
              <w:rPr>
                <w:rFonts w:ascii="Verdana" w:hAnsi="Verdana"/>
                <w:sz w:val="16"/>
                <w:szCs w:val="16"/>
                <w:lang w:val="en-US" w:eastAsia="en-US"/>
              </w:rPr>
              <w:t>the Regulated part</w:t>
            </w:r>
            <w:r w:rsidR="000965B6">
              <w:rPr>
                <w:rFonts w:ascii="Verdana" w:hAnsi="Verdana"/>
                <w:sz w:val="16"/>
                <w:szCs w:val="16"/>
                <w:lang w:val="en-US" w:eastAsia="en-US"/>
              </w:rPr>
              <w:t>ies</w:t>
            </w:r>
            <w:r w:rsidRPr="00852DD6">
              <w:rPr>
                <w:rFonts w:ascii="Verdana" w:hAnsi="Verdana"/>
                <w:sz w:val="16"/>
                <w:szCs w:val="16"/>
                <w:lang w:val="en-US" w:eastAsia="en-US"/>
              </w:rPr>
              <w:t xml:space="preserve"> should only consider what is established in chapter 5 "Risk Analysis" of this Official Mexican Standard.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SÉPTIMO.- </w:t>
            </w:r>
            <w:r w:rsidRPr="007349E0">
              <w:rPr>
                <w:rFonts w:ascii="Verdana" w:hAnsi="Verdana"/>
                <w:sz w:val="16"/>
                <w:szCs w:val="16"/>
              </w:rPr>
              <w:t>Así mismo, si a la entrada en vigor de la presente Norma Oficial Mexicana, los Regulados cuentan con una inspección y Análisis de integridad cuya vigencia no exceda de los 10 años establecidos, estos deben ser considerados como cumplimiento del capítulo 6. “Inspección y Análisis de integridad” de lo contrario, los Regulados deben ejecutar su inspección y Análisis de integridad en un plazo no mayor a lo indicado en el Transitorio Cuarto.</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SEVENTH.-</w:t>
            </w:r>
            <w:r w:rsidRPr="00852DD6">
              <w:rPr>
                <w:rFonts w:ascii="Verdana" w:hAnsi="Verdana"/>
                <w:sz w:val="16"/>
                <w:szCs w:val="16"/>
                <w:lang w:val="en-US" w:eastAsia="en-US"/>
              </w:rPr>
              <w:t xml:space="preserve"> Likewise, </w:t>
            </w:r>
            <w:r w:rsidR="000965B6">
              <w:rPr>
                <w:rFonts w:ascii="Verdana" w:hAnsi="Verdana"/>
                <w:sz w:val="16"/>
                <w:szCs w:val="16"/>
                <w:lang w:val="en-US" w:eastAsia="en-US"/>
              </w:rPr>
              <w:t xml:space="preserve">from the effective date </w:t>
            </w:r>
            <w:r w:rsidRPr="00852DD6">
              <w:rPr>
                <w:rFonts w:ascii="Verdana" w:hAnsi="Verdana"/>
                <w:sz w:val="16"/>
                <w:szCs w:val="16"/>
                <w:lang w:val="en-US" w:eastAsia="en-US"/>
              </w:rPr>
              <w:t xml:space="preserve">of this Official Mexican Standard, </w:t>
            </w:r>
            <w:r w:rsidR="007674AE" w:rsidRPr="00852DD6">
              <w:rPr>
                <w:rFonts w:ascii="Verdana" w:hAnsi="Verdana"/>
                <w:sz w:val="16"/>
                <w:szCs w:val="16"/>
                <w:lang w:val="en-US" w:eastAsia="en-US"/>
              </w:rPr>
              <w:t>the Regulated parties</w:t>
            </w:r>
            <w:r w:rsidRPr="00852DD6">
              <w:rPr>
                <w:rFonts w:ascii="Verdana" w:hAnsi="Verdana"/>
                <w:sz w:val="16"/>
                <w:szCs w:val="16"/>
                <w:lang w:val="en-US" w:eastAsia="en-US"/>
              </w:rPr>
              <w:t xml:space="preserve"> have an inspection and integrity analysis whose validity does not exceed the established 10 years, these should be considered as compliance with Chapter 6. "Inspection and Integrity Analysis "otherwise, </w:t>
            </w:r>
            <w:r w:rsidR="007674AE" w:rsidRPr="00852DD6">
              <w:rPr>
                <w:rFonts w:ascii="Verdana" w:hAnsi="Verdana"/>
                <w:sz w:val="16"/>
                <w:szCs w:val="16"/>
                <w:lang w:val="en-US" w:eastAsia="en-US"/>
              </w:rPr>
              <w:t>the Regulated party</w:t>
            </w:r>
            <w:r w:rsidRPr="00852DD6">
              <w:rPr>
                <w:rFonts w:ascii="Verdana" w:hAnsi="Verdana"/>
                <w:sz w:val="16"/>
                <w:szCs w:val="16"/>
                <w:lang w:val="en-US" w:eastAsia="en-US"/>
              </w:rPr>
              <w:t xml:space="preserve"> must execute their inspection and integrity analysis within a period no longer than indicated in the Fourth </w:t>
            </w:r>
            <w:r w:rsidR="006774EC" w:rsidRPr="00852DD6">
              <w:rPr>
                <w:rFonts w:ascii="Verdana" w:hAnsi="Verdana"/>
                <w:sz w:val="16"/>
                <w:szCs w:val="16"/>
                <w:lang w:val="en-US" w:eastAsia="en-US"/>
              </w:rPr>
              <w:t>Transitional</w:t>
            </w:r>
            <w:r w:rsidR="000965B6">
              <w:rPr>
                <w:rFonts w:ascii="Verdana" w:hAnsi="Verdana"/>
                <w:sz w:val="16"/>
                <w:szCs w:val="16"/>
                <w:lang w:val="en-US" w:eastAsia="en-US"/>
              </w:rPr>
              <w:t xml:space="preserve"> article</w:t>
            </w:r>
            <w:r w:rsidRPr="00852DD6">
              <w:rPr>
                <w:rFonts w:ascii="Verdana" w:hAnsi="Verdana"/>
                <w:sz w:val="16"/>
                <w:szCs w:val="16"/>
                <w:lang w:val="en-US" w:eastAsia="en-US"/>
              </w:rPr>
              <w:t xml:space="preserve">. </w:t>
            </w:r>
          </w:p>
        </w:tc>
      </w:tr>
      <w:tr w:rsidR="00E20FB7" w:rsidRPr="007349E0" w:rsidTr="00BC20E7">
        <w:tc>
          <w:tcPr>
            <w:tcW w:w="4529" w:type="dxa"/>
            <w:shd w:val="clear" w:color="auto" w:fill="auto"/>
          </w:tcPr>
          <w:p w:rsidR="00E20FB7" w:rsidRPr="007349E0" w:rsidRDefault="00E20FB7" w:rsidP="00E969B1">
            <w:pPr>
              <w:pStyle w:val="Texto"/>
              <w:spacing w:line="244" w:lineRule="exact"/>
              <w:ind w:firstLine="0"/>
              <w:rPr>
                <w:rFonts w:ascii="Verdana" w:hAnsi="Verdana"/>
                <w:sz w:val="16"/>
                <w:szCs w:val="16"/>
              </w:rPr>
            </w:pPr>
            <w:r w:rsidRPr="007349E0">
              <w:rPr>
                <w:rFonts w:ascii="Verdana" w:hAnsi="Verdana"/>
                <w:b/>
                <w:sz w:val="16"/>
                <w:szCs w:val="16"/>
              </w:rPr>
              <w:t xml:space="preserve">OCTAVO.- </w:t>
            </w:r>
            <w:r w:rsidRPr="007349E0">
              <w:rPr>
                <w:rFonts w:ascii="Verdana" w:hAnsi="Verdana"/>
                <w:sz w:val="16"/>
                <w:szCs w:val="16"/>
              </w:rPr>
              <w:t>Los dictámenes de cumplimiento emitidos con base a la Norma Oficial Mexicana NOM-027-SESH-2010, Administración de la integridad de ductos de recolección y transporte de hidrocarburos, con anterioridad a la fecha de entrada en vigor de la presente, son reconocidos por la Agencia hasta el término de su vigencia.</w:t>
            </w:r>
          </w:p>
        </w:tc>
        <w:tc>
          <w:tcPr>
            <w:tcW w:w="4529" w:type="dxa"/>
            <w:shd w:val="clear" w:color="auto" w:fill="auto"/>
          </w:tcPr>
          <w:p w:rsidR="00E20FB7" w:rsidRPr="00852DD6" w:rsidRDefault="00E20FB7" w:rsidP="00E969B1">
            <w:pPr>
              <w:spacing w:after="101" w:line="244" w:lineRule="atLeast"/>
              <w:jc w:val="both"/>
              <w:rPr>
                <w:rFonts w:ascii="Verdana" w:hAnsi="Verdana"/>
                <w:sz w:val="16"/>
                <w:szCs w:val="16"/>
                <w:lang w:val="en-US" w:eastAsia="en-US"/>
              </w:rPr>
            </w:pPr>
            <w:r w:rsidRPr="00852DD6">
              <w:rPr>
                <w:rFonts w:ascii="Verdana" w:hAnsi="Verdana"/>
                <w:b/>
                <w:bCs/>
                <w:sz w:val="16"/>
                <w:szCs w:val="16"/>
                <w:lang w:val="en-US" w:eastAsia="en-US"/>
              </w:rPr>
              <w:t>EIGHTH.-</w:t>
            </w:r>
            <w:r w:rsidRPr="00852DD6">
              <w:rPr>
                <w:rFonts w:ascii="Verdana" w:hAnsi="Verdana"/>
                <w:sz w:val="16"/>
                <w:szCs w:val="16"/>
                <w:lang w:val="en-US" w:eastAsia="en-US"/>
              </w:rPr>
              <w:t xml:space="preserve"> The compliance reports issued based on the Official Mexican Standard NOM-027-SESH-2010, Administration of the integrity of hydrocarbon collection and transport pipelines, prior to the date of entry into force of this, are recognized by the Agency until the end of its validity. </w:t>
            </w:r>
          </w:p>
        </w:tc>
      </w:tr>
      <w:bookmarkEnd w:id="36"/>
    </w:tbl>
    <w:p w:rsidR="00301B2E" w:rsidRPr="007349E0" w:rsidRDefault="00301B2E" w:rsidP="00FC0C84">
      <w:pPr>
        <w:pStyle w:val="Texto"/>
        <w:spacing w:line="244" w:lineRule="exact"/>
        <w:ind w:firstLine="0"/>
        <w:rPr>
          <w:rFonts w:ascii="Verdana" w:hAnsi="Verdana"/>
          <w:sz w:val="16"/>
          <w:szCs w:val="16"/>
          <w:lang w:val="en-US"/>
        </w:rPr>
      </w:pPr>
    </w:p>
    <w:sectPr w:rsidR="00301B2E" w:rsidRPr="007349E0" w:rsidSect="00CD6273">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8A2" w:rsidRDefault="00BA68A2">
      <w:r>
        <w:separator/>
      </w:r>
    </w:p>
  </w:endnote>
  <w:endnote w:type="continuationSeparator" w:id="0">
    <w:p w:rsidR="00BA68A2" w:rsidRDefault="00BA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LuAida Grande">
    <w:panose1 w:val="00000000000000000000"/>
    <w:charset w:val="00"/>
    <w:family w:val="auto"/>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Pr="00CD6273" w:rsidRDefault="00AB3589">
    <w:pPr>
      <w:pStyle w:val="Footer"/>
      <w:rPr>
        <w:rFonts w:ascii="Verdana" w:hAnsi="Verdana"/>
        <w:b/>
        <w:sz w:val="16"/>
        <w:szCs w:val="16"/>
        <w:lang w:val="es-MX"/>
      </w:rPr>
    </w:pPr>
    <w:r w:rsidRPr="00CD6273">
      <w:rPr>
        <w:rFonts w:ascii="Verdana" w:hAnsi="Verdana"/>
        <w:b/>
        <w:sz w:val="16"/>
        <w:szCs w:val="16"/>
        <w:lang w:val="es-MX"/>
      </w:rPr>
      <w:t>Derechos Reservados © 2019 Lic. Glenn Louis McBride</w:t>
    </w:r>
    <w:r>
      <w:rPr>
        <w:rFonts w:ascii="Verdana" w:hAnsi="Verdana"/>
        <w:b/>
        <w:sz w:val="16"/>
        <w:szCs w:val="16"/>
        <w:lang w:val="es-MX"/>
      </w:rPr>
      <w:t xml:space="preserve">                                                             </w:t>
    </w:r>
    <w:r w:rsidRPr="00CD6273">
      <w:rPr>
        <w:rFonts w:ascii="Verdana" w:hAnsi="Verdana"/>
        <w:b/>
        <w:sz w:val="16"/>
        <w:szCs w:val="16"/>
        <w:lang w:val="es-MX"/>
      </w:rPr>
      <w:t xml:space="preserve"> </w:t>
    </w:r>
    <w:r w:rsidRPr="00CD6273">
      <w:rPr>
        <w:rFonts w:ascii="Verdana" w:hAnsi="Verdana"/>
        <w:b/>
        <w:sz w:val="16"/>
        <w:szCs w:val="16"/>
        <w:lang w:val="es-MX"/>
      </w:rPr>
      <w:fldChar w:fldCharType="begin"/>
    </w:r>
    <w:r w:rsidRPr="00CD6273">
      <w:rPr>
        <w:rFonts w:ascii="Verdana" w:hAnsi="Verdana"/>
        <w:b/>
        <w:sz w:val="16"/>
        <w:szCs w:val="16"/>
        <w:lang w:val="es-MX"/>
      </w:rPr>
      <w:instrText xml:space="preserve"> PAGE   \* MERGEFORMAT </w:instrText>
    </w:r>
    <w:r w:rsidRPr="00CD6273">
      <w:rPr>
        <w:rFonts w:ascii="Verdana" w:hAnsi="Verdana"/>
        <w:b/>
        <w:sz w:val="16"/>
        <w:szCs w:val="16"/>
        <w:lang w:val="es-MX"/>
      </w:rPr>
      <w:fldChar w:fldCharType="separate"/>
    </w:r>
    <w:r w:rsidRPr="00CD6273">
      <w:rPr>
        <w:rFonts w:ascii="Verdana" w:hAnsi="Verdana"/>
        <w:b/>
        <w:noProof/>
        <w:sz w:val="16"/>
        <w:szCs w:val="16"/>
        <w:lang w:val="es-MX"/>
      </w:rPr>
      <w:t>1</w:t>
    </w:r>
    <w:r w:rsidRPr="00CD6273">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8A2" w:rsidRDefault="00BA68A2">
      <w:r>
        <w:separator/>
      </w:r>
    </w:p>
  </w:footnote>
  <w:footnote w:type="continuationSeparator" w:id="0">
    <w:p w:rsidR="00BA68A2" w:rsidRDefault="00BA6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Pr="0036208C" w:rsidRDefault="00AB3589" w:rsidP="00301B2E">
    <w:pPr>
      <w:pStyle w:val="Fechas"/>
      <w:rPr>
        <w:rFonts w:cs="Times New Roman"/>
      </w:rPr>
    </w:pPr>
    <w:r w:rsidRPr="0036208C">
      <w:rPr>
        <w:rFonts w:cs="Times New Roman"/>
      </w:rPr>
      <w:t xml:space="preserve">     (Primera Sección)</w:t>
    </w:r>
    <w:r w:rsidRPr="0036208C">
      <w:rPr>
        <w:rFonts w:cs="Times New Roman"/>
      </w:rPr>
      <w:tab/>
      <w:t>DIARIO OFICIAL</w:t>
    </w:r>
    <w:r w:rsidRPr="0036208C">
      <w:rPr>
        <w:rFonts w:cs="Times New Roman"/>
      </w:rPr>
      <w:tab/>
      <w:t>Viernes 25 de enero de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Pr="00FA0CC3" w:rsidRDefault="00AB3589" w:rsidP="00FA0CC3">
    <w:pPr>
      <w:pStyle w:val="Header"/>
      <w:spacing w:after="240"/>
      <w:rPr>
        <w:rFonts w:ascii="Verdana" w:hAnsi="Verdana"/>
        <w:sz w:val="16"/>
        <w:szCs w:val="16"/>
        <w:lang w:val="en-US"/>
      </w:rPr>
    </w:pPr>
    <w:r w:rsidRPr="00FA0CC3">
      <w:rPr>
        <w:rFonts w:ascii="Verdana" w:hAnsi="Verdana"/>
        <w:b/>
        <w:bCs/>
        <w:sz w:val="16"/>
        <w:szCs w:val="16"/>
        <w:lang w:val="en-US"/>
      </w:rPr>
      <w:t>NOM-009-ASEA-2017, Administration of the integrity of the collection, transport and distribution pipelines for hydrocarbons, petroleum and petrochemicals.</w:t>
    </w:r>
    <w:r w:rsidRPr="00FA0CC3">
      <w:rPr>
        <w:rFonts w:ascii="Verdana" w:hAnsi="Verdana"/>
        <w:sz w:val="16"/>
        <w:szCs w:val="16"/>
        <w:lang w:val="en-US"/>
      </w:rPr>
      <w:t xml:space="preserve">  Published in the DOF on January 25, 2019</w:t>
    </w:r>
    <w:r w:rsidR="00437B83">
      <w:rPr>
        <w:rFonts w:ascii="Verdana" w:hAnsi="Verdana"/>
        <w:sz w:val="16"/>
        <w:szCs w:val="16"/>
        <w:lang w:val="en-US"/>
      </w:rPr>
      <w:t xml:space="preserve"> – Takes effect on July 24, 2019</w:t>
    </w:r>
    <w:r w:rsidR="00504753">
      <w:rPr>
        <w:rFonts w:ascii="Verdana" w:hAnsi="Verdana"/>
        <w:sz w:val="16"/>
        <w:szCs w:val="16"/>
        <w:lang w:val="en-US"/>
      </w:rPr>
      <w:t xml:space="preserve"> and cancels and replaces </w:t>
    </w:r>
    <w:r w:rsidR="00504753" w:rsidRPr="00852DD6">
      <w:rPr>
        <w:rFonts w:ascii="Verdana" w:hAnsi="Verdana"/>
        <w:sz w:val="16"/>
        <w:szCs w:val="16"/>
        <w:lang w:val="en-US" w:eastAsia="en-US"/>
      </w:rPr>
      <w:t>NOM-027-SESH-2010</w:t>
    </w:r>
    <w:r w:rsidR="00504753">
      <w:rPr>
        <w:rFonts w:ascii="Verdana" w:hAnsi="Verdana"/>
        <w:sz w:val="16"/>
        <w:szCs w:val="16"/>
        <w:lang w:val="en-US"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Pr="00D041E0" w:rsidRDefault="00AB3589" w:rsidP="004B32C6">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Pr>
        <w:noProof/>
        <w:sz w:val="18"/>
        <w:szCs w:val="18"/>
      </w:rPr>
      <w:t>28</w:t>
    </w:r>
    <w:r w:rsidRPr="00D041E0">
      <w:rPr>
        <w:sz w:val="18"/>
        <w:szCs w:val="18"/>
      </w:rPr>
      <w:fldChar w:fldCharType="end"/>
    </w:r>
    <w:r>
      <w:rPr>
        <w:sz w:val="18"/>
        <w:szCs w:val="18"/>
      </w:rPr>
      <w:t xml:space="preserve">     (Primera Sección)</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Viernes 25 de enero de 2019</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AB3589" w:rsidRPr="00522F48" w:rsidRDefault="00AB3589" w:rsidP="00522F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Pr="00FA0CC3" w:rsidRDefault="00AB3589" w:rsidP="007349E0">
    <w:pPr>
      <w:pStyle w:val="Header"/>
      <w:spacing w:after="240"/>
      <w:rPr>
        <w:rFonts w:ascii="Verdana" w:hAnsi="Verdana"/>
        <w:sz w:val="16"/>
        <w:szCs w:val="16"/>
        <w:lang w:val="en-US"/>
      </w:rPr>
    </w:pPr>
    <w:r w:rsidRPr="00FA0CC3">
      <w:rPr>
        <w:rFonts w:ascii="Verdana" w:hAnsi="Verdana"/>
        <w:b/>
        <w:bCs/>
        <w:sz w:val="16"/>
        <w:szCs w:val="16"/>
        <w:lang w:val="en-US"/>
      </w:rPr>
      <w:t>NOM-009-ASEA-2017, Administration of the integrity of the collection, transport and distribution pipelines for hydrocarbons, petroleum and petrochemicals.</w:t>
    </w:r>
    <w:r w:rsidRPr="00FA0CC3">
      <w:rPr>
        <w:rFonts w:ascii="Verdana" w:hAnsi="Verdana"/>
        <w:sz w:val="16"/>
        <w:szCs w:val="16"/>
        <w:lang w:val="en-US"/>
      </w:rPr>
      <w:t xml:space="preserve">  Published in the DOF on January 25, 2019</w:t>
    </w:r>
  </w:p>
  <w:p w:rsidR="00AB3589" w:rsidRPr="007349E0" w:rsidRDefault="00AB3589" w:rsidP="007349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589" w:rsidRDefault="00AB3589" w:rsidP="00301B2E">
    <w:pPr>
      <w:pStyle w:val="Fechas"/>
    </w:pPr>
    <w:r>
      <w:t xml:space="preserve">     (Primera Sección)</w:t>
    </w:r>
    <w:r>
      <w:tab/>
      <w:t>DIARIO OFICIAL</w:t>
    </w:r>
    <w:r>
      <w:tab/>
      <w:t>Viernes 25 de enero de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5E84"/>
    <w:multiLevelType w:val="multilevel"/>
    <w:tmpl w:val="534E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E5EA6"/>
    <w:multiLevelType w:val="multilevel"/>
    <w:tmpl w:val="C4C4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5212A"/>
    <w:multiLevelType w:val="multilevel"/>
    <w:tmpl w:val="268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BC42C1"/>
    <w:multiLevelType w:val="multilevel"/>
    <w:tmpl w:val="31DA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A6CF5"/>
    <w:multiLevelType w:val="hybridMultilevel"/>
    <w:tmpl w:val="6B0078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D9C2AFF"/>
    <w:multiLevelType w:val="multilevel"/>
    <w:tmpl w:val="52F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074CE3"/>
    <w:multiLevelType w:val="multilevel"/>
    <w:tmpl w:val="D502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A3ABC"/>
    <w:multiLevelType w:val="multilevel"/>
    <w:tmpl w:val="074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A23E37"/>
    <w:multiLevelType w:val="multilevel"/>
    <w:tmpl w:val="F922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381719AF"/>
    <w:multiLevelType w:val="multilevel"/>
    <w:tmpl w:val="25A0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EA1F8A"/>
    <w:multiLevelType w:val="multilevel"/>
    <w:tmpl w:val="6046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8B03BF"/>
    <w:multiLevelType w:val="multilevel"/>
    <w:tmpl w:val="ACC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293B"/>
    <w:multiLevelType w:val="multilevel"/>
    <w:tmpl w:val="ED661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BC7C30"/>
    <w:multiLevelType w:val="multilevel"/>
    <w:tmpl w:val="0A04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2950E5"/>
    <w:multiLevelType w:val="multilevel"/>
    <w:tmpl w:val="604A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C44601"/>
    <w:multiLevelType w:val="hybridMultilevel"/>
    <w:tmpl w:val="B2088B0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45494994"/>
    <w:multiLevelType w:val="hybridMultilevel"/>
    <w:tmpl w:val="D4CEA1C4"/>
    <w:lvl w:ilvl="0" w:tplc="080A0001">
      <w:start w:val="1"/>
      <w:numFmt w:val="bullet"/>
      <w:lvlText w:val=""/>
      <w:lvlJc w:val="left"/>
      <w:pPr>
        <w:ind w:left="708" w:hanging="420"/>
      </w:pPr>
      <w:rPr>
        <w:rFonts w:ascii="Symbol" w:hAnsi="Symbo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9" w15:restartNumberingAfterBreak="0">
    <w:nsid w:val="4FF53DE2"/>
    <w:multiLevelType w:val="multilevel"/>
    <w:tmpl w:val="A06E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3F4805"/>
    <w:multiLevelType w:val="multilevel"/>
    <w:tmpl w:val="67AC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8E3EB6"/>
    <w:multiLevelType w:val="multilevel"/>
    <w:tmpl w:val="18F4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CA789D"/>
    <w:multiLevelType w:val="hybridMultilevel"/>
    <w:tmpl w:val="FB0A6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5C1EF7"/>
    <w:multiLevelType w:val="multilevel"/>
    <w:tmpl w:val="4718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5" w15:restartNumberingAfterBreak="0">
    <w:nsid w:val="7712499D"/>
    <w:multiLevelType w:val="multilevel"/>
    <w:tmpl w:val="C502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6C71AC"/>
    <w:multiLevelType w:val="multilevel"/>
    <w:tmpl w:val="5F3E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4"/>
  </w:num>
  <w:num w:numId="3">
    <w:abstractNumId w:val="9"/>
  </w:num>
  <w:num w:numId="4">
    <w:abstractNumId w:val="4"/>
  </w:num>
  <w:num w:numId="5">
    <w:abstractNumId w:val="4"/>
  </w:num>
  <w:num w:numId="6">
    <w:abstractNumId w:val="22"/>
  </w:num>
  <w:num w:numId="7">
    <w:abstractNumId w:val="17"/>
  </w:num>
  <w:num w:numId="8">
    <w:abstractNumId w:val="18"/>
  </w:num>
  <w:num w:numId="9">
    <w:abstractNumId w:val="0"/>
  </w:num>
  <w:num w:numId="10">
    <w:abstractNumId w:val="0"/>
  </w:num>
  <w:num w:numId="11">
    <w:abstractNumId w:val="14"/>
  </w:num>
  <w:num w:numId="12">
    <w:abstractNumId w:val="20"/>
  </w:num>
  <w:num w:numId="13">
    <w:abstractNumId w:val="6"/>
  </w:num>
  <w:num w:numId="14">
    <w:abstractNumId w:val="25"/>
  </w:num>
  <w:num w:numId="15">
    <w:abstractNumId w:val="15"/>
  </w:num>
  <w:num w:numId="16">
    <w:abstractNumId w:val="16"/>
  </w:num>
  <w:num w:numId="17">
    <w:abstractNumId w:val="19"/>
  </w:num>
  <w:num w:numId="18">
    <w:abstractNumId w:val="13"/>
  </w:num>
  <w:num w:numId="19">
    <w:abstractNumId w:val="12"/>
  </w:num>
  <w:num w:numId="20">
    <w:abstractNumId w:val="21"/>
  </w:num>
  <w:num w:numId="21">
    <w:abstractNumId w:val="8"/>
  </w:num>
  <w:num w:numId="22">
    <w:abstractNumId w:val="5"/>
  </w:num>
  <w:num w:numId="23">
    <w:abstractNumId w:val="3"/>
  </w:num>
  <w:num w:numId="24">
    <w:abstractNumId w:val="2"/>
  </w:num>
  <w:num w:numId="25">
    <w:abstractNumId w:val="1"/>
  </w:num>
  <w:num w:numId="26">
    <w:abstractNumId w:val="7"/>
  </w:num>
  <w:num w:numId="27">
    <w:abstractNumId w:val="26"/>
  </w:num>
  <w:num w:numId="28">
    <w:abstractNumId w:val="11"/>
  </w:num>
  <w:num w:numId="29">
    <w:abstractNumId w:val="23"/>
  </w:num>
  <w:num w:numId="3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2E"/>
    <w:rsid w:val="00000453"/>
    <w:rsid w:val="00004DD1"/>
    <w:rsid w:val="000069C5"/>
    <w:rsid w:val="0004244C"/>
    <w:rsid w:val="000815A9"/>
    <w:rsid w:val="00083B96"/>
    <w:rsid w:val="00084052"/>
    <w:rsid w:val="0008540B"/>
    <w:rsid w:val="00085ACC"/>
    <w:rsid w:val="00085CFF"/>
    <w:rsid w:val="00090755"/>
    <w:rsid w:val="000934C4"/>
    <w:rsid w:val="000965B6"/>
    <w:rsid w:val="000B42E5"/>
    <w:rsid w:val="000C50D4"/>
    <w:rsid w:val="000C6FF4"/>
    <w:rsid w:val="000D1B42"/>
    <w:rsid w:val="000E783F"/>
    <w:rsid w:val="000F0FA3"/>
    <w:rsid w:val="000F5A29"/>
    <w:rsid w:val="000F706A"/>
    <w:rsid w:val="0010703B"/>
    <w:rsid w:val="001303A7"/>
    <w:rsid w:val="00140A5C"/>
    <w:rsid w:val="00143B0A"/>
    <w:rsid w:val="00151580"/>
    <w:rsid w:val="00155A7E"/>
    <w:rsid w:val="001562A6"/>
    <w:rsid w:val="001574EC"/>
    <w:rsid w:val="001642EF"/>
    <w:rsid w:val="00176B02"/>
    <w:rsid w:val="00183C53"/>
    <w:rsid w:val="001B6981"/>
    <w:rsid w:val="001E6CB1"/>
    <w:rsid w:val="001F6325"/>
    <w:rsid w:val="002205EA"/>
    <w:rsid w:val="002214D8"/>
    <w:rsid w:val="00240B50"/>
    <w:rsid w:val="0025082C"/>
    <w:rsid w:val="00255299"/>
    <w:rsid w:val="00256F5B"/>
    <w:rsid w:val="00261953"/>
    <w:rsid w:val="00277AFE"/>
    <w:rsid w:val="00285BE5"/>
    <w:rsid w:val="00286668"/>
    <w:rsid w:val="00290296"/>
    <w:rsid w:val="00291CA7"/>
    <w:rsid w:val="002940B6"/>
    <w:rsid w:val="002B00EE"/>
    <w:rsid w:val="002B0F7F"/>
    <w:rsid w:val="002B127D"/>
    <w:rsid w:val="002B3857"/>
    <w:rsid w:val="002C3644"/>
    <w:rsid w:val="002C7992"/>
    <w:rsid w:val="002D7253"/>
    <w:rsid w:val="002E0094"/>
    <w:rsid w:val="002F158B"/>
    <w:rsid w:val="002F6279"/>
    <w:rsid w:val="002F666A"/>
    <w:rsid w:val="00301990"/>
    <w:rsid w:val="00301B2E"/>
    <w:rsid w:val="0030271C"/>
    <w:rsid w:val="0030321A"/>
    <w:rsid w:val="003140B0"/>
    <w:rsid w:val="00316590"/>
    <w:rsid w:val="00323864"/>
    <w:rsid w:val="0032394E"/>
    <w:rsid w:val="003245F9"/>
    <w:rsid w:val="00326B04"/>
    <w:rsid w:val="00330780"/>
    <w:rsid w:val="003340A4"/>
    <w:rsid w:val="00350599"/>
    <w:rsid w:val="00357A6B"/>
    <w:rsid w:val="0036208C"/>
    <w:rsid w:val="0036410B"/>
    <w:rsid w:val="003656C6"/>
    <w:rsid w:val="00365E20"/>
    <w:rsid w:val="00373DFE"/>
    <w:rsid w:val="0039202C"/>
    <w:rsid w:val="003A7415"/>
    <w:rsid w:val="003B18B7"/>
    <w:rsid w:val="003C5EB9"/>
    <w:rsid w:val="003D00DC"/>
    <w:rsid w:val="003D64DF"/>
    <w:rsid w:val="003E5783"/>
    <w:rsid w:val="003E7472"/>
    <w:rsid w:val="003E7C11"/>
    <w:rsid w:val="003F2E4B"/>
    <w:rsid w:val="003F4092"/>
    <w:rsid w:val="00410B8C"/>
    <w:rsid w:val="00412ED6"/>
    <w:rsid w:val="004142D5"/>
    <w:rsid w:val="004257B5"/>
    <w:rsid w:val="0042779F"/>
    <w:rsid w:val="004352A9"/>
    <w:rsid w:val="00437B83"/>
    <w:rsid w:val="00440349"/>
    <w:rsid w:val="00445B50"/>
    <w:rsid w:val="00464085"/>
    <w:rsid w:val="004652D9"/>
    <w:rsid w:val="00465E99"/>
    <w:rsid w:val="00474840"/>
    <w:rsid w:val="004A7426"/>
    <w:rsid w:val="004B2F2C"/>
    <w:rsid w:val="004B32C6"/>
    <w:rsid w:val="004C49C6"/>
    <w:rsid w:val="004D4A72"/>
    <w:rsid w:val="004E447A"/>
    <w:rsid w:val="004E6AB2"/>
    <w:rsid w:val="004E6B1F"/>
    <w:rsid w:val="004E77FB"/>
    <w:rsid w:val="004E7904"/>
    <w:rsid w:val="004F3FE9"/>
    <w:rsid w:val="00504753"/>
    <w:rsid w:val="00512CDB"/>
    <w:rsid w:val="00514993"/>
    <w:rsid w:val="005157C4"/>
    <w:rsid w:val="00522F48"/>
    <w:rsid w:val="00526678"/>
    <w:rsid w:val="00534337"/>
    <w:rsid w:val="0053581A"/>
    <w:rsid w:val="00535845"/>
    <w:rsid w:val="005438AB"/>
    <w:rsid w:val="005455FA"/>
    <w:rsid w:val="0054733E"/>
    <w:rsid w:val="0055349C"/>
    <w:rsid w:val="00560EDB"/>
    <w:rsid w:val="00566172"/>
    <w:rsid w:val="005A0268"/>
    <w:rsid w:val="005C0445"/>
    <w:rsid w:val="005C4019"/>
    <w:rsid w:val="005C75DE"/>
    <w:rsid w:val="005D77A1"/>
    <w:rsid w:val="005D7D14"/>
    <w:rsid w:val="005E5B4E"/>
    <w:rsid w:val="00603F0E"/>
    <w:rsid w:val="00603F21"/>
    <w:rsid w:val="00604B5D"/>
    <w:rsid w:val="0062055D"/>
    <w:rsid w:val="006231E1"/>
    <w:rsid w:val="00627360"/>
    <w:rsid w:val="00627D1A"/>
    <w:rsid w:val="0063495E"/>
    <w:rsid w:val="00634C63"/>
    <w:rsid w:val="006401E6"/>
    <w:rsid w:val="006566E6"/>
    <w:rsid w:val="00656CFF"/>
    <w:rsid w:val="006711A8"/>
    <w:rsid w:val="00674139"/>
    <w:rsid w:val="006774EC"/>
    <w:rsid w:val="00681BC5"/>
    <w:rsid w:val="00691836"/>
    <w:rsid w:val="0069357B"/>
    <w:rsid w:val="00697B7C"/>
    <w:rsid w:val="006B7539"/>
    <w:rsid w:val="006C7362"/>
    <w:rsid w:val="006D0EDA"/>
    <w:rsid w:val="006D2E40"/>
    <w:rsid w:val="006E2487"/>
    <w:rsid w:val="006E4EE3"/>
    <w:rsid w:val="006E66EC"/>
    <w:rsid w:val="0070415B"/>
    <w:rsid w:val="00717A6D"/>
    <w:rsid w:val="00722129"/>
    <w:rsid w:val="00724703"/>
    <w:rsid w:val="007349E0"/>
    <w:rsid w:val="00735E9D"/>
    <w:rsid w:val="00737435"/>
    <w:rsid w:val="00741ABD"/>
    <w:rsid w:val="00746FC8"/>
    <w:rsid w:val="007578BE"/>
    <w:rsid w:val="007674AE"/>
    <w:rsid w:val="0078216D"/>
    <w:rsid w:val="00786C7A"/>
    <w:rsid w:val="00797AB4"/>
    <w:rsid w:val="007A0956"/>
    <w:rsid w:val="007A237D"/>
    <w:rsid w:val="007A6FA0"/>
    <w:rsid w:val="007B60F4"/>
    <w:rsid w:val="007D00B8"/>
    <w:rsid w:val="007D286A"/>
    <w:rsid w:val="007E7493"/>
    <w:rsid w:val="0080528E"/>
    <w:rsid w:val="00827CE1"/>
    <w:rsid w:val="0083080F"/>
    <w:rsid w:val="00835380"/>
    <w:rsid w:val="0084499B"/>
    <w:rsid w:val="008474F4"/>
    <w:rsid w:val="00852DD6"/>
    <w:rsid w:val="008651ED"/>
    <w:rsid w:val="00866A97"/>
    <w:rsid w:val="00870C07"/>
    <w:rsid w:val="00875A59"/>
    <w:rsid w:val="0089558E"/>
    <w:rsid w:val="008A23F3"/>
    <w:rsid w:val="008B5BD2"/>
    <w:rsid w:val="008D17A5"/>
    <w:rsid w:val="008E35DF"/>
    <w:rsid w:val="008F7A18"/>
    <w:rsid w:val="00913D77"/>
    <w:rsid w:val="009167A0"/>
    <w:rsid w:val="009200A2"/>
    <w:rsid w:val="00926E96"/>
    <w:rsid w:val="009329FB"/>
    <w:rsid w:val="00945F33"/>
    <w:rsid w:val="00971BCF"/>
    <w:rsid w:val="009932CA"/>
    <w:rsid w:val="009A7654"/>
    <w:rsid w:val="009B1D91"/>
    <w:rsid w:val="009C02DA"/>
    <w:rsid w:val="009C3656"/>
    <w:rsid w:val="009C3B51"/>
    <w:rsid w:val="009D130B"/>
    <w:rsid w:val="009D61CE"/>
    <w:rsid w:val="009E1AC6"/>
    <w:rsid w:val="009E3B35"/>
    <w:rsid w:val="009E5FA8"/>
    <w:rsid w:val="009E63EA"/>
    <w:rsid w:val="009F050F"/>
    <w:rsid w:val="009F0707"/>
    <w:rsid w:val="009F76EC"/>
    <w:rsid w:val="00A31E9B"/>
    <w:rsid w:val="00A333DC"/>
    <w:rsid w:val="00A3343F"/>
    <w:rsid w:val="00A40E3D"/>
    <w:rsid w:val="00A42E3E"/>
    <w:rsid w:val="00A5254D"/>
    <w:rsid w:val="00A52CE4"/>
    <w:rsid w:val="00A53D31"/>
    <w:rsid w:val="00A73F8A"/>
    <w:rsid w:val="00A76032"/>
    <w:rsid w:val="00A8099D"/>
    <w:rsid w:val="00A81D62"/>
    <w:rsid w:val="00A8441E"/>
    <w:rsid w:val="00A84922"/>
    <w:rsid w:val="00A877D5"/>
    <w:rsid w:val="00A90C04"/>
    <w:rsid w:val="00A964FE"/>
    <w:rsid w:val="00AA362F"/>
    <w:rsid w:val="00AA78A1"/>
    <w:rsid w:val="00AB3589"/>
    <w:rsid w:val="00AD54E0"/>
    <w:rsid w:val="00AF59B4"/>
    <w:rsid w:val="00AF671F"/>
    <w:rsid w:val="00B00632"/>
    <w:rsid w:val="00B01040"/>
    <w:rsid w:val="00B14C29"/>
    <w:rsid w:val="00B170E8"/>
    <w:rsid w:val="00B31CFD"/>
    <w:rsid w:val="00B3769E"/>
    <w:rsid w:val="00B40A46"/>
    <w:rsid w:val="00B45E4A"/>
    <w:rsid w:val="00B63531"/>
    <w:rsid w:val="00B7008A"/>
    <w:rsid w:val="00B717B3"/>
    <w:rsid w:val="00B777DA"/>
    <w:rsid w:val="00BA272E"/>
    <w:rsid w:val="00BA68A2"/>
    <w:rsid w:val="00BB1917"/>
    <w:rsid w:val="00BC20E7"/>
    <w:rsid w:val="00BF091C"/>
    <w:rsid w:val="00BF2FB9"/>
    <w:rsid w:val="00C01B5D"/>
    <w:rsid w:val="00C102FB"/>
    <w:rsid w:val="00C130E7"/>
    <w:rsid w:val="00C2540D"/>
    <w:rsid w:val="00C258E4"/>
    <w:rsid w:val="00C4596B"/>
    <w:rsid w:val="00C45E25"/>
    <w:rsid w:val="00C461BF"/>
    <w:rsid w:val="00C5256E"/>
    <w:rsid w:val="00C54322"/>
    <w:rsid w:val="00C718E5"/>
    <w:rsid w:val="00C72F0B"/>
    <w:rsid w:val="00C769B6"/>
    <w:rsid w:val="00C9060E"/>
    <w:rsid w:val="00C96371"/>
    <w:rsid w:val="00CA2FDC"/>
    <w:rsid w:val="00CA3BBA"/>
    <w:rsid w:val="00CC0602"/>
    <w:rsid w:val="00CC2EB2"/>
    <w:rsid w:val="00CC39A6"/>
    <w:rsid w:val="00CC491F"/>
    <w:rsid w:val="00CC71C5"/>
    <w:rsid w:val="00CD6273"/>
    <w:rsid w:val="00CD6850"/>
    <w:rsid w:val="00CE67E8"/>
    <w:rsid w:val="00CF6193"/>
    <w:rsid w:val="00D03BE7"/>
    <w:rsid w:val="00D04785"/>
    <w:rsid w:val="00D2530C"/>
    <w:rsid w:val="00D32C7D"/>
    <w:rsid w:val="00D34588"/>
    <w:rsid w:val="00D3478E"/>
    <w:rsid w:val="00D37F46"/>
    <w:rsid w:val="00D4038C"/>
    <w:rsid w:val="00D42FD2"/>
    <w:rsid w:val="00D51434"/>
    <w:rsid w:val="00D54C2F"/>
    <w:rsid w:val="00D64953"/>
    <w:rsid w:val="00D716A7"/>
    <w:rsid w:val="00D74EC2"/>
    <w:rsid w:val="00D87572"/>
    <w:rsid w:val="00DA36F3"/>
    <w:rsid w:val="00DA3DDE"/>
    <w:rsid w:val="00DA66CA"/>
    <w:rsid w:val="00DE4C7A"/>
    <w:rsid w:val="00DE6C0F"/>
    <w:rsid w:val="00DF45FD"/>
    <w:rsid w:val="00DF6036"/>
    <w:rsid w:val="00DF6BC3"/>
    <w:rsid w:val="00E13F58"/>
    <w:rsid w:val="00E20FB7"/>
    <w:rsid w:val="00E21F6A"/>
    <w:rsid w:val="00E30B22"/>
    <w:rsid w:val="00E3798A"/>
    <w:rsid w:val="00E460F3"/>
    <w:rsid w:val="00E50177"/>
    <w:rsid w:val="00E5027B"/>
    <w:rsid w:val="00E5626A"/>
    <w:rsid w:val="00E772E5"/>
    <w:rsid w:val="00E82585"/>
    <w:rsid w:val="00E85EEF"/>
    <w:rsid w:val="00E969B1"/>
    <w:rsid w:val="00EA0ABD"/>
    <w:rsid w:val="00EA46E7"/>
    <w:rsid w:val="00EA6C6D"/>
    <w:rsid w:val="00EB3C2A"/>
    <w:rsid w:val="00EC2C40"/>
    <w:rsid w:val="00EC3E4C"/>
    <w:rsid w:val="00ED45B7"/>
    <w:rsid w:val="00ED62DA"/>
    <w:rsid w:val="00EE6353"/>
    <w:rsid w:val="00EF1962"/>
    <w:rsid w:val="00EF226B"/>
    <w:rsid w:val="00F00937"/>
    <w:rsid w:val="00F133A5"/>
    <w:rsid w:val="00F22399"/>
    <w:rsid w:val="00F26A15"/>
    <w:rsid w:val="00F315C9"/>
    <w:rsid w:val="00F3489C"/>
    <w:rsid w:val="00F42E31"/>
    <w:rsid w:val="00F44D36"/>
    <w:rsid w:val="00F46561"/>
    <w:rsid w:val="00F51E5E"/>
    <w:rsid w:val="00F64B32"/>
    <w:rsid w:val="00F67BCC"/>
    <w:rsid w:val="00F70C4B"/>
    <w:rsid w:val="00F808C0"/>
    <w:rsid w:val="00F83712"/>
    <w:rsid w:val="00F85CA3"/>
    <w:rsid w:val="00F94942"/>
    <w:rsid w:val="00FA0CC3"/>
    <w:rsid w:val="00FA672D"/>
    <w:rsid w:val="00FB11D8"/>
    <w:rsid w:val="00FB3113"/>
    <w:rsid w:val="00FC03A2"/>
    <w:rsid w:val="00FC0C84"/>
    <w:rsid w:val="00FC5DD1"/>
    <w:rsid w:val="00FD0D2C"/>
    <w:rsid w:val="00FD2548"/>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1D6C072"/>
  <w15:chartTrackingRefBased/>
  <w15:docId w15:val="{C0A6EB2E-2967-43B9-959D-6E720FE4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40B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4">
    <w:name w:val="heading 4"/>
    <w:basedOn w:val="Normal"/>
    <w:next w:val="Normal"/>
    <w:link w:val="Heading4Char"/>
    <w:qFormat/>
    <w:rsid w:val="00301B2E"/>
    <w:pPr>
      <w:keepNext/>
      <w:keepLines/>
      <w:spacing w:before="40" w:line="259" w:lineRule="atLeast"/>
      <w:outlineLvl w:val="3"/>
    </w:pPr>
    <w:rPr>
      <w:rFonts w:ascii="CaAibri Light" w:hAnsi="CaAibri Light" w:cs="CaAibri Light"/>
      <w:i/>
      <w:color w:val="00FFFF"/>
      <w:sz w:val="22"/>
      <w:szCs w:val="20"/>
      <w:lang w:val="es-MX" w:eastAsia="es-MX"/>
    </w:rPr>
  </w:style>
  <w:style w:type="paragraph" w:styleId="Heading6">
    <w:name w:val="heading 6"/>
    <w:basedOn w:val="Normal"/>
    <w:next w:val="Normal"/>
    <w:link w:val="Heading6Char"/>
    <w:qFormat/>
    <w:rsid w:val="00301B2E"/>
    <w:pPr>
      <w:keepNext/>
      <w:spacing w:line="360" w:lineRule="atLeast"/>
      <w:jc w:val="right"/>
      <w:outlineLvl w:val="5"/>
    </w:pPr>
    <w:rPr>
      <w:rFonts w:ascii="ArAal" w:hAnsi="ArAal" w:cs="ArAal"/>
      <w:b/>
      <w:i/>
      <w:sz w:val="2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4Char">
    <w:name w:val="Heading 4 Char"/>
    <w:link w:val="Heading4"/>
    <w:rsid w:val="00301B2E"/>
    <w:rPr>
      <w:rFonts w:ascii="CaAibri Light" w:hAnsi="CaAibri Light" w:cs="CaAibri Light"/>
      <w:i/>
      <w:color w:val="00FFFF"/>
      <w:sz w:val="22"/>
    </w:rPr>
  </w:style>
  <w:style w:type="character" w:customStyle="1" w:styleId="Heading6Char">
    <w:name w:val="Heading 6 Char"/>
    <w:link w:val="Heading6"/>
    <w:rsid w:val="00301B2E"/>
    <w:rPr>
      <w:rFonts w:ascii="ArAal" w:hAnsi="ArAal" w:cs="ArAal"/>
      <w:b/>
      <w:i/>
      <w:sz w:val="28"/>
      <w:lang w:val="es-ES_tradnl"/>
    </w:rPr>
  </w:style>
  <w:style w:type="paragraph" w:styleId="CommentText">
    <w:name w:val="annotation text"/>
    <w:basedOn w:val="Normal"/>
    <w:link w:val="CommentTextChar"/>
    <w:rsid w:val="00301B2E"/>
    <w:pPr>
      <w:spacing w:after="160"/>
    </w:pPr>
    <w:rPr>
      <w:rFonts w:ascii="CaAibri" w:hAnsi="CaAibri" w:cs="CaAibri"/>
      <w:sz w:val="20"/>
      <w:szCs w:val="20"/>
      <w:lang w:val="es-MX" w:eastAsia="es-MX"/>
    </w:rPr>
  </w:style>
  <w:style w:type="character" w:customStyle="1" w:styleId="CommentTextChar">
    <w:name w:val="Comment Text Char"/>
    <w:link w:val="CommentText"/>
    <w:rsid w:val="00301B2E"/>
    <w:rPr>
      <w:rFonts w:ascii="CaAibri" w:hAnsi="CaAibri" w:cs="CaAibri"/>
    </w:rPr>
  </w:style>
  <w:style w:type="paragraph" w:styleId="TOC3">
    <w:name w:val="toc 3"/>
    <w:basedOn w:val="Normal"/>
    <w:next w:val="Normal"/>
    <w:rsid w:val="00301B2E"/>
    <w:pPr>
      <w:spacing w:after="100" w:line="259" w:lineRule="atLeast"/>
      <w:ind w:left="440"/>
    </w:pPr>
    <w:rPr>
      <w:rFonts w:ascii="CaAibri" w:hAnsi="CaAibri" w:cs="CaAibri"/>
      <w:sz w:val="22"/>
      <w:szCs w:val="20"/>
      <w:lang w:val="es-MX" w:eastAsia="es-MX"/>
    </w:rPr>
  </w:style>
  <w:style w:type="paragraph" w:styleId="TOC2">
    <w:name w:val="toc 2"/>
    <w:basedOn w:val="Normal"/>
    <w:next w:val="Normal"/>
    <w:rsid w:val="00301B2E"/>
    <w:pPr>
      <w:spacing w:after="100" w:line="259" w:lineRule="atLeast"/>
      <w:ind w:left="220"/>
    </w:pPr>
    <w:rPr>
      <w:rFonts w:ascii="CaAibri" w:hAnsi="CaAibri" w:cs="CaAibri"/>
      <w:sz w:val="22"/>
      <w:szCs w:val="20"/>
      <w:lang w:val="es-MX" w:eastAsia="es-MX"/>
    </w:rPr>
  </w:style>
  <w:style w:type="paragraph" w:styleId="TOC1">
    <w:name w:val="toc 1"/>
    <w:basedOn w:val="Normal"/>
    <w:next w:val="Normal"/>
    <w:rsid w:val="00301B2E"/>
    <w:pPr>
      <w:spacing w:after="100" w:line="259" w:lineRule="atLeast"/>
    </w:pPr>
    <w:rPr>
      <w:rFonts w:ascii="CaAibri" w:hAnsi="CaAibri" w:cs="CaAibri"/>
      <w:sz w:val="22"/>
      <w:szCs w:val="20"/>
      <w:lang w:val="es-MX" w:eastAsia="es-MX"/>
    </w:rPr>
  </w:style>
  <w:style w:type="paragraph" w:customStyle="1" w:styleId="BalloonText1">
    <w:name w:val="Balloon Text1"/>
    <w:basedOn w:val="Normal"/>
    <w:rsid w:val="00301B2E"/>
    <w:rPr>
      <w:rFonts w:ascii="LuAida Grande" w:hAnsi="LuAida Grande" w:cs="LuAida Grande"/>
      <w:sz w:val="18"/>
      <w:szCs w:val="20"/>
      <w:lang w:val="es-ES_tradnl" w:eastAsia="es-MX"/>
    </w:rPr>
  </w:style>
  <w:style w:type="paragraph" w:customStyle="1" w:styleId="Textonormal">
    <w:name w:val="Texto normal"/>
    <w:basedOn w:val="Normal"/>
    <w:rsid w:val="00301B2E"/>
    <w:pPr>
      <w:jc w:val="both"/>
    </w:pPr>
    <w:rPr>
      <w:rFonts w:ascii="TiAes New Roman" w:hAnsi="TiAes New Roman" w:cs="TiAes New Roman"/>
      <w:szCs w:val="20"/>
      <w:lang w:eastAsia="es-MX"/>
    </w:rPr>
  </w:style>
  <w:style w:type="paragraph" w:customStyle="1" w:styleId="Prrafodelista">
    <w:name w:val="Párrafo de lista"/>
    <w:basedOn w:val="Normal"/>
    <w:qFormat/>
    <w:rsid w:val="00301B2E"/>
    <w:pPr>
      <w:spacing w:after="200"/>
      <w:ind w:left="720"/>
    </w:pPr>
    <w:rPr>
      <w:rFonts w:ascii="CaAbria" w:hAnsi="CaAbria" w:cs="CaAbria"/>
      <w:szCs w:val="20"/>
      <w:lang w:val="es-ES_tradnl" w:eastAsia="es-MX"/>
    </w:rPr>
  </w:style>
  <w:style w:type="paragraph" w:customStyle="1" w:styleId="texto0">
    <w:name w:val="texto"/>
    <w:basedOn w:val="Normal"/>
    <w:rsid w:val="00301B2E"/>
    <w:pPr>
      <w:spacing w:after="101" w:line="216" w:lineRule="atLeast"/>
      <w:ind w:firstLine="288"/>
      <w:jc w:val="both"/>
    </w:pPr>
    <w:rPr>
      <w:rFonts w:ascii="ArAal" w:hAnsi="ArAal" w:cs="ArAal"/>
      <w:sz w:val="18"/>
      <w:szCs w:val="20"/>
      <w:lang w:val="es-ES_tradnl" w:eastAsia="es-MX"/>
    </w:rPr>
  </w:style>
  <w:style w:type="paragraph" w:customStyle="1" w:styleId="Listavistosa-nfasis">
    <w:name w:val="Lista vistosa - Énfasis"/>
    <w:basedOn w:val="Normal"/>
    <w:rsid w:val="00301B2E"/>
    <w:pPr>
      <w:spacing w:after="160" w:line="259" w:lineRule="atLeast"/>
      <w:ind w:left="720"/>
    </w:pPr>
    <w:rPr>
      <w:rFonts w:ascii="CaAibri" w:hAnsi="CaAibri" w:cs="CaAibri"/>
      <w:sz w:val="22"/>
      <w:szCs w:val="20"/>
      <w:lang w:val="es-MX" w:eastAsia="es-MX"/>
    </w:rPr>
  </w:style>
  <w:style w:type="paragraph" w:customStyle="1" w:styleId="Tabladecuadrcula31">
    <w:name w:val="Tabla de cuadrícula 31"/>
    <w:basedOn w:val="Heading1"/>
    <w:next w:val="Normal"/>
    <w:rsid w:val="00301B2E"/>
    <w:pPr>
      <w:keepNext/>
      <w:keepLines/>
      <w:pBdr>
        <w:bottom w:val="none" w:sz="0" w:space="0" w:color="auto"/>
        <w:between w:val="none" w:sz="0" w:space="0" w:color="auto"/>
      </w:pBdr>
      <w:spacing w:before="240" w:line="259" w:lineRule="atLeast"/>
      <w:jc w:val="left"/>
    </w:pPr>
    <w:rPr>
      <w:rFonts w:ascii="CaAibri Light" w:hAnsi="CaAibri Light" w:cs="CaAibri Light"/>
      <w:b w:val="0"/>
      <w:color w:val="00FFFF"/>
      <w:sz w:val="32"/>
      <w:szCs w:val="20"/>
      <w:lang w:val="es-MX" w:eastAsia="es-MX"/>
    </w:rPr>
  </w:style>
  <w:style w:type="paragraph" w:customStyle="1" w:styleId="BodyText21">
    <w:name w:val="Body Text 21"/>
    <w:basedOn w:val="Normal"/>
    <w:rsid w:val="00301B2E"/>
    <w:pPr>
      <w:spacing w:line="360" w:lineRule="atLeast"/>
      <w:jc w:val="center"/>
    </w:pPr>
    <w:rPr>
      <w:rFonts w:ascii="ArAal" w:hAnsi="ArAal" w:cs="ArAal"/>
      <w:b/>
      <w:sz w:val="44"/>
      <w:szCs w:val="20"/>
      <w:lang w:val="es-ES_tradnl" w:eastAsia="es-MX"/>
    </w:rPr>
  </w:style>
  <w:style w:type="paragraph" w:customStyle="1" w:styleId="p2">
    <w:name w:val="p2"/>
    <w:basedOn w:val="Normal"/>
    <w:rsid w:val="00301B2E"/>
    <w:pPr>
      <w:tabs>
        <w:tab w:val="left" w:pos="720"/>
      </w:tabs>
      <w:spacing w:line="240" w:lineRule="atLeast"/>
      <w:jc w:val="both"/>
    </w:pPr>
    <w:rPr>
      <w:rFonts w:ascii="ArAal" w:hAnsi="ArAal" w:cs="ArAal"/>
      <w:sz w:val="20"/>
      <w:szCs w:val="20"/>
      <w:lang w:eastAsia="es-MX"/>
    </w:rPr>
  </w:style>
  <w:style w:type="paragraph" w:styleId="NormalWeb">
    <w:name w:val="Normal (Web)"/>
    <w:basedOn w:val="Normal"/>
    <w:uiPriority w:val="99"/>
    <w:rsid w:val="00301B2E"/>
    <w:pPr>
      <w:spacing w:before="100" w:after="100"/>
    </w:pPr>
    <w:rPr>
      <w:rFonts w:ascii="TiAes New Roman" w:hAnsi="TiAes New Roman" w:cs="TiAes New Roman"/>
      <w:szCs w:val="20"/>
      <w:lang w:eastAsia="es-MX"/>
    </w:rPr>
  </w:style>
  <w:style w:type="paragraph" w:customStyle="1" w:styleId="11">
    <w:name w:val="11"/>
    <w:basedOn w:val="Normal"/>
    <w:rsid w:val="00301B2E"/>
    <w:rPr>
      <w:rFonts w:ascii="ArAal" w:hAnsi="ArAal" w:cs="ArAal"/>
      <w:color w:val="000000"/>
      <w:szCs w:val="20"/>
      <w:lang w:val="es-MX" w:eastAsia="es-MX"/>
    </w:rPr>
  </w:style>
  <w:style w:type="paragraph" w:customStyle="1" w:styleId="xtexto">
    <w:name w:val="x_texto"/>
    <w:basedOn w:val="Normal"/>
    <w:rsid w:val="00301B2E"/>
    <w:pPr>
      <w:spacing w:before="100" w:after="100"/>
    </w:pPr>
    <w:rPr>
      <w:rFonts w:ascii="TiAes New Roman" w:hAnsi="TiAes New Roman" w:cs="TiAes New Roman"/>
      <w:szCs w:val="20"/>
      <w:lang w:val="es-MX" w:eastAsia="es-MX"/>
    </w:rPr>
  </w:style>
  <w:style w:type="paragraph" w:customStyle="1" w:styleId="Cuerpo">
    <w:name w:val="Cuerpo"/>
    <w:rsid w:val="00301B2E"/>
    <w:rPr>
      <w:rFonts w:ascii="CaAbria" w:hAnsi="CaAbria" w:cs="CaAbria"/>
      <w:color w:val="000000"/>
      <w:sz w:val="24"/>
      <w:lang w:val="es-MX" w:eastAsia="es-MX"/>
    </w:rPr>
  </w:style>
  <w:style w:type="paragraph" w:customStyle="1" w:styleId="Default">
    <w:name w:val="Default"/>
    <w:rsid w:val="00301B2E"/>
    <w:rPr>
      <w:rFonts w:ascii="ArAal" w:hAnsi="ArAal" w:cs="ArAal"/>
      <w:color w:val="000000"/>
      <w:sz w:val="24"/>
      <w:lang w:val="es-MX" w:eastAsia="es-MX"/>
    </w:rPr>
  </w:style>
  <w:style w:type="paragraph" w:customStyle="1" w:styleId="CommentSubject1">
    <w:name w:val="Comment Subject1"/>
    <w:basedOn w:val="CommentText"/>
    <w:next w:val="CommentText"/>
    <w:rsid w:val="00301B2E"/>
    <w:rPr>
      <w:b/>
    </w:rPr>
  </w:style>
  <w:style w:type="paragraph" w:customStyle="1" w:styleId="Sombreadovistoso-nfa">
    <w:name w:val="Sombreado vistoso - Énfa"/>
    <w:rsid w:val="00301B2E"/>
    <w:rPr>
      <w:rFonts w:ascii="CaAibri" w:hAnsi="CaAibri" w:cs="CaAibri"/>
      <w:sz w:val="22"/>
      <w:lang w:val="es-MX" w:eastAsia="es-MX"/>
    </w:rPr>
  </w:style>
  <w:style w:type="table" w:styleId="TableGrid">
    <w:name w:val="Table Grid"/>
    <w:basedOn w:val="TableNormal"/>
    <w:rsid w:val="00A33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vistosa-nfasis1Car">
    <w:name w:val="Lista vistosa - Énfasis 1 Car"/>
    <w:aliases w:val="TítuloB Car,4 Párrafo de lista Car,Figuras Car,5.9.1 Car,Colorful List - Accent 11 Car,Titulo dentro de tabla Car,titulo 4 Car,TITULO 11 Car,Párrafo de lista7 Car,foto Car,Lista vistosa - Énfasis 11 Car,Resultando Lista Car"/>
    <w:link w:val="Listavistosa-nfasis11"/>
    <w:uiPriority w:val="34"/>
    <w:locked/>
    <w:rsid w:val="00A3343F"/>
    <w:rPr>
      <w:rFonts w:ascii="Calibri" w:eastAsia="Calibri" w:hAnsi="Calibri"/>
      <w:sz w:val="22"/>
      <w:szCs w:val="22"/>
      <w:lang w:eastAsia="en-US"/>
    </w:rPr>
  </w:style>
  <w:style w:type="paragraph" w:customStyle="1" w:styleId="Listavistosa-nfasis11">
    <w:name w:val="Lista vistosa - Énfasis 11"/>
    <w:aliases w:val="TítuloB,4 Párrafo de lista,Figuras,5.9.1,Colorful List - Accent 11,Titulo dentro de tabla,titulo 4,TITULO 11,Párrafo de lista7,foto,Resultando Lista"/>
    <w:basedOn w:val="Normal"/>
    <w:link w:val="Listavistosa-nfasis1Car"/>
    <w:uiPriority w:val="34"/>
    <w:qFormat/>
    <w:rsid w:val="00A3343F"/>
    <w:pPr>
      <w:spacing w:after="160" w:line="256" w:lineRule="auto"/>
      <w:ind w:left="720"/>
      <w:contextualSpacing/>
    </w:pPr>
    <w:rPr>
      <w:rFonts w:ascii="Calibri" w:eastAsia="Calibri" w:hAnsi="Calibri"/>
      <w:sz w:val="22"/>
      <w:szCs w:val="22"/>
      <w:lang w:val="es-MX" w:eastAsia="en-US"/>
    </w:rPr>
  </w:style>
  <w:style w:type="paragraph" w:styleId="BalloonText">
    <w:name w:val="Balloon Text"/>
    <w:basedOn w:val="Normal"/>
    <w:link w:val="BalloonTextChar"/>
    <w:rsid w:val="00D716A7"/>
    <w:rPr>
      <w:rFonts w:ascii="Segoe UI" w:hAnsi="Segoe UI" w:cs="Segoe UI"/>
      <w:sz w:val="18"/>
      <w:szCs w:val="18"/>
    </w:rPr>
  </w:style>
  <w:style w:type="character" w:customStyle="1" w:styleId="BalloonTextChar">
    <w:name w:val="Balloon Text Char"/>
    <w:link w:val="BalloonText"/>
    <w:rsid w:val="00D716A7"/>
    <w:rPr>
      <w:rFonts w:ascii="Segoe UI" w:hAnsi="Segoe UI" w:cs="Segoe UI"/>
      <w:sz w:val="18"/>
      <w:szCs w:val="18"/>
      <w:lang w:val="es-ES" w:eastAsia="es-ES"/>
    </w:rPr>
  </w:style>
  <w:style w:type="character" w:customStyle="1" w:styleId="HeaderChar">
    <w:name w:val="Header Char"/>
    <w:link w:val="Header"/>
    <w:rsid w:val="00522F48"/>
    <w:rPr>
      <w:sz w:val="24"/>
      <w:szCs w:val="24"/>
      <w:lang w:val="es-ES" w:eastAsia="es-ES"/>
    </w:rPr>
  </w:style>
  <w:style w:type="paragraph" w:customStyle="1" w:styleId="Sumario">
    <w:name w:val="Sumario"/>
    <w:basedOn w:val="Normal"/>
    <w:rsid w:val="0036208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6208C"/>
    <w:pPr>
      <w:tabs>
        <w:tab w:val="right" w:leader="dot" w:pos="8100"/>
        <w:tab w:val="right" w:pos="8640"/>
      </w:tabs>
      <w:spacing w:line="334" w:lineRule="exact"/>
      <w:ind w:left="274" w:right="749"/>
      <w:jc w:val="both"/>
    </w:pPr>
    <w:rPr>
      <w:b/>
      <w:sz w:val="20"/>
      <w:szCs w:val="20"/>
      <w:u w:val="single"/>
      <w:lang w:val="es-ES_tradnl"/>
    </w:rPr>
  </w:style>
  <w:style w:type="character" w:customStyle="1" w:styleId="notranslate">
    <w:name w:val="notranslate"/>
    <w:rsid w:val="00A40E3D"/>
  </w:style>
  <w:style w:type="table" w:customStyle="1" w:styleId="TableGrid1">
    <w:name w:val="Table Grid1"/>
    <w:basedOn w:val="TableNormal"/>
    <w:next w:val="TableGrid"/>
    <w:uiPriority w:val="39"/>
    <w:rsid w:val="00DA36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6394">
      <w:bodyDiv w:val="1"/>
      <w:marLeft w:val="0"/>
      <w:marRight w:val="0"/>
      <w:marTop w:val="0"/>
      <w:marBottom w:val="0"/>
      <w:divBdr>
        <w:top w:val="none" w:sz="0" w:space="0" w:color="auto"/>
        <w:left w:val="none" w:sz="0" w:space="0" w:color="auto"/>
        <w:bottom w:val="none" w:sz="0" w:space="0" w:color="auto"/>
        <w:right w:val="none" w:sz="0" w:space="0" w:color="auto"/>
      </w:divBdr>
    </w:div>
    <w:div w:id="103236554">
      <w:bodyDiv w:val="1"/>
      <w:marLeft w:val="0"/>
      <w:marRight w:val="0"/>
      <w:marTop w:val="0"/>
      <w:marBottom w:val="0"/>
      <w:divBdr>
        <w:top w:val="none" w:sz="0" w:space="0" w:color="auto"/>
        <w:left w:val="none" w:sz="0" w:space="0" w:color="auto"/>
        <w:bottom w:val="none" w:sz="0" w:space="0" w:color="auto"/>
        <w:right w:val="none" w:sz="0" w:space="0" w:color="auto"/>
      </w:divBdr>
    </w:div>
    <w:div w:id="189339956">
      <w:bodyDiv w:val="1"/>
      <w:marLeft w:val="0"/>
      <w:marRight w:val="0"/>
      <w:marTop w:val="0"/>
      <w:marBottom w:val="0"/>
      <w:divBdr>
        <w:top w:val="none" w:sz="0" w:space="0" w:color="auto"/>
        <w:left w:val="none" w:sz="0" w:space="0" w:color="auto"/>
        <w:bottom w:val="none" w:sz="0" w:space="0" w:color="auto"/>
        <w:right w:val="none" w:sz="0" w:space="0" w:color="auto"/>
      </w:divBdr>
    </w:div>
    <w:div w:id="287013265">
      <w:bodyDiv w:val="1"/>
      <w:marLeft w:val="0"/>
      <w:marRight w:val="0"/>
      <w:marTop w:val="0"/>
      <w:marBottom w:val="0"/>
      <w:divBdr>
        <w:top w:val="none" w:sz="0" w:space="0" w:color="auto"/>
        <w:left w:val="none" w:sz="0" w:space="0" w:color="auto"/>
        <w:bottom w:val="none" w:sz="0" w:space="0" w:color="auto"/>
        <w:right w:val="none" w:sz="0" w:space="0" w:color="auto"/>
      </w:divBdr>
    </w:div>
    <w:div w:id="405955617">
      <w:bodyDiv w:val="1"/>
      <w:marLeft w:val="0"/>
      <w:marRight w:val="0"/>
      <w:marTop w:val="0"/>
      <w:marBottom w:val="0"/>
      <w:divBdr>
        <w:top w:val="none" w:sz="0" w:space="0" w:color="auto"/>
        <w:left w:val="none" w:sz="0" w:space="0" w:color="auto"/>
        <w:bottom w:val="none" w:sz="0" w:space="0" w:color="auto"/>
        <w:right w:val="none" w:sz="0" w:space="0" w:color="auto"/>
      </w:divBdr>
    </w:div>
    <w:div w:id="415831669">
      <w:bodyDiv w:val="1"/>
      <w:marLeft w:val="0"/>
      <w:marRight w:val="0"/>
      <w:marTop w:val="0"/>
      <w:marBottom w:val="0"/>
      <w:divBdr>
        <w:top w:val="none" w:sz="0" w:space="0" w:color="auto"/>
        <w:left w:val="none" w:sz="0" w:space="0" w:color="auto"/>
        <w:bottom w:val="none" w:sz="0" w:space="0" w:color="auto"/>
        <w:right w:val="none" w:sz="0" w:space="0" w:color="auto"/>
      </w:divBdr>
    </w:div>
    <w:div w:id="418867901">
      <w:bodyDiv w:val="1"/>
      <w:marLeft w:val="0"/>
      <w:marRight w:val="0"/>
      <w:marTop w:val="0"/>
      <w:marBottom w:val="0"/>
      <w:divBdr>
        <w:top w:val="none" w:sz="0" w:space="0" w:color="auto"/>
        <w:left w:val="none" w:sz="0" w:space="0" w:color="auto"/>
        <w:bottom w:val="none" w:sz="0" w:space="0" w:color="auto"/>
        <w:right w:val="none" w:sz="0" w:space="0" w:color="auto"/>
      </w:divBdr>
    </w:div>
    <w:div w:id="459765739">
      <w:bodyDiv w:val="1"/>
      <w:marLeft w:val="0"/>
      <w:marRight w:val="0"/>
      <w:marTop w:val="0"/>
      <w:marBottom w:val="0"/>
      <w:divBdr>
        <w:top w:val="none" w:sz="0" w:space="0" w:color="auto"/>
        <w:left w:val="none" w:sz="0" w:space="0" w:color="auto"/>
        <w:bottom w:val="none" w:sz="0" w:space="0" w:color="auto"/>
        <w:right w:val="none" w:sz="0" w:space="0" w:color="auto"/>
      </w:divBdr>
    </w:div>
    <w:div w:id="682781559">
      <w:bodyDiv w:val="1"/>
      <w:marLeft w:val="0"/>
      <w:marRight w:val="0"/>
      <w:marTop w:val="0"/>
      <w:marBottom w:val="0"/>
      <w:divBdr>
        <w:top w:val="none" w:sz="0" w:space="0" w:color="auto"/>
        <w:left w:val="none" w:sz="0" w:space="0" w:color="auto"/>
        <w:bottom w:val="none" w:sz="0" w:space="0" w:color="auto"/>
        <w:right w:val="none" w:sz="0" w:space="0" w:color="auto"/>
      </w:divBdr>
    </w:div>
    <w:div w:id="714428792">
      <w:bodyDiv w:val="1"/>
      <w:marLeft w:val="0"/>
      <w:marRight w:val="0"/>
      <w:marTop w:val="0"/>
      <w:marBottom w:val="0"/>
      <w:divBdr>
        <w:top w:val="none" w:sz="0" w:space="0" w:color="auto"/>
        <w:left w:val="none" w:sz="0" w:space="0" w:color="auto"/>
        <w:bottom w:val="none" w:sz="0" w:space="0" w:color="auto"/>
        <w:right w:val="none" w:sz="0" w:space="0" w:color="auto"/>
      </w:divBdr>
    </w:div>
    <w:div w:id="748425623">
      <w:bodyDiv w:val="1"/>
      <w:marLeft w:val="0"/>
      <w:marRight w:val="0"/>
      <w:marTop w:val="0"/>
      <w:marBottom w:val="0"/>
      <w:divBdr>
        <w:top w:val="none" w:sz="0" w:space="0" w:color="auto"/>
        <w:left w:val="none" w:sz="0" w:space="0" w:color="auto"/>
        <w:bottom w:val="none" w:sz="0" w:space="0" w:color="auto"/>
        <w:right w:val="none" w:sz="0" w:space="0" w:color="auto"/>
      </w:divBdr>
    </w:div>
    <w:div w:id="758915474">
      <w:bodyDiv w:val="1"/>
      <w:marLeft w:val="0"/>
      <w:marRight w:val="0"/>
      <w:marTop w:val="0"/>
      <w:marBottom w:val="0"/>
      <w:divBdr>
        <w:top w:val="none" w:sz="0" w:space="0" w:color="auto"/>
        <w:left w:val="none" w:sz="0" w:space="0" w:color="auto"/>
        <w:bottom w:val="none" w:sz="0" w:space="0" w:color="auto"/>
        <w:right w:val="none" w:sz="0" w:space="0" w:color="auto"/>
      </w:divBdr>
    </w:div>
    <w:div w:id="759789127">
      <w:bodyDiv w:val="1"/>
      <w:marLeft w:val="0"/>
      <w:marRight w:val="0"/>
      <w:marTop w:val="0"/>
      <w:marBottom w:val="0"/>
      <w:divBdr>
        <w:top w:val="none" w:sz="0" w:space="0" w:color="auto"/>
        <w:left w:val="none" w:sz="0" w:space="0" w:color="auto"/>
        <w:bottom w:val="none" w:sz="0" w:space="0" w:color="auto"/>
        <w:right w:val="none" w:sz="0" w:space="0" w:color="auto"/>
      </w:divBdr>
    </w:div>
    <w:div w:id="760026756">
      <w:bodyDiv w:val="1"/>
      <w:marLeft w:val="0"/>
      <w:marRight w:val="0"/>
      <w:marTop w:val="0"/>
      <w:marBottom w:val="0"/>
      <w:divBdr>
        <w:top w:val="none" w:sz="0" w:space="0" w:color="auto"/>
        <w:left w:val="none" w:sz="0" w:space="0" w:color="auto"/>
        <w:bottom w:val="none" w:sz="0" w:space="0" w:color="auto"/>
        <w:right w:val="none" w:sz="0" w:space="0" w:color="auto"/>
      </w:divBdr>
    </w:div>
    <w:div w:id="805898266">
      <w:bodyDiv w:val="1"/>
      <w:marLeft w:val="0"/>
      <w:marRight w:val="0"/>
      <w:marTop w:val="0"/>
      <w:marBottom w:val="0"/>
      <w:divBdr>
        <w:top w:val="none" w:sz="0" w:space="0" w:color="auto"/>
        <w:left w:val="none" w:sz="0" w:space="0" w:color="auto"/>
        <w:bottom w:val="none" w:sz="0" w:space="0" w:color="auto"/>
        <w:right w:val="none" w:sz="0" w:space="0" w:color="auto"/>
      </w:divBdr>
    </w:div>
    <w:div w:id="961887443">
      <w:bodyDiv w:val="1"/>
      <w:marLeft w:val="0"/>
      <w:marRight w:val="0"/>
      <w:marTop w:val="0"/>
      <w:marBottom w:val="0"/>
      <w:divBdr>
        <w:top w:val="none" w:sz="0" w:space="0" w:color="auto"/>
        <w:left w:val="none" w:sz="0" w:space="0" w:color="auto"/>
        <w:bottom w:val="none" w:sz="0" w:space="0" w:color="auto"/>
        <w:right w:val="none" w:sz="0" w:space="0" w:color="auto"/>
      </w:divBdr>
    </w:div>
    <w:div w:id="986740802">
      <w:bodyDiv w:val="1"/>
      <w:marLeft w:val="0"/>
      <w:marRight w:val="0"/>
      <w:marTop w:val="0"/>
      <w:marBottom w:val="0"/>
      <w:divBdr>
        <w:top w:val="none" w:sz="0" w:space="0" w:color="auto"/>
        <w:left w:val="none" w:sz="0" w:space="0" w:color="auto"/>
        <w:bottom w:val="none" w:sz="0" w:space="0" w:color="auto"/>
        <w:right w:val="none" w:sz="0" w:space="0" w:color="auto"/>
      </w:divBdr>
    </w:div>
    <w:div w:id="1089428570">
      <w:bodyDiv w:val="1"/>
      <w:marLeft w:val="0"/>
      <w:marRight w:val="0"/>
      <w:marTop w:val="0"/>
      <w:marBottom w:val="0"/>
      <w:divBdr>
        <w:top w:val="none" w:sz="0" w:space="0" w:color="auto"/>
        <w:left w:val="none" w:sz="0" w:space="0" w:color="auto"/>
        <w:bottom w:val="none" w:sz="0" w:space="0" w:color="auto"/>
        <w:right w:val="none" w:sz="0" w:space="0" w:color="auto"/>
      </w:divBdr>
    </w:div>
    <w:div w:id="1116825681">
      <w:bodyDiv w:val="1"/>
      <w:marLeft w:val="0"/>
      <w:marRight w:val="0"/>
      <w:marTop w:val="0"/>
      <w:marBottom w:val="0"/>
      <w:divBdr>
        <w:top w:val="none" w:sz="0" w:space="0" w:color="auto"/>
        <w:left w:val="none" w:sz="0" w:space="0" w:color="auto"/>
        <w:bottom w:val="none" w:sz="0" w:space="0" w:color="auto"/>
        <w:right w:val="none" w:sz="0" w:space="0" w:color="auto"/>
      </w:divBdr>
    </w:div>
    <w:div w:id="1192183014">
      <w:bodyDiv w:val="1"/>
      <w:marLeft w:val="0"/>
      <w:marRight w:val="0"/>
      <w:marTop w:val="0"/>
      <w:marBottom w:val="0"/>
      <w:divBdr>
        <w:top w:val="none" w:sz="0" w:space="0" w:color="auto"/>
        <w:left w:val="none" w:sz="0" w:space="0" w:color="auto"/>
        <w:bottom w:val="none" w:sz="0" w:space="0" w:color="auto"/>
        <w:right w:val="none" w:sz="0" w:space="0" w:color="auto"/>
      </w:divBdr>
    </w:div>
    <w:div w:id="1198740455">
      <w:bodyDiv w:val="1"/>
      <w:marLeft w:val="0"/>
      <w:marRight w:val="0"/>
      <w:marTop w:val="0"/>
      <w:marBottom w:val="0"/>
      <w:divBdr>
        <w:top w:val="none" w:sz="0" w:space="0" w:color="auto"/>
        <w:left w:val="none" w:sz="0" w:space="0" w:color="auto"/>
        <w:bottom w:val="none" w:sz="0" w:space="0" w:color="auto"/>
        <w:right w:val="none" w:sz="0" w:space="0" w:color="auto"/>
      </w:divBdr>
    </w:div>
    <w:div w:id="1211573858">
      <w:bodyDiv w:val="1"/>
      <w:marLeft w:val="0"/>
      <w:marRight w:val="0"/>
      <w:marTop w:val="0"/>
      <w:marBottom w:val="0"/>
      <w:divBdr>
        <w:top w:val="none" w:sz="0" w:space="0" w:color="auto"/>
        <w:left w:val="none" w:sz="0" w:space="0" w:color="auto"/>
        <w:bottom w:val="none" w:sz="0" w:space="0" w:color="auto"/>
        <w:right w:val="none" w:sz="0" w:space="0" w:color="auto"/>
      </w:divBdr>
    </w:div>
    <w:div w:id="1216117142">
      <w:bodyDiv w:val="1"/>
      <w:marLeft w:val="0"/>
      <w:marRight w:val="0"/>
      <w:marTop w:val="0"/>
      <w:marBottom w:val="0"/>
      <w:divBdr>
        <w:top w:val="none" w:sz="0" w:space="0" w:color="auto"/>
        <w:left w:val="none" w:sz="0" w:space="0" w:color="auto"/>
        <w:bottom w:val="none" w:sz="0" w:space="0" w:color="auto"/>
        <w:right w:val="none" w:sz="0" w:space="0" w:color="auto"/>
      </w:divBdr>
    </w:div>
    <w:div w:id="1243293050">
      <w:bodyDiv w:val="1"/>
      <w:marLeft w:val="0"/>
      <w:marRight w:val="0"/>
      <w:marTop w:val="0"/>
      <w:marBottom w:val="0"/>
      <w:divBdr>
        <w:top w:val="none" w:sz="0" w:space="0" w:color="auto"/>
        <w:left w:val="none" w:sz="0" w:space="0" w:color="auto"/>
        <w:bottom w:val="none" w:sz="0" w:space="0" w:color="auto"/>
        <w:right w:val="none" w:sz="0" w:space="0" w:color="auto"/>
      </w:divBdr>
    </w:div>
    <w:div w:id="1358652263">
      <w:bodyDiv w:val="1"/>
      <w:marLeft w:val="0"/>
      <w:marRight w:val="0"/>
      <w:marTop w:val="0"/>
      <w:marBottom w:val="0"/>
      <w:divBdr>
        <w:top w:val="none" w:sz="0" w:space="0" w:color="auto"/>
        <w:left w:val="none" w:sz="0" w:space="0" w:color="auto"/>
        <w:bottom w:val="none" w:sz="0" w:space="0" w:color="auto"/>
        <w:right w:val="none" w:sz="0" w:space="0" w:color="auto"/>
      </w:divBdr>
    </w:div>
    <w:div w:id="1393039746">
      <w:bodyDiv w:val="1"/>
      <w:marLeft w:val="0"/>
      <w:marRight w:val="0"/>
      <w:marTop w:val="0"/>
      <w:marBottom w:val="0"/>
      <w:divBdr>
        <w:top w:val="none" w:sz="0" w:space="0" w:color="auto"/>
        <w:left w:val="none" w:sz="0" w:space="0" w:color="auto"/>
        <w:bottom w:val="none" w:sz="0" w:space="0" w:color="auto"/>
        <w:right w:val="none" w:sz="0" w:space="0" w:color="auto"/>
      </w:divBdr>
    </w:div>
    <w:div w:id="1468816713">
      <w:bodyDiv w:val="1"/>
      <w:marLeft w:val="0"/>
      <w:marRight w:val="0"/>
      <w:marTop w:val="0"/>
      <w:marBottom w:val="0"/>
      <w:divBdr>
        <w:top w:val="none" w:sz="0" w:space="0" w:color="auto"/>
        <w:left w:val="none" w:sz="0" w:space="0" w:color="auto"/>
        <w:bottom w:val="none" w:sz="0" w:space="0" w:color="auto"/>
        <w:right w:val="none" w:sz="0" w:space="0" w:color="auto"/>
      </w:divBdr>
    </w:div>
    <w:div w:id="1472209286">
      <w:bodyDiv w:val="1"/>
      <w:marLeft w:val="0"/>
      <w:marRight w:val="0"/>
      <w:marTop w:val="0"/>
      <w:marBottom w:val="0"/>
      <w:divBdr>
        <w:top w:val="none" w:sz="0" w:space="0" w:color="auto"/>
        <w:left w:val="none" w:sz="0" w:space="0" w:color="auto"/>
        <w:bottom w:val="none" w:sz="0" w:space="0" w:color="auto"/>
        <w:right w:val="none" w:sz="0" w:space="0" w:color="auto"/>
      </w:divBdr>
    </w:div>
    <w:div w:id="1486242827">
      <w:bodyDiv w:val="1"/>
      <w:marLeft w:val="0"/>
      <w:marRight w:val="0"/>
      <w:marTop w:val="0"/>
      <w:marBottom w:val="0"/>
      <w:divBdr>
        <w:top w:val="none" w:sz="0" w:space="0" w:color="auto"/>
        <w:left w:val="none" w:sz="0" w:space="0" w:color="auto"/>
        <w:bottom w:val="none" w:sz="0" w:space="0" w:color="auto"/>
        <w:right w:val="none" w:sz="0" w:space="0" w:color="auto"/>
      </w:divBdr>
    </w:div>
    <w:div w:id="1523933779">
      <w:bodyDiv w:val="1"/>
      <w:marLeft w:val="0"/>
      <w:marRight w:val="0"/>
      <w:marTop w:val="0"/>
      <w:marBottom w:val="0"/>
      <w:divBdr>
        <w:top w:val="none" w:sz="0" w:space="0" w:color="auto"/>
        <w:left w:val="none" w:sz="0" w:space="0" w:color="auto"/>
        <w:bottom w:val="none" w:sz="0" w:space="0" w:color="auto"/>
        <w:right w:val="none" w:sz="0" w:space="0" w:color="auto"/>
      </w:divBdr>
    </w:div>
    <w:div w:id="1572153568">
      <w:bodyDiv w:val="1"/>
      <w:marLeft w:val="0"/>
      <w:marRight w:val="0"/>
      <w:marTop w:val="0"/>
      <w:marBottom w:val="0"/>
      <w:divBdr>
        <w:top w:val="none" w:sz="0" w:space="0" w:color="auto"/>
        <w:left w:val="none" w:sz="0" w:space="0" w:color="auto"/>
        <w:bottom w:val="none" w:sz="0" w:space="0" w:color="auto"/>
        <w:right w:val="none" w:sz="0" w:space="0" w:color="auto"/>
      </w:divBdr>
    </w:div>
    <w:div w:id="1585608698">
      <w:bodyDiv w:val="1"/>
      <w:marLeft w:val="0"/>
      <w:marRight w:val="0"/>
      <w:marTop w:val="0"/>
      <w:marBottom w:val="0"/>
      <w:divBdr>
        <w:top w:val="none" w:sz="0" w:space="0" w:color="auto"/>
        <w:left w:val="none" w:sz="0" w:space="0" w:color="auto"/>
        <w:bottom w:val="none" w:sz="0" w:space="0" w:color="auto"/>
        <w:right w:val="none" w:sz="0" w:space="0" w:color="auto"/>
      </w:divBdr>
    </w:div>
    <w:div w:id="1601453596">
      <w:bodyDiv w:val="1"/>
      <w:marLeft w:val="0"/>
      <w:marRight w:val="0"/>
      <w:marTop w:val="0"/>
      <w:marBottom w:val="0"/>
      <w:divBdr>
        <w:top w:val="none" w:sz="0" w:space="0" w:color="auto"/>
        <w:left w:val="none" w:sz="0" w:space="0" w:color="auto"/>
        <w:bottom w:val="none" w:sz="0" w:space="0" w:color="auto"/>
        <w:right w:val="none" w:sz="0" w:space="0" w:color="auto"/>
      </w:divBdr>
    </w:div>
    <w:div w:id="1655839795">
      <w:bodyDiv w:val="1"/>
      <w:marLeft w:val="0"/>
      <w:marRight w:val="0"/>
      <w:marTop w:val="0"/>
      <w:marBottom w:val="0"/>
      <w:divBdr>
        <w:top w:val="none" w:sz="0" w:space="0" w:color="auto"/>
        <w:left w:val="none" w:sz="0" w:space="0" w:color="auto"/>
        <w:bottom w:val="none" w:sz="0" w:space="0" w:color="auto"/>
        <w:right w:val="none" w:sz="0" w:space="0" w:color="auto"/>
      </w:divBdr>
    </w:div>
    <w:div w:id="1663964381">
      <w:bodyDiv w:val="1"/>
      <w:marLeft w:val="0"/>
      <w:marRight w:val="0"/>
      <w:marTop w:val="0"/>
      <w:marBottom w:val="0"/>
      <w:divBdr>
        <w:top w:val="none" w:sz="0" w:space="0" w:color="auto"/>
        <w:left w:val="none" w:sz="0" w:space="0" w:color="auto"/>
        <w:bottom w:val="none" w:sz="0" w:space="0" w:color="auto"/>
        <w:right w:val="none" w:sz="0" w:space="0" w:color="auto"/>
      </w:divBdr>
    </w:div>
    <w:div w:id="1730155327">
      <w:bodyDiv w:val="1"/>
      <w:marLeft w:val="0"/>
      <w:marRight w:val="0"/>
      <w:marTop w:val="0"/>
      <w:marBottom w:val="0"/>
      <w:divBdr>
        <w:top w:val="none" w:sz="0" w:space="0" w:color="auto"/>
        <w:left w:val="none" w:sz="0" w:space="0" w:color="auto"/>
        <w:bottom w:val="none" w:sz="0" w:space="0" w:color="auto"/>
        <w:right w:val="none" w:sz="0" w:space="0" w:color="auto"/>
      </w:divBdr>
    </w:div>
    <w:div w:id="1749573061">
      <w:bodyDiv w:val="1"/>
      <w:marLeft w:val="0"/>
      <w:marRight w:val="0"/>
      <w:marTop w:val="0"/>
      <w:marBottom w:val="0"/>
      <w:divBdr>
        <w:top w:val="none" w:sz="0" w:space="0" w:color="auto"/>
        <w:left w:val="none" w:sz="0" w:space="0" w:color="auto"/>
        <w:bottom w:val="none" w:sz="0" w:space="0" w:color="auto"/>
        <w:right w:val="none" w:sz="0" w:space="0" w:color="auto"/>
      </w:divBdr>
    </w:div>
    <w:div w:id="1854951237">
      <w:bodyDiv w:val="1"/>
      <w:marLeft w:val="0"/>
      <w:marRight w:val="0"/>
      <w:marTop w:val="0"/>
      <w:marBottom w:val="0"/>
      <w:divBdr>
        <w:top w:val="none" w:sz="0" w:space="0" w:color="auto"/>
        <w:left w:val="none" w:sz="0" w:space="0" w:color="auto"/>
        <w:bottom w:val="none" w:sz="0" w:space="0" w:color="auto"/>
        <w:right w:val="none" w:sz="0" w:space="0" w:color="auto"/>
      </w:divBdr>
    </w:div>
    <w:div w:id="1902209374">
      <w:bodyDiv w:val="1"/>
      <w:marLeft w:val="0"/>
      <w:marRight w:val="0"/>
      <w:marTop w:val="0"/>
      <w:marBottom w:val="0"/>
      <w:divBdr>
        <w:top w:val="none" w:sz="0" w:space="0" w:color="auto"/>
        <w:left w:val="none" w:sz="0" w:space="0" w:color="auto"/>
        <w:bottom w:val="none" w:sz="0" w:space="0" w:color="auto"/>
        <w:right w:val="none" w:sz="0" w:space="0" w:color="auto"/>
      </w:divBdr>
    </w:div>
    <w:div w:id="1907764671">
      <w:bodyDiv w:val="1"/>
      <w:marLeft w:val="0"/>
      <w:marRight w:val="0"/>
      <w:marTop w:val="0"/>
      <w:marBottom w:val="0"/>
      <w:divBdr>
        <w:top w:val="none" w:sz="0" w:space="0" w:color="auto"/>
        <w:left w:val="none" w:sz="0" w:space="0" w:color="auto"/>
        <w:bottom w:val="none" w:sz="0" w:space="0" w:color="auto"/>
        <w:right w:val="none" w:sz="0" w:space="0" w:color="auto"/>
      </w:divBdr>
    </w:div>
    <w:div w:id="2021463418">
      <w:bodyDiv w:val="1"/>
      <w:marLeft w:val="0"/>
      <w:marRight w:val="0"/>
      <w:marTop w:val="0"/>
      <w:marBottom w:val="0"/>
      <w:divBdr>
        <w:top w:val="none" w:sz="0" w:space="0" w:color="auto"/>
        <w:left w:val="none" w:sz="0" w:space="0" w:color="auto"/>
        <w:bottom w:val="none" w:sz="0" w:space="0" w:color="auto"/>
        <w:right w:val="none" w:sz="0" w:space="0" w:color="auto"/>
      </w:divBdr>
    </w:div>
    <w:div w:id="20700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3.xml"/><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5.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68455-F4ED-4086-B478-F0CE2C125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Alma.dot</Template>
  <TotalTime>0</TotalTime>
  <Pages>80</Pages>
  <Words>31665</Words>
  <Characters>162447</Characters>
  <Application>Microsoft Office Word</Application>
  <DocSecurity>0</DocSecurity>
  <Lines>5076</Lines>
  <Paragraphs>3806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NOM-009-ASEA-2017</vt:lpstr>
      <vt:lpstr> </vt:lpstr>
    </vt:vector>
  </TitlesOfParts>
  <Company>Diario Oficial de la Federación</Company>
  <LinksUpToDate>false</LinksUpToDate>
  <CharactersWithSpaces>190306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NOM-009-ASEA-2017</dc:title>
  <dc:subject/>
  <dc:creator>TRANSLATED BY LIC. GLENN LOUIS MCBRIDE</dc:creator>
  <cp:keywords/>
  <dc:description/>
  <cp:lastModifiedBy>GLENN MCBRIDE</cp:lastModifiedBy>
  <cp:revision>2</cp:revision>
  <cp:lastPrinted>2019-01-18T00:57:00Z</cp:lastPrinted>
  <dcterms:created xsi:type="dcterms:W3CDTF">2019-02-13T00:33:00Z</dcterms:created>
  <dcterms:modified xsi:type="dcterms:W3CDTF">2019-02-13T00:33:00Z</dcterms:modified>
</cp:coreProperties>
</file>