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4682"/>
        <w:gridCol w:w="4678"/>
      </w:tblGrid>
      <w:tr w:rsidR="007C26B7" w:rsidRPr="00BD3AD3" w14:paraId="759CCD71" w14:textId="77777777" w:rsidTr="00BD3AD3">
        <w:tc>
          <w:tcPr>
            <w:tcW w:w="4788" w:type="dxa"/>
            <w:shd w:val="clear" w:color="auto" w:fill="auto"/>
          </w:tcPr>
          <w:p w14:paraId="0447DEF9" w14:textId="77777777" w:rsidR="007C26B7" w:rsidRPr="00BD3AD3" w:rsidRDefault="007C26B7" w:rsidP="00536540">
            <w:pPr>
              <w:pStyle w:val="CABEZA"/>
              <w:rPr>
                <w:rFonts w:ascii="Verdana" w:hAnsi="Verdana" w:cs="Times New Roman"/>
                <w:sz w:val="16"/>
                <w:szCs w:val="16"/>
              </w:rPr>
            </w:pPr>
          </w:p>
        </w:tc>
        <w:tc>
          <w:tcPr>
            <w:tcW w:w="4788" w:type="dxa"/>
            <w:shd w:val="clear" w:color="auto" w:fill="auto"/>
          </w:tcPr>
          <w:p w14:paraId="5441A67C" w14:textId="77777777" w:rsidR="007C26B7" w:rsidRPr="00BD3AD3" w:rsidRDefault="007C26B7" w:rsidP="00536540">
            <w:pPr>
              <w:pStyle w:val="CABEZA"/>
              <w:rPr>
                <w:rFonts w:ascii="Verdana" w:hAnsi="Verdana" w:cs="Times New Roman"/>
                <w:sz w:val="16"/>
                <w:szCs w:val="16"/>
                <w:lang w:val="en-US"/>
              </w:rPr>
            </w:pPr>
          </w:p>
        </w:tc>
      </w:tr>
      <w:tr w:rsidR="00F93936" w:rsidRPr="00C51AD1" w14:paraId="44DA360E" w14:textId="7D5490A0" w:rsidTr="00BD3AD3">
        <w:tc>
          <w:tcPr>
            <w:tcW w:w="4788" w:type="dxa"/>
            <w:shd w:val="clear" w:color="auto" w:fill="auto"/>
          </w:tcPr>
          <w:p w14:paraId="10D13490" w14:textId="77777777" w:rsidR="007C26B7" w:rsidRPr="00BD3AD3" w:rsidRDefault="007C26B7" w:rsidP="007C26B7">
            <w:pPr>
              <w:pStyle w:val="CABEZA"/>
              <w:rPr>
                <w:rFonts w:ascii="Verdana" w:hAnsi="Verdana" w:cs="Times New Roman"/>
                <w:sz w:val="16"/>
                <w:szCs w:val="16"/>
              </w:rPr>
            </w:pPr>
            <w:r w:rsidRPr="00BD3AD3">
              <w:rPr>
                <w:rFonts w:ascii="Verdana" w:hAnsi="Verdana" w:cs="Times New Roman"/>
                <w:sz w:val="16"/>
                <w:szCs w:val="16"/>
              </w:rPr>
              <w:t>SECRETARIA DE INFRAESTRUCTURA, COMUNICACIONES Y TRANSPORTES</w:t>
            </w:r>
          </w:p>
        </w:tc>
        <w:tc>
          <w:tcPr>
            <w:tcW w:w="4788" w:type="dxa"/>
            <w:shd w:val="clear" w:color="auto" w:fill="auto"/>
          </w:tcPr>
          <w:p w14:paraId="303D51F9" w14:textId="6F3C60C1" w:rsidR="007C26B7" w:rsidRPr="00BD3AD3" w:rsidRDefault="007C26B7" w:rsidP="007C26B7">
            <w:pPr>
              <w:pStyle w:val="CABEZA"/>
              <w:rPr>
                <w:rFonts w:ascii="Verdana" w:hAnsi="Verdana" w:cs="Times New Roman"/>
                <w:sz w:val="16"/>
                <w:szCs w:val="16"/>
                <w:lang w:val="en-US"/>
              </w:rPr>
            </w:pPr>
            <w:r w:rsidRPr="008D3C3B">
              <w:rPr>
                <w:rFonts w:ascii="Verdana" w:eastAsia="Times New Roman" w:hAnsi="Verdana" w:cs="Times New Roman"/>
                <w:bCs/>
                <w:sz w:val="16"/>
                <w:szCs w:val="16"/>
                <w:lang w:val="en-US"/>
              </w:rPr>
              <w:t>SECRETARY OF INFRASTRUCTURE, COMMUNICATIONS AND TRANSPORT</w:t>
            </w:r>
            <w:r w:rsidR="005B5681" w:rsidRPr="00BD3AD3">
              <w:rPr>
                <w:rFonts w:ascii="Verdana" w:eastAsia="Times New Roman" w:hAnsi="Verdana" w:cs="Times New Roman"/>
                <w:bCs/>
                <w:sz w:val="16"/>
                <w:szCs w:val="16"/>
                <w:lang w:val="en-US"/>
              </w:rPr>
              <w:t>ATION</w:t>
            </w:r>
          </w:p>
        </w:tc>
      </w:tr>
      <w:tr w:rsidR="00402863" w:rsidRPr="00C51AD1" w14:paraId="18D9BB80" w14:textId="3B7E7D12" w:rsidTr="00BD3AD3">
        <w:tc>
          <w:tcPr>
            <w:tcW w:w="4788" w:type="dxa"/>
            <w:shd w:val="clear" w:color="auto" w:fill="auto"/>
          </w:tcPr>
          <w:p w14:paraId="02588457" w14:textId="77777777" w:rsidR="007C26B7" w:rsidRPr="00BD3AD3" w:rsidRDefault="007C26B7" w:rsidP="00BD3AD3">
            <w:pPr>
              <w:pStyle w:val="Titulo1"/>
              <w:pBdr>
                <w:bottom w:val="none" w:sz="0" w:space="0" w:color="auto"/>
              </w:pBdr>
              <w:rPr>
                <w:rFonts w:ascii="Verdana" w:hAnsi="Verdana" w:cs="Times New Roman"/>
                <w:sz w:val="16"/>
                <w:szCs w:val="16"/>
              </w:rPr>
            </w:pPr>
            <w:r w:rsidRPr="00BD3AD3">
              <w:rPr>
                <w:rFonts w:ascii="Verdana" w:hAnsi="Verdana" w:cs="Times New Roman"/>
                <w:sz w:val="16"/>
                <w:szCs w:val="16"/>
              </w:rPr>
              <w:t>NORMA Oficial Mexicana NOM-014-SCT-2-2021, Especificaciones técnicas y métodos de prueba de defensas traseras para vehículos con peso bruto vehicular de diseño superior a 4 536 Kg.</w:t>
            </w:r>
          </w:p>
        </w:tc>
        <w:tc>
          <w:tcPr>
            <w:tcW w:w="4788" w:type="dxa"/>
            <w:shd w:val="clear" w:color="auto" w:fill="auto"/>
          </w:tcPr>
          <w:p w14:paraId="12B6652F" w14:textId="6D21D19D" w:rsidR="005B5681" w:rsidRPr="00BD3AD3" w:rsidRDefault="005B5681" w:rsidP="00BD3AD3">
            <w:pPr>
              <w:pStyle w:val="Titulo1"/>
              <w:pBdr>
                <w:bottom w:val="none" w:sz="0" w:space="0" w:color="auto"/>
              </w:pBdr>
              <w:rPr>
                <w:rFonts w:ascii="Verdana" w:hAnsi="Verdana" w:cs="Times New Roman"/>
                <w:bCs/>
                <w:sz w:val="16"/>
                <w:szCs w:val="16"/>
                <w:lang w:val="en-US"/>
              </w:rPr>
            </w:pPr>
            <w:r w:rsidRPr="00BD3AD3">
              <w:rPr>
                <w:rFonts w:ascii="Verdana" w:hAnsi="Verdana" w:cs="Times New Roman"/>
                <w:bCs/>
                <w:sz w:val="16"/>
                <w:szCs w:val="16"/>
                <w:lang w:val="en-US"/>
              </w:rPr>
              <w:t>Official Mexican Standard</w:t>
            </w:r>
            <w:r w:rsidR="007C26B7" w:rsidRPr="008D3C3B">
              <w:rPr>
                <w:rFonts w:ascii="Verdana" w:hAnsi="Verdana" w:cs="Times New Roman"/>
                <w:bCs/>
                <w:sz w:val="16"/>
                <w:szCs w:val="16"/>
                <w:lang w:val="en-US"/>
              </w:rPr>
              <w:t xml:space="preserve"> NOM-014-SCT-2-2021, Technical specifications and test methods for rear </w:t>
            </w:r>
            <w:r w:rsidR="002D0A5D" w:rsidRPr="00BD3AD3">
              <w:rPr>
                <w:rFonts w:ascii="Verdana" w:hAnsi="Verdana" w:cs="Times New Roman"/>
                <w:bCs/>
                <w:sz w:val="16"/>
                <w:szCs w:val="16"/>
                <w:lang w:val="en-US"/>
              </w:rPr>
              <w:t>bumper</w:t>
            </w:r>
            <w:r w:rsidR="007C26B7" w:rsidRPr="008D3C3B">
              <w:rPr>
                <w:rFonts w:ascii="Verdana" w:hAnsi="Verdana" w:cs="Times New Roman"/>
                <w:bCs/>
                <w:sz w:val="16"/>
                <w:szCs w:val="16"/>
                <w:lang w:val="en-US"/>
              </w:rPr>
              <w:t>s for vehicles with a gross vehicle weight of design greater than 4</w:t>
            </w:r>
            <w:r w:rsidRPr="00BD3AD3">
              <w:rPr>
                <w:rFonts w:ascii="Verdana" w:hAnsi="Verdana" w:cs="Times New Roman"/>
                <w:bCs/>
                <w:sz w:val="16"/>
                <w:szCs w:val="16"/>
                <w:lang w:val="en-US"/>
              </w:rPr>
              <w:t>,</w:t>
            </w:r>
            <w:r w:rsidR="007C26B7" w:rsidRPr="008D3C3B">
              <w:rPr>
                <w:rFonts w:ascii="Verdana" w:hAnsi="Verdana" w:cs="Times New Roman"/>
                <w:bCs/>
                <w:sz w:val="16"/>
                <w:szCs w:val="16"/>
                <w:lang w:val="en-US"/>
              </w:rPr>
              <w:t>536 Kg.</w:t>
            </w:r>
            <w:r w:rsidRPr="00BD3AD3">
              <w:rPr>
                <w:rFonts w:ascii="Verdana" w:hAnsi="Verdana" w:cs="Times New Roman"/>
                <w:bCs/>
                <w:sz w:val="16"/>
                <w:szCs w:val="16"/>
                <w:lang w:val="en-US"/>
              </w:rPr>
              <w:t xml:space="preserve"> </w:t>
            </w:r>
          </w:p>
          <w:p w14:paraId="7E90FD8B" w14:textId="22899218" w:rsidR="005B5681" w:rsidRPr="00BD3AD3" w:rsidRDefault="005B5681" w:rsidP="00BD3AD3">
            <w:pPr>
              <w:pStyle w:val="Titulo1"/>
              <w:pBdr>
                <w:bottom w:val="none" w:sz="0" w:space="0" w:color="auto"/>
              </w:pBdr>
              <w:rPr>
                <w:rFonts w:ascii="Verdana" w:hAnsi="Verdana" w:cs="Times New Roman"/>
                <w:sz w:val="16"/>
                <w:szCs w:val="16"/>
                <w:lang w:val="en-US"/>
              </w:rPr>
            </w:pPr>
          </w:p>
        </w:tc>
      </w:tr>
      <w:tr w:rsidR="00402863" w:rsidRPr="00BD3AD3" w14:paraId="7863AD2A" w14:textId="1B5BADD1" w:rsidTr="00BD3AD3">
        <w:tc>
          <w:tcPr>
            <w:tcW w:w="4788" w:type="dxa"/>
            <w:shd w:val="clear" w:color="auto" w:fill="auto"/>
          </w:tcPr>
          <w:p w14:paraId="73FAD253" w14:textId="77777777" w:rsidR="007C26B7" w:rsidRPr="00BD3AD3" w:rsidRDefault="007C26B7" w:rsidP="00BD3AD3">
            <w:pPr>
              <w:pStyle w:val="Titulo2"/>
              <w:pBdr>
                <w:top w:val="none" w:sz="0" w:space="0" w:color="auto"/>
              </w:pBdr>
              <w:rPr>
                <w:rFonts w:ascii="Verdana" w:hAnsi="Verdana"/>
                <w:sz w:val="16"/>
                <w:szCs w:val="16"/>
              </w:rPr>
            </w:pPr>
            <w:r w:rsidRPr="00BD3AD3">
              <w:rPr>
                <w:rFonts w:ascii="Verdana" w:hAnsi="Verdana"/>
                <w:sz w:val="16"/>
                <w:szCs w:val="16"/>
              </w:rPr>
              <w:t>Al margen un sello con el Escudo Nacional, que dice: Estados Unidos Mexicanos.- COMUNICACIONES.- Secretaría de Infraestructura, Comunicaciones y Transportes.</w:t>
            </w:r>
          </w:p>
        </w:tc>
        <w:tc>
          <w:tcPr>
            <w:tcW w:w="4788" w:type="dxa"/>
            <w:shd w:val="clear" w:color="auto" w:fill="auto"/>
          </w:tcPr>
          <w:p w14:paraId="2727E931" w14:textId="43CF7194" w:rsidR="007C26B7" w:rsidRPr="00BD3AD3" w:rsidRDefault="005B5681" w:rsidP="00BD3AD3">
            <w:pPr>
              <w:pStyle w:val="Titulo2"/>
              <w:pBdr>
                <w:top w:val="none" w:sz="0" w:space="0" w:color="auto"/>
              </w:pBdr>
              <w:rPr>
                <w:rFonts w:ascii="Verdana" w:hAnsi="Verdana"/>
                <w:sz w:val="16"/>
                <w:szCs w:val="16"/>
                <w:lang w:val="en-US"/>
              </w:rPr>
            </w:pPr>
            <w:r w:rsidRPr="00BD3AD3">
              <w:rPr>
                <w:rFonts w:ascii="Verdana" w:hAnsi="Verdana" w:cs="Times New Roman"/>
                <w:sz w:val="16"/>
                <w:szCs w:val="16"/>
                <w:lang w:val="en-US"/>
              </w:rPr>
              <w:t>In the margin a stamp with the National Seal, that says: United Mexican States. -</w:t>
            </w:r>
            <w:r w:rsidR="007C26B7" w:rsidRPr="008D3C3B">
              <w:rPr>
                <w:rFonts w:ascii="Verdana" w:hAnsi="Verdana" w:cs="Times New Roman"/>
                <w:sz w:val="16"/>
                <w:szCs w:val="16"/>
                <w:lang w:val="en-US"/>
              </w:rPr>
              <w:t xml:space="preserve"> COMMUNICATIONS.- </w:t>
            </w:r>
            <w:r w:rsidRPr="00BD3AD3">
              <w:rPr>
                <w:rFonts w:ascii="Verdana" w:hAnsi="Verdana" w:cs="Times New Roman"/>
                <w:sz w:val="16"/>
                <w:szCs w:val="16"/>
                <w:lang w:val="en-US"/>
              </w:rPr>
              <w:t>Secretary</w:t>
            </w:r>
            <w:r w:rsidR="007C26B7" w:rsidRPr="008D3C3B">
              <w:rPr>
                <w:rFonts w:ascii="Verdana" w:hAnsi="Verdana" w:cs="Times New Roman"/>
                <w:sz w:val="16"/>
                <w:szCs w:val="16"/>
                <w:lang w:val="en-US"/>
              </w:rPr>
              <w:t xml:space="preserve"> of Infrastructure, Communications and Transportation.</w:t>
            </w:r>
          </w:p>
        </w:tc>
      </w:tr>
      <w:tr w:rsidR="00402863" w:rsidRPr="00C51AD1" w14:paraId="7D362082" w14:textId="4129D478" w:rsidTr="00BD3AD3">
        <w:tc>
          <w:tcPr>
            <w:tcW w:w="4788" w:type="dxa"/>
            <w:shd w:val="clear" w:color="auto" w:fill="auto"/>
          </w:tcPr>
          <w:p w14:paraId="22F71D92" w14:textId="77777777" w:rsidR="007C26B7" w:rsidRPr="00BD3AD3" w:rsidRDefault="007C26B7" w:rsidP="00BD3AD3">
            <w:pPr>
              <w:pStyle w:val="Texto"/>
              <w:spacing w:after="80" w:line="214" w:lineRule="exact"/>
              <w:ind w:firstLine="0"/>
              <w:rPr>
                <w:rFonts w:ascii="Verdana" w:hAnsi="Verdana"/>
                <w:sz w:val="16"/>
                <w:szCs w:val="16"/>
              </w:rPr>
            </w:pPr>
            <w:r w:rsidRPr="00BD3AD3">
              <w:rPr>
                <w:rFonts w:ascii="Verdana" w:hAnsi="Verdana"/>
                <w:b/>
                <w:bCs/>
                <w:sz w:val="16"/>
                <w:szCs w:val="16"/>
              </w:rPr>
              <w:t>CARLOS ALFONSO MORÁN MOGUEL,</w:t>
            </w:r>
            <w:r w:rsidRPr="00BD3AD3">
              <w:rPr>
                <w:rFonts w:ascii="Verdana" w:hAnsi="Verdana"/>
                <w:sz w:val="16"/>
                <w:szCs w:val="16"/>
              </w:rPr>
              <w:t xml:space="preserve"> Subsecretario de Transporte y Presidente del Comité Consultivo Nacional de Normalización de Transporte Terrestre, con fundamento en los artículos 36 fracciones I y XII de la Ley Orgánica de la Administración Pública Federal; 1o., 3o. fracción XI, 38 fracción II, 40 fracciones I, III y XVI, 41, 43, 47 fracción IV y 51 de la Ley Federal sobre Metrología y Normalización conforme al Transitorio Cuarto de la Ley de Infraestructura de la Calidad; 51 fracción IV de la Ley de Vías Generales de Comunicación; 1o. y 5o. fracciones IV y VI, 39, 60, 70 y 70 Bis de la Ley de Caminos, Puentes y Autotransporte Federal; 4o. de la Ley Federal de Procedimiento Administrativo; 28 del Reglamento de la Ley Federal sobre Metrología  y Normalización, conforme al Transitorio Cuarto de la Ley de Infraestructura de la Calidad; 1o., 3o., 4o., 5o. y 6o. del Reglamento sobre el Peso, Dimensiones y Capacidad de los Vehículos de Autotransporte que Transitan en los Caminos y Puentes de Jurisdicción Federal; 41 del Reglamento de Autotransporte Federal  y Servicios Auxiliares; 6o. fracción XIII del Reglamento Interior de la Secretaría de Comunicaciones y Transportes y demás ordenamientos jurídicos que resulten aplicables; y</w:t>
            </w:r>
          </w:p>
        </w:tc>
        <w:tc>
          <w:tcPr>
            <w:tcW w:w="4788" w:type="dxa"/>
            <w:shd w:val="clear" w:color="auto" w:fill="auto"/>
          </w:tcPr>
          <w:p w14:paraId="7CC8C6FF" w14:textId="65181E38" w:rsidR="007C26B7" w:rsidRPr="00BD3AD3" w:rsidRDefault="007C26B7" w:rsidP="00BD3AD3">
            <w:pPr>
              <w:pStyle w:val="Texto"/>
              <w:spacing w:after="80" w:line="214" w:lineRule="exact"/>
              <w:ind w:firstLine="0"/>
              <w:rPr>
                <w:rFonts w:ascii="Verdana" w:hAnsi="Verdana"/>
                <w:sz w:val="16"/>
                <w:szCs w:val="16"/>
                <w:lang w:val="en-US"/>
              </w:rPr>
            </w:pPr>
            <w:r w:rsidRPr="008D3C3B">
              <w:rPr>
                <w:rFonts w:ascii="Verdana" w:hAnsi="Verdana" w:cs="Times New Roman"/>
                <w:b/>
                <w:bCs/>
                <w:sz w:val="16"/>
                <w:szCs w:val="16"/>
                <w:lang w:val="en-US"/>
              </w:rPr>
              <w:t>CARLOS ALFONSO MORÁN MOGUEL,</w:t>
            </w:r>
            <w:r w:rsidRPr="008D3C3B">
              <w:rPr>
                <w:rFonts w:ascii="Verdana" w:hAnsi="Verdana" w:cs="Times New Roman"/>
                <w:sz w:val="16"/>
                <w:szCs w:val="16"/>
                <w:lang w:val="en-US"/>
              </w:rPr>
              <w:t xml:space="preserve"> Undersecretary of Transportation and President of the National Consultative Committee for the Standardization of Land Transportation, based on articles 36 sections I and XII of the Organic Law of the Federal Public Administration; 1, 3</w:t>
            </w:r>
            <w:r w:rsidR="005B5681" w:rsidRPr="00BD3AD3">
              <w:rPr>
                <w:rFonts w:ascii="Verdana" w:hAnsi="Verdana" w:cs="Times New Roman"/>
                <w:sz w:val="16"/>
                <w:szCs w:val="16"/>
                <w:lang w:val="en-US"/>
              </w:rPr>
              <w:t>,</w:t>
            </w:r>
            <w:r w:rsidRPr="008D3C3B">
              <w:rPr>
                <w:rFonts w:ascii="Verdana" w:hAnsi="Verdana" w:cs="Times New Roman"/>
                <w:sz w:val="16"/>
                <w:szCs w:val="16"/>
                <w:lang w:val="en-US"/>
              </w:rPr>
              <w:t xml:space="preserve"> section XI, 38 section II, 40 sections I, III and XVI, 41, 43, 47 section IV and 51 of the Federal Law on Metrology and Standardization in accordance with Fourth</w:t>
            </w:r>
            <w:r w:rsidR="005B5681" w:rsidRPr="00BD3AD3">
              <w:rPr>
                <w:rFonts w:ascii="Verdana" w:hAnsi="Verdana" w:cs="Times New Roman"/>
                <w:sz w:val="16"/>
                <w:szCs w:val="16"/>
                <w:lang w:val="en-US"/>
              </w:rPr>
              <w:t xml:space="preserve"> Transitional Article</w:t>
            </w:r>
            <w:r w:rsidRPr="008D3C3B">
              <w:rPr>
                <w:rFonts w:ascii="Verdana" w:hAnsi="Verdana" w:cs="Times New Roman"/>
                <w:sz w:val="16"/>
                <w:szCs w:val="16"/>
                <w:lang w:val="en-US"/>
              </w:rPr>
              <w:t xml:space="preserve"> of the </w:t>
            </w:r>
            <w:r w:rsidR="005B5681" w:rsidRPr="00BD3AD3">
              <w:rPr>
                <w:rFonts w:ascii="Verdana" w:hAnsi="Verdana" w:cs="Times New Roman"/>
                <w:sz w:val="16"/>
                <w:szCs w:val="16"/>
                <w:lang w:val="en-US"/>
              </w:rPr>
              <w:t xml:space="preserve">Law of </w:t>
            </w:r>
            <w:r w:rsidRPr="008D3C3B">
              <w:rPr>
                <w:rFonts w:ascii="Verdana" w:hAnsi="Verdana" w:cs="Times New Roman"/>
                <w:sz w:val="16"/>
                <w:szCs w:val="16"/>
                <w:lang w:val="en-US"/>
              </w:rPr>
              <w:t xml:space="preserve">Quality Infrastructure; 51 section IV of the Law of General </w:t>
            </w:r>
            <w:r w:rsidR="005B5681" w:rsidRPr="00BD3AD3">
              <w:rPr>
                <w:rFonts w:ascii="Verdana" w:hAnsi="Verdana" w:cs="Times New Roman"/>
                <w:sz w:val="16"/>
                <w:szCs w:val="16"/>
                <w:lang w:val="en-US"/>
              </w:rPr>
              <w:t>Routes</w:t>
            </w:r>
            <w:r w:rsidRPr="008D3C3B">
              <w:rPr>
                <w:rFonts w:ascii="Verdana" w:hAnsi="Verdana" w:cs="Times New Roman"/>
                <w:sz w:val="16"/>
                <w:szCs w:val="16"/>
                <w:lang w:val="en-US"/>
              </w:rPr>
              <w:t xml:space="preserve"> of Communication; 1 and 5</w:t>
            </w:r>
            <w:r w:rsidR="005B5681" w:rsidRPr="00BD3AD3">
              <w:rPr>
                <w:rFonts w:ascii="Verdana" w:hAnsi="Verdana" w:cs="Times New Roman"/>
                <w:sz w:val="16"/>
                <w:szCs w:val="16"/>
                <w:lang w:val="en-US"/>
              </w:rPr>
              <w:t>,</w:t>
            </w:r>
            <w:r w:rsidRPr="008D3C3B">
              <w:rPr>
                <w:rFonts w:ascii="Verdana" w:hAnsi="Verdana" w:cs="Times New Roman"/>
                <w:sz w:val="16"/>
                <w:szCs w:val="16"/>
                <w:lang w:val="en-US"/>
              </w:rPr>
              <w:t xml:space="preserve"> Sections IV and VI, 39, 60, 70 and 70 Bis of the Law of Roads, Bridges and Federal Motor Transport; </w:t>
            </w:r>
            <w:r w:rsidR="005B5681" w:rsidRPr="00BD3AD3">
              <w:rPr>
                <w:rFonts w:ascii="Verdana" w:hAnsi="Verdana" w:cs="Times New Roman"/>
                <w:sz w:val="16"/>
                <w:szCs w:val="16"/>
                <w:lang w:val="en-US"/>
              </w:rPr>
              <w:t>Article 4</w:t>
            </w:r>
            <w:r w:rsidRPr="008D3C3B">
              <w:rPr>
                <w:rFonts w:ascii="Verdana" w:hAnsi="Verdana" w:cs="Times New Roman"/>
                <w:sz w:val="16"/>
                <w:szCs w:val="16"/>
                <w:lang w:val="en-US"/>
              </w:rPr>
              <w:t xml:space="preserve"> of the Federal Law of Administrative Procedure; 28 of the Regulation of the Federal Law on Metrology and Standardization, in accordance with Fourth</w:t>
            </w:r>
            <w:r w:rsidR="005B5681" w:rsidRPr="00BD3AD3">
              <w:rPr>
                <w:rFonts w:ascii="Verdana" w:hAnsi="Verdana" w:cs="Times New Roman"/>
                <w:sz w:val="16"/>
                <w:szCs w:val="16"/>
                <w:lang w:val="en-US"/>
              </w:rPr>
              <w:t xml:space="preserve"> Transitional Article</w:t>
            </w:r>
            <w:r w:rsidRPr="008D3C3B">
              <w:rPr>
                <w:rFonts w:ascii="Verdana" w:hAnsi="Verdana" w:cs="Times New Roman"/>
                <w:sz w:val="16"/>
                <w:szCs w:val="16"/>
                <w:lang w:val="en-US"/>
              </w:rPr>
              <w:t xml:space="preserve"> of the </w:t>
            </w:r>
            <w:r w:rsidR="005B5681" w:rsidRPr="00BD3AD3">
              <w:rPr>
                <w:rFonts w:ascii="Verdana" w:hAnsi="Verdana" w:cs="Times New Roman"/>
                <w:sz w:val="16"/>
                <w:szCs w:val="16"/>
                <w:lang w:val="en-US"/>
              </w:rPr>
              <w:t>Law of Quality Infrastructure</w:t>
            </w:r>
            <w:r w:rsidRPr="008D3C3B">
              <w:rPr>
                <w:rFonts w:ascii="Verdana" w:hAnsi="Verdana" w:cs="Times New Roman"/>
                <w:sz w:val="16"/>
                <w:szCs w:val="16"/>
                <w:lang w:val="en-US"/>
              </w:rPr>
              <w:t xml:space="preserve">; </w:t>
            </w:r>
            <w:r w:rsidR="005B5681" w:rsidRPr="00BD3AD3">
              <w:rPr>
                <w:rFonts w:ascii="Verdana" w:hAnsi="Verdana" w:cs="Times New Roman"/>
                <w:sz w:val="16"/>
                <w:szCs w:val="16"/>
                <w:lang w:val="en-US"/>
              </w:rPr>
              <w:t xml:space="preserve">Article </w:t>
            </w:r>
            <w:r w:rsidRPr="008D3C3B">
              <w:rPr>
                <w:rFonts w:ascii="Verdana" w:hAnsi="Verdana" w:cs="Times New Roman"/>
                <w:sz w:val="16"/>
                <w:szCs w:val="16"/>
                <w:lang w:val="en-US"/>
              </w:rPr>
              <w:t xml:space="preserve">1, 3, 4, 5. and 6 of the Regulation on the Weight, Dimensions and Capacity of the Motor Transport Vehicles that Transit </w:t>
            </w:r>
            <w:r w:rsidR="005B5681" w:rsidRPr="00BD3AD3">
              <w:rPr>
                <w:rFonts w:ascii="Verdana" w:hAnsi="Verdana" w:cs="Times New Roman"/>
                <w:sz w:val="16"/>
                <w:szCs w:val="16"/>
                <w:lang w:val="en-US"/>
              </w:rPr>
              <w:t>o</w:t>
            </w:r>
            <w:r w:rsidRPr="008D3C3B">
              <w:rPr>
                <w:rFonts w:ascii="Verdana" w:hAnsi="Verdana" w:cs="Times New Roman"/>
                <w:sz w:val="16"/>
                <w:szCs w:val="16"/>
                <w:lang w:val="en-US"/>
              </w:rPr>
              <w:t xml:space="preserve">n the Roads and Bridges </w:t>
            </w:r>
            <w:r w:rsidR="005B5681" w:rsidRPr="00BD3AD3">
              <w:rPr>
                <w:rFonts w:ascii="Verdana" w:hAnsi="Verdana" w:cs="Times New Roman"/>
                <w:sz w:val="16"/>
                <w:szCs w:val="16"/>
                <w:lang w:val="en-US"/>
              </w:rPr>
              <w:t>under</w:t>
            </w:r>
            <w:r w:rsidRPr="008D3C3B">
              <w:rPr>
                <w:rFonts w:ascii="Verdana" w:hAnsi="Verdana" w:cs="Times New Roman"/>
                <w:sz w:val="16"/>
                <w:szCs w:val="16"/>
                <w:lang w:val="en-US"/>
              </w:rPr>
              <w:t xml:space="preserve"> Federal Jurisdiction; 41 of the Regulation of Federal Motor Transportation and Auxiliary Services; </w:t>
            </w:r>
            <w:r w:rsidR="005B5681" w:rsidRPr="00BD3AD3">
              <w:rPr>
                <w:rFonts w:ascii="Verdana" w:hAnsi="Verdana" w:cs="Times New Roman"/>
                <w:sz w:val="16"/>
                <w:szCs w:val="16"/>
                <w:lang w:val="en-US"/>
              </w:rPr>
              <w:t xml:space="preserve">Article </w:t>
            </w:r>
            <w:r w:rsidRPr="008D3C3B">
              <w:rPr>
                <w:rFonts w:ascii="Verdana" w:hAnsi="Verdana" w:cs="Times New Roman"/>
                <w:sz w:val="16"/>
                <w:szCs w:val="16"/>
                <w:lang w:val="en-US"/>
              </w:rPr>
              <w:t xml:space="preserve">6 Section XIII of the Internal Regulation of the </w:t>
            </w:r>
            <w:r w:rsidR="005B5681" w:rsidRPr="00BD3AD3">
              <w:rPr>
                <w:rFonts w:ascii="Verdana" w:hAnsi="Verdana" w:cs="Times New Roman"/>
                <w:sz w:val="16"/>
                <w:szCs w:val="16"/>
                <w:lang w:val="en-US"/>
              </w:rPr>
              <w:t>Secretary</w:t>
            </w:r>
            <w:r w:rsidRPr="008D3C3B">
              <w:rPr>
                <w:rFonts w:ascii="Verdana" w:hAnsi="Verdana" w:cs="Times New Roman"/>
                <w:sz w:val="16"/>
                <w:szCs w:val="16"/>
                <w:lang w:val="en-US"/>
              </w:rPr>
              <w:t xml:space="preserve"> of Communications and Transportation and other applicable legal regulations; </w:t>
            </w:r>
            <w:r w:rsidR="005B5681" w:rsidRPr="00BD3AD3">
              <w:rPr>
                <w:rFonts w:ascii="Verdana" w:hAnsi="Verdana" w:cs="Times New Roman"/>
                <w:sz w:val="16"/>
                <w:szCs w:val="16"/>
                <w:lang w:val="en-US"/>
              </w:rPr>
              <w:t>and</w:t>
            </w:r>
            <w:r w:rsidRPr="008D3C3B">
              <w:rPr>
                <w:rFonts w:ascii="Verdana" w:hAnsi="Verdana" w:cs="Times New Roman"/>
                <w:sz w:val="16"/>
                <w:szCs w:val="16"/>
                <w:lang w:val="en-US"/>
              </w:rPr>
              <w:t> </w:t>
            </w:r>
          </w:p>
        </w:tc>
      </w:tr>
      <w:tr w:rsidR="00402863" w:rsidRPr="00BD3AD3" w14:paraId="6D98B94A" w14:textId="3D8728D0" w:rsidTr="00BD3AD3">
        <w:tc>
          <w:tcPr>
            <w:tcW w:w="4788" w:type="dxa"/>
            <w:shd w:val="clear" w:color="auto" w:fill="auto"/>
          </w:tcPr>
          <w:p w14:paraId="208A1D74" w14:textId="77777777" w:rsidR="007C26B7" w:rsidRPr="00BD3AD3" w:rsidRDefault="007C26B7" w:rsidP="00BD3AD3">
            <w:pPr>
              <w:pStyle w:val="ANOTACION"/>
              <w:spacing w:before="0" w:after="80" w:line="214" w:lineRule="exact"/>
              <w:rPr>
                <w:rFonts w:ascii="Verdana" w:hAnsi="Verdana"/>
                <w:sz w:val="16"/>
                <w:szCs w:val="16"/>
              </w:rPr>
            </w:pPr>
            <w:r w:rsidRPr="00BD3AD3">
              <w:rPr>
                <w:rFonts w:ascii="Verdana" w:hAnsi="Verdana"/>
                <w:sz w:val="16"/>
                <w:szCs w:val="16"/>
              </w:rPr>
              <w:t>CONSIDERANDO</w:t>
            </w:r>
          </w:p>
        </w:tc>
        <w:tc>
          <w:tcPr>
            <w:tcW w:w="4788" w:type="dxa"/>
            <w:shd w:val="clear" w:color="auto" w:fill="auto"/>
          </w:tcPr>
          <w:p w14:paraId="053576ED" w14:textId="4F6A0F51" w:rsidR="007C26B7" w:rsidRPr="00BD3AD3" w:rsidRDefault="007C26B7" w:rsidP="00BD3AD3">
            <w:pPr>
              <w:pStyle w:val="ANOTACION"/>
              <w:spacing w:before="0" w:after="80" w:line="214" w:lineRule="exact"/>
              <w:rPr>
                <w:rFonts w:ascii="Verdana" w:hAnsi="Verdana"/>
                <w:sz w:val="16"/>
                <w:szCs w:val="16"/>
                <w:lang w:val="en-US"/>
              </w:rPr>
            </w:pPr>
            <w:r w:rsidRPr="008D3C3B">
              <w:rPr>
                <w:rFonts w:ascii="Verdana" w:hAnsi="Verdana"/>
                <w:bCs/>
                <w:sz w:val="16"/>
                <w:szCs w:val="16"/>
              </w:rPr>
              <w:t>CONSIDERING</w:t>
            </w:r>
          </w:p>
        </w:tc>
      </w:tr>
      <w:tr w:rsidR="00402863" w:rsidRPr="00C51AD1" w14:paraId="5790FE27" w14:textId="6F2020E3" w:rsidTr="00BD3AD3">
        <w:tc>
          <w:tcPr>
            <w:tcW w:w="4788" w:type="dxa"/>
            <w:shd w:val="clear" w:color="auto" w:fill="auto"/>
          </w:tcPr>
          <w:p w14:paraId="17093708" w14:textId="77777777" w:rsidR="007C26B7" w:rsidRPr="00BD3AD3" w:rsidRDefault="007C26B7" w:rsidP="00BD3AD3">
            <w:pPr>
              <w:pStyle w:val="Texto"/>
              <w:spacing w:after="80" w:line="214" w:lineRule="exact"/>
              <w:ind w:firstLine="0"/>
              <w:rPr>
                <w:rFonts w:ascii="Verdana" w:hAnsi="Verdana"/>
                <w:sz w:val="16"/>
                <w:szCs w:val="16"/>
              </w:rPr>
            </w:pPr>
            <w:r w:rsidRPr="00BD3AD3">
              <w:rPr>
                <w:rFonts w:ascii="Verdana" w:hAnsi="Verdana"/>
                <w:sz w:val="16"/>
                <w:szCs w:val="16"/>
              </w:rPr>
              <w:t>Que por seguridad de los usuarios de las carreteras, es necesario contar con una normatividad que establezca especificaciones dimensionales y de resistencia estructural de las defensas traseras para diversos vehículos, a fin de incidir en la disminución de lesionados, fallecimientos y daños materiales, generados en accidentes provocados por alcance de vehículos ligeros versus vehículos pesados que no cuentan con defensa trasera;</w:t>
            </w:r>
          </w:p>
        </w:tc>
        <w:tc>
          <w:tcPr>
            <w:tcW w:w="4788" w:type="dxa"/>
            <w:shd w:val="clear" w:color="auto" w:fill="auto"/>
          </w:tcPr>
          <w:p w14:paraId="3E9A868C" w14:textId="756AE614" w:rsidR="007C26B7" w:rsidRPr="00BD3AD3" w:rsidRDefault="007C26B7" w:rsidP="00BD3AD3">
            <w:pPr>
              <w:pStyle w:val="Texto"/>
              <w:spacing w:after="80" w:line="214" w:lineRule="exact"/>
              <w:ind w:firstLine="0"/>
              <w:rPr>
                <w:rFonts w:ascii="Verdana" w:hAnsi="Verdana"/>
                <w:sz w:val="16"/>
                <w:szCs w:val="16"/>
                <w:lang w:val="en-US"/>
              </w:rPr>
            </w:pPr>
            <w:r w:rsidRPr="008D3C3B">
              <w:rPr>
                <w:rFonts w:ascii="Verdana" w:hAnsi="Verdana" w:cs="Times New Roman"/>
                <w:sz w:val="16"/>
                <w:szCs w:val="16"/>
                <w:lang w:val="en-US"/>
              </w:rPr>
              <w:t>That for the safety of users</w:t>
            </w:r>
            <w:r w:rsidR="005B5681" w:rsidRPr="00BD3AD3">
              <w:rPr>
                <w:rFonts w:ascii="Verdana" w:hAnsi="Verdana" w:cs="Times New Roman"/>
                <w:sz w:val="16"/>
                <w:szCs w:val="16"/>
                <w:lang w:val="en-US"/>
              </w:rPr>
              <w:t xml:space="preserve"> of the highways</w:t>
            </w:r>
            <w:r w:rsidRPr="008D3C3B">
              <w:rPr>
                <w:rFonts w:ascii="Verdana" w:hAnsi="Verdana" w:cs="Times New Roman"/>
                <w:sz w:val="16"/>
                <w:szCs w:val="16"/>
                <w:lang w:val="en-US"/>
              </w:rPr>
              <w:t xml:space="preserve">, it is necessary to have </w:t>
            </w:r>
            <w:r w:rsidR="005B5681" w:rsidRPr="00BD3AD3">
              <w:rPr>
                <w:rFonts w:ascii="Verdana" w:hAnsi="Verdana" w:cs="Times New Roman"/>
                <w:sz w:val="16"/>
                <w:szCs w:val="16"/>
                <w:lang w:val="en-US"/>
              </w:rPr>
              <w:t>legislation</w:t>
            </w:r>
            <w:r w:rsidRPr="008D3C3B">
              <w:rPr>
                <w:rFonts w:ascii="Verdana" w:hAnsi="Verdana" w:cs="Times New Roman"/>
                <w:sz w:val="16"/>
                <w:szCs w:val="16"/>
                <w:lang w:val="en-US"/>
              </w:rPr>
              <w:t xml:space="preserve"> that establishes dimensional specifications and structural resistance of the rear </w:t>
            </w:r>
            <w:r w:rsidR="002D0A5D" w:rsidRPr="00BD3AD3">
              <w:rPr>
                <w:rFonts w:ascii="Verdana" w:hAnsi="Verdana" w:cs="Times New Roman"/>
                <w:sz w:val="16"/>
                <w:szCs w:val="16"/>
                <w:lang w:val="en-US"/>
              </w:rPr>
              <w:t>bumper</w:t>
            </w:r>
            <w:r w:rsidRPr="008D3C3B">
              <w:rPr>
                <w:rFonts w:ascii="Verdana" w:hAnsi="Verdana" w:cs="Times New Roman"/>
                <w:sz w:val="16"/>
                <w:szCs w:val="16"/>
                <w:lang w:val="en-US"/>
              </w:rPr>
              <w:t>s for various vehicles, in order to influence the reduction of injuries, deaths and material damage, generated in accidents caused by the range of light vehicles versus heavy vehicles that do not have a rear bumper;</w:t>
            </w:r>
          </w:p>
        </w:tc>
      </w:tr>
      <w:tr w:rsidR="00402863" w:rsidRPr="00C51AD1" w14:paraId="08B7B2D6" w14:textId="492879DB" w:rsidTr="00BD3AD3">
        <w:tc>
          <w:tcPr>
            <w:tcW w:w="4788" w:type="dxa"/>
            <w:shd w:val="clear" w:color="auto" w:fill="auto"/>
          </w:tcPr>
          <w:p w14:paraId="70730C9C" w14:textId="77777777" w:rsidR="007C26B7" w:rsidRPr="00BD3AD3" w:rsidRDefault="007C26B7" w:rsidP="00BD3AD3">
            <w:pPr>
              <w:pStyle w:val="Texto"/>
              <w:spacing w:after="80" w:line="214" w:lineRule="exact"/>
              <w:ind w:firstLine="0"/>
              <w:rPr>
                <w:rFonts w:ascii="Verdana" w:hAnsi="Verdana"/>
                <w:sz w:val="16"/>
                <w:szCs w:val="16"/>
              </w:rPr>
            </w:pPr>
            <w:r w:rsidRPr="00BD3AD3">
              <w:rPr>
                <w:rFonts w:ascii="Verdana" w:hAnsi="Verdana"/>
                <w:sz w:val="16"/>
                <w:szCs w:val="16"/>
              </w:rPr>
              <w:t>Que actualmente no existe disposición normativa que obligue a las empresas armadoras y fabricantes de carrocerías de los vehículos sujetos de la presente Norma Oficial Mexicana a instalar una defensa trasera que otorgue condiciones de resistencia y diseño, que garanticen su efectividad al momento de suceder un accidente por alcance por la parte trasera;</w:t>
            </w:r>
          </w:p>
        </w:tc>
        <w:tc>
          <w:tcPr>
            <w:tcW w:w="4788" w:type="dxa"/>
            <w:shd w:val="clear" w:color="auto" w:fill="auto"/>
          </w:tcPr>
          <w:p w14:paraId="30D7ADF6" w14:textId="38F38F7B" w:rsidR="007C26B7" w:rsidRPr="00BD3AD3" w:rsidRDefault="007C26B7" w:rsidP="00BD3AD3">
            <w:pPr>
              <w:pStyle w:val="Texto"/>
              <w:spacing w:after="80" w:line="214" w:lineRule="exact"/>
              <w:ind w:firstLine="0"/>
              <w:rPr>
                <w:rFonts w:ascii="Verdana" w:hAnsi="Verdana"/>
                <w:sz w:val="16"/>
                <w:szCs w:val="16"/>
                <w:lang w:val="en-US"/>
              </w:rPr>
            </w:pPr>
            <w:r w:rsidRPr="008D3C3B">
              <w:rPr>
                <w:rFonts w:ascii="Verdana" w:hAnsi="Verdana" w:cs="Times New Roman"/>
                <w:sz w:val="16"/>
                <w:szCs w:val="16"/>
                <w:lang w:val="en-US"/>
              </w:rPr>
              <w:t xml:space="preserve">That currently there is no regulatory provision that requires the assembly companies and bodywork manufacturers of the vehicles subject to this Official Mexican Standard to install a rear bumper that provides resistance and design conditions, which guarantee its effectiveness at the time of an accident due to </w:t>
            </w:r>
            <w:r w:rsidR="005B5681" w:rsidRPr="00BD3AD3">
              <w:rPr>
                <w:rFonts w:ascii="Verdana" w:hAnsi="Verdana" w:cs="Times New Roman"/>
                <w:sz w:val="16"/>
                <w:szCs w:val="16"/>
                <w:lang w:val="en-US"/>
              </w:rPr>
              <w:t>contact</w:t>
            </w:r>
            <w:r w:rsidRPr="008D3C3B">
              <w:rPr>
                <w:rFonts w:ascii="Verdana" w:hAnsi="Verdana" w:cs="Times New Roman"/>
                <w:sz w:val="16"/>
                <w:szCs w:val="16"/>
                <w:lang w:val="en-US"/>
              </w:rPr>
              <w:t xml:space="preserve"> from the rear</w:t>
            </w:r>
            <w:r w:rsidR="005B5681" w:rsidRPr="00BD3AD3">
              <w:rPr>
                <w:rFonts w:ascii="Verdana" w:hAnsi="Verdana" w:cs="Times New Roman"/>
                <w:sz w:val="16"/>
                <w:szCs w:val="16"/>
                <w:lang w:val="en-US"/>
              </w:rPr>
              <w:t xml:space="preserve"> part</w:t>
            </w:r>
            <w:r w:rsidRPr="008D3C3B">
              <w:rPr>
                <w:rFonts w:ascii="Verdana" w:hAnsi="Verdana" w:cs="Times New Roman"/>
                <w:sz w:val="16"/>
                <w:szCs w:val="16"/>
                <w:lang w:val="en-US"/>
              </w:rPr>
              <w:t>;</w:t>
            </w:r>
          </w:p>
        </w:tc>
      </w:tr>
      <w:tr w:rsidR="00402863" w:rsidRPr="00C51AD1" w14:paraId="66D0AB45" w14:textId="5D398351" w:rsidTr="00BD3AD3">
        <w:tc>
          <w:tcPr>
            <w:tcW w:w="4788" w:type="dxa"/>
            <w:shd w:val="clear" w:color="auto" w:fill="auto"/>
          </w:tcPr>
          <w:p w14:paraId="0A548074" w14:textId="77777777" w:rsidR="007C26B7" w:rsidRPr="00BD3AD3" w:rsidRDefault="007C26B7" w:rsidP="00BD3AD3">
            <w:pPr>
              <w:pStyle w:val="Texto"/>
              <w:spacing w:after="80" w:line="214" w:lineRule="exact"/>
              <w:ind w:firstLine="0"/>
              <w:rPr>
                <w:rFonts w:ascii="Verdana" w:hAnsi="Verdana"/>
                <w:sz w:val="16"/>
                <w:szCs w:val="16"/>
              </w:rPr>
            </w:pPr>
            <w:r w:rsidRPr="00BD3AD3">
              <w:rPr>
                <w:rFonts w:ascii="Verdana" w:hAnsi="Verdana"/>
                <w:sz w:val="16"/>
                <w:szCs w:val="16"/>
              </w:rPr>
              <w:t xml:space="preserve">Que la fracción VI del artículo 5o. de la Ley de Caminos, Puentes y Autotransporte Federal, faculta a la Secretaría de Infraestructura, Comunicaciones y Transportes a expedir las Normas Oficiales Mexicanas </w:t>
            </w:r>
            <w:r w:rsidRPr="00BD3AD3">
              <w:rPr>
                <w:rFonts w:ascii="Verdana" w:hAnsi="Verdana"/>
                <w:sz w:val="16"/>
                <w:szCs w:val="16"/>
              </w:rPr>
              <w:lastRenderedPageBreak/>
              <w:t>de vehículos de autotransporte y sus servicios auxiliares;</w:t>
            </w:r>
          </w:p>
        </w:tc>
        <w:tc>
          <w:tcPr>
            <w:tcW w:w="4788" w:type="dxa"/>
            <w:shd w:val="clear" w:color="auto" w:fill="auto"/>
          </w:tcPr>
          <w:p w14:paraId="026FA92D" w14:textId="66980FA0" w:rsidR="007C26B7" w:rsidRPr="00BD3AD3" w:rsidRDefault="007C26B7" w:rsidP="00BD3AD3">
            <w:pPr>
              <w:pStyle w:val="Texto"/>
              <w:spacing w:after="80" w:line="214" w:lineRule="exact"/>
              <w:ind w:firstLine="0"/>
              <w:rPr>
                <w:rFonts w:ascii="Verdana" w:hAnsi="Verdana"/>
                <w:sz w:val="16"/>
                <w:szCs w:val="16"/>
                <w:lang w:val="en-US"/>
              </w:rPr>
            </w:pPr>
            <w:r w:rsidRPr="008D3C3B">
              <w:rPr>
                <w:rFonts w:ascii="Verdana" w:hAnsi="Verdana" w:cs="Times New Roman"/>
                <w:sz w:val="16"/>
                <w:szCs w:val="16"/>
                <w:lang w:val="en-US"/>
              </w:rPr>
              <w:lastRenderedPageBreak/>
              <w:t xml:space="preserve">That </w:t>
            </w:r>
            <w:r w:rsidR="005B5681" w:rsidRPr="00BD3AD3">
              <w:rPr>
                <w:rFonts w:ascii="Verdana" w:hAnsi="Verdana" w:cs="Times New Roman"/>
                <w:sz w:val="16"/>
                <w:szCs w:val="16"/>
                <w:lang w:val="en-US"/>
              </w:rPr>
              <w:t>section</w:t>
            </w:r>
            <w:r w:rsidRPr="008D3C3B">
              <w:rPr>
                <w:rFonts w:ascii="Verdana" w:hAnsi="Verdana" w:cs="Times New Roman"/>
                <w:sz w:val="16"/>
                <w:szCs w:val="16"/>
                <w:lang w:val="en-US"/>
              </w:rPr>
              <w:t xml:space="preserve"> VI of article 5 of the Law of Roads, Bridges and Federal Motor Transport, empowers the </w:t>
            </w:r>
            <w:r w:rsidR="005B5681" w:rsidRPr="00BD3AD3">
              <w:rPr>
                <w:rFonts w:ascii="Verdana" w:hAnsi="Verdana" w:cs="Times New Roman"/>
                <w:sz w:val="16"/>
                <w:szCs w:val="16"/>
                <w:lang w:val="en-US"/>
              </w:rPr>
              <w:t>Secretary</w:t>
            </w:r>
            <w:r w:rsidRPr="008D3C3B">
              <w:rPr>
                <w:rFonts w:ascii="Verdana" w:hAnsi="Verdana" w:cs="Times New Roman"/>
                <w:sz w:val="16"/>
                <w:szCs w:val="16"/>
                <w:lang w:val="en-US"/>
              </w:rPr>
              <w:t xml:space="preserve"> of Infrastructure, Communications and Transport</w:t>
            </w:r>
            <w:r w:rsidR="005B5681" w:rsidRPr="00BD3AD3">
              <w:rPr>
                <w:rFonts w:ascii="Verdana" w:hAnsi="Verdana" w:cs="Times New Roman"/>
                <w:sz w:val="16"/>
                <w:szCs w:val="16"/>
                <w:lang w:val="en-US"/>
              </w:rPr>
              <w:t>ation</w:t>
            </w:r>
            <w:r w:rsidRPr="008D3C3B">
              <w:rPr>
                <w:rFonts w:ascii="Verdana" w:hAnsi="Verdana" w:cs="Times New Roman"/>
                <w:sz w:val="16"/>
                <w:szCs w:val="16"/>
                <w:lang w:val="en-US"/>
              </w:rPr>
              <w:t xml:space="preserve"> </w:t>
            </w:r>
            <w:r w:rsidRPr="008D3C3B">
              <w:rPr>
                <w:rFonts w:ascii="Verdana" w:hAnsi="Verdana" w:cs="Times New Roman"/>
                <w:sz w:val="16"/>
                <w:szCs w:val="16"/>
                <w:lang w:val="en-US"/>
              </w:rPr>
              <w:lastRenderedPageBreak/>
              <w:t>to issue the Official Mexican Standards for motor transport vehicles and their auxiliary services;</w:t>
            </w:r>
          </w:p>
        </w:tc>
      </w:tr>
      <w:tr w:rsidR="00402863" w:rsidRPr="00C51AD1" w14:paraId="426F3655" w14:textId="10B9C24C" w:rsidTr="00BD3AD3">
        <w:tc>
          <w:tcPr>
            <w:tcW w:w="4788" w:type="dxa"/>
            <w:shd w:val="clear" w:color="auto" w:fill="auto"/>
          </w:tcPr>
          <w:p w14:paraId="6E475AB1" w14:textId="77777777" w:rsidR="007C26B7" w:rsidRPr="00BD3AD3" w:rsidRDefault="007C26B7" w:rsidP="00BD3AD3">
            <w:pPr>
              <w:pStyle w:val="Texto"/>
              <w:spacing w:after="80" w:line="214" w:lineRule="exact"/>
              <w:ind w:firstLine="0"/>
              <w:rPr>
                <w:rFonts w:ascii="Verdana" w:hAnsi="Verdana"/>
                <w:sz w:val="16"/>
                <w:szCs w:val="16"/>
              </w:rPr>
            </w:pPr>
            <w:r w:rsidRPr="00BD3AD3">
              <w:rPr>
                <w:rFonts w:ascii="Verdana" w:hAnsi="Verdana"/>
                <w:sz w:val="16"/>
                <w:szCs w:val="16"/>
              </w:rPr>
              <w:lastRenderedPageBreak/>
              <w:t>Que la fracción XVI del artículo 40 de la Ley Federal sobre Metrología y Normalización dispone que las Normas Oficiales Mexicanas tienen como finalidad establecer las características y especificaciones que deben reunir los vehículos de transporte para proteger las vías generales de comunicación y la seguridad de los usuarios;</w:t>
            </w:r>
          </w:p>
        </w:tc>
        <w:tc>
          <w:tcPr>
            <w:tcW w:w="4788" w:type="dxa"/>
            <w:shd w:val="clear" w:color="auto" w:fill="auto"/>
          </w:tcPr>
          <w:p w14:paraId="415F91C3" w14:textId="68544752" w:rsidR="007C26B7" w:rsidRPr="00BD3AD3" w:rsidRDefault="007C26B7" w:rsidP="00BD3AD3">
            <w:pPr>
              <w:pStyle w:val="Texto"/>
              <w:spacing w:after="80" w:line="214" w:lineRule="exact"/>
              <w:ind w:firstLine="0"/>
              <w:rPr>
                <w:rFonts w:ascii="Verdana" w:hAnsi="Verdana"/>
                <w:sz w:val="16"/>
                <w:szCs w:val="16"/>
                <w:lang w:val="en-US"/>
              </w:rPr>
            </w:pPr>
            <w:r w:rsidRPr="008D3C3B">
              <w:rPr>
                <w:rFonts w:ascii="Verdana" w:hAnsi="Verdana" w:cs="Times New Roman"/>
                <w:sz w:val="16"/>
                <w:szCs w:val="16"/>
                <w:lang w:val="en-US"/>
              </w:rPr>
              <w:t xml:space="preserve">That section XVI of article 40 of the Federal Law on Metrology and Standardization provides that the </w:t>
            </w:r>
            <w:r w:rsidR="005B5681" w:rsidRPr="00BD3AD3">
              <w:rPr>
                <w:rFonts w:ascii="Verdana" w:hAnsi="Verdana" w:cs="Times New Roman"/>
                <w:sz w:val="16"/>
                <w:szCs w:val="16"/>
                <w:lang w:val="en-US"/>
              </w:rPr>
              <w:t>Official Mexican Standards</w:t>
            </w:r>
            <w:r w:rsidRPr="008D3C3B">
              <w:rPr>
                <w:rFonts w:ascii="Verdana" w:hAnsi="Verdana" w:cs="Times New Roman"/>
                <w:sz w:val="16"/>
                <w:szCs w:val="16"/>
                <w:lang w:val="en-US"/>
              </w:rPr>
              <w:t xml:space="preserve"> are intended to establish the characteristics and specifications that transport vehicles must meet to protect general </w:t>
            </w:r>
            <w:r w:rsidR="00646314" w:rsidRPr="00BD3AD3">
              <w:rPr>
                <w:rFonts w:ascii="Verdana" w:hAnsi="Verdana" w:cs="Times New Roman"/>
                <w:sz w:val="16"/>
                <w:szCs w:val="16"/>
                <w:lang w:val="en-US"/>
              </w:rPr>
              <w:t xml:space="preserve">routes of </w:t>
            </w:r>
            <w:r w:rsidRPr="008D3C3B">
              <w:rPr>
                <w:rFonts w:ascii="Verdana" w:hAnsi="Verdana" w:cs="Times New Roman"/>
                <w:sz w:val="16"/>
                <w:szCs w:val="16"/>
                <w:lang w:val="en-US"/>
              </w:rPr>
              <w:t>communication  and the safety of</w:t>
            </w:r>
            <w:r w:rsidR="00646314" w:rsidRPr="00BD3AD3">
              <w:rPr>
                <w:rFonts w:ascii="Verdana" w:hAnsi="Verdana" w:cs="Times New Roman"/>
                <w:sz w:val="16"/>
                <w:szCs w:val="16"/>
                <w:lang w:val="en-US"/>
              </w:rPr>
              <w:t xml:space="preserve"> the</w:t>
            </w:r>
            <w:r w:rsidRPr="008D3C3B">
              <w:rPr>
                <w:rFonts w:ascii="Verdana" w:hAnsi="Verdana" w:cs="Times New Roman"/>
                <w:sz w:val="16"/>
                <w:szCs w:val="16"/>
                <w:lang w:val="en-US"/>
              </w:rPr>
              <w:t xml:space="preserve"> users;</w:t>
            </w:r>
          </w:p>
        </w:tc>
      </w:tr>
      <w:tr w:rsidR="00402863" w:rsidRPr="00C51AD1" w14:paraId="4B29E812" w14:textId="0A67C082" w:rsidTr="00BD3AD3">
        <w:tc>
          <w:tcPr>
            <w:tcW w:w="4788" w:type="dxa"/>
            <w:shd w:val="clear" w:color="auto" w:fill="auto"/>
          </w:tcPr>
          <w:p w14:paraId="3F842270" w14:textId="77777777" w:rsidR="007C26B7" w:rsidRPr="00BD3AD3" w:rsidRDefault="007C26B7" w:rsidP="00BD3AD3">
            <w:pPr>
              <w:pStyle w:val="Texto"/>
              <w:spacing w:after="80" w:line="214" w:lineRule="exact"/>
              <w:ind w:firstLine="0"/>
              <w:rPr>
                <w:rFonts w:ascii="Verdana" w:hAnsi="Verdana"/>
                <w:sz w:val="16"/>
                <w:szCs w:val="16"/>
              </w:rPr>
            </w:pPr>
            <w:r w:rsidRPr="00BD3AD3">
              <w:rPr>
                <w:rFonts w:ascii="Verdana" w:hAnsi="Verdana"/>
                <w:sz w:val="16"/>
                <w:szCs w:val="16"/>
              </w:rPr>
              <w:t>Que el artículo 6o., fracción XIII del Reglamento Interior de la Secretaría de Comunicaciones y Transportes faculta al Subsecretario de Transporte a expedir Normas Oficiales Mexicanas en el ámbito de su competencia;</w:t>
            </w:r>
          </w:p>
        </w:tc>
        <w:tc>
          <w:tcPr>
            <w:tcW w:w="4788" w:type="dxa"/>
            <w:shd w:val="clear" w:color="auto" w:fill="auto"/>
          </w:tcPr>
          <w:p w14:paraId="4950E676" w14:textId="74EBE991" w:rsidR="007C26B7" w:rsidRPr="00BD3AD3" w:rsidRDefault="007C26B7" w:rsidP="00BD3AD3">
            <w:pPr>
              <w:pStyle w:val="Texto"/>
              <w:spacing w:after="80" w:line="214" w:lineRule="exact"/>
              <w:ind w:firstLine="0"/>
              <w:rPr>
                <w:rFonts w:ascii="Verdana" w:hAnsi="Verdana"/>
                <w:sz w:val="16"/>
                <w:szCs w:val="16"/>
                <w:lang w:val="en-US"/>
              </w:rPr>
            </w:pPr>
            <w:r w:rsidRPr="008D3C3B">
              <w:rPr>
                <w:rFonts w:ascii="Verdana" w:hAnsi="Verdana" w:cs="Times New Roman"/>
                <w:sz w:val="16"/>
                <w:szCs w:val="16"/>
                <w:lang w:val="en-US"/>
              </w:rPr>
              <w:t xml:space="preserve">That article 6, section XIII of the Internal Regulation of the </w:t>
            </w:r>
            <w:r w:rsidR="005B5681" w:rsidRPr="00BD3AD3">
              <w:rPr>
                <w:rFonts w:ascii="Verdana" w:hAnsi="Verdana" w:cs="Times New Roman"/>
                <w:sz w:val="16"/>
                <w:szCs w:val="16"/>
                <w:lang w:val="en-US"/>
              </w:rPr>
              <w:t>Secretary</w:t>
            </w:r>
            <w:r w:rsidRPr="008D3C3B">
              <w:rPr>
                <w:rFonts w:ascii="Verdana" w:hAnsi="Verdana" w:cs="Times New Roman"/>
                <w:sz w:val="16"/>
                <w:szCs w:val="16"/>
                <w:lang w:val="en-US"/>
              </w:rPr>
              <w:t xml:space="preserve"> of Communications and Transportation empowers the Undersecretary of Transportation to issue Official Mexican Standards within the scope of its </w:t>
            </w:r>
            <w:r w:rsidR="00646314" w:rsidRPr="00BD3AD3">
              <w:rPr>
                <w:rFonts w:ascii="Verdana" w:hAnsi="Verdana" w:cs="Times New Roman"/>
                <w:sz w:val="16"/>
                <w:szCs w:val="16"/>
                <w:lang w:val="en-US"/>
              </w:rPr>
              <w:t>authority</w:t>
            </w:r>
            <w:r w:rsidRPr="008D3C3B">
              <w:rPr>
                <w:rFonts w:ascii="Verdana" w:hAnsi="Verdana" w:cs="Times New Roman"/>
                <w:sz w:val="16"/>
                <w:szCs w:val="16"/>
                <w:lang w:val="en-US"/>
              </w:rPr>
              <w:t>;</w:t>
            </w:r>
          </w:p>
        </w:tc>
      </w:tr>
      <w:tr w:rsidR="00402863" w:rsidRPr="00C51AD1" w14:paraId="4BDD91B8" w14:textId="3FA60F4A" w:rsidTr="00BD3AD3">
        <w:tc>
          <w:tcPr>
            <w:tcW w:w="4788" w:type="dxa"/>
            <w:shd w:val="clear" w:color="auto" w:fill="auto"/>
          </w:tcPr>
          <w:p w14:paraId="21B8DC06" w14:textId="77777777" w:rsidR="007C26B7" w:rsidRPr="00BD3AD3" w:rsidRDefault="007C26B7" w:rsidP="00BD3AD3">
            <w:pPr>
              <w:pStyle w:val="Texto"/>
              <w:spacing w:after="80"/>
              <w:ind w:firstLine="0"/>
              <w:rPr>
                <w:rFonts w:ascii="Verdana" w:hAnsi="Verdana"/>
                <w:sz w:val="16"/>
                <w:szCs w:val="16"/>
              </w:rPr>
            </w:pPr>
            <w:r w:rsidRPr="00BD3AD3">
              <w:rPr>
                <w:rFonts w:ascii="Verdana" w:hAnsi="Verdana"/>
                <w:sz w:val="16"/>
                <w:szCs w:val="16"/>
              </w:rPr>
              <w:t>Que en el Programa Nacional de Normalización 2021, se encuentra incluido el PROYECTO DE NORMA OFICIAL MEXICANA, ESPECIFICACIONES TÉCNICAS Y MÉTODOS DE PRUEBA DE DEFENSAS TRASERAS PARA VEHÍCULOS CON PESO BRUTO VEHICULAR DE DISEÑO SUPERIOR A 4 536 kg;</w:t>
            </w:r>
          </w:p>
        </w:tc>
        <w:tc>
          <w:tcPr>
            <w:tcW w:w="4788" w:type="dxa"/>
            <w:shd w:val="clear" w:color="auto" w:fill="auto"/>
          </w:tcPr>
          <w:p w14:paraId="60A55C3A" w14:textId="066B2795" w:rsidR="007C26B7" w:rsidRPr="00BD3AD3" w:rsidRDefault="007C26B7" w:rsidP="00BD3AD3">
            <w:pPr>
              <w:pStyle w:val="Texto"/>
              <w:spacing w:after="80"/>
              <w:ind w:firstLine="0"/>
              <w:rPr>
                <w:rFonts w:ascii="Verdana" w:hAnsi="Verdana"/>
                <w:sz w:val="16"/>
                <w:szCs w:val="16"/>
                <w:lang w:val="en-US"/>
              </w:rPr>
            </w:pPr>
            <w:r w:rsidRPr="008D3C3B">
              <w:rPr>
                <w:rFonts w:ascii="Verdana" w:hAnsi="Verdana" w:cs="Times New Roman"/>
                <w:sz w:val="16"/>
                <w:szCs w:val="16"/>
                <w:lang w:val="en-US"/>
              </w:rPr>
              <w:t>That the National</w:t>
            </w:r>
            <w:r w:rsidR="00646314" w:rsidRPr="00BD3AD3">
              <w:rPr>
                <w:rFonts w:ascii="Verdana" w:hAnsi="Verdana" w:cs="Times New Roman"/>
                <w:sz w:val="16"/>
                <w:szCs w:val="16"/>
                <w:lang w:val="en-US"/>
              </w:rPr>
              <w:t xml:space="preserve"> Program of</w:t>
            </w:r>
            <w:r w:rsidRPr="008D3C3B">
              <w:rPr>
                <w:rFonts w:ascii="Verdana" w:hAnsi="Verdana" w:cs="Times New Roman"/>
                <w:sz w:val="16"/>
                <w:szCs w:val="16"/>
                <w:lang w:val="en-US"/>
              </w:rPr>
              <w:t xml:space="preserve"> Standardization </w:t>
            </w:r>
            <w:r w:rsidR="00646314" w:rsidRPr="00BD3AD3">
              <w:rPr>
                <w:rFonts w:ascii="Verdana" w:hAnsi="Verdana" w:cs="Times New Roman"/>
                <w:sz w:val="16"/>
                <w:szCs w:val="16"/>
                <w:lang w:val="en-US"/>
              </w:rPr>
              <w:t>2021</w:t>
            </w:r>
            <w:r w:rsidRPr="008D3C3B">
              <w:rPr>
                <w:rFonts w:ascii="Verdana" w:hAnsi="Verdana" w:cs="Times New Roman"/>
                <w:sz w:val="16"/>
                <w:szCs w:val="16"/>
                <w:lang w:val="en-US"/>
              </w:rPr>
              <w:t xml:space="preserve"> includes the PROJECT OF THE OFFICIAL MEXICAN STANDARD, TECHNICAL SPECIFICATIONS AND REAR </w:t>
            </w:r>
            <w:r w:rsidR="002D0A5D" w:rsidRPr="00BD3AD3">
              <w:rPr>
                <w:rFonts w:ascii="Verdana" w:hAnsi="Verdana" w:cs="Times New Roman"/>
                <w:sz w:val="16"/>
                <w:szCs w:val="16"/>
                <w:lang w:val="en-US"/>
              </w:rPr>
              <w:t>BUMPER</w:t>
            </w:r>
            <w:r w:rsidRPr="008D3C3B">
              <w:rPr>
                <w:rFonts w:ascii="Verdana" w:hAnsi="Verdana" w:cs="Times New Roman"/>
                <w:sz w:val="16"/>
                <w:szCs w:val="16"/>
                <w:lang w:val="en-US"/>
              </w:rPr>
              <w:t xml:space="preserve"> TEST METHODS FOR VEHICLES WITH GROSS VEHICULAR WEIGHT OF DESIGN EXCEEDING 4</w:t>
            </w:r>
            <w:r w:rsidR="00646314" w:rsidRPr="00BD3AD3">
              <w:rPr>
                <w:rFonts w:ascii="Verdana" w:hAnsi="Verdana" w:cs="Times New Roman"/>
                <w:sz w:val="16"/>
                <w:szCs w:val="16"/>
                <w:lang w:val="en-US"/>
              </w:rPr>
              <w:t>,</w:t>
            </w:r>
            <w:r w:rsidRPr="008D3C3B">
              <w:rPr>
                <w:rFonts w:ascii="Verdana" w:hAnsi="Verdana" w:cs="Times New Roman"/>
                <w:sz w:val="16"/>
                <w:szCs w:val="16"/>
                <w:lang w:val="en-US"/>
              </w:rPr>
              <w:t>536 kg;</w:t>
            </w:r>
          </w:p>
        </w:tc>
      </w:tr>
      <w:tr w:rsidR="00402863" w:rsidRPr="00C51AD1" w14:paraId="4D101E2D" w14:textId="42D00ED0" w:rsidTr="00BD3AD3">
        <w:tc>
          <w:tcPr>
            <w:tcW w:w="4788" w:type="dxa"/>
            <w:shd w:val="clear" w:color="auto" w:fill="auto"/>
          </w:tcPr>
          <w:p w14:paraId="0E2C1AE3" w14:textId="77777777" w:rsidR="007C26B7" w:rsidRPr="00BD3AD3" w:rsidRDefault="007C26B7" w:rsidP="00BD3AD3">
            <w:pPr>
              <w:pStyle w:val="Texto"/>
              <w:spacing w:after="80"/>
              <w:ind w:firstLine="0"/>
              <w:rPr>
                <w:rFonts w:ascii="Verdana" w:hAnsi="Verdana"/>
                <w:sz w:val="16"/>
                <w:szCs w:val="16"/>
              </w:rPr>
            </w:pPr>
            <w:r w:rsidRPr="00BD3AD3">
              <w:rPr>
                <w:rFonts w:ascii="Verdana" w:hAnsi="Verdana"/>
                <w:sz w:val="16"/>
                <w:szCs w:val="16"/>
              </w:rPr>
              <w:t>Que en cumplimiento del artículo 47 fracción I de la Ley Federal sobre Metrología y Normalización, de manera supletoria conforme al Transitorio Cuarto de la Ley de Infraestructura de la Calidad, el 10 de junio de 2020 se publicó el Proyecto de Norma Oficial Mexicana en el Diario Oficial de la Federación a efecto de que dentro de los siguientes 60 días naturales los interesados presentaran sus comentarios al Comité Consultivo Nacional de Normalización de Transporte Terrestre;</w:t>
            </w:r>
          </w:p>
        </w:tc>
        <w:tc>
          <w:tcPr>
            <w:tcW w:w="4788" w:type="dxa"/>
            <w:shd w:val="clear" w:color="auto" w:fill="auto"/>
          </w:tcPr>
          <w:p w14:paraId="42D51110" w14:textId="607E7ADA" w:rsidR="007C26B7" w:rsidRPr="00BD3AD3" w:rsidRDefault="007C26B7" w:rsidP="00BD3AD3">
            <w:pPr>
              <w:pStyle w:val="Texto"/>
              <w:spacing w:after="80"/>
              <w:ind w:firstLine="0"/>
              <w:rPr>
                <w:rFonts w:ascii="Verdana" w:hAnsi="Verdana"/>
                <w:sz w:val="16"/>
                <w:szCs w:val="16"/>
                <w:lang w:val="en-US"/>
              </w:rPr>
            </w:pPr>
            <w:r w:rsidRPr="008D3C3B">
              <w:rPr>
                <w:rFonts w:ascii="Verdana" w:hAnsi="Verdana" w:cs="Times New Roman"/>
                <w:sz w:val="16"/>
                <w:szCs w:val="16"/>
                <w:lang w:val="en-US"/>
              </w:rPr>
              <w:t xml:space="preserve">That in compliance with article 47 section I of the Federal Law on Metrology and Standardization, in a supplementary manner in accordance with the </w:t>
            </w:r>
            <w:r w:rsidR="00385FD4" w:rsidRPr="00BD3AD3">
              <w:rPr>
                <w:rFonts w:ascii="Verdana" w:hAnsi="Verdana" w:cs="Times New Roman"/>
                <w:sz w:val="16"/>
                <w:szCs w:val="16"/>
                <w:lang w:val="en-US"/>
              </w:rPr>
              <w:t>Fourth Transitional Article</w:t>
            </w:r>
            <w:r w:rsidRPr="008D3C3B">
              <w:rPr>
                <w:rFonts w:ascii="Verdana" w:hAnsi="Verdana" w:cs="Times New Roman"/>
                <w:sz w:val="16"/>
                <w:szCs w:val="16"/>
                <w:lang w:val="en-US"/>
              </w:rPr>
              <w:t xml:space="preserve"> of the </w:t>
            </w:r>
            <w:r w:rsidR="005B5681" w:rsidRPr="00BD3AD3">
              <w:rPr>
                <w:rFonts w:ascii="Verdana" w:hAnsi="Verdana" w:cs="Times New Roman"/>
                <w:sz w:val="16"/>
                <w:szCs w:val="16"/>
                <w:lang w:val="en-US"/>
              </w:rPr>
              <w:t>Law of Quality Infrastructure</w:t>
            </w:r>
            <w:r w:rsidRPr="008D3C3B">
              <w:rPr>
                <w:rFonts w:ascii="Verdana" w:hAnsi="Verdana" w:cs="Times New Roman"/>
                <w:sz w:val="16"/>
                <w:szCs w:val="16"/>
                <w:lang w:val="en-US"/>
              </w:rPr>
              <w:t xml:space="preserve">, on June 10, 2020 the </w:t>
            </w:r>
            <w:r w:rsidR="00385FD4" w:rsidRPr="00BD3AD3">
              <w:rPr>
                <w:rFonts w:ascii="Verdana" w:hAnsi="Verdana" w:cs="Times New Roman"/>
                <w:sz w:val="16"/>
                <w:szCs w:val="16"/>
                <w:lang w:val="en-US"/>
              </w:rPr>
              <w:t>Project</w:t>
            </w:r>
            <w:r w:rsidRPr="008D3C3B">
              <w:rPr>
                <w:rFonts w:ascii="Verdana" w:hAnsi="Verdana" w:cs="Times New Roman"/>
                <w:sz w:val="16"/>
                <w:szCs w:val="16"/>
                <w:lang w:val="en-US"/>
              </w:rPr>
              <w:t xml:space="preserve"> of Official Mexican Standard was published in the Official </w:t>
            </w:r>
            <w:r w:rsidR="00385FD4" w:rsidRPr="00BD3AD3">
              <w:rPr>
                <w:rFonts w:ascii="Verdana" w:hAnsi="Verdana" w:cs="Times New Roman"/>
                <w:sz w:val="16"/>
                <w:szCs w:val="16"/>
                <w:lang w:val="en-US"/>
              </w:rPr>
              <w:t xml:space="preserve">Daily </w:t>
            </w:r>
            <w:r w:rsidRPr="008D3C3B">
              <w:rPr>
                <w:rFonts w:ascii="Verdana" w:hAnsi="Verdana" w:cs="Times New Roman"/>
                <w:sz w:val="16"/>
                <w:szCs w:val="16"/>
                <w:lang w:val="en-US"/>
              </w:rPr>
              <w:t xml:space="preserve">of the Federation so that within the next 60 calendar days the interested parties </w:t>
            </w:r>
            <w:r w:rsidR="00757877" w:rsidRPr="00BD3AD3">
              <w:rPr>
                <w:rFonts w:ascii="Verdana" w:hAnsi="Verdana" w:cs="Times New Roman"/>
                <w:sz w:val="16"/>
                <w:szCs w:val="16"/>
                <w:lang w:val="en-US"/>
              </w:rPr>
              <w:t>might</w:t>
            </w:r>
            <w:r w:rsidRPr="008D3C3B">
              <w:rPr>
                <w:rFonts w:ascii="Verdana" w:hAnsi="Verdana" w:cs="Times New Roman"/>
                <w:sz w:val="16"/>
                <w:szCs w:val="16"/>
                <w:lang w:val="en-US"/>
              </w:rPr>
              <w:t xml:space="preserve"> present their comments to the National Consultative Committee for Standardization of Land Transportation;</w:t>
            </w:r>
            <w:r w:rsidR="00385FD4" w:rsidRPr="00BD3AD3">
              <w:rPr>
                <w:rFonts w:ascii="Verdana" w:hAnsi="Verdana" w:cs="Times New Roman"/>
                <w:sz w:val="16"/>
                <w:szCs w:val="16"/>
                <w:lang w:val="en-US"/>
              </w:rPr>
              <w:t xml:space="preserve"> </w:t>
            </w:r>
          </w:p>
        </w:tc>
      </w:tr>
      <w:tr w:rsidR="00402863" w:rsidRPr="00C51AD1" w14:paraId="251C7744" w14:textId="02FC61F1" w:rsidTr="00BD3AD3">
        <w:tc>
          <w:tcPr>
            <w:tcW w:w="4788" w:type="dxa"/>
            <w:shd w:val="clear" w:color="auto" w:fill="auto"/>
          </w:tcPr>
          <w:p w14:paraId="7E628886" w14:textId="77777777" w:rsidR="007C26B7" w:rsidRPr="00BD3AD3" w:rsidRDefault="007C26B7" w:rsidP="00BD3AD3">
            <w:pPr>
              <w:pStyle w:val="Texto"/>
              <w:spacing w:after="80"/>
              <w:ind w:firstLine="0"/>
              <w:rPr>
                <w:rFonts w:ascii="Verdana" w:hAnsi="Verdana"/>
                <w:sz w:val="16"/>
                <w:szCs w:val="16"/>
              </w:rPr>
            </w:pPr>
            <w:r w:rsidRPr="00BD3AD3">
              <w:rPr>
                <w:rFonts w:ascii="Verdana" w:hAnsi="Verdana"/>
                <w:sz w:val="16"/>
                <w:szCs w:val="16"/>
              </w:rPr>
              <w:t>Que durante el plazo señalado, los interesados presentaron sus comentarios al Proyecto de Norma Oficial Mexicana, los cuales fueron estudiados por el Comité Consultivo Nacional de Normalización de Transporte Terrestre con la intervención de instituciones educativas y de investigación del país, representantes de la industria nacional, así como la intervención de las autoridades involucradas, integrándose a dicho Proyecto de Norma Oficial Mexicana las modificaciones que el citado Comité consideró procedentes;</w:t>
            </w:r>
          </w:p>
        </w:tc>
        <w:tc>
          <w:tcPr>
            <w:tcW w:w="4788" w:type="dxa"/>
            <w:shd w:val="clear" w:color="auto" w:fill="auto"/>
          </w:tcPr>
          <w:p w14:paraId="274606D6" w14:textId="571284E0" w:rsidR="007C26B7" w:rsidRPr="00BD3AD3" w:rsidRDefault="007C26B7" w:rsidP="00BD3AD3">
            <w:pPr>
              <w:pStyle w:val="Texto"/>
              <w:spacing w:after="80"/>
              <w:ind w:firstLine="0"/>
              <w:rPr>
                <w:rFonts w:ascii="Verdana" w:hAnsi="Verdana"/>
                <w:sz w:val="16"/>
                <w:szCs w:val="16"/>
                <w:lang w:val="en-US"/>
              </w:rPr>
            </w:pPr>
            <w:r w:rsidRPr="008D3C3B">
              <w:rPr>
                <w:rFonts w:ascii="Verdana" w:hAnsi="Verdana" w:cs="Times New Roman"/>
                <w:sz w:val="16"/>
                <w:szCs w:val="16"/>
                <w:lang w:val="en-US"/>
              </w:rPr>
              <w:t xml:space="preserve">That during the indicated period, the interested parties submitted their comments to the </w:t>
            </w:r>
            <w:r w:rsidR="00385FD4" w:rsidRPr="00BD3AD3">
              <w:rPr>
                <w:rFonts w:ascii="Verdana" w:hAnsi="Verdana" w:cs="Times New Roman"/>
                <w:sz w:val="16"/>
                <w:szCs w:val="16"/>
                <w:lang w:val="en-US"/>
              </w:rPr>
              <w:t>Project of Official Mexican Standard</w:t>
            </w:r>
            <w:r w:rsidRPr="008D3C3B">
              <w:rPr>
                <w:rFonts w:ascii="Verdana" w:hAnsi="Verdana" w:cs="Times New Roman"/>
                <w:sz w:val="16"/>
                <w:szCs w:val="16"/>
                <w:lang w:val="en-US"/>
              </w:rPr>
              <w:t xml:space="preserve">, which were studied by the National Consultative Committee for Standardization of Land Transportation with the intervention of educational and research institutions of the country, representatives of the national industry, as well as the intervention of the authorities involved, integrating to said </w:t>
            </w:r>
            <w:r w:rsidR="00385FD4" w:rsidRPr="00BD3AD3">
              <w:rPr>
                <w:rFonts w:ascii="Verdana" w:hAnsi="Verdana" w:cs="Times New Roman"/>
                <w:sz w:val="16"/>
                <w:szCs w:val="16"/>
                <w:lang w:val="en-US"/>
              </w:rPr>
              <w:t>Project of</w:t>
            </w:r>
            <w:r w:rsidRPr="008D3C3B">
              <w:rPr>
                <w:rFonts w:ascii="Verdana" w:hAnsi="Verdana" w:cs="Times New Roman"/>
                <w:sz w:val="16"/>
                <w:szCs w:val="16"/>
                <w:lang w:val="en-US"/>
              </w:rPr>
              <w:t xml:space="preserve"> Official Mexican Standard the modifications that the aforementioned Committee considered appropriate;</w:t>
            </w:r>
          </w:p>
        </w:tc>
      </w:tr>
      <w:tr w:rsidR="00402863" w:rsidRPr="00C51AD1" w14:paraId="49626E85" w14:textId="448100A2" w:rsidTr="00BD3AD3">
        <w:tc>
          <w:tcPr>
            <w:tcW w:w="4788" w:type="dxa"/>
            <w:shd w:val="clear" w:color="auto" w:fill="auto"/>
          </w:tcPr>
          <w:p w14:paraId="50182579" w14:textId="77777777" w:rsidR="007C26B7" w:rsidRPr="00BD3AD3" w:rsidRDefault="007C26B7" w:rsidP="00BD3AD3">
            <w:pPr>
              <w:pStyle w:val="Texto"/>
              <w:spacing w:after="80"/>
              <w:ind w:firstLine="0"/>
              <w:rPr>
                <w:rFonts w:ascii="Verdana" w:hAnsi="Verdana"/>
                <w:sz w:val="16"/>
                <w:szCs w:val="16"/>
              </w:rPr>
            </w:pPr>
            <w:r w:rsidRPr="00BD3AD3">
              <w:rPr>
                <w:rFonts w:ascii="Verdana" w:hAnsi="Verdana"/>
                <w:sz w:val="16"/>
                <w:szCs w:val="16"/>
              </w:rPr>
              <w:t>Que la Secretaría de Infraestructura, Comunicaciones y Transportes, con fundamento en el  artículo 47 fracción III de la Ley Federal sobre Metrología y Normalización, de manera supletoria conforme  al Transitorio Cuarto de la Ley de Infraestructura de la Calidad, por conducto del C. Subsecretario de Transporte y Presidente del Comité Consultivo Nacional de Normalización de Transporte Terrestre, ordenó la publicación en el Diario Oficial de la Federación de las respuestas a los comentarios recibidos en el proceso de consulta pública;</w:t>
            </w:r>
          </w:p>
        </w:tc>
        <w:tc>
          <w:tcPr>
            <w:tcW w:w="4788" w:type="dxa"/>
            <w:shd w:val="clear" w:color="auto" w:fill="auto"/>
          </w:tcPr>
          <w:p w14:paraId="24021CDF" w14:textId="4D96937E" w:rsidR="007C26B7" w:rsidRPr="00BD3AD3" w:rsidRDefault="007C26B7" w:rsidP="00BD3AD3">
            <w:pPr>
              <w:pStyle w:val="Texto"/>
              <w:spacing w:after="80"/>
              <w:ind w:firstLine="0"/>
              <w:rPr>
                <w:rFonts w:ascii="Verdana" w:hAnsi="Verdana"/>
                <w:sz w:val="16"/>
                <w:szCs w:val="16"/>
                <w:lang w:val="en-US"/>
              </w:rPr>
            </w:pPr>
            <w:r w:rsidRPr="008D3C3B">
              <w:rPr>
                <w:rFonts w:ascii="Verdana" w:hAnsi="Verdana" w:cs="Times New Roman"/>
                <w:sz w:val="16"/>
                <w:szCs w:val="16"/>
                <w:lang w:val="en-US"/>
              </w:rPr>
              <w:t xml:space="preserve">That the </w:t>
            </w:r>
            <w:r w:rsidR="005B5681" w:rsidRPr="00BD3AD3">
              <w:rPr>
                <w:rFonts w:ascii="Verdana" w:hAnsi="Verdana" w:cs="Times New Roman"/>
                <w:sz w:val="16"/>
                <w:szCs w:val="16"/>
                <w:lang w:val="en-US"/>
              </w:rPr>
              <w:t>Secretary</w:t>
            </w:r>
            <w:r w:rsidRPr="008D3C3B">
              <w:rPr>
                <w:rFonts w:ascii="Verdana" w:hAnsi="Verdana" w:cs="Times New Roman"/>
                <w:sz w:val="16"/>
                <w:szCs w:val="16"/>
                <w:lang w:val="en-US"/>
              </w:rPr>
              <w:t xml:space="preserve"> of Infrastructure, Communications and Transportation, based on article 47 section III of the Federal Law on Metrology and Standardization, in a supplementary manner in accordance with the </w:t>
            </w:r>
            <w:r w:rsidR="00385FD4" w:rsidRPr="00BD3AD3">
              <w:rPr>
                <w:rFonts w:ascii="Verdana" w:hAnsi="Verdana" w:cs="Times New Roman"/>
                <w:sz w:val="16"/>
                <w:szCs w:val="16"/>
                <w:lang w:val="en-US"/>
              </w:rPr>
              <w:t>Fourth Transitional Article</w:t>
            </w:r>
            <w:r w:rsidRPr="008D3C3B">
              <w:rPr>
                <w:rFonts w:ascii="Verdana" w:hAnsi="Verdana" w:cs="Times New Roman"/>
                <w:sz w:val="16"/>
                <w:szCs w:val="16"/>
                <w:lang w:val="en-US"/>
              </w:rPr>
              <w:t xml:space="preserve"> of the </w:t>
            </w:r>
            <w:r w:rsidR="005B5681" w:rsidRPr="00BD3AD3">
              <w:rPr>
                <w:rFonts w:ascii="Verdana" w:hAnsi="Verdana" w:cs="Times New Roman"/>
                <w:sz w:val="16"/>
                <w:szCs w:val="16"/>
                <w:lang w:val="en-US"/>
              </w:rPr>
              <w:t>Law of Quality Infrastructure</w:t>
            </w:r>
            <w:r w:rsidRPr="008D3C3B">
              <w:rPr>
                <w:rFonts w:ascii="Verdana" w:hAnsi="Verdana" w:cs="Times New Roman"/>
                <w:sz w:val="16"/>
                <w:szCs w:val="16"/>
                <w:lang w:val="en-US"/>
              </w:rPr>
              <w:t>, through the C</w:t>
            </w:r>
            <w:r w:rsidR="00385FD4" w:rsidRPr="00BD3AD3">
              <w:rPr>
                <w:rFonts w:ascii="Verdana" w:hAnsi="Verdana" w:cs="Times New Roman"/>
                <w:sz w:val="16"/>
                <w:szCs w:val="16"/>
                <w:lang w:val="en-US"/>
              </w:rPr>
              <w:t>itizen</w:t>
            </w:r>
            <w:r w:rsidRPr="008D3C3B">
              <w:rPr>
                <w:rFonts w:ascii="Verdana" w:hAnsi="Verdana" w:cs="Times New Roman"/>
                <w:sz w:val="16"/>
                <w:szCs w:val="16"/>
                <w:lang w:val="en-US"/>
              </w:rPr>
              <w:t xml:space="preserve"> Undersecretary of Transportation and President of the National Consultative Committee for the Standardization of Land Transportation, ordered the publication in the Official </w:t>
            </w:r>
            <w:r w:rsidR="00385FD4" w:rsidRPr="00BD3AD3">
              <w:rPr>
                <w:rFonts w:ascii="Verdana" w:hAnsi="Verdana" w:cs="Times New Roman"/>
                <w:sz w:val="16"/>
                <w:szCs w:val="16"/>
                <w:lang w:val="en-US"/>
              </w:rPr>
              <w:t>Daily</w:t>
            </w:r>
            <w:r w:rsidRPr="008D3C3B">
              <w:rPr>
                <w:rFonts w:ascii="Verdana" w:hAnsi="Verdana" w:cs="Times New Roman"/>
                <w:sz w:val="16"/>
                <w:szCs w:val="16"/>
                <w:lang w:val="en-US"/>
              </w:rPr>
              <w:t xml:space="preserve"> of the Federation of the responses to the comments received in the public consultation process;  </w:t>
            </w:r>
          </w:p>
        </w:tc>
      </w:tr>
      <w:tr w:rsidR="00402863" w:rsidRPr="00C51AD1" w14:paraId="2EF61888" w14:textId="001A5E93" w:rsidTr="00BD3AD3">
        <w:tc>
          <w:tcPr>
            <w:tcW w:w="4788" w:type="dxa"/>
            <w:shd w:val="clear" w:color="auto" w:fill="auto"/>
          </w:tcPr>
          <w:p w14:paraId="6036BCCE" w14:textId="77777777" w:rsidR="007C26B7" w:rsidRPr="00BD3AD3" w:rsidRDefault="007C26B7" w:rsidP="00BD3AD3">
            <w:pPr>
              <w:pStyle w:val="Texto"/>
              <w:spacing w:line="223" w:lineRule="exact"/>
              <w:ind w:firstLine="0"/>
              <w:rPr>
                <w:rFonts w:ascii="Verdana" w:hAnsi="Verdana"/>
                <w:sz w:val="16"/>
                <w:szCs w:val="16"/>
              </w:rPr>
            </w:pPr>
            <w:r w:rsidRPr="00BD3AD3">
              <w:rPr>
                <w:rFonts w:ascii="Verdana" w:hAnsi="Verdana"/>
                <w:sz w:val="16"/>
                <w:szCs w:val="16"/>
              </w:rPr>
              <w:t xml:space="preserve">Que en efecto, en cumplimiento a lo señalado en el párrafo anterior, el 14 de septiembre de 2021 fueron publicadas en el Diario Oficial de la Federación, las </w:t>
            </w:r>
            <w:r w:rsidRPr="00BD3AD3">
              <w:rPr>
                <w:rFonts w:ascii="Verdana" w:hAnsi="Verdana"/>
                <w:sz w:val="16"/>
                <w:szCs w:val="16"/>
              </w:rPr>
              <w:lastRenderedPageBreak/>
              <w:t>respuestas a los comentarios recibidos al Proyecto de Norma Oficial Mexicana en cita;</w:t>
            </w:r>
          </w:p>
        </w:tc>
        <w:tc>
          <w:tcPr>
            <w:tcW w:w="4788" w:type="dxa"/>
            <w:shd w:val="clear" w:color="auto" w:fill="auto"/>
          </w:tcPr>
          <w:p w14:paraId="0EAACC6D" w14:textId="0DE9B9D0" w:rsidR="007C26B7" w:rsidRPr="00BD3AD3" w:rsidRDefault="007C26B7" w:rsidP="00BD3AD3">
            <w:pPr>
              <w:pStyle w:val="Texto"/>
              <w:spacing w:line="223" w:lineRule="exact"/>
              <w:ind w:firstLine="0"/>
              <w:rPr>
                <w:rFonts w:ascii="Verdana" w:hAnsi="Verdana"/>
                <w:sz w:val="16"/>
                <w:szCs w:val="16"/>
                <w:lang w:val="en-US"/>
              </w:rPr>
            </w:pPr>
            <w:r w:rsidRPr="008D3C3B">
              <w:rPr>
                <w:rFonts w:ascii="Verdana" w:hAnsi="Verdana" w:cs="Times New Roman"/>
                <w:sz w:val="16"/>
                <w:szCs w:val="16"/>
                <w:lang w:val="en-US"/>
              </w:rPr>
              <w:lastRenderedPageBreak/>
              <w:t xml:space="preserve">That in effect, in compliance with the provisions of the preceding paragraph, on September 14, 2021, the responses to the comments received on the </w:t>
            </w:r>
            <w:r w:rsidR="00385FD4" w:rsidRPr="00BD3AD3">
              <w:rPr>
                <w:rFonts w:ascii="Verdana" w:hAnsi="Verdana" w:cs="Times New Roman"/>
                <w:sz w:val="16"/>
                <w:szCs w:val="16"/>
                <w:lang w:val="en-US"/>
              </w:rPr>
              <w:t>Project of</w:t>
            </w:r>
            <w:r w:rsidRPr="008D3C3B">
              <w:rPr>
                <w:rFonts w:ascii="Verdana" w:hAnsi="Verdana" w:cs="Times New Roman"/>
                <w:sz w:val="16"/>
                <w:szCs w:val="16"/>
                <w:lang w:val="en-US"/>
              </w:rPr>
              <w:t xml:space="preserve"> </w:t>
            </w:r>
            <w:r w:rsidRPr="008D3C3B">
              <w:rPr>
                <w:rFonts w:ascii="Verdana" w:hAnsi="Verdana" w:cs="Times New Roman"/>
                <w:sz w:val="16"/>
                <w:szCs w:val="16"/>
                <w:lang w:val="en-US"/>
              </w:rPr>
              <w:lastRenderedPageBreak/>
              <w:t xml:space="preserve">Official Mexican Standard were published </w:t>
            </w:r>
            <w:r w:rsidR="00385FD4" w:rsidRPr="00BD3AD3">
              <w:rPr>
                <w:rFonts w:ascii="Verdana" w:hAnsi="Verdana" w:cs="Times New Roman"/>
                <w:sz w:val="16"/>
                <w:szCs w:val="16"/>
                <w:lang w:val="en-US"/>
              </w:rPr>
              <w:t>o</w:t>
            </w:r>
            <w:r w:rsidRPr="008D3C3B">
              <w:rPr>
                <w:rFonts w:ascii="Verdana" w:hAnsi="Verdana" w:cs="Times New Roman"/>
                <w:sz w:val="16"/>
                <w:szCs w:val="16"/>
                <w:lang w:val="en-US"/>
              </w:rPr>
              <w:t>n the aforementioned date;</w:t>
            </w:r>
          </w:p>
        </w:tc>
      </w:tr>
      <w:tr w:rsidR="00402863" w:rsidRPr="00C51AD1" w14:paraId="5B688EBB" w14:textId="49712CB8" w:rsidTr="00BD3AD3">
        <w:tc>
          <w:tcPr>
            <w:tcW w:w="4788" w:type="dxa"/>
            <w:shd w:val="clear" w:color="auto" w:fill="auto"/>
          </w:tcPr>
          <w:p w14:paraId="3217F040" w14:textId="77777777" w:rsidR="007C26B7" w:rsidRPr="00BD3AD3" w:rsidRDefault="007C26B7" w:rsidP="00BD3AD3">
            <w:pPr>
              <w:pStyle w:val="Texto"/>
              <w:spacing w:line="223" w:lineRule="exact"/>
              <w:ind w:firstLine="0"/>
              <w:rPr>
                <w:rFonts w:ascii="Verdana" w:hAnsi="Verdana"/>
                <w:sz w:val="16"/>
                <w:szCs w:val="16"/>
              </w:rPr>
            </w:pPr>
            <w:r w:rsidRPr="00BD3AD3">
              <w:rPr>
                <w:rFonts w:ascii="Verdana" w:hAnsi="Verdana"/>
                <w:sz w:val="16"/>
                <w:szCs w:val="16"/>
              </w:rPr>
              <w:lastRenderedPageBreak/>
              <w:t>Que habiéndose cumplido con el procedimiento establecido en la Ley Federal sobre Metrología  y Normalización conforme al Transitorio Cuarto de la Ley de Infraestructura de la Calidad, la NORMA  OFICIAL MEXICANA NOM-014-SCT2-2021, ESPECIFICACIONES TÉCNICAS Y MÉTODOS DE  PRUEBA DE DEFENSAS TRASERAS PARA VEHÍCULOS CON PESO BRUTO VEHICULAR DE DISEÑO SUPERIOR A 4 536 kg, fue elaborada y revisada en el seno del Subcomité de Normalización número 2 “Especificaciones de Vehículos, Partes, Componentes y Elementos de Identificación” y aprobada por el Comité Consultivo Nacional de Normalización de Transporte Terrestre, en su segunda sesión extraordinaria, celebrada el 03 de agosto de 2021;</w:t>
            </w:r>
          </w:p>
        </w:tc>
        <w:tc>
          <w:tcPr>
            <w:tcW w:w="4788" w:type="dxa"/>
            <w:shd w:val="clear" w:color="auto" w:fill="auto"/>
          </w:tcPr>
          <w:p w14:paraId="15CD5CC1" w14:textId="6AA8C0E6" w:rsidR="007C26B7" w:rsidRPr="00BD3AD3" w:rsidRDefault="007C26B7" w:rsidP="00BD3AD3">
            <w:pPr>
              <w:pStyle w:val="Texto"/>
              <w:spacing w:line="223" w:lineRule="exact"/>
              <w:ind w:firstLine="0"/>
              <w:rPr>
                <w:rFonts w:ascii="Verdana" w:hAnsi="Verdana"/>
                <w:sz w:val="16"/>
                <w:szCs w:val="16"/>
                <w:lang w:val="en-US"/>
              </w:rPr>
            </w:pPr>
            <w:r w:rsidRPr="008D3C3B">
              <w:rPr>
                <w:rFonts w:ascii="Verdana" w:hAnsi="Verdana" w:cs="Times New Roman"/>
                <w:sz w:val="16"/>
                <w:szCs w:val="16"/>
                <w:lang w:val="en-US"/>
              </w:rPr>
              <w:t xml:space="preserve">That having complied with the procedure established in the Federal Law on Metrology and Standardization in accordance with the </w:t>
            </w:r>
            <w:r w:rsidR="00385FD4" w:rsidRPr="00BD3AD3">
              <w:rPr>
                <w:rFonts w:ascii="Verdana" w:hAnsi="Verdana" w:cs="Times New Roman"/>
                <w:sz w:val="16"/>
                <w:szCs w:val="16"/>
                <w:lang w:val="en-US"/>
              </w:rPr>
              <w:t>Fourth Transitional Article</w:t>
            </w:r>
            <w:r w:rsidRPr="008D3C3B">
              <w:rPr>
                <w:rFonts w:ascii="Verdana" w:hAnsi="Verdana" w:cs="Times New Roman"/>
                <w:sz w:val="16"/>
                <w:szCs w:val="16"/>
                <w:lang w:val="en-US"/>
              </w:rPr>
              <w:t xml:space="preserve"> of the </w:t>
            </w:r>
            <w:r w:rsidR="005B5681" w:rsidRPr="00BD3AD3">
              <w:rPr>
                <w:rFonts w:ascii="Verdana" w:hAnsi="Verdana" w:cs="Times New Roman"/>
                <w:sz w:val="16"/>
                <w:szCs w:val="16"/>
                <w:lang w:val="en-US"/>
              </w:rPr>
              <w:t>Law of Quality Infrastructure</w:t>
            </w:r>
            <w:r w:rsidRPr="008D3C3B">
              <w:rPr>
                <w:rFonts w:ascii="Verdana" w:hAnsi="Verdana" w:cs="Times New Roman"/>
                <w:sz w:val="16"/>
                <w:szCs w:val="16"/>
                <w:lang w:val="en-US"/>
              </w:rPr>
              <w:t>, the OFFICIAL MEXICAN STANDARD NOM-014-SCT2-2021, TECHNICAL SPECIFICATIONS AND TEST METHODS</w:t>
            </w:r>
            <w:r w:rsidR="00385FD4" w:rsidRPr="00BD3AD3">
              <w:rPr>
                <w:rFonts w:ascii="Verdana" w:hAnsi="Verdana" w:cs="Times New Roman"/>
                <w:sz w:val="16"/>
                <w:szCs w:val="16"/>
                <w:lang w:val="en-US"/>
              </w:rPr>
              <w:t xml:space="preserve"> FOR REAR </w:t>
            </w:r>
            <w:r w:rsidR="002D0A5D" w:rsidRPr="00BD3AD3">
              <w:rPr>
                <w:rFonts w:ascii="Verdana" w:hAnsi="Verdana" w:cs="Times New Roman"/>
                <w:sz w:val="16"/>
                <w:szCs w:val="16"/>
                <w:lang w:val="en-US"/>
              </w:rPr>
              <w:t>BUMPER</w:t>
            </w:r>
            <w:r w:rsidR="00385FD4" w:rsidRPr="00BD3AD3">
              <w:rPr>
                <w:rFonts w:ascii="Verdana" w:hAnsi="Verdana" w:cs="Times New Roman"/>
                <w:sz w:val="16"/>
                <w:szCs w:val="16"/>
                <w:lang w:val="en-US"/>
              </w:rPr>
              <w:t>S</w:t>
            </w:r>
            <w:r w:rsidRPr="008D3C3B">
              <w:rPr>
                <w:rFonts w:ascii="Verdana" w:hAnsi="Verdana" w:cs="Times New Roman"/>
                <w:sz w:val="16"/>
                <w:szCs w:val="16"/>
                <w:lang w:val="en-US"/>
              </w:rPr>
              <w:t xml:space="preserve"> FOR VEHICLES WITH A GROSS VEHICULAR WEIGHT OF DESIGN GREATER THAN 4</w:t>
            </w:r>
            <w:r w:rsidR="00385FD4" w:rsidRPr="00BD3AD3">
              <w:rPr>
                <w:rFonts w:ascii="Verdana" w:hAnsi="Verdana" w:cs="Times New Roman"/>
                <w:sz w:val="16"/>
                <w:szCs w:val="16"/>
                <w:lang w:val="en-US"/>
              </w:rPr>
              <w:t>,</w:t>
            </w:r>
            <w:r w:rsidRPr="008D3C3B">
              <w:rPr>
                <w:rFonts w:ascii="Verdana" w:hAnsi="Verdana" w:cs="Times New Roman"/>
                <w:sz w:val="16"/>
                <w:szCs w:val="16"/>
                <w:lang w:val="en-US"/>
              </w:rPr>
              <w:t xml:space="preserve">536 kg, was prepared and revised within the Standardization Subcommittee number 2 "Specifications of Vehicles, Parts, Components and Identification Elements" and approved by the National Consultative Committee for Standardization </w:t>
            </w:r>
            <w:r w:rsidR="00385FD4" w:rsidRPr="00BD3AD3">
              <w:rPr>
                <w:rFonts w:ascii="Verdana" w:hAnsi="Verdana" w:cs="Times New Roman"/>
                <w:sz w:val="16"/>
                <w:szCs w:val="16"/>
                <w:lang w:val="en-US"/>
              </w:rPr>
              <w:t>of Land Transportation</w:t>
            </w:r>
            <w:r w:rsidRPr="008D3C3B">
              <w:rPr>
                <w:rFonts w:ascii="Verdana" w:hAnsi="Verdana" w:cs="Times New Roman"/>
                <w:sz w:val="16"/>
                <w:szCs w:val="16"/>
                <w:lang w:val="en-US"/>
              </w:rPr>
              <w:t xml:space="preserve">, in its second </w:t>
            </w:r>
            <w:r w:rsidR="00385FD4" w:rsidRPr="00BD3AD3">
              <w:rPr>
                <w:rFonts w:ascii="Verdana" w:hAnsi="Verdana" w:cs="Times New Roman"/>
                <w:sz w:val="16"/>
                <w:szCs w:val="16"/>
                <w:lang w:val="en-US"/>
              </w:rPr>
              <w:t>special</w:t>
            </w:r>
            <w:r w:rsidRPr="008D3C3B">
              <w:rPr>
                <w:rFonts w:ascii="Verdana" w:hAnsi="Verdana" w:cs="Times New Roman"/>
                <w:sz w:val="16"/>
                <w:szCs w:val="16"/>
                <w:lang w:val="en-US"/>
              </w:rPr>
              <w:t xml:space="preserve"> session, held on August 3, 2021;   </w:t>
            </w:r>
          </w:p>
        </w:tc>
      </w:tr>
      <w:tr w:rsidR="00402863" w:rsidRPr="00C51AD1" w14:paraId="73AEABB8" w14:textId="026C0FDD" w:rsidTr="00BD3AD3">
        <w:tc>
          <w:tcPr>
            <w:tcW w:w="4788" w:type="dxa"/>
            <w:shd w:val="clear" w:color="auto" w:fill="auto"/>
          </w:tcPr>
          <w:p w14:paraId="553880B6" w14:textId="77777777" w:rsidR="007C26B7" w:rsidRPr="00BD3AD3" w:rsidRDefault="007C26B7" w:rsidP="00BD3AD3">
            <w:pPr>
              <w:pStyle w:val="Texto"/>
              <w:spacing w:line="224" w:lineRule="exact"/>
              <w:ind w:firstLine="0"/>
              <w:rPr>
                <w:rFonts w:ascii="Verdana" w:hAnsi="Verdana"/>
                <w:sz w:val="16"/>
                <w:szCs w:val="16"/>
              </w:rPr>
            </w:pPr>
            <w:r w:rsidRPr="00BD3AD3">
              <w:rPr>
                <w:rFonts w:ascii="Verdana" w:hAnsi="Verdana"/>
                <w:sz w:val="16"/>
                <w:szCs w:val="16"/>
              </w:rPr>
              <w:t>Que el pasado 10 de junio de 2021 la Comisión Nacional de Mejora Regulatoria emitió Dictamen Final mediante Oficio No. CONAMER/21/2575, sobre el Proyecto de Norma Oficial Mexicana NOM-014-SCT2-2019;</w:t>
            </w:r>
          </w:p>
        </w:tc>
        <w:tc>
          <w:tcPr>
            <w:tcW w:w="4788" w:type="dxa"/>
            <w:shd w:val="clear" w:color="auto" w:fill="auto"/>
          </w:tcPr>
          <w:p w14:paraId="06A94A29" w14:textId="4DF6FB16" w:rsidR="007C26B7" w:rsidRPr="00BD3AD3" w:rsidRDefault="007C26B7" w:rsidP="00BD3AD3">
            <w:pPr>
              <w:pStyle w:val="Texto"/>
              <w:spacing w:line="224" w:lineRule="exact"/>
              <w:ind w:firstLine="0"/>
              <w:rPr>
                <w:rFonts w:ascii="Verdana" w:hAnsi="Verdana"/>
                <w:sz w:val="16"/>
                <w:szCs w:val="16"/>
                <w:lang w:val="en-US"/>
              </w:rPr>
            </w:pPr>
            <w:r w:rsidRPr="008D3C3B">
              <w:rPr>
                <w:rFonts w:ascii="Verdana" w:hAnsi="Verdana" w:cs="Times New Roman"/>
                <w:sz w:val="16"/>
                <w:szCs w:val="16"/>
                <w:lang w:val="en-US"/>
              </w:rPr>
              <w:t>That on June 10, 2021, the National Commission for Regulatory Improvement issued Final Opinion through Official Letter N</w:t>
            </w:r>
            <w:r w:rsidR="00385FD4" w:rsidRPr="00BD3AD3">
              <w:rPr>
                <w:rFonts w:ascii="Verdana" w:hAnsi="Verdana" w:cs="Times New Roman"/>
                <w:sz w:val="16"/>
                <w:szCs w:val="16"/>
                <w:lang w:val="en-US"/>
              </w:rPr>
              <w:t>umber</w:t>
            </w:r>
            <w:r w:rsidRPr="008D3C3B">
              <w:rPr>
                <w:rFonts w:ascii="Verdana" w:hAnsi="Verdana" w:cs="Times New Roman"/>
                <w:sz w:val="16"/>
                <w:szCs w:val="16"/>
                <w:lang w:val="en-US"/>
              </w:rPr>
              <w:t xml:space="preserve"> CONAMER/21/2575, on the </w:t>
            </w:r>
            <w:r w:rsidR="005C5852" w:rsidRPr="00BD3AD3">
              <w:rPr>
                <w:rFonts w:ascii="Verdana" w:hAnsi="Verdana" w:cs="Times New Roman"/>
                <w:sz w:val="16"/>
                <w:szCs w:val="16"/>
                <w:lang w:val="en-US"/>
              </w:rPr>
              <w:t xml:space="preserve">Project of </w:t>
            </w:r>
            <w:r w:rsidRPr="008D3C3B">
              <w:rPr>
                <w:rFonts w:ascii="Verdana" w:hAnsi="Verdana" w:cs="Times New Roman"/>
                <w:sz w:val="16"/>
                <w:szCs w:val="16"/>
                <w:lang w:val="en-US"/>
              </w:rPr>
              <w:t>Official Mexican Standard NOM-014-SCT2-2019;</w:t>
            </w:r>
          </w:p>
        </w:tc>
      </w:tr>
      <w:tr w:rsidR="00402863" w:rsidRPr="00C51AD1" w14:paraId="5801F625" w14:textId="278EB534" w:rsidTr="00BD3AD3">
        <w:tc>
          <w:tcPr>
            <w:tcW w:w="4788" w:type="dxa"/>
            <w:shd w:val="clear" w:color="auto" w:fill="auto"/>
          </w:tcPr>
          <w:p w14:paraId="0EFE9760" w14:textId="77777777" w:rsidR="007C26B7" w:rsidRPr="00BD3AD3" w:rsidRDefault="007C26B7" w:rsidP="00BD3AD3">
            <w:pPr>
              <w:pStyle w:val="Texto"/>
              <w:spacing w:line="224" w:lineRule="exact"/>
              <w:ind w:firstLine="0"/>
              <w:rPr>
                <w:rFonts w:ascii="Verdana" w:hAnsi="Verdana"/>
                <w:sz w:val="16"/>
                <w:szCs w:val="16"/>
              </w:rPr>
            </w:pPr>
            <w:r w:rsidRPr="00BD3AD3">
              <w:rPr>
                <w:rFonts w:ascii="Verdana" w:hAnsi="Verdana"/>
                <w:sz w:val="16"/>
                <w:szCs w:val="16"/>
              </w:rPr>
              <w:t>Es por todo lo anterior, que tengo a bien expedir la: NORMA OFICIAL MEXICANA NOM-014-SCT-2-2021, ESPECIFICACIONES TÉCNICAS Y MÉTODOS DE PRUEBA DE DEFENSAS TRASERAS PARA VEHÍCULOS CON PESO BRUTO VEHICULAR DE DISEÑO SUPERIOR A 4 536 kg.</w:t>
            </w:r>
          </w:p>
        </w:tc>
        <w:tc>
          <w:tcPr>
            <w:tcW w:w="4788" w:type="dxa"/>
            <w:shd w:val="clear" w:color="auto" w:fill="auto"/>
          </w:tcPr>
          <w:p w14:paraId="28CA601A" w14:textId="185161AE" w:rsidR="007C26B7" w:rsidRPr="00BD3AD3" w:rsidRDefault="007C26B7" w:rsidP="00BD3AD3">
            <w:pPr>
              <w:pStyle w:val="Texto"/>
              <w:spacing w:line="224" w:lineRule="exact"/>
              <w:ind w:firstLine="0"/>
              <w:rPr>
                <w:rFonts w:ascii="Verdana" w:hAnsi="Verdana"/>
                <w:sz w:val="16"/>
                <w:szCs w:val="16"/>
                <w:lang w:val="en-US"/>
              </w:rPr>
            </w:pPr>
            <w:r w:rsidRPr="008D3C3B">
              <w:rPr>
                <w:rFonts w:ascii="Verdana" w:hAnsi="Verdana" w:cs="Times New Roman"/>
                <w:sz w:val="16"/>
                <w:szCs w:val="16"/>
                <w:lang w:val="en-US"/>
              </w:rPr>
              <w:t xml:space="preserve">It is for all of the above that I am pleased to issue the: OFFICIAL MEXICAN STANDARD NOM-014-SCT-2-2021, </w:t>
            </w:r>
            <w:r w:rsidR="005C5852" w:rsidRPr="008D3C3B">
              <w:rPr>
                <w:rFonts w:ascii="Verdana" w:hAnsi="Verdana" w:cs="Times New Roman"/>
                <w:sz w:val="16"/>
                <w:szCs w:val="16"/>
                <w:lang w:val="en-US"/>
              </w:rPr>
              <w:t>TECHNICAL SPECIFICATIONS AND TEST METHODS</w:t>
            </w:r>
            <w:r w:rsidR="005C5852" w:rsidRPr="00BD3AD3">
              <w:rPr>
                <w:rFonts w:ascii="Verdana" w:hAnsi="Verdana" w:cs="Times New Roman"/>
                <w:sz w:val="16"/>
                <w:szCs w:val="16"/>
                <w:lang w:val="en-US"/>
              </w:rPr>
              <w:t xml:space="preserve"> FOR REAR </w:t>
            </w:r>
            <w:r w:rsidR="002D0A5D" w:rsidRPr="00BD3AD3">
              <w:rPr>
                <w:rFonts w:ascii="Verdana" w:hAnsi="Verdana" w:cs="Times New Roman"/>
                <w:sz w:val="16"/>
                <w:szCs w:val="16"/>
                <w:lang w:val="en-US"/>
              </w:rPr>
              <w:t>BUMPER</w:t>
            </w:r>
            <w:r w:rsidR="005C5852" w:rsidRPr="00BD3AD3">
              <w:rPr>
                <w:rFonts w:ascii="Verdana" w:hAnsi="Verdana" w:cs="Times New Roman"/>
                <w:sz w:val="16"/>
                <w:szCs w:val="16"/>
                <w:lang w:val="en-US"/>
              </w:rPr>
              <w:t>S</w:t>
            </w:r>
            <w:r w:rsidR="005C5852" w:rsidRPr="008D3C3B">
              <w:rPr>
                <w:rFonts w:ascii="Verdana" w:hAnsi="Verdana" w:cs="Times New Roman"/>
                <w:sz w:val="16"/>
                <w:szCs w:val="16"/>
                <w:lang w:val="en-US"/>
              </w:rPr>
              <w:t xml:space="preserve"> FOR VEHICLES WITH A GROSS VEHICULAR WEIGHT OF DESIGN GREATER THAN 4</w:t>
            </w:r>
            <w:r w:rsidR="005C5852" w:rsidRPr="00BD3AD3">
              <w:rPr>
                <w:rFonts w:ascii="Verdana" w:hAnsi="Verdana" w:cs="Times New Roman"/>
                <w:sz w:val="16"/>
                <w:szCs w:val="16"/>
                <w:lang w:val="en-US"/>
              </w:rPr>
              <w:t>,</w:t>
            </w:r>
            <w:r w:rsidR="005C5852" w:rsidRPr="008D3C3B">
              <w:rPr>
                <w:rFonts w:ascii="Verdana" w:hAnsi="Verdana" w:cs="Times New Roman"/>
                <w:sz w:val="16"/>
                <w:szCs w:val="16"/>
                <w:lang w:val="en-US"/>
              </w:rPr>
              <w:t>536 kg</w:t>
            </w:r>
            <w:r w:rsidRPr="008D3C3B">
              <w:rPr>
                <w:rFonts w:ascii="Verdana" w:hAnsi="Verdana" w:cs="Times New Roman"/>
                <w:sz w:val="16"/>
                <w:szCs w:val="16"/>
                <w:lang w:val="en-US"/>
              </w:rPr>
              <w:t>.</w:t>
            </w:r>
          </w:p>
        </w:tc>
      </w:tr>
      <w:tr w:rsidR="00402863" w:rsidRPr="00BD3AD3" w14:paraId="444AF78A" w14:textId="76D59654" w:rsidTr="00BD3AD3">
        <w:tc>
          <w:tcPr>
            <w:tcW w:w="4788" w:type="dxa"/>
            <w:shd w:val="clear" w:color="auto" w:fill="auto"/>
          </w:tcPr>
          <w:p w14:paraId="5E4CD317" w14:textId="77777777" w:rsidR="007C26B7" w:rsidRPr="00BD3AD3" w:rsidRDefault="007C26B7" w:rsidP="00BD3AD3">
            <w:pPr>
              <w:pStyle w:val="Texto"/>
              <w:spacing w:line="224" w:lineRule="exact"/>
              <w:ind w:firstLine="0"/>
              <w:rPr>
                <w:rFonts w:ascii="Verdana" w:hAnsi="Verdana"/>
                <w:sz w:val="16"/>
                <w:szCs w:val="16"/>
              </w:rPr>
            </w:pPr>
            <w:r w:rsidRPr="00BD3AD3">
              <w:rPr>
                <w:rFonts w:ascii="Verdana" w:hAnsi="Verdana"/>
                <w:sz w:val="16"/>
                <w:szCs w:val="16"/>
              </w:rPr>
              <w:t xml:space="preserve">Ciudad de México a 18 de noviembre de 2021.- Subsecretario de Transporte y Presidente del Comité Consultivo Nacional de Normalización de Transporte Terrestre, </w:t>
            </w:r>
            <w:r w:rsidRPr="00BD3AD3">
              <w:rPr>
                <w:rFonts w:ascii="Verdana" w:hAnsi="Verdana"/>
                <w:b/>
                <w:sz w:val="16"/>
                <w:szCs w:val="16"/>
              </w:rPr>
              <w:t>Carlos Alfonso Morán Moguel</w:t>
            </w:r>
            <w:r w:rsidRPr="00BD3AD3">
              <w:rPr>
                <w:rFonts w:ascii="Verdana" w:hAnsi="Verdana"/>
                <w:sz w:val="16"/>
                <w:szCs w:val="16"/>
              </w:rPr>
              <w:t>.- Rúbrica.</w:t>
            </w:r>
          </w:p>
        </w:tc>
        <w:tc>
          <w:tcPr>
            <w:tcW w:w="4788" w:type="dxa"/>
            <w:shd w:val="clear" w:color="auto" w:fill="auto"/>
          </w:tcPr>
          <w:p w14:paraId="7AF504A4" w14:textId="7F478D4C" w:rsidR="007C26B7" w:rsidRPr="00BD3AD3" w:rsidRDefault="007C26B7" w:rsidP="00BD3AD3">
            <w:pPr>
              <w:pStyle w:val="Texto"/>
              <w:spacing w:line="224" w:lineRule="exact"/>
              <w:ind w:firstLine="0"/>
              <w:rPr>
                <w:rFonts w:ascii="Verdana" w:hAnsi="Verdana"/>
                <w:sz w:val="16"/>
                <w:szCs w:val="16"/>
                <w:lang w:val="en-US"/>
              </w:rPr>
            </w:pPr>
            <w:r w:rsidRPr="008D3C3B">
              <w:rPr>
                <w:rFonts w:ascii="Verdana" w:hAnsi="Verdana" w:cs="Times New Roman"/>
                <w:sz w:val="16"/>
                <w:szCs w:val="16"/>
                <w:lang w:val="en-US"/>
              </w:rPr>
              <w:t xml:space="preserve">Mexico City, November 18, 2021.- Undersecretary of Transportation and President of the National Consultative Committee for the Standardization of Land Transportation, </w:t>
            </w:r>
            <w:r w:rsidRPr="008D3C3B">
              <w:rPr>
                <w:rFonts w:ascii="Verdana" w:hAnsi="Verdana" w:cs="Times New Roman"/>
                <w:b/>
                <w:bCs/>
                <w:sz w:val="16"/>
                <w:szCs w:val="16"/>
                <w:lang w:val="en-US"/>
              </w:rPr>
              <w:t xml:space="preserve">Carlos Alfonso Morán </w:t>
            </w:r>
            <w:r w:rsidRPr="008D3C3B">
              <w:rPr>
                <w:rFonts w:ascii="Verdana" w:hAnsi="Verdana" w:cs="Times New Roman"/>
                <w:sz w:val="16"/>
                <w:szCs w:val="16"/>
                <w:lang w:val="en-US"/>
              </w:rPr>
              <w:t xml:space="preserve">Moguel.- </w:t>
            </w:r>
            <w:r w:rsidRPr="008D3C3B">
              <w:rPr>
                <w:rFonts w:ascii="Verdana" w:hAnsi="Verdana" w:cs="Times New Roman"/>
                <w:sz w:val="16"/>
                <w:szCs w:val="16"/>
              </w:rPr>
              <w:t>Sign</w:t>
            </w:r>
            <w:r w:rsidR="005C5852" w:rsidRPr="00BD3AD3">
              <w:rPr>
                <w:rFonts w:ascii="Verdana" w:hAnsi="Verdana" w:cs="Times New Roman"/>
                <w:sz w:val="16"/>
                <w:szCs w:val="16"/>
              </w:rPr>
              <w:t>ed</w:t>
            </w:r>
            <w:r w:rsidRPr="008D3C3B">
              <w:rPr>
                <w:rFonts w:ascii="Verdana" w:hAnsi="Verdana" w:cs="Times New Roman"/>
                <w:sz w:val="16"/>
                <w:szCs w:val="16"/>
              </w:rPr>
              <w:t>.</w:t>
            </w:r>
          </w:p>
        </w:tc>
      </w:tr>
      <w:tr w:rsidR="00402863" w:rsidRPr="00BD3AD3" w14:paraId="327B66CB" w14:textId="24C0145F" w:rsidTr="00BD3AD3">
        <w:tc>
          <w:tcPr>
            <w:tcW w:w="4788" w:type="dxa"/>
            <w:shd w:val="clear" w:color="auto" w:fill="auto"/>
          </w:tcPr>
          <w:p w14:paraId="0B074F57" w14:textId="77777777" w:rsidR="007C26B7" w:rsidRPr="00BD3AD3" w:rsidRDefault="007C26B7" w:rsidP="007C26B7">
            <w:pPr>
              <w:pStyle w:val="ANOTACION"/>
              <w:rPr>
                <w:rFonts w:ascii="Verdana" w:hAnsi="Verdana"/>
                <w:sz w:val="16"/>
                <w:szCs w:val="16"/>
              </w:rPr>
            </w:pPr>
            <w:r w:rsidRPr="00BD3AD3">
              <w:rPr>
                <w:rFonts w:ascii="Verdana" w:hAnsi="Verdana"/>
                <w:sz w:val="16"/>
                <w:szCs w:val="16"/>
              </w:rPr>
              <w:t>ÍNDICE</w:t>
            </w:r>
          </w:p>
        </w:tc>
        <w:tc>
          <w:tcPr>
            <w:tcW w:w="4788" w:type="dxa"/>
            <w:shd w:val="clear" w:color="auto" w:fill="auto"/>
          </w:tcPr>
          <w:p w14:paraId="77DA3FAC" w14:textId="59038EC2" w:rsidR="007C26B7" w:rsidRPr="00BD3AD3" w:rsidRDefault="007C26B7" w:rsidP="007C26B7">
            <w:pPr>
              <w:pStyle w:val="ANOTACION"/>
              <w:rPr>
                <w:rFonts w:ascii="Verdana" w:hAnsi="Verdana"/>
                <w:sz w:val="16"/>
                <w:szCs w:val="16"/>
                <w:lang w:val="en-US"/>
              </w:rPr>
            </w:pPr>
            <w:r w:rsidRPr="008D3C3B">
              <w:rPr>
                <w:rFonts w:ascii="Verdana" w:hAnsi="Verdana"/>
                <w:bCs/>
                <w:sz w:val="16"/>
                <w:szCs w:val="16"/>
              </w:rPr>
              <w:t>INDEX</w:t>
            </w:r>
          </w:p>
        </w:tc>
      </w:tr>
      <w:tr w:rsidR="00F93936" w:rsidRPr="00BD3AD3" w14:paraId="390EC3EC" w14:textId="0AC9AE69" w:rsidTr="00BD3AD3">
        <w:tc>
          <w:tcPr>
            <w:tcW w:w="4788" w:type="dxa"/>
            <w:shd w:val="clear" w:color="auto" w:fill="auto"/>
          </w:tcPr>
          <w:p w14:paraId="43233756" w14:textId="77777777" w:rsidR="007C26B7" w:rsidRPr="00BD3AD3" w:rsidRDefault="007C26B7" w:rsidP="00BD3AD3">
            <w:pPr>
              <w:pStyle w:val="Texto"/>
              <w:spacing w:line="224" w:lineRule="exact"/>
              <w:ind w:firstLine="0"/>
              <w:rPr>
                <w:rFonts w:ascii="Verdana" w:hAnsi="Verdana"/>
                <w:color w:val="000000"/>
                <w:sz w:val="16"/>
                <w:szCs w:val="16"/>
                <w:lang w:val="es-ES_tradnl"/>
              </w:rPr>
            </w:pPr>
            <w:r w:rsidRPr="00BD3AD3">
              <w:rPr>
                <w:rFonts w:ascii="Verdana" w:hAnsi="Verdana"/>
                <w:b/>
                <w:color w:val="000000"/>
                <w:sz w:val="16"/>
                <w:szCs w:val="16"/>
                <w:lang w:val="es-ES_tradnl"/>
              </w:rPr>
              <w:t>1.</w:t>
            </w:r>
            <w:r w:rsidRPr="00BD3AD3">
              <w:rPr>
                <w:rFonts w:ascii="Verdana" w:hAnsi="Verdana"/>
                <w:color w:val="000000"/>
                <w:sz w:val="16"/>
                <w:szCs w:val="16"/>
                <w:lang w:val="es-ES_tradnl"/>
              </w:rPr>
              <w:tab/>
              <w:t>Objetivo</w:t>
            </w:r>
          </w:p>
        </w:tc>
        <w:tc>
          <w:tcPr>
            <w:tcW w:w="4788" w:type="dxa"/>
            <w:shd w:val="clear" w:color="auto" w:fill="auto"/>
          </w:tcPr>
          <w:p w14:paraId="7634AE9C" w14:textId="66B23A8F" w:rsidR="007C26B7" w:rsidRPr="00BD3AD3" w:rsidRDefault="005C5852" w:rsidP="00BD3AD3">
            <w:pPr>
              <w:pStyle w:val="Texto"/>
              <w:spacing w:line="224" w:lineRule="exact"/>
              <w:ind w:firstLine="0"/>
              <w:rPr>
                <w:rFonts w:ascii="Verdana" w:hAnsi="Verdana"/>
                <w:b/>
                <w:color w:val="000000"/>
                <w:sz w:val="16"/>
                <w:szCs w:val="16"/>
                <w:lang w:val="en-US"/>
              </w:rPr>
            </w:pPr>
            <w:r w:rsidRPr="00BD3AD3">
              <w:rPr>
                <w:rFonts w:ascii="Verdana" w:hAnsi="Verdana" w:cs="Times New Roman"/>
                <w:b/>
                <w:bCs/>
                <w:sz w:val="16"/>
                <w:szCs w:val="16"/>
                <w:lang w:val="en-US"/>
              </w:rPr>
              <w:t>1</w:t>
            </w:r>
            <w:r w:rsidR="007C26B7" w:rsidRPr="008D3C3B">
              <w:rPr>
                <w:rFonts w:ascii="Verdana" w:hAnsi="Verdana" w:cs="Times New Roman"/>
                <w:b/>
                <w:bCs/>
                <w:sz w:val="16"/>
                <w:szCs w:val="16"/>
                <w:lang w:val="en-US"/>
              </w:rPr>
              <w:t>.</w:t>
            </w:r>
            <w:r w:rsidR="007C26B7" w:rsidRPr="008D3C3B">
              <w:rPr>
                <w:rFonts w:ascii="Times New Roman" w:hAnsi="Times New Roman" w:cs="Times New Roman"/>
                <w:sz w:val="24"/>
                <w:szCs w:val="24"/>
                <w:lang w:val="en-US"/>
              </w:rPr>
              <w:t> </w:t>
            </w:r>
            <w:r w:rsidR="00757877" w:rsidRPr="00BD3AD3">
              <w:rPr>
                <w:rFonts w:ascii="Verdana" w:hAnsi="Verdana" w:cs="Times New Roman"/>
                <w:sz w:val="16"/>
                <w:szCs w:val="16"/>
                <w:lang w:val="en-US"/>
              </w:rPr>
              <w:t>Objective</w:t>
            </w:r>
          </w:p>
        </w:tc>
      </w:tr>
      <w:tr w:rsidR="00402863" w:rsidRPr="00C51AD1" w14:paraId="506AF116" w14:textId="5E1B86EA" w:rsidTr="00BD3AD3">
        <w:tc>
          <w:tcPr>
            <w:tcW w:w="4788" w:type="dxa"/>
            <w:shd w:val="clear" w:color="auto" w:fill="auto"/>
          </w:tcPr>
          <w:p w14:paraId="067EFADF" w14:textId="77777777" w:rsidR="007C26B7" w:rsidRPr="00BD3AD3" w:rsidRDefault="007C26B7" w:rsidP="00BD3AD3">
            <w:pPr>
              <w:pStyle w:val="Texto"/>
              <w:spacing w:line="224" w:lineRule="exact"/>
              <w:ind w:firstLine="0"/>
              <w:rPr>
                <w:rFonts w:ascii="Verdana" w:hAnsi="Verdana"/>
                <w:sz w:val="16"/>
                <w:szCs w:val="16"/>
              </w:rPr>
            </w:pPr>
            <w:r w:rsidRPr="00BD3AD3">
              <w:rPr>
                <w:rFonts w:ascii="Verdana" w:hAnsi="Verdana"/>
                <w:b/>
                <w:color w:val="000000"/>
                <w:sz w:val="16"/>
                <w:szCs w:val="16"/>
              </w:rPr>
              <w:t>2.</w:t>
            </w:r>
            <w:r w:rsidRPr="00BD3AD3">
              <w:rPr>
                <w:rFonts w:ascii="Verdana" w:hAnsi="Verdana"/>
                <w:b/>
                <w:color w:val="000000"/>
                <w:sz w:val="16"/>
                <w:szCs w:val="16"/>
              </w:rPr>
              <w:tab/>
            </w:r>
            <w:r w:rsidRPr="00BD3AD3">
              <w:rPr>
                <w:rFonts w:ascii="Verdana" w:hAnsi="Verdana"/>
                <w:color w:val="000000"/>
                <w:sz w:val="16"/>
                <w:szCs w:val="16"/>
                <w:lang w:val="es-ES_tradnl"/>
              </w:rPr>
              <w:t>Campo de Aplicación</w:t>
            </w:r>
            <w:r w:rsidRPr="00BD3AD3">
              <w:rPr>
                <w:rFonts w:ascii="Verdana" w:hAnsi="Verdana"/>
                <w:color w:val="000000"/>
                <w:sz w:val="16"/>
                <w:szCs w:val="16"/>
              </w:rPr>
              <w:t xml:space="preserve"> y Referencias</w:t>
            </w:r>
          </w:p>
        </w:tc>
        <w:tc>
          <w:tcPr>
            <w:tcW w:w="4788" w:type="dxa"/>
            <w:shd w:val="clear" w:color="auto" w:fill="auto"/>
          </w:tcPr>
          <w:p w14:paraId="61139CBE" w14:textId="12870EF3" w:rsidR="007C26B7" w:rsidRPr="00BD3AD3" w:rsidRDefault="005C5852" w:rsidP="00BD3AD3">
            <w:pPr>
              <w:pStyle w:val="Texto"/>
              <w:spacing w:line="224" w:lineRule="exact"/>
              <w:ind w:firstLine="0"/>
              <w:rPr>
                <w:rFonts w:ascii="Verdana" w:hAnsi="Verdana"/>
                <w:b/>
                <w:color w:val="000000"/>
                <w:sz w:val="16"/>
                <w:szCs w:val="16"/>
                <w:lang w:val="en-US"/>
              </w:rPr>
            </w:pPr>
            <w:r w:rsidRPr="00BD3AD3">
              <w:rPr>
                <w:rFonts w:ascii="Verdana" w:hAnsi="Verdana" w:cs="Times New Roman"/>
                <w:b/>
                <w:bCs/>
                <w:sz w:val="16"/>
                <w:szCs w:val="16"/>
                <w:lang w:val="en-US"/>
              </w:rPr>
              <w:t>2</w:t>
            </w:r>
            <w:r w:rsidR="007C26B7" w:rsidRPr="008D3C3B">
              <w:rPr>
                <w:rFonts w:ascii="Verdana" w:hAnsi="Verdana" w:cs="Times New Roman"/>
                <w:b/>
                <w:bCs/>
                <w:sz w:val="16"/>
                <w:szCs w:val="16"/>
                <w:lang w:val="en-US"/>
              </w:rPr>
              <w:t>.</w:t>
            </w:r>
            <w:r w:rsidR="007C26B7" w:rsidRPr="008D3C3B">
              <w:rPr>
                <w:rFonts w:ascii="Times New Roman" w:hAnsi="Times New Roman" w:cs="Times New Roman"/>
                <w:sz w:val="24"/>
                <w:szCs w:val="24"/>
                <w:lang w:val="en-US"/>
              </w:rPr>
              <w:t> </w:t>
            </w:r>
            <w:r w:rsidR="007C26B7" w:rsidRPr="008D3C3B">
              <w:rPr>
                <w:rFonts w:ascii="Verdana" w:hAnsi="Verdana" w:cs="Times New Roman"/>
                <w:sz w:val="16"/>
                <w:szCs w:val="16"/>
                <w:lang w:val="en-US"/>
              </w:rPr>
              <w:t>Field of Application and References</w:t>
            </w:r>
          </w:p>
        </w:tc>
      </w:tr>
      <w:tr w:rsidR="00402863" w:rsidRPr="00BD3AD3" w14:paraId="3DCDF725" w14:textId="487107C7" w:rsidTr="00BD3AD3">
        <w:tc>
          <w:tcPr>
            <w:tcW w:w="4788" w:type="dxa"/>
            <w:shd w:val="clear" w:color="auto" w:fill="auto"/>
          </w:tcPr>
          <w:p w14:paraId="31AFBC0C" w14:textId="77777777" w:rsidR="007C26B7" w:rsidRPr="00BD3AD3" w:rsidRDefault="007C26B7" w:rsidP="00BD3AD3">
            <w:pPr>
              <w:pStyle w:val="Texto"/>
              <w:spacing w:line="224" w:lineRule="exact"/>
              <w:ind w:firstLine="0"/>
              <w:rPr>
                <w:rFonts w:ascii="Verdana" w:hAnsi="Verdana"/>
                <w:sz w:val="16"/>
                <w:szCs w:val="16"/>
              </w:rPr>
            </w:pPr>
            <w:r w:rsidRPr="00BD3AD3">
              <w:rPr>
                <w:rFonts w:ascii="Verdana" w:hAnsi="Verdana"/>
                <w:b/>
                <w:color w:val="000000"/>
                <w:sz w:val="16"/>
                <w:szCs w:val="16"/>
              </w:rPr>
              <w:t>3.</w:t>
            </w:r>
            <w:r w:rsidRPr="00BD3AD3">
              <w:rPr>
                <w:rFonts w:ascii="Verdana" w:hAnsi="Verdana"/>
                <w:color w:val="000000"/>
                <w:sz w:val="16"/>
                <w:szCs w:val="16"/>
              </w:rPr>
              <w:tab/>
              <w:t>Definiciones</w:t>
            </w:r>
          </w:p>
        </w:tc>
        <w:tc>
          <w:tcPr>
            <w:tcW w:w="4788" w:type="dxa"/>
            <w:shd w:val="clear" w:color="auto" w:fill="auto"/>
          </w:tcPr>
          <w:p w14:paraId="33444691" w14:textId="0E0618C5" w:rsidR="007C26B7" w:rsidRPr="00BD3AD3" w:rsidRDefault="007C26B7" w:rsidP="00BD3AD3">
            <w:pPr>
              <w:pStyle w:val="Texto"/>
              <w:spacing w:line="224" w:lineRule="exact"/>
              <w:ind w:firstLine="0"/>
              <w:rPr>
                <w:rFonts w:ascii="Verdana" w:hAnsi="Verdana"/>
                <w:b/>
                <w:color w:val="000000"/>
                <w:sz w:val="16"/>
                <w:szCs w:val="16"/>
                <w:lang w:val="en-US"/>
              </w:rPr>
            </w:pPr>
            <w:r w:rsidRPr="008D3C3B">
              <w:rPr>
                <w:rFonts w:ascii="Verdana" w:hAnsi="Verdana" w:cs="Times New Roman"/>
                <w:b/>
                <w:bCs/>
                <w:sz w:val="16"/>
                <w:szCs w:val="16"/>
                <w:lang w:val="en-US"/>
              </w:rPr>
              <w:t>3.</w:t>
            </w:r>
            <w:r w:rsidRPr="008D3C3B">
              <w:rPr>
                <w:rFonts w:ascii="Times New Roman" w:hAnsi="Times New Roman" w:cs="Times New Roman"/>
                <w:sz w:val="24"/>
                <w:szCs w:val="24"/>
                <w:lang w:val="en-US"/>
              </w:rPr>
              <w:t> </w:t>
            </w:r>
            <w:r w:rsidRPr="008D3C3B">
              <w:rPr>
                <w:rFonts w:ascii="Verdana" w:hAnsi="Verdana" w:cs="Times New Roman"/>
                <w:sz w:val="16"/>
                <w:szCs w:val="16"/>
                <w:lang w:val="en-US"/>
              </w:rPr>
              <w:t>Definitions</w:t>
            </w:r>
          </w:p>
        </w:tc>
      </w:tr>
      <w:tr w:rsidR="00402863" w:rsidRPr="00BD3AD3" w14:paraId="098BAAB4" w14:textId="5D540A61" w:rsidTr="00BD3AD3">
        <w:tc>
          <w:tcPr>
            <w:tcW w:w="4788" w:type="dxa"/>
            <w:shd w:val="clear" w:color="auto" w:fill="auto"/>
          </w:tcPr>
          <w:p w14:paraId="218F17AA" w14:textId="77777777" w:rsidR="007C26B7" w:rsidRPr="00BD3AD3" w:rsidRDefault="007C26B7" w:rsidP="00BD3AD3">
            <w:pPr>
              <w:pStyle w:val="Texto"/>
              <w:spacing w:line="224" w:lineRule="exact"/>
              <w:ind w:firstLine="0"/>
              <w:rPr>
                <w:rFonts w:ascii="Verdana" w:hAnsi="Verdana"/>
                <w:sz w:val="16"/>
                <w:szCs w:val="16"/>
              </w:rPr>
            </w:pPr>
            <w:r w:rsidRPr="00BD3AD3">
              <w:rPr>
                <w:rFonts w:ascii="Verdana" w:hAnsi="Verdana"/>
                <w:b/>
                <w:color w:val="000000"/>
                <w:sz w:val="16"/>
                <w:szCs w:val="16"/>
              </w:rPr>
              <w:t>4.</w:t>
            </w:r>
            <w:r w:rsidRPr="00BD3AD3">
              <w:rPr>
                <w:rFonts w:ascii="Verdana" w:hAnsi="Verdana"/>
                <w:b/>
                <w:color w:val="000000"/>
                <w:sz w:val="16"/>
                <w:szCs w:val="16"/>
              </w:rPr>
              <w:tab/>
            </w:r>
            <w:r w:rsidRPr="00BD3AD3">
              <w:rPr>
                <w:rFonts w:ascii="Verdana" w:hAnsi="Verdana"/>
                <w:color w:val="000000"/>
                <w:sz w:val="16"/>
                <w:szCs w:val="16"/>
              </w:rPr>
              <w:t>Especificaciones</w:t>
            </w:r>
          </w:p>
        </w:tc>
        <w:tc>
          <w:tcPr>
            <w:tcW w:w="4788" w:type="dxa"/>
            <w:shd w:val="clear" w:color="auto" w:fill="auto"/>
          </w:tcPr>
          <w:p w14:paraId="7C1F260B" w14:textId="78C0AF84" w:rsidR="007C26B7" w:rsidRPr="00BD3AD3" w:rsidRDefault="005C5852" w:rsidP="00BD3AD3">
            <w:pPr>
              <w:pStyle w:val="Texto"/>
              <w:spacing w:line="224" w:lineRule="exact"/>
              <w:ind w:firstLine="0"/>
              <w:rPr>
                <w:rFonts w:ascii="Verdana" w:hAnsi="Verdana"/>
                <w:b/>
                <w:color w:val="000000"/>
                <w:sz w:val="16"/>
                <w:szCs w:val="16"/>
                <w:lang w:val="en-US"/>
              </w:rPr>
            </w:pPr>
            <w:r w:rsidRPr="00BD3AD3">
              <w:rPr>
                <w:rFonts w:ascii="Verdana" w:hAnsi="Verdana" w:cs="Times New Roman"/>
                <w:b/>
                <w:bCs/>
                <w:sz w:val="16"/>
                <w:szCs w:val="16"/>
                <w:lang w:val="en-US"/>
              </w:rPr>
              <w:t>4</w:t>
            </w:r>
            <w:r w:rsidR="007C26B7" w:rsidRPr="008D3C3B">
              <w:rPr>
                <w:rFonts w:ascii="Verdana" w:hAnsi="Verdana" w:cs="Times New Roman"/>
                <w:b/>
                <w:bCs/>
                <w:sz w:val="16"/>
                <w:szCs w:val="16"/>
                <w:lang w:val="en-US"/>
              </w:rPr>
              <w:t>.</w:t>
            </w:r>
            <w:r w:rsidR="007C26B7" w:rsidRPr="008D3C3B">
              <w:rPr>
                <w:rFonts w:ascii="Times New Roman" w:hAnsi="Times New Roman" w:cs="Times New Roman"/>
                <w:sz w:val="24"/>
                <w:szCs w:val="24"/>
                <w:lang w:val="en-US"/>
              </w:rPr>
              <w:t> </w:t>
            </w:r>
            <w:r w:rsidR="007C26B7" w:rsidRPr="008D3C3B">
              <w:rPr>
                <w:rFonts w:ascii="Verdana" w:hAnsi="Verdana" w:cs="Times New Roman"/>
                <w:sz w:val="16"/>
                <w:szCs w:val="16"/>
                <w:lang w:val="en-US"/>
              </w:rPr>
              <w:t>Specifications</w:t>
            </w:r>
          </w:p>
        </w:tc>
      </w:tr>
      <w:tr w:rsidR="00402863" w:rsidRPr="00BD3AD3" w14:paraId="4F4115B0" w14:textId="52036909" w:rsidTr="00BD3AD3">
        <w:tc>
          <w:tcPr>
            <w:tcW w:w="4788" w:type="dxa"/>
            <w:shd w:val="clear" w:color="auto" w:fill="auto"/>
          </w:tcPr>
          <w:p w14:paraId="4E207BFA" w14:textId="77777777" w:rsidR="007C26B7" w:rsidRPr="00BD3AD3" w:rsidRDefault="007C26B7" w:rsidP="00BD3AD3">
            <w:pPr>
              <w:pStyle w:val="Texto"/>
              <w:spacing w:line="224" w:lineRule="exact"/>
              <w:ind w:firstLine="0"/>
              <w:rPr>
                <w:rFonts w:ascii="Verdana" w:hAnsi="Verdana"/>
                <w:sz w:val="16"/>
                <w:szCs w:val="16"/>
              </w:rPr>
            </w:pPr>
            <w:r w:rsidRPr="00BD3AD3">
              <w:rPr>
                <w:rFonts w:ascii="Verdana" w:hAnsi="Verdana"/>
                <w:b/>
                <w:color w:val="000000"/>
                <w:sz w:val="16"/>
                <w:szCs w:val="16"/>
                <w:lang w:val="es-ES_tradnl"/>
              </w:rPr>
              <w:t>5.</w:t>
            </w:r>
            <w:r w:rsidRPr="00BD3AD3">
              <w:rPr>
                <w:rFonts w:ascii="Verdana" w:hAnsi="Verdana"/>
                <w:color w:val="000000"/>
                <w:sz w:val="16"/>
                <w:szCs w:val="16"/>
                <w:lang w:val="es-ES_tradnl"/>
              </w:rPr>
              <w:tab/>
              <w:t>Métodos de prueba</w:t>
            </w:r>
          </w:p>
        </w:tc>
        <w:tc>
          <w:tcPr>
            <w:tcW w:w="4788" w:type="dxa"/>
            <w:shd w:val="clear" w:color="auto" w:fill="auto"/>
          </w:tcPr>
          <w:p w14:paraId="67E14D9E" w14:textId="293F1A74" w:rsidR="007C26B7" w:rsidRPr="00BD3AD3" w:rsidRDefault="007C26B7" w:rsidP="00BD3AD3">
            <w:pPr>
              <w:pStyle w:val="Texto"/>
              <w:spacing w:line="224" w:lineRule="exact"/>
              <w:ind w:firstLine="0"/>
              <w:rPr>
                <w:rFonts w:ascii="Verdana" w:hAnsi="Verdana"/>
                <w:b/>
                <w:color w:val="000000"/>
                <w:sz w:val="16"/>
                <w:szCs w:val="16"/>
                <w:lang w:val="en-US"/>
              </w:rPr>
            </w:pPr>
            <w:r w:rsidRPr="008D3C3B">
              <w:rPr>
                <w:rFonts w:ascii="Verdana" w:hAnsi="Verdana" w:cs="Times New Roman"/>
                <w:b/>
                <w:bCs/>
                <w:sz w:val="16"/>
                <w:szCs w:val="16"/>
                <w:lang w:val="en-US"/>
              </w:rPr>
              <w:t>5.</w:t>
            </w:r>
            <w:r w:rsidRPr="008D3C3B">
              <w:rPr>
                <w:rFonts w:ascii="Times New Roman" w:hAnsi="Times New Roman" w:cs="Times New Roman"/>
                <w:sz w:val="24"/>
                <w:szCs w:val="24"/>
                <w:lang w:val="en-US"/>
              </w:rPr>
              <w:t> </w:t>
            </w:r>
            <w:r w:rsidRPr="008D3C3B">
              <w:rPr>
                <w:rFonts w:ascii="Verdana" w:hAnsi="Verdana" w:cs="Times New Roman"/>
                <w:sz w:val="16"/>
                <w:szCs w:val="16"/>
                <w:lang w:val="en-US"/>
              </w:rPr>
              <w:t>Test methods</w:t>
            </w:r>
          </w:p>
        </w:tc>
      </w:tr>
      <w:tr w:rsidR="00402863" w:rsidRPr="00BD3AD3" w14:paraId="3D91A96C" w14:textId="496B8DF3" w:rsidTr="00BD3AD3">
        <w:tc>
          <w:tcPr>
            <w:tcW w:w="4788" w:type="dxa"/>
            <w:shd w:val="clear" w:color="auto" w:fill="auto"/>
          </w:tcPr>
          <w:p w14:paraId="0EE9E20C" w14:textId="77777777" w:rsidR="007C26B7" w:rsidRPr="00BD3AD3" w:rsidRDefault="007C26B7" w:rsidP="00BD3AD3">
            <w:pPr>
              <w:pStyle w:val="Texto"/>
              <w:spacing w:line="224" w:lineRule="exact"/>
              <w:ind w:firstLine="0"/>
              <w:rPr>
                <w:rFonts w:ascii="Verdana" w:hAnsi="Verdana"/>
                <w:sz w:val="16"/>
                <w:szCs w:val="16"/>
              </w:rPr>
            </w:pPr>
            <w:r w:rsidRPr="00BD3AD3">
              <w:rPr>
                <w:rFonts w:ascii="Verdana" w:hAnsi="Verdana"/>
                <w:b/>
                <w:color w:val="000000"/>
                <w:sz w:val="16"/>
                <w:szCs w:val="16"/>
              </w:rPr>
              <w:t>6.</w:t>
            </w:r>
            <w:r w:rsidRPr="00BD3AD3">
              <w:rPr>
                <w:rFonts w:ascii="Verdana" w:hAnsi="Verdana"/>
                <w:color w:val="000000"/>
                <w:sz w:val="16"/>
                <w:szCs w:val="16"/>
              </w:rPr>
              <w:tab/>
              <w:t>Placa técnica</w:t>
            </w:r>
          </w:p>
        </w:tc>
        <w:tc>
          <w:tcPr>
            <w:tcW w:w="4788" w:type="dxa"/>
            <w:shd w:val="clear" w:color="auto" w:fill="auto"/>
          </w:tcPr>
          <w:p w14:paraId="3E317E2A" w14:textId="74E69ADF" w:rsidR="007C26B7" w:rsidRPr="00BD3AD3" w:rsidRDefault="007C26B7" w:rsidP="00BD3AD3">
            <w:pPr>
              <w:pStyle w:val="Texto"/>
              <w:spacing w:line="224" w:lineRule="exact"/>
              <w:ind w:firstLine="0"/>
              <w:rPr>
                <w:rFonts w:ascii="Verdana" w:hAnsi="Verdana"/>
                <w:b/>
                <w:color w:val="000000"/>
                <w:sz w:val="16"/>
                <w:szCs w:val="16"/>
                <w:lang w:val="en-US"/>
              </w:rPr>
            </w:pPr>
            <w:r w:rsidRPr="008D3C3B">
              <w:rPr>
                <w:rFonts w:ascii="Verdana" w:hAnsi="Verdana" w:cs="Times New Roman"/>
                <w:b/>
                <w:bCs/>
                <w:sz w:val="16"/>
                <w:szCs w:val="16"/>
                <w:lang w:val="en-US"/>
              </w:rPr>
              <w:t>6.</w:t>
            </w:r>
            <w:r w:rsidRPr="008D3C3B">
              <w:rPr>
                <w:rFonts w:ascii="Times New Roman" w:hAnsi="Times New Roman" w:cs="Times New Roman"/>
                <w:sz w:val="24"/>
                <w:szCs w:val="24"/>
                <w:lang w:val="en-US"/>
              </w:rPr>
              <w:t> </w:t>
            </w:r>
            <w:r w:rsidRPr="008D3C3B">
              <w:rPr>
                <w:rFonts w:ascii="Verdana" w:hAnsi="Verdana" w:cs="Times New Roman"/>
                <w:sz w:val="16"/>
                <w:szCs w:val="16"/>
                <w:lang w:val="en-US"/>
              </w:rPr>
              <w:t>Technical plate</w:t>
            </w:r>
          </w:p>
        </w:tc>
      </w:tr>
      <w:tr w:rsidR="00402863" w:rsidRPr="00C51AD1" w14:paraId="39995D28" w14:textId="0BC1F7C3" w:rsidTr="00BD3AD3">
        <w:tc>
          <w:tcPr>
            <w:tcW w:w="4788" w:type="dxa"/>
            <w:shd w:val="clear" w:color="auto" w:fill="auto"/>
          </w:tcPr>
          <w:p w14:paraId="181D5D84" w14:textId="77777777" w:rsidR="007C26B7" w:rsidRPr="00BD3AD3" w:rsidRDefault="007C26B7" w:rsidP="00BD3AD3">
            <w:pPr>
              <w:pStyle w:val="Texto"/>
              <w:spacing w:line="224" w:lineRule="exact"/>
              <w:ind w:firstLine="0"/>
              <w:rPr>
                <w:rFonts w:ascii="Verdana" w:hAnsi="Verdana"/>
                <w:sz w:val="16"/>
                <w:szCs w:val="16"/>
              </w:rPr>
            </w:pPr>
            <w:r w:rsidRPr="00BD3AD3">
              <w:rPr>
                <w:rFonts w:ascii="Verdana" w:hAnsi="Verdana"/>
                <w:b/>
                <w:color w:val="000000"/>
                <w:sz w:val="16"/>
                <w:szCs w:val="16"/>
              </w:rPr>
              <w:t>7.</w:t>
            </w:r>
            <w:r w:rsidRPr="00BD3AD3">
              <w:rPr>
                <w:rFonts w:ascii="Verdana" w:hAnsi="Verdana"/>
                <w:b/>
                <w:color w:val="000000"/>
                <w:sz w:val="16"/>
                <w:szCs w:val="16"/>
              </w:rPr>
              <w:tab/>
            </w:r>
            <w:r w:rsidRPr="00BD3AD3">
              <w:rPr>
                <w:rFonts w:ascii="Verdana" w:hAnsi="Verdana"/>
                <w:color w:val="000000"/>
                <w:sz w:val="16"/>
                <w:szCs w:val="16"/>
              </w:rPr>
              <w:t>Procedimiento de Evaluación de la Conformidad</w:t>
            </w:r>
          </w:p>
        </w:tc>
        <w:tc>
          <w:tcPr>
            <w:tcW w:w="4788" w:type="dxa"/>
            <w:shd w:val="clear" w:color="auto" w:fill="auto"/>
          </w:tcPr>
          <w:p w14:paraId="2B4AB9E6" w14:textId="17858FC2" w:rsidR="007C26B7" w:rsidRPr="00BD3AD3" w:rsidRDefault="007C26B7" w:rsidP="00BD3AD3">
            <w:pPr>
              <w:pStyle w:val="Texto"/>
              <w:spacing w:line="224" w:lineRule="exact"/>
              <w:ind w:firstLine="0"/>
              <w:rPr>
                <w:rFonts w:ascii="Verdana" w:hAnsi="Verdana"/>
                <w:b/>
                <w:color w:val="000000"/>
                <w:sz w:val="16"/>
                <w:szCs w:val="16"/>
                <w:lang w:val="en-US"/>
              </w:rPr>
            </w:pPr>
            <w:r w:rsidRPr="008D3C3B">
              <w:rPr>
                <w:rFonts w:ascii="Verdana" w:hAnsi="Verdana" w:cs="Times New Roman"/>
                <w:b/>
                <w:bCs/>
                <w:sz w:val="16"/>
                <w:szCs w:val="16"/>
                <w:lang w:val="en-US"/>
              </w:rPr>
              <w:t>7.</w:t>
            </w:r>
            <w:r w:rsidRPr="008D3C3B">
              <w:rPr>
                <w:rFonts w:ascii="Times New Roman" w:hAnsi="Times New Roman" w:cs="Times New Roman"/>
                <w:sz w:val="24"/>
                <w:szCs w:val="24"/>
                <w:lang w:val="en-US"/>
              </w:rPr>
              <w:t> </w:t>
            </w:r>
            <w:r w:rsidRPr="008D3C3B">
              <w:rPr>
                <w:rFonts w:ascii="Verdana" w:hAnsi="Verdana" w:cs="Times New Roman"/>
                <w:sz w:val="16"/>
                <w:szCs w:val="16"/>
                <w:lang w:val="en-US"/>
              </w:rPr>
              <w:t>Procedure</w:t>
            </w:r>
            <w:r w:rsidR="00757877" w:rsidRPr="00BD3AD3">
              <w:rPr>
                <w:rFonts w:ascii="Verdana" w:hAnsi="Verdana" w:cs="Times New Roman"/>
                <w:sz w:val="16"/>
                <w:szCs w:val="16"/>
                <w:lang w:val="en-US"/>
              </w:rPr>
              <w:t xml:space="preserve"> of Evaluation of Conformity (PEC)</w:t>
            </w:r>
          </w:p>
        </w:tc>
      </w:tr>
      <w:tr w:rsidR="00402863" w:rsidRPr="00BD3AD3" w14:paraId="1186FD2A" w14:textId="6CCA8006" w:rsidTr="00BD3AD3">
        <w:tc>
          <w:tcPr>
            <w:tcW w:w="4788" w:type="dxa"/>
            <w:shd w:val="clear" w:color="auto" w:fill="auto"/>
          </w:tcPr>
          <w:p w14:paraId="4B9796F4" w14:textId="77777777" w:rsidR="007C26B7" w:rsidRPr="00BD3AD3" w:rsidRDefault="007C26B7" w:rsidP="00BD3AD3">
            <w:pPr>
              <w:pStyle w:val="Texto"/>
              <w:spacing w:line="224" w:lineRule="exact"/>
              <w:ind w:firstLine="0"/>
              <w:rPr>
                <w:rFonts w:ascii="Verdana" w:hAnsi="Verdana"/>
                <w:sz w:val="16"/>
                <w:szCs w:val="16"/>
              </w:rPr>
            </w:pPr>
            <w:r w:rsidRPr="00BD3AD3">
              <w:rPr>
                <w:rFonts w:ascii="Verdana" w:hAnsi="Verdana"/>
                <w:b/>
                <w:color w:val="000000"/>
                <w:sz w:val="16"/>
                <w:szCs w:val="16"/>
              </w:rPr>
              <w:t>8.</w:t>
            </w:r>
            <w:r w:rsidRPr="00BD3AD3">
              <w:rPr>
                <w:rFonts w:ascii="Verdana" w:hAnsi="Verdana"/>
                <w:color w:val="000000"/>
                <w:sz w:val="16"/>
                <w:szCs w:val="16"/>
              </w:rPr>
              <w:t xml:space="preserve"> </w:t>
            </w:r>
            <w:r w:rsidRPr="00BD3AD3">
              <w:rPr>
                <w:rFonts w:ascii="Verdana" w:hAnsi="Verdana"/>
                <w:color w:val="000000"/>
                <w:sz w:val="16"/>
                <w:szCs w:val="16"/>
              </w:rPr>
              <w:tab/>
              <w:t>Vigilancia</w:t>
            </w:r>
          </w:p>
        </w:tc>
        <w:tc>
          <w:tcPr>
            <w:tcW w:w="4788" w:type="dxa"/>
            <w:shd w:val="clear" w:color="auto" w:fill="auto"/>
          </w:tcPr>
          <w:p w14:paraId="2F9E4D5B" w14:textId="749B05B0" w:rsidR="007C26B7" w:rsidRPr="00BD3AD3" w:rsidRDefault="007C26B7" w:rsidP="00BD3AD3">
            <w:pPr>
              <w:pStyle w:val="Texto"/>
              <w:spacing w:line="224" w:lineRule="exact"/>
              <w:ind w:firstLine="0"/>
              <w:rPr>
                <w:rFonts w:ascii="Verdana" w:hAnsi="Verdana"/>
                <w:b/>
                <w:color w:val="000000"/>
                <w:sz w:val="16"/>
                <w:szCs w:val="16"/>
                <w:lang w:val="en-US"/>
              </w:rPr>
            </w:pPr>
            <w:r w:rsidRPr="008D3C3B">
              <w:rPr>
                <w:rFonts w:ascii="Verdana" w:hAnsi="Verdana" w:cs="Times New Roman"/>
                <w:b/>
                <w:bCs/>
                <w:sz w:val="16"/>
                <w:szCs w:val="16"/>
                <w:lang w:val="en-US"/>
              </w:rPr>
              <w:t>8.</w:t>
            </w:r>
            <w:r w:rsidRPr="008D3C3B">
              <w:rPr>
                <w:rFonts w:ascii="Verdana" w:hAnsi="Verdana" w:cs="Times New Roman"/>
                <w:sz w:val="16"/>
                <w:szCs w:val="16"/>
                <w:lang w:val="en-US"/>
              </w:rPr>
              <w:t xml:space="preserve"> </w:t>
            </w:r>
            <w:r w:rsidRPr="008D3C3B">
              <w:rPr>
                <w:rFonts w:ascii="Times New Roman" w:hAnsi="Times New Roman" w:cs="Times New Roman"/>
                <w:sz w:val="24"/>
                <w:szCs w:val="24"/>
                <w:lang w:val="en-US"/>
              </w:rPr>
              <w:t> </w:t>
            </w:r>
            <w:r w:rsidR="005C5852" w:rsidRPr="00BD3AD3">
              <w:rPr>
                <w:rFonts w:ascii="Verdana" w:hAnsi="Verdana" w:cs="Times New Roman"/>
                <w:sz w:val="16"/>
                <w:szCs w:val="16"/>
                <w:lang w:val="en-US"/>
              </w:rPr>
              <w:t>Oversight</w:t>
            </w:r>
          </w:p>
        </w:tc>
      </w:tr>
      <w:tr w:rsidR="00402863" w:rsidRPr="00BD3AD3" w14:paraId="71130E45" w14:textId="670A7A8B" w:rsidTr="00BD3AD3">
        <w:tc>
          <w:tcPr>
            <w:tcW w:w="4788" w:type="dxa"/>
            <w:shd w:val="clear" w:color="auto" w:fill="auto"/>
          </w:tcPr>
          <w:p w14:paraId="02AAE4AA" w14:textId="77777777" w:rsidR="007C26B7" w:rsidRPr="00BD3AD3" w:rsidRDefault="007C26B7" w:rsidP="00BD3AD3">
            <w:pPr>
              <w:pStyle w:val="Texto"/>
              <w:spacing w:line="224" w:lineRule="exact"/>
              <w:ind w:firstLine="0"/>
              <w:rPr>
                <w:rFonts w:ascii="Verdana" w:hAnsi="Verdana"/>
                <w:sz w:val="16"/>
                <w:szCs w:val="16"/>
              </w:rPr>
            </w:pPr>
            <w:r w:rsidRPr="00BD3AD3">
              <w:rPr>
                <w:rFonts w:ascii="Verdana" w:hAnsi="Verdana"/>
                <w:b/>
                <w:color w:val="000000"/>
                <w:sz w:val="16"/>
                <w:szCs w:val="16"/>
              </w:rPr>
              <w:t>9.</w:t>
            </w:r>
            <w:r w:rsidRPr="00BD3AD3">
              <w:rPr>
                <w:rFonts w:ascii="Verdana" w:hAnsi="Verdana"/>
                <w:color w:val="000000"/>
                <w:sz w:val="16"/>
                <w:szCs w:val="16"/>
              </w:rPr>
              <w:t xml:space="preserve"> </w:t>
            </w:r>
            <w:r w:rsidRPr="00BD3AD3">
              <w:rPr>
                <w:rFonts w:ascii="Verdana" w:hAnsi="Verdana"/>
                <w:color w:val="000000"/>
                <w:sz w:val="16"/>
                <w:szCs w:val="16"/>
              </w:rPr>
              <w:tab/>
              <w:t>Sanciones</w:t>
            </w:r>
          </w:p>
        </w:tc>
        <w:tc>
          <w:tcPr>
            <w:tcW w:w="4788" w:type="dxa"/>
            <w:shd w:val="clear" w:color="auto" w:fill="auto"/>
          </w:tcPr>
          <w:p w14:paraId="180C0236" w14:textId="377AB5AB" w:rsidR="007C26B7" w:rsidRPr="00BD3AD3" w:rsidRDefault="007C26B7" w:rsidP="00BD3AD3">
            <w:pPr>
              <w:pStyle w:val="Texto"/>
              <w:spacing w:line="224" w:lineRule="exact"/>
              <w:ind w:firstLine="0"/>
              <w:rPr>
                <w:rFonts w:ascii="Verdana" w:hAnsi="Verdana"/>
                <w:b/>
                <w:color w:val="000000"/>
                <w:sz w:val="16"/>
                <w:szCs w:val="16"/>
                <w:lang w:val="en-US"/>
              </w:rPr>
            </w:pPr>
            <w:r w:rsidRPr="008D3C3B">
              <w:rPr>
                <w:rFonts w:ascii="Verdana" w:hAnsi="Verdana" w:cs="Times New Roman"/>
                <w:b/>
                <w:bCs/>
                <w:sz w:val="16"/>
                <w:szCs w:val="16"/>
                <w:lang w:val="en-US"/>
              </w:rPr>
              <w:t>9.</w:t>
            </w:r>
            <w:r w:rsidRPr="008D3C3B">
              <w:rPr>
                <w:rFonts w:ascii="Verdana" w:hAnsi="Verdana" w:cs="Times New Roman"/>
                <w:sz w:val="16"/>
                <w:szCs w:val="16"/>
                <w:lang w:val="en-US"/>
              </w:rPr>
              <w:t xml:space="preserve"> </w:t>
            </w:r>
            <w:r w:rsidRPr="008D3C3B">
              <w:rPr>
                <w:rFonts w:ascii="Times New Roman" w:hAnsi="Times New Roman" w:cs="Times New Roman"/>
                <w:sz w:val="24"/>
                <w:szCs w:val="24"/>
                <w:lang w:val="en-US"/>
              </w:rPr>
              <w:t> </w:t>
            </w:r>
            <w:r w:rsidRPr="008D3C3B">
              <w:rPr>
                <w:rFonts w:ascii="Verdana" w:hAnsi="Verdana" w:cs="Times New Roman"/>
                <w:sz w:val="16"/>
                <w:szCs w:val="16"/>
                <w:lang w:val="en-US"/>
              </w:rPr>
              <w:t>Sanctions</w:t>
            </w:r>
          </w:p>
        </w:tc>
      </w:tr>
      <w:tr w:rsidR="00402863" w:rsidRPr="00BD3AD3" w14:paraId="3149E10A" w14:textId="1FBD91AF" w:rsidTr="00BD3AD3">
        <w:tc>
          <w:tcPr>
            <w:tcW w:w="4788" w:type="dxa"/>
            <w:shd w:val="clear" w:color="auto" w:fill="auto"/>
          </w:tcPr>
          <w:p w14:paraId="031755F9" w14:textId="77777777" w:rsidR="007C26B7" w:rsidRPr="00BD3AD3" w:rsidRDefault="007C26B7" w:rsidP="00BD3AD3">
            <w:pPr>
              <w:pStyle w:val="Texto"/>
              <w:spacing w:line="224" w:lineRule="exact"/>
              <w:ind w:firstLine="0"/>
              <w:rPr>
                <w:rFonts w:ascii="Verdana" w:hAnsi="Verdana"/>
                <w:sz w:val="16"/>
                <w:szCs w:val="16"/>
              </w:rPr>
            </w:pPr>
            <w:r w:rsidRPr="00BD3AD3">
              <w:rPr>
                <w:rFonts w:ascii="Verdana" w:hAnsi="Verdana"/>
                <w:b/>
                <w:color w:val="000000"/>
                <w:sz w:val="16"/>
                <w:szCs w:val="16"/>
              </w:rPr>
              <w:t xml:space="preserve">10. </w:t>
            </w:r>
            <w:r w:rsidRPr="00BD3AD3">
              <w:rPr>
                <w:rFonts w:ascii="Verdana" w:hAnsi="Verdana"/>
                <w:b/>
                <w:color w:val="000000"/>
                <w:sz w:val="16"/>
                <w:szCs w:val="16"/>
              </w:rPr>
              <w:tab/>
            </w:r>
            <w:r w:rsidRPr="00BD3AD3">
              <w:rPr>
                <w:rFonts w:ascii="Verdana" w:hAnsi="Verdana"/>
                <w:color w:val="000000"/>
                <w:sz w:val="16"/>
                <w:szCs w:val="16"/>
              </w:rPr>
              <w:t>Concordancia con Normas Internacionales</w:t>
            </w:r>
          </w:p>
        </w:tc>
        <w:tc>
          <w:tcPr>
            <w:tcW w:w="4788" w:type="dxa"/>
            <w:shd w:val="clear" w:color="auto" w:fill="auto"/>
          </w:tcPr>
          <w:p w14:paraId="468AA5AA" w14:textId="79983869" w:rsidR="007C26B7" w:rsidRPr="00BD3AD3" w:rsidRDefault="007C26B7" w:rsidP="00BD3AD3">
            <w:pPr>
              <w:pStyle w:val="Texto"/>
              <w:spacing w:line="224" w:lineRule="exact"/>
              <w:ind w:firstLine="0"/>
              <w:rPr>
                <w:rFonts w:ascii="Verdana" w:hAnsi="Verdana"/>
                <w:b/>
                <w:color w:val="000000"/>
                <w:sz w:val="16"/>
                <w:szCs w:val="16"/>
                <w:lang w:val="en-US"/>
              </w:rPr>
            </w:pPr>
            <w:r w:rsidRPr="008D3C3B">
              <w:rPr>
                <w:rFonts w:ascii="Verdana" w:hAnsi="Verdana" w:cs="Times New Roman"/>
                <w:b/>
                <w:bCs/>
                <w:sz w:val="16"/>
                <w:szCs w:val="16"/>
                <w:lang w:val="en-US"/>
              </w:rPr>
              <w:t xml:space="preserve">10. </w:t>
            </w:r>
            <w:r w:rsidRPr="008D3C3B">
              <w:rPr>
                <w:rFonts w:ascii="Times New Roman" w:hAnsi="Times New Roman" w:cs="Times New Roman"/>
                <w:sz w:val="24"/>
                <w:szCs w:val="24"/>
                <w:lang w:val="en-US"/>
              </w:rPr>
              <w:t> </w:t>
            </w:r>
            <w:r w:rsidRPr="008D3C3B">
              <w:rPr>
                <w:rFonts w:ascii="Verdana" w:hAnsi="Verdana" w:cs="Times New Roman"/>
                <w:sz w:val="16"/>
                <w:szCs w:val="16"/>
                <w:lang w:val="en-US"/>
              </w:rPr>
              <w:t>Concordance with International Standards</w:t>
            </w:r>
          </w:p>
        </w:tc>
      </w:tr>
      <w:tr w:rsidR="00402863" w:rsidRPr="00BD3AD3" w14:paraId="29E15437" w14:textId="50024259" w:rsidTr="00BD3AD3">
        <w:tc>
          <w:tcPr>
            <w:tcW w:w="4788" w:type="dxa"/>
            <w:shd w:val="clear" w:color="auto" w:fill="auto"/>
          </w:tcPr>
          <w:p w14:paraId="7A4AFD38" w14:textId="77777777" w:rsidR="007C26B7" w:rsidRPr="00BD3AD3" w:rsidRDefault="007C26B7" w:rsidP="00BD3AD3">
            <w:pPr>
              <w:pStyle w:val="Texto"/>
              <w:spacing w:line="224" w:lineRule="exact"/>
              <w:ind w:firstLine="0"/>
              <w:rPr>
                <w:rFonts w:ascii="Verdana" w:hAnsi="Verdana"/>
                <w:sz w:val="16"/>
                <w:szCs w:val="16"/>
              </w:rPr>
            </w:pPr>
            <w:r w:rsidRPr="00BD3AD3">
              <w:rPr>
                <w:rFonts w:ascii="Verdana" w:hAnsi="Verdana"/>
                <w:b/>
                <w:color w:val="000000"/>
                <w:sz w:val="16"/>
                <w:szCs w:val="16"/>
              </w:rPr>
              <w:t>11.</w:t>
            </w:r>
            <w:r w:rsidRPr="00BD3AD3">
              <w:rPr>
                <w:rFonts w:ascii="Verdana" w:hAnsi="Verdana"/>
                <w:b/>
                <w:color w:val="000000"/>
                <w:sz w:val="16"/>
                <w:szCs w:val="16"/>
              </w:rPr>
              <w:tab/>
            </w:r>
            <w:r w:rsidRPr="00BD3AD3">
              <w:rPr>
                <w:rFonts w:ascii="Verdana" w:hAnsi="Verdana"/>
                <w:color w:val="000000"/>
                <w:sz w:val="16"/>
                <w:szCs w:val="16"/>
              </w:rPr>
              <w:t>Bibliografía</w:t>
            </w:r>
          </w:p>
        </w:tc>
        <w:tc>
          <w:tcPr>
            <w:tcW w:w="4788" w:type="dxa"/>
            <w:shd w:val="clear" w:color="auto" w:fill="auto"/>
          </w:tcPr>
          <w:p w14:paraId="01B83723" w14:textId="25F137B2" w:rsidR="007C26B7" w:rsidRPr="00BD3AD3" w:rsidRDefault="005C5852" w:rsidP="00BD3AD3">
            <w:pPr>
              <w:pStyle w:val="Texto"/>
              <w:spacing w:line="224" w:lineRule="exact"/>
              <w:ind w:firstLine="0"/>
              <w:rPr>
                <w:rFonts w:ascii="Verdana" w:hAnsi="Verdana"/>
                <w:b/>
                <w:color w:val="000000"/>
                <w:sz w:val="16"/>
                <w:szCs w:val="16"/>
                <w:lang w:val="en-US"/>
              </w:rPr>
            </w:pPr>
            <w:r w:rsidRPr="00BD3AD3">
              <w:rPr>
                <w:rFonts w:ascii="Verdana" w:hAnsi="Verdana" w:cs="Times New Roman"/>
                <w:b/>
                <w:bCs/>
                <w:sz w:val="16"/>
                <w:szCs w:val="16"/>
                <w:lang w:val="en-US"/>
              </w:rPr>
              <w:t>11</w:t>
            </w:r>
            <w:r w:rsidR="007C26B7" w:rsidRPr="008D3C3B">
              <w:rPr>
                <w:rFonts w:ascii="Verdana" w:hAnsi="Verdana" w:cs="Times New Roman"/>
                <w:b/>
                <w:bCs/>
                <w:sz w:val="16"/>
                <w:szCs w:val="16"/>
                <w:lang w:val="en-US"/>
              </w:rPr>
              <w:t>.</w:t>
            </w:r>
            <w:r w:rsidR="007C26B7" w:rsidRPr="008D3C3B">
              <w:rPr>
                <w:rFonts w:ascii="Times New Roman" w:hAnsi="Times New Roman" w:cs="Times New Roman"/>
                <w:sz w:val="24"/>
                <w:szCs w:val="24"/>
                <w:lang w:val="en-US"/>
              </w:rPr>
              <w:t> </w:t>
            </w:r>
            <w:r w:rsidR="007C26B7" w:rsidRPr="008D3C3B">
              <w:rPr>
                <w:rFonts w:ascii="Verdana" w:hAnsi="Verdana" w:cs="Times New Roman"/>
                <w:sz w:val="16"/>
                <w:szCs w:val="16"/>
                <w:lang w:val="en-US"/>
              </w:rPr>
              <w:t>Bibliography</w:t>
            </w:r>
          </w:p>
        </w:tc>
      </w:tr>
      <w:tr w:rsidR="00402863" w:rsidRPr="00BD3AD3" w14:paraId="7BE99C10" w14:textId="1327F549" w:rsidTr="00BD3AD3">
        <w:tc>
          <w:tcPr>
            <w:tcW w:w="4788" w:type="dxa"/>
            <w:shd w:val="clear" w:color="auto" w:fill="auto"/>
          </w:tcPr>
          <w:p w14:paraId="44689A05" w14:textId="77777777" w:rsidR="007C26B7" w:rsidRPr="00BD3AD3" w:rsidRDefault="007C26B7" w:rsidP="00BD3AD3">
            <w:pPr>
              <w:pStyle w:val="Texto"/>
              <w:spacing w:line="224" w:lineRule="exact"/>
              <w:ind w:firstLine="0"/>
              <w:rPr>
                <w:rFonts w:ascii="Verdana" w:hAnsi="Verdana"/>
                <w:sz w:val="16"/>
                <w:szCs w:val="16"/>
              </w:rPr>
            </w:pPr>
            <w:r w:rsidRPr="00BD3AD3">
              <w:rPr>
                <w:rFonts w:ascii="Verdana" w:hAnsi="Verdana"/>
                <w:b/>
                <w:color w:val="000000"/>
                <w:sz w:val="16"/>
                <w:szCs w:val="16"/>
              </w:rPr>
              <w:t>12.</w:t>
            </w:r>
            <w:r w:rsidRPr="00BD3AD3">
              <w:rPr>
                <w:rFonts w:ascii="Verdana" w:hAnsi="Verdana"/>
                <w:color w:val="000000"/>
                <w:sz w:val="16"/>
                <w:szCs w:val="16"/>
              </w:rPr>
              <w:t xml:space="preserve"> </w:t>
            </w:r>
            <w:r w:rsidRPr="00BD3AD3">
              <w:rPr>
                <w:rFonts w:ascii="Verdana" w:hAnsi="Verdana"/>
                <w:color w:val="000000"/>
                <w:sz w:val="16"/>
                <w:szCs w:val="16"/>
              </w:rPr>
              <w:tab/>
              <w:t>Transitorios</w:t>
            </w:r>
          </w:p>
        </w:tc>
        <w:tc>
          <w:tcPr>
            <w:tcW w:w="4788" w:type="dxa"/>
            <w:shd w:val="clear" w:color="auto" w:fill="auto"/>
          </w:tcPr>
          <w:p w14:paraId="7EF9B481" w14:textId="3B349384" w:rsidR="007C26B7" w:rsidRPr="00BD3AD3" w:rsidRDefault="007C26B7" w:rsidP="00BD3AD3">
            <w:pPr>
              <w:pStyle w:val="Texto"/>
              <w:spacing w:line="224" w:lineRule="exact"/>
              <w:ind w:firstLine="0"/>
              <w:rPr>
                <w:rFonts w:ascii="Verdana" w:hAnsi="Verdana"/>
                <w:b/>
                <w:color w:val="000000"/>
                <w:sz w:val="16"/>
                <w:szCs w:val="16"/>
                <w:lang w:val="en-US"/>
              </w:rPr>
            </w:pPr>
            <w:r w:rsidRPr="008D3C3B">
              <w:rPr>
                <w:rFonts w:ascii="Verdana" w:hAnsi="Verdana" w:cs="Times New Roman"/>
                <w:b/>
                <w:bCs/>
                <w:sz w:val="16"/>
                <w:szCs w:val="16"/>
                <w:lang w:val="en-US"/>
              </w:rPr>
              <w:t>12.</w:t>
            </w:r>
            <w:r w:rsidRPr="008D3C3B">
              <w:rPr>
                <w:rFonts w:ascii="Verdana" w:hAnsi="Verdana" w:cs="Times New Roman"/>
                <w:sz w:val="16"/>
                <w:szCs w:val="16"/>
                <w:lang w:val="en-US"/>
              </w:rPr>
              <w:t xml:space="preserve"> </w:t>
            </w:r>
            <w:r w:rsidRPr="008D3C3B">
              <w:rPr>
                <w:rFonts w:ascii="Times New Roman" w:hAnsi="Times New Roman" w:cs="Times New Roman"/>
                <w:sz w:val="24"/>
                <w:szCs w:val="24"/>
                <w:lang w:val="en-US"/>
              </w:rPr>
              <w:t> </w:t>
            </w:r>
            <w:r w:rsidR="005C5852" w:rsidRPr="00BD3AD3">
              <w:rPr>
                <w:rFonts w:ascii="Verdana" w:hAnsi="Verdana" w:cs="Times New Roman"/>
                <w:sz w:val="16"/>
                <w:szCs w:val="16"/>
                <w:lang w:val="en-US"/>
              </w:rPr>
              <w:t>Transitional Articles</w:t>
            </w:r>
          </w:p>
        </w:tc>
      </w:tr>
      <w:tr w:rsidR="00402863" w:rsidRPr="00BD3AD3" w14:paraId="5CE2D1E9" w14:textId="4C8EB88A" w:rsidTr="00BD3AD3">
        <w:tc>
          <w:tcPr>
            <w:tcW w:w="4788" w:type="dxa"/>
            <w:shd w:val="clear" w:color="auto" w:fill="auto"/>
          </w:tcPr>
          <w:p w14:paraId="4C150161" w14:textId="77777777" w:rsidR="007C26B7" w:rsidRPr="00BD3AD3" w:rsidRDefault="007C26B7" w:rsidP="00BD3AD3">
            <w:pPr>
              <w:pStyle w:val="Texto"/>
              <w:spacing w:line="224" w:lineRule="exact"/>
              <w:ind w:firstLine="0"/>
              <w:rPr>
                <w:rFonts w:ascii="Verdana" w:hAnsi="Verdana"/>
                <w:sz w:val="16"/>
                <w:szCs w:val="16"/>
              </w:rPr>
            </w:pPr>
            <w:r w:rsidRPr="00BD3AD3">
              <w:rPr>
                <w:rFonts w:ascii="Verdana" w:hAnsi="Verdana"/>
                <w:b/>
                <w:color w:val="000000"/>
                <w:sz w:val="16"/>
                <w:szCs w:val="16"/>
                <w:lang w:val="es-ES_tradnl"/>
              </w:rPr>
              <w:t>1. Objetivo</w:t>
            </w:r>
          </w:p>
        </w:tc>
        <w:tc>
          <w:tcPr>
            <w:tcW w:w="4788" w:type="dxa"/>
            <w:shd w:val="clear" w:color="auto" w:fill="auto"/>
          </w:tcPr>
          <w:p w14:paraId="1A4A73C1" w14:textId="54D5EB83" w:rsidR="007C26B7" w:rsidRPr="00BD3AD3" w:rsidRDefault="007C26B7" w:rsidP="00BD3AD3">
            <w:pPr>
              <w:pStyle w:val="Texto"/>
              <w:spacing w:line="224" w:lineRule="exact"/>
              <w:ind w:firstLine="0"/>
              <w:rPr>
                <w:rFonts w:ascii="Verdana" w:hAnsi="Verdana"/>
                <w:b/>
                <w:color w:val="000000"/>
                <w:sz w:val="16"/>
                <w:szCs w:val="16"/>
                <w:lang w:val="en-US"/>
              </w:rPr>
            </w:pPr>
            <w:r w:rsidRPr="008D3C3B">
              <w:rPr>
                <w:rFonts w:ascii="Verdana" w:hAnsi="Verdana" w:cs="Times New Roman"/>
                <w:b/>
                <w:bCs/>
                <w:sz w:val="16"/>
                <w:szCs w:val="16"/>
                <w:lang w:val="en-US"/>
              </w:rPr>
              <w:t>1. Objective</w:t>
            </w:r>
          </w:p>
        </w:tc>
      </w:tr>
      <w:tr w:rsidR="00402863" w:rsidRPr="00C51AD1" w14:paraId="640E928E" w14:textId="354782FD" w:rsidTr="00BD3AD3">
        <w:tc>
          <w:tcPr>
            <w:tcW w:w="4788" w:type="dxa"/>
            <w:shd w:val="clear" w:color="auto" w:fill="auto"/>
          </w:tcPr>
          <w:p w14:paraId="049BB229" w14:textId="77777777" w:rsidR="007C26B7" w:rsidRPr="00BD3AD3" w:rsidRDefault="007C26B7" w:rsidP="00BD3AD3">
            <w:pPr>
              <w:pStyle w:val="Texto"/>
              <w:spacing w:line="224" w:lineRule="exact"/>
              <w:ind w:firstLine="0"/>
              <w:rPr>
                <w:rFonts w:ascii="Verdana" w:hAnsi="Verdana"/>
                <w:sz w:val="16"/>
                <w:szCs w:val="16"/>
              </w:rPr>
            </w:pPr>
            <w:r w:rsidRPr="00BD3AD3">
              <w:rPr>
                <w:rFonts w:ascii="Verdana" w:hAnsi="Verdana"/>
                <w:b/>
                <w:color w:val="000000"/>
                <w:sz w:val="16"/>
                <w:szCs w:val="16"/>
                <w:lang w:val="es-ES_tradnl"/>
              </w:rPr>
              <w:lastRenderedPageBreak/>
              <w:t>1.1</w:t>
            </w:r>
            <w:r w:rsidRPr="00BD3AD3">
              <w:rPr>
                <w:rFonts w:ascii="Verdana" w:hAnsi="Verdana"/>
                <w:color w:val="000000"/>
                <w:sz w:val="16"/>
                <w:szCs w:val="16"/>
                <w:lang w:val="es-ES_tradnl"/>
              </w:rPr>
              <w:t xml:space="preserve"> El objetivo de esta Norma Oficial Mexicana es el de establecer las especificaciones dimensionales y de resistencia estructural de las defensas traseras para vehículos de autotransporte tipo autobús convencional, midibús convencional y camión unitario con peso bruto vehicular de diseño superior a 4 536 kg.; así como a los remolques y semirremolques con peso bruto vehicular superior a 4 536 kg e inferior a 14 000 kg.</w:t>
            </w:r>
          </w:p>
        </w:tc>
        <w:tc>
          <w:tcPr>
            <w:tcW w:w="4788" w:type="dxa"/>
            <w:shd w:val="clear" w:color="auto" w:fill="auto"/>
          </w:tcPr>
          <w:p w14:paraId="1378EF84" w14:textId="48FD3C40" w:rsidR="007C26B7" w:rsidRPr="00BD3AD3" w:rsidRDefault="007C26B7" w:rsidP="00BD3AD3">
            <w:pPr>
              <w:pStyle w:val="Texto"/>
              <w:spacing w:line="224" w:lineRule="exact"/>
              <w:ind w:firstLine="0"/>
              <w:rPr>
                <w:rFonts w:ascii="Verdana" w:hAnsi="Verdana"/>
                <w:b/>
                <w:color w:val="000000"/>
                <w:sz w:val="16"/>
                <w:szCs w:val="16"/>
                <w:lang w:val="en-US"/>
              </w:rPr>
            </w:pPr>
            <w:r w:rsidRPr="008D3C3B">
              <w:rPr>
                <w:rFonts w:ascii="Verdana" w:hAnsi="Verdana" w:cs="Times New Roman"/>
                <w:b/>
                <w:bCs/>
                <w:sz w:val="16"/>
                <w:szCs w:val="16"/>
                <w:lang w:val="en-US"/>
              </w:rPr>
              <w:t xml:space="preserve">1.1 </w:t>
            </w:r>
            <w:r w:rsidRPr="008D3C3B">
              <w:rPr>
                <w:rFonts w:ascii="Verdana" w:hAnsi="Verdana" w:cs="Times New Roman"/>
                <w:sz w:val="16"/>
                <w:szCs w:val="16"/>
                <w:lang w:val="en-US"/>
              </w:rPr>
              <w:t xml:space="preserve">The objective of this Official Mexican Standard is to establish the dimensional and structural strength specifications of rear </w:t>
            </w:r>
            <w:r w:rsidR="002D0A5D" w:rsidRPr="00BD3AD3">
              <w:rPr>
                <w:rFonts w:ascii="Verdana" w:hAnsi="Verdana" w:cs="Times New Roman"/>
                <w:sz w:val="16"/>
                <w:szCs w:val="16"/>
                <w:lang w:val="en-US"/>
              </w:rPr>
              <w:t>bumper</w:t>
            </w:r>
            <w:r w:rsidRPr="008D3C3B">
              <w:rPr>
                <w:rFonts w:ascii="Verdana" w:hAnsi="Verdana" w:cs="Times New Roman"/>
                <w:sz w:val="16"/>
                <w:szCs w:val="16"/>
                <w:lang w:val="en-US"/>
              </w:rPr>
              <w:t>s for motor transport vehicles such as conventional bus</w:t>
            </w:r>
            <w:r w:rsidR="005C5852" w:rsidRPr="00BD3AD3">
              <w:rPr>
                <w:rFonts w:ascii="Verdana" w:hAnsi="Verdana" w:cs="Times New Roman"/>
                <w:sz w:val="16"/>
                <w:szCs w:val="16"/>
                <w:lang w:val="en-US"/>
              </w:rPr>
              <w:t>es</w:t>
            </w:r>
            <w:r w:rsidRPr="008D3C3B">
              <w:rPr>
                <w:rFonts w:ascii="Verdana" w:hAnsi="Verdana" w:cs="Times New Roman"/>
                <w:sz w:val="16"/>
                <w:szCs w:val="16"/>
                <w:lang w:val="en-US"/>
              </w:rPr>
              <w:t xml:space="preserve">, conventional </w:t>
            </w:r>
            <w:r w:rsidR="005C5852" w:rsidRPr="00BD3AD3">
              <w:rPr>
                <w:rFonts w:ascii="Verdana" w:hAnsi="Verdana" w:cs="Times New Roman"/>
                <w:sz w:val="16"/>
                <w:szCs w:val="16"/>
                <w:lang w:val="en-US"/>
              </w:rPr>
              <w:t xml:space="preserve">minibuses </w:t>
            </w:r>
            <w:r w:rsidRPr="008D3C3B">
              <w:rPr>
                <w:rFonts w:ascii="Verdana" w:hAnsi="Verdana" w:cs="Times New Roman"/>
                <w:sz w:val="16"/>
                <w:szCs w:val="16"/>
                <w:lang w:val="en-US"/>
              </w:rPr>
              <w:t>and unit truck</w:t>
            </w:r>
            <w:r w:rsidR="00757877" w:rsidRPr="00BD3AD3">
              <w:rPr>
                <w:rFonts w:ascii="Verdana" w:hAnsi="Verdana" w:cs="Times New Roman"/>
                <w:sz w:val="16"/>
                <w:szCs w:val="16"/>
                <w:lang w:val="en-US"/>
              </w:rPr>
              <w:t>s</w:t>
            </w:r>
            <w:r w:rsidRPr="008D3C3B">
              <w:rPr>
                <w:rFonts w:ascii="Verdana" w:hAnsi="Verdana" w:cs="Times New Roman"/>
                <w:sz w:val="16"/>
                <w:szCs w:val="16"/>
                <w:lang w:val="en-US"/>
              </w:rPr>
              <w:t xml:space="preserve"> with gross vehicle weight of design greater than 4</w:t>
            </w:r>
            <w:r w:rsidR="005C5852" w:rsidRPr="00BD3AD3">
              <w:rPr>
                <w:rFonts w:ascii="Verdana" w:hAnsi="Verdana" w:cs="Times New Roman"/>
                <w:sz w:val="16"/>
                <w:szCs w:val="16"/>
                <w:lang w:val="en-US"/>
              </w:rPr>
              <w:t>,</w:t>
            </w:r>
            <w:r w:rsidRPr="008D3C3B">
              <w:rPr>
                <w:rFonts w:ascii="Verdana" w:hAnsi="Verdana" w:cs="Times New Roman"/>
                <w:sz w:val="16"/>
                <w:szCs w:val="16"/>
                <w:lang w:val="en-US"/>
              </w:rPr>
              <w:t>536 kg.; as well as trailers and semi-trailers with a gross vehicle weight greater than 4,536 kg and less than 14,000 kg.</w:t>
            </w:r>
          </w:p>
        </w:tc>
      </w:tr>
      <w:tr w:rsidR="00402863" w:rsidRPr="00C51AD1" w14:paraId="46C364D9" w14:textId="218958FF" w:rsidTr="00BD3AD3">
        <w:tc>
          <w:tcPr>
            <w:tcW w:w="4788" w:type="dxa"/>
            <w:shd w:val="clear" w:color="auto" w:fill="auto"/>
          </w:tcPr>
          <w:p w14:paraId="1E192C40" w14:textId="77777777" w:rsidR="007C26B7" w:rsidRPr="00BD3AD3" w:rsidRDefault="007C26B7" w:rsidP="00BD3AD3">
            <w:pPr>
              <w:pStyle w:val="Texto"/>
              <w:spacing w:line="224" w:lineRule="exact"/>
              <w:ind w:firstLine="0"/>
              <w:rPr>
                <w:rFonts w:ascii="Verdana" w:hAnsi="Verdana"/>
                <w:sz w:val="16"/>
                <w:szCs w:val="16"/>
              </w:rPr>
            </w:pPr>
            <w:r w:rsidRPr="00BD3AD3">
              <w:rPr>
                <w:rFonts w:ascii="Verdana" w:hAnsi="Verdana"/>
                <w:b/>
                <w:color w:val="000000"/>
                <w:sz w:val="16"/>
                <w:szCs w:val="16"/>
                <w:lang w:val="es-ES_tradnl"/>
              </w:rPr>
              <w:t>2. Campo de Aplicación y Referencias</w:t>
            </w:r>
          </w:p>
        </w:tc>
        <w:tc>
          <w:tcPr>
            <w:tcW w:w="4788" w:type="dxa"/>
            <w:shd w:val="clear" w:color="auto" w:fill="auto"/>
          </w:tcPr>
          <w:p w14:paraId="2D27F166" w14:textId="26364FEE" w:rsidR="007C26B7" w:rsidRPr="00BD3AD3" w:rsidRDefault="007C26B7" w:rsidP="00BD3AD3">
            <w:pPr>
              <w:pStyle w:val="Texto"/>
              <w:spacing w:line="224" w:lineRule="exact"/>
              <w:ind w:firstLine="0"/>
              <w:rPr>
                <w:rFonts w:ascii="Verdana" w:hAnsi="Verdana"/>
                <w:b/>
                <w:color w:val="000000"/>
                <w:sz w:val="16"/>
                <w:szCs w:val="16"/>
                <w:lang w:val="en-US"/>
              </w:rPr>
            </w:pPr>
            <w:r w:rsidRPr="008D3C3B">
              <w:rPr>
                <w:rFonts w:ascii="Verdana" w:hAnsi="Verdana" w:cs="Times New Roman"/>
                <w:b/>
                <w:bCs/>
                <w:sz w:val="16"/>
                <w:szCs w:val="16"/>
                <w:lang w:val="en-US"/>
              </w:rPr>
              <w:t>2. Field of Application and References</w:t>
            </w:r>
          </w:p>
        </w:tc>
      </w:tr>
      <w:tr w:rsidR="00402863" w:rsidRPr="00BD3AD3" w14:paraId="21B6AEF6" w14:textId="7064A9D2" w:rsidTr="00BD3AD3">
        <w:tc>
          <w:tcPr>
            <w:tcW w:w="4788" w:type="dxa"/>
            <w:shd w:val="clear" w:color="auto" w:fill="auto"/>
          </w:tcPr>
          <w:p w14:paraId="5100AB41" w14:textId="77777777" w:rsidR="007C26B7" w:rsidRPr="00BD3AD3" w:rsidRDefault="007C26B7" w:rsidP="00BD3AD3">
            <w:pPr>
              <w:pStyle w:val="Texto"/>
              <w:spacing w:line="224" w:lineRule="exact"/>
              <w:ind w:firstLine="0"/>
              <w:rPr>
                <w:rFonts w:ascii="Verdana" w:hAnsi="Verdana"/>
                <w:sz w:val="16"/>
                <w:szCs w:val="16"/>
              </w:rPr>
            </w:pPr>
            <w:r w:rsidRPr="00BD3AD3">
              <w:rPr>
                <w:rFonts w:ascii="Verdana" w:hAnsi="Verdana"/>
                <w:b/>
                <w:color w:val="000000"/>
                <w:sz w:val="16"/>
                <w:szCs w:val="16"/>
                <w:lang w:val="es-ES_tradnl"/>
              </w:rPr>
              <w:t>Campo de Aplicación</w:t>
            </w:r>
          </w:p>
        </w:tc>
        <w:tc>
          <w:tcPr>
            <w:tcW w:w="4788" w:type="dxa"/>
            <w:shd w:val="clear" w:color="auto" w:fill="auto"/>
          </w:tcPr>
          <w:p w14:paraId="60D3E056" w14:textId="4D3F9AE1" w:rsidR="007C26B7" w:rsidRPr="00BD3AD3" w:rsidRDefault="005C5852" w:rsidP="00BD3AD3">
            <w:pPr>
              <w:pStyle w:val="Texto"/>
              <w:spacing w:line="224" w:lineRule="exact"/>
              <w:ind w:firstLine="0"/>
              <w:rPr>
                <w:rFonts w:ascii="Verdana" w:hAnsi="Verdana"/>
                <w:b/>
                <w:color w:val="000000"/>
                <w:sz w:val="16"/>
                <w:szCs w:val="16"/>
                <w:lang w:val="en-US"/>
              </w:rPr>
            </w:pPr>
            <w:r w:rsidRPr="00BD3AD3">
              <w:rPr>
                <w:rFonts w:ascii="Verdana" w:hAnsi="Verdana" w:cs="Times New Roman"/>
                <w:b/>
                <w:bCs/>
                <w:sz w:val="16"/>
                <w:szCs w:val="16"/>
              </w:rPr>
              <w:t>Field of Application</w:t>
            </w:r>
          </w:p>
        </w:tc>
      </w:tr>
      <w:tr w:rsidR="00402863" w:rsidRPr="00C51AD1" w14:paraId="040814E4" w14:textId="3B52379B" w:rsidTr="00BD3AD3">
        <w:tc>
          <w:tcPr>
            <w:tcW w:w="4788" w:type="dxa"/>
            <w:shd w:val="clear" w:color="auto" w:fill="auto"/>
          </w:tcPr>
          <w:p w14:paraId="7862DEBE" w14:textId="77777777" w:rsidR="007C26B7" w:rsidRPr="00BD3AD3" w:rsidRDefault="007C26B7" w:rsidP="00BD3AD3">
            <w:pPr>
              <w:pStyle w:val="Texto"/>
              <w:spacing w:line="224" w:lineRule="exact"/>
              <w:ind w:firstLine="0"/>
              <w:rPr>
                <w:rFonts w:ascii="Verdana" w:hAnsi="Verdana"/>
                <w:sz w:val="16"/>
                <w:szCs w:val="16"/>
              </w:rPr>
            </w:pPr>
            <w:r w:rsidRPr="00BD3AD3">
              <w:rPr>
                <w:rFonts w:ascii="Verdana" w:hAnsi="Verdana"/>
                <w:b/>
                <w:color w:val="000000"/>
                <w:sz w:val="16"/>
                <w:szCs w:val="16"/>
              </w:rPr>
              <w:t>2.1</w:t>
            </w:r>
            <w:r w:rsidRPr="00BD3AD3">
              <w:rPr>
                <w:rFonts w:ascii="Verdana" w:hAnsi="Verdana"/>
                <w:color w:val="000000"/>
                <w:sz w:val="16"/>
                <w:szCs w:val="16"/>
              </w:rPr>
              <w:t xml:space="preserve"> La Norma Oficial Mexicana es aplicable a los vehículos automotores tipo midibús convencional, autobús convencional y camión unitario con peso bruto vehicular de diseño superior a 4 536 kg, así como a los remolques y semirremolques con peso bruto vehicular superior a 4 536 kg e inferior a 14 000 kg, que se fabriquen o que se importen a partir de la fecha de entrada en vigor de la presente Norma Oficial Mexicana.</w:t>
            </w:r>
          </w:p>
        </w:tc>
        <w:tc>
          <w:tcPr>
            <w:tcW w:w="4788" w:type="dxa"/>
            <w:shd w:val="clear" w:color="auto" w:fill="auto"/>
          </w:tcPr>
          <w:p w14:paraId="5C2C1285" w14:textId="4425F0C8" w:rsidR="007C26B7" w:rsidRPr="00BD3AD3" w:rsidRDefault="007C26B7" w:rsidP="00BD3AD3">
            <w:pPr>
              <w:pStyle w:val="Texto"/>
              <w:spacing w:line="224" w:lineRule="exact"/>
              <w:ind w:firstLine="0"/>
              <w:rPr>
                <w:rFonts w:ascii="Verdana" w:hAnsi="Verdana"/>
                <w:b/>
                <w:color w:val="000000"/>
                <w:sz w:val="16"/>
                <w:szCs w:val="16"/>
                <w:lang w:val="en-US"/>
              </w:rPr>
            </w:pPr>
            <w:r w:rsidRPr="008D3C3B">
              <w:rPr>
                <w:rFonts w:ascii="Verdana" w:hAnsi="Verdana" w:cs="Times New Roman"/>
                <w:b/>
                <w:bCs/>
                <w:sz w:val="16"/>
                <w:szCs w:val="16"/>
                <w:lang w:val="en-US"/>
              </w:rPr>
              <w:t xml:space="preserve">2.1 </w:t>
            </w:r>
            <w:r w:rsidRPr="008D3C3B">
              <w:rPr>
                <w:rFonts w:ascii="Verdana" w:hAnsi="Verdana" w:cs="Times New Roman"/>
                <w:sz w:val="16"/>
                <w:szCs w:val="16"/>
                <w:lang w:val="en-US"/>
              </w:rPr>
              <w:t xml:space="preserve">The Official Mexican Standard is applicable to motor vehicles of the </w:t>
            </w:r>
            <w:r w:rsidR="005C5852" w:rsidRPr="008D3C3B">
              <w:rPr>
                <w:rFonts w:ascii="Verdana" w:hAnsi="Verdana" w:cs="Times New Roman"/>
                <w:sz w:val="16"/>
                <w:szCs w:val="16"/>
                <w:lang w:val="en-US"/>
              </w:rPr>
              <w:t>conventional</w:t>
            </w:r>
            <w:r w:rsidR="005C5852" w:rsidRPr="00BD3AD3">
              <w:rPr>
                <w:rFonts w:ascii="Verdana" w:hAnsi="Verdana" w:cs="Times New Roman"/>
                <w:sz w:val="16"/>
                <w:szCs w:val="16"/>
                <w:lang w:val="en-US"/>
              </w:rPr>
              <w:t xml:space="preserve"> minibus</w:t>
            </w:r>
            <w:r w:rsidR="002D0A5D" w:rsidRPr="00BD3AD3">
              <w:rPr>
                <w:rFonts w:ascii="Verdana" w:hAnsi="Verdana" w:cs="Times New Roman"/>
                <w:sz w:val="16"/>
                <w:szCs w:val="16"/>
                <w:lang w:val="en-US"/>
              </w:rPr>
              <w:t xml:space="preserve"> type</w:t>
            </w:r>
            <w:r w:rsidRPr="008D3C3B">
              <w:rPr>
                <w:rFonts w:ascii="Verdana" w:hAnsi="Verdana" w:cs="Times New Roman"/>
                <w:sz w:val="16"/>
                <w:szCs w:val="16"/>
                <w:lang w:val="en-US"/>
              </w:rPr>
              <w:t>, conventional bus and unit truck with a gross vehicle weight of design greater than 4</w:t>
            </w:r>
            <w:r w:rsidR="005C5852" w:rsidRPr="00BD3AD3">
              <w:rPr>
                <w:rFonts w:ascii="Verdana" w:hAnsi="Verdana" w:cs="Times New Roman"/>
                <w:sz w:val="16"/>
                <w:szCs w:val="16"/>
                <w:lang w:val="en-US"/>
              </w:rPr>
              <w:t>,</w:t>
            </w:r>
            <w:r w:rsidRPr="008D3C3B">
              <w:rPr>
                <w:rFonts w:ascii="Verdana" w:hAnsi="Verdana" w:cs="Times New Roman"/>
                <w:sz w:val="16"/>
                <w:szCs w:val="16"/>
                <w:lang w:val="en-US"/>
              </w:rPr>
              <w:t>536 kg, as well as to trailers and semi-trailers with a gross vehicle weight greater than 4</w:t>
            </w:r>
            <w:r w:rsidR="005C5852" w:rsidRPr="00BD3AD3">
              <w:rPr>
                <w:rFonts w:ascii="Verdana" w:hAnsi="Verdana" w:cs="Times New Roman"/>
                <w:sz w:val="16"/>
                <w:szCs w:val="16"/>
                <w:lang w:val="en-US"/>
              </w:rPr>
              <w:t>,</w:t>
            </w:r>
            <w:r w:rsidRPr="008D3C3B">
              <w:rPr>
                <w:rFonts w:ascii="Verdana" w:hAnsi="Verdana" w:cs="Times New Roman"/>
                <w:sz w:val="16"/>
                <w:szCs w:val="16"/>
                <w:lang w:val="en-US"/>
              </w:rPr>
              <w:t>536 kg and less</w:t>
            </w:r>
            <w:r w:rsidR="005C5852" w:rsidRPr="00BD3AD3">
              <w:rPr>
                <w:rFonts w:ascii="Verdana" w:hAnsi="Verdana" w:cs="Times New Roman"/>
                <w:sz w:val="16"/>
                <w:szCs w:val="16"/>
                <w:lang w:val="en-US"/>
              </w:rPr>
              <w:t xml:space="preserve"> than</w:t>
            </w:r>
            <w:r w:rsidRPr="008D3C3B">
              <w:rPr>
                <w:rFonts w:ascii="Verdana" w:hAnsi="Verdana" w:cs="Times New Roman"/>
                <w:sz w:val="16"/>
                <w:szCs w:val="16"/>
                <w:lang w:val="en-US"/>
              </w:rPr>
              <w:t xml:space="preserve"> 14,000 kg, which are manufactured or imported from the date of entry into force of this Official Mexican Standard.</w:t>
            </w:r>
            <w:r w:rsidR="002D0A5D" w:rsidRPr="00BD3AD3">
              <w:rPr>
                <w:rFonts w:ascii="Verdana" w:hAnsi="Verdana" w:cs="Times New Roman"/>
                <w:sz w:val="16"/>
                <w:szCs w:val="16"/>
                <w:lang w:val="en-US"/>
              </w:rPr>
              <w:t xml:space="preserve"> </w:t>
            </w:r>
          </w:p>
        </w:tc>
      </w:tr>
      <w:tr w:rsidR="00F93936" w:rsidRPr="00C51AD1" w14:paraId="7B96AE5E" w14:textId="21CF50A9" w:rsidTr="00BD3AD3">
        <w:tc>
          <w:tcPr>
            <w:tcW w:w="4788" w:type="dxa"/>
            <w:shd w:val="clear" w:color="auto" w:fill="auto"/>
          </w:tcPr>
          <w:p w14:paraId="451617AA" w14:textId="77777777" w:rsidR="007C26B7" w:rsidRPr="00BD3AD3" w:rsidRDefault="007C26B7" w:rsidP="00BD3AD3">
            <w:pPr>
              <w:pStyle w:val="Texto"/>
              <w:spacing w:line="224" w:lineRule="exact"/>
              <w:ind w:firstLine="0"/>
              <w:rPr>
                <w:rFonts w:ascii="Verdana" w:hAnsi="Verdana"/>
                <w:color w:val="000000"/>
                <w:sz w:val="16"/>
                <w:szCs w:val="16"/>
              </w:rPr>
            </w:pPr>
            <w:r w:rsidRPr="00BD3AD3">
              <w:rPr>
                <w:rFonts w:ascii="Verdana" w:hAnsi="Verdana"/>
                <w:b/>
                <w:color w:val="000000"/>
                <w:sz w:val="16"/>
                <w:szCs w:val="16"/>
              </w:rPr>
              <w:t>2.2</w:t>
            </w:r>
            <w:r w:rsidRPr="00BD3AD3">
              <w:rPr>
                <w:rFonts w:ascii="Verdana" w:hAnsi="Verdana"/>
                <w:color w:val="000000"/>
                <w:sz w:val="16"/>
                <w:szCs w:val="16"/>
              </w:rPr>
              <w:t xml:space="preserve"> La Norma no es aplicable a midibuses integrales, autobuses integrales, camiones y remolques con ruedas dispuestas hacia la parte trasera, remolques diseñados para ser habitación temporal, vehículos con chasis bajo </w:t>
            </w:r>
            <w:r w:rsidRPr="00BD3AD3">
              <w:rPr>
                <w:rFonts w:ascii="Verdana" w:hAnsi="Verdana"/>
                <w:sz w:val="16"/>
                <w:szCs w:val="16"/>
              </w:rPr>
              <w:t>con chasis de marco perimetral formado alrededor del eje trasero o vehículos tipo pick up, tipo van de pasajeros o carga.</w:t>
            </w:r>
          </w:p>
        </w:tc>
        <w:tc>
          <w:tcPr>
            <w:tcW w:w="4788" w:type="dxa"/>
            <w:shd w:val="clear" w:color="auto" w:fill="auto"/>
          </w:tcPr>
          <w:p w14:paraId="29561CCB" w14:textId="452A8AD3" w:rsidR="007C26B7" w:rsidRPr="00BD3AD3" w:rsidRDefault="007C26B7" w:rsidP="00BD3AD3">
            <w:pPr>
              <w:pStyle w:val="Texto"/>
              <w:spacing w:line="224" w:lineRule="exact"/>
              <w:ind w:firstLine="0"/>
              <w:rPr>
                <w:rFonts w:ascii="Verdana" w:hAnsi="Verdana"/>
                <w:b/>
                <w:color w:val="000000"/>
                <w:sz w:val="16"/>
                <w:szCs w:val="16"/>
                <w:lang w:val="en-US"/>
              </w:rPr>
            </w:pPr>
            <w:r w:rsidRPr="008D3C3B">
              <w:rPr>
                <w:rFonts w:ascii="Verdana" w:hAnsi="Verdana" w:cs="Times New Roman"/>
                <w:b/>
                <w:bCs/>
                <w:sz w:val="16"/>
                <w:szCs w:val="16"/>
                <w:lang w:val="en-US"/>
              </w:rPr>
              <w:t xml:space="preserve">2.2 </w:t>
            </w:r>
            <w:r w:rsidRPr="008D3C3B">
              <w:rPr>
                <w:rFonts w:ascii="Verdana" w:hAnsi="Verdana" w:cs="Times New Roman"/>
                <w:sz w:val="16"/>
                <w:szCs w:val="16"/>
                <w:lang w:val="en-US"/>
              </w:rPr>
              <w:t xml:space="preserve">The Standard does not apply to integral </w:t>
            </w:r>
            <w:r w:rsidR="005C5852" w:rsidRPr="00BD3AD3">
              <w:rPr>
                <w:rFonts w:ascii="Verdana" w:hAnsi="Verdana" w:cs="Times New Roman"/>
                <w:sz w:val="16"/>
                <w:szCs w:val="16"/>
                <w:lang w:val="en-US"/>
              </w:rPr>
              <w:t>minibus</w:t>
            </w:r>
            <w:r w:rsidRPr="008D3C3B">
              <w:rPr>
                <w:rFonts w:ascii="Verdana" w:hAnsi="Verdana" w:cs="Times New Roman"/>
                <w:sz w:val="16"/>
                <w:szCs w:val="16"/>
                <w:lang w:val="en-US"/>
              </w:rPr>
              <w:t xml:space="preserve">es, integral buses, trucks and trailers with wheels arranged towards the rear, trailers designed to be temporary </w:t>
            </w:r>
            <w:r w:rsidR="005C5852" w:rsidRPr="00BD3AD3">
              <w:rPr>
                <w:rFonts w:ascii="Verdana" w:hAnsi="Verdana" w:cs="Times New Roman"/>
                <w:sz w:val="16"/>
                <w:szCs w:val="16"/>
                <w:lang w:val="en-US"/>
              </w:rPr>
              <w:t>habitations</w:t>
            </w:r>
            <w:r w:rsidRPr="008D3C3B">
              <w:rPr>
                <w:rFonts w:ascii="Verdana" w:hAnsi="Verdana" w:cs="Times New Roman"/>
                <w:sz w:val="16"/>
                <w:szCs w:val="16"/>
                <w:lang w:val="en-US"/>
              </w:rPr>
              <w:t>, vehicles with low chassis with a perimeter frame chassis formed around the rear axle or pick-up type vehicles, type passenger or cargo van.</w:t>
            </w:r>
          </w:p>
        </w:tc>
      </w:tr>
      <w:tr w:rsidR="00402863" w:rsidRPr="00C51AD1" w14:paraId="145E5A69" w14:textId="679B5077" w:rsidTr="00BD3AD3">
        <w:tc>
          <w:tcPr>
            <w:tcW w:w="4788" w:type="dxa"/>
            <w:shd w:val="clear" w:color="auto" w:fill="auto"/>
          </w:tcPr>
          <w:p w14:paraId="5EAC55A4" w14:textId="77777777" w:rsidR="007C26B7" w:rsidRPr="00BD3AD3" w:rsidRDefault="007C26B7" w:rsidP="00BD3AD3">
            <w:pPr>
              <w:pStyle w:val="Texto"/>
              <w:spacing w:line="224" w:lineRule="exact"/>
              <w:ind w:firstLine="0"/>
              <w:rPr>
                <w:rFonts w:ascii="Verdana" w:hAnsi="Verdana"/>
                <w:sz w:val="16"/>
                <w:szCs w:val="16"/>
              </w:rPr>
            </w:pPr>
            <w:r w:rsidRPr="00BD3AD3">
              <w:rPr>
                <w:rFonts w:ascii="Verdana" w:hAnsi="Verdana"/>
                <w:color w:val="000000"/>
                <w:sz w:val="16"/>
                <w:szCs w:val="16"/>
              </w:rPr>
              <w:t xml:space="preserve">Tampoco es aplicable a los vehículos incompletos a los que no se les ha instalado carrocería </w:t>
            </w:r>
            <w:r w:rsidRPr="00BD3AD3">
              <w:rPr>
                <w:rFonts w:ascii="Verdana" w:hAnsi="Verdana"/>
                <w:sz w:val="16"/>
                <w:szCs w:val="16"/>
              </w:rPr>
              <w:t>específica para el soporte o transporte de carga, o de trabajo y que servirá para realizar sus funciones previstas, por ejemplo: vehículos chasis cabina.</w:t>
            </w:r>
          </w:p>
        </w:tc>
        <w:tc>
          <w:tcPr>
            <w:tcW w:w="4788" w:type="dxa"/>
            <w:shd w:val="clear" w:color="auto" w:fill="auto"/>
          </w:tcPr>
          <w:p w14:paraId="4C6AD253" w14:textId="345606A1" w:rsidR="007C26B7" w:rsidRPr="00BD3AD3" w:rsidRDefault="007C26B7" w:rsidP="00BD3AD3">
            <w:pPr>
              <w:pStyle w:val="Texto"/>
              <w:spacing w:line="224" w:lineRule="exact"/>
              <w:ind w:firstLine="0"/>
              <w:rPr>
                <w:rFonts w:ascii="Verdana" w:hAnsi="Verdana"/>
                <w:color w:val="000000"/>
                <w:sz w:val="16"/>
                <w:szCs w:val="16"/>
                <w:lang w:val="en-US"/>
              </w:rPr>
            </w:pPr>
            <w:r w:rsidRPr="008D3C3B">
              <w:rPr>
                <w:rFonts w:ascii="Verdana" w:hAnsi="Verdana" w:cs="Times New Roman"/>
                <w:sz w:val="16"/>
                <w:szCs w:val="16"/>
                <w:lang w:val="en-US"/>
              </w:rPr>
              <w:t>Nor is it applicable to incomplete vehicles to which specific bodywork has not been installed to support or transport cargo, or work and that will serve to carry out their intended functions, for example: chassis cab vehicles.</w:t>
            </w:r>
          </w:p>
        </w:tc>
      </w:tr>
      <w:tr w:rsidR="00402863" w:rsidRPr="00C51AD1" w14:paraId="789C4C63" w14:textId="3913A5FA" w:rsidTr="00BD3AD3">
        <w:tc>
          <w:tcPr>
            <w:tcW w:w="4788" w:type="dxa"/>
            <w:shd w:val="clear" w:color="auto" w:fill="auto"/>
          </w:tcPr>
          <w:p w14:paraId="02BF1BDB" w14:textId="77777777" w:rsidR="007C26B7" w:rsidRPr="00BD3AD3" w:rsidRDefault="007C26B7" w:rsidP="00BD3AD3">
            <w:pPr>
              <w:pStyle w:val="Texto"/>
              <w:spacing w:line="225" w:lineRule="exact"/>
              <w:ind w:firstLine="0"/>
              <w:rPr>
                <w:rFonts w:ascii="Verdana" w:hAnsi="Verdana"/>
                <w:sz w:val="16"/>
                <w:szCs w:val="16"/>
              </w:rPr>
            </w:pPr>
            <w:r w:rsidRPr="00BD3AD3">
              <w:rPr>
                <w:rFonts w:ascii="Verdana" w:hAnsi="Verdana"/>
                <w:b/>
                <w:color w:val="000000"/>
                <w:sz w:val="16"/>
                <w:szCs w:val="16"/>
              </w:rPr>
              <w:t xml:space="preserve">2.3 </w:t>
            </w:r>
            <w:r w:rsidRPr="00BD3AD3">
              <w:rPr>
                <w:rFonts w:ascii="Verdana" w:hAnsi="Verdana"/>
                <w:color w:val="000000"/>
                <w:sz w:val="16"/>
                <w:szCs w:val="16"/>
              </w:rPr>
              <w:t>Los remolques y semirremolques que transportan materiales peligrosos, y que son construidos de acuerdo con la NOM-020-SCT-2-1995, vigente o la que la sustituya, deben cumplir además con lo establecido en el inciso correspondiente a la defensa en dicha Norma.</w:t>
            </w:r>
          </w:p>
        </w:tc>
        <w:tc>
          <w:tcPr>
            <w:tcW w:w="4788" w:type="dxa"/>
            <w:shd w:val="clear" w:color="auto" w:fill="auto"/>
          </w:tcPr>
          <w:p w14:paraId="41D329E8" w14:textId="4FEF4396" w:rsidR="007C26B7" w:rsidRPr="00BD3AD3" w:rsidRDefault="007C26B7" w:rsidP="00BD3AD3">
            <w:pPr>
              <w:pStyle w:val="Texto"/>
              <w:spacing w:line="225" w:lineRule="exact"/>
              <w:ind w:firstLine="0"/>
              <w:rPr>
                <w:rFonts w:ascii="Verdana" w:hAnsi="Verdana"/>
                <w:b/>
                <w:color w:val="000000"/>
                <w:sz w:val="16"/>
                <w:szCs w:val="16"/>
                <w:lang w:val="en-US"/>
              </w:rPr>
            </w:pPr>
            <w:r w:rsidRPr="008D3C3B">
              <w:rPr>
                <w:rFonts w:ascii="Verdana" w:hAnsi="Verdana" w:cs="Times New Roman"/>
                <w:b/>
                <w:bCs/>
                <w:sz w:val="16"/>
                <w:szCs w:val="16"/>
                <w:lang w:val="en-US"/>
              </w:rPr>
              <w:t xml:space="preserve">2.3 </w:t>
            </w:r>
            <w:r w:rsidRPr="008D3C3B">
              <w:rPr>
                <w:rFonts w:ascii="Verdana" w:hAnsi="Verdana" w:cs="Times New Roman"/>
                <w:sz w:val="16"/>
                <w:szCs w:val="16"/>
                <w:lang w:val="en-US"/>
              </w:rPr>
              <w:t xml:space="preserve">Trailers and semi-trailers that transport hazardous materials, and that are built in accordance with NOM-020-SCT-2-1995, </w:t>
            </w:r>
            <w:r w:rsidR="002D0A5D" w:rsidRPr="00BD3AD3">
              <w:rPr>
                <w:rFonts w:ascii="Verdana" w:hAnsi="Verdana" w:cs="Times New Roman"/>
                <w:sz w:val="16"/>
                <w:szCs w:val="16"/>
                <w:lang w:val="en-US"/>
              </w:rPr>
              <w:t>current</w:t>
            </w:r>
            <w:r w:rsidRPr="008D3C3B">
              <w:rPr>
                <w:rFonts w:ascii="Verdana" w:hAnsi="Verdana" w:cs="Times New Roman"/>
                <w:sz w:val="16"/>
                <w:szCs w:val="16"/>
                <w:lang w:val="en-US"/>
              </w:rPr>
              <w:t xml:space="preserve"> or </w:t>
            </w:r>
            <w:r w:rsidR="002D0A5D" w:rsidRPr="00BD3AD3">
              <w:rPr>
                <w:rFonts w:ascii="Verdana" w:hAnsi="Verdana" w:cs="Times New Roman"/>
                <w:sz w:val="16"/>
                <w:szCs w:val="16"/>
                <w:lang w:val="en-US"/>
              </w:rPr>
              <w:t>that which</w:t>
            </w:r>
            <w:r w:rsidRPr="008D3C3B">
              <w:rPr>
                <w:rFonts w:ascii="Verdana" w:hAnsi="Verdana" w:cs="Times New Roman"/>
                <w:sz w:val="16"/>
                <w:szCs w:val="16"/>
                <w:lang w:val="en-US"/>
              </w:rPr>
              <w:t xml:space="preserve"> replaces it, must also comply with the provisions of the subsection corresponding to </w:t>
            </w:r>
            <w:r w:rsidR="002D0A5D" w:rsidRPr="00BD3AD3">
              <w:rPr>
                <w:rFonts w:ascii="Verdana" w:hAnsi="Verdana" w:cs="Times New Roman"/>
                <w:sz w:val="16"/>
                <w:szCs w:val="16"/>
                <w:lang w:val="en-US"/>
              </w:rPr>
              <w:t>bumper</w:t>
            </w:r>
            <w:r w:rsidRPr="008D3C3B">
              <w:rPr>
                <w:rFonts w:ascii="Verdana" w:hAnsi="Verdana" w:cs="Times New Roman"/>
                <w:sz w:val="16"/>
                <w:szCs w:val="16"/>
                <w:lang w:val="en-US"/>
              </w:rPr>
              <w:t xml:space="preserve"> in said </w:t>
            </w:r>
            <w:r w:rsidR="005C5852" w:rsidRPr="00BD3AD3">
              <w:rPr>
                <w:rFonts w:ascii="Verdana" w:hAnsi="Verdana" w:cs="Times New Roman"/>
                <w:sz w:val="16"/>
                <w:szCs w:val="16"/>
                <w:lang w:val="en-US"/>
              </w:rPr>
              <w:t>Standard</w:t>
            </w:r>
            <w:r w:rsidRPr="008D3C3B">
              <w:rPr>
                <w:rFonts w:ascii="Verdana" w:hAnsi="Verdana" w:cs="Times New Roman"/>
                <w:sz w:val="16"/>
                <w:szCs w:val="16"/>
                <w:lang w:val="en-US"/>
              </w:rPr>
              <w:t>.</w:t>
            </w:r>
          </w:p>
        </w:tc>
      </w:tr>
      <w:tr w:rsidR="00402863" w:rsidRPr="00C51AD1" w14:paraId="6246132B" w14:textId="5CFB8B10" w:rsidTr="00BD3AD3">
        <w:tc>
          <w:tcPr>
            <w:tcW w:w="4788" w:type="dxa"/>
            <w:shd w:val="clear" w:color="auto" w:fill="auto"/>
          </w:tcPr>
          <w:p w14:paraId="1F2B7C23" w14:textId="77777777" w:rsidR="007C26B7" w:rsidRPr="00BD3AD3" w:rsidRDefault="007C26B7" w:rsidP="00BD3AD3">
            <w:pPr>
              <w:pStyle w:val="Texto"/>
              <w:spacing w:line="225" w:lineRule="exact"/>
              <w:ind w:firstLine="0"/>
              <w:rPr>
                <w:rFonts w:ascii="Verdana" w:hAnsi="Verdana"/>
                <w:sz w:val="16"/>
                <w:szCs w:val="16"/>
              </w:rPr>
            </w:pPr>
            <w:r w:rsidRPr="00BD3AD3">
              <w:rPr>
                <w:rFonts w:ascii="Verdana" w:hAnsi="Verdana"/>
                <w:b/>
                <w:color w:val="000000"/>
                <w:sz w:val="16"/>
                <w:szCs w:val="16"/>
              </w:rPr>
              <w:t>2.4</w:t>
            </w:r>
            <w:r w:rsidRPr="00BD3AD3">
              <w:rPr>
                <w:rFonts w:ascii="Verdana" w:hAnsi="Verdana"/>
                <w:color w:val="000000"/>
                <w:sz w:val="16"/>
                <w:szCs w:val="16"/>
              </w:rPr>
              <w:t xml:space="preserve"> La presente Norma es de observancia obligatoria para los fabricantes de defensas nuevas, fabricantes de carrocerías que se montan en los vehículos a los que les es aplicable la misma o fabricantes de vehículos y que instalan estas nuevas defensas traseras.</w:t>
            </w:r>
          </w:p>
        </w:tc>
        <w:tc>
          <w:tcPr>
            <w:tcW w:w="4788" w:type="dxa"/>
            <w:shd w:val="clear" w:color="auto" w:fill="auto"/>
          </w:tcPr>
          <w:p w14:paraId="3912C03A" w14:textId="53757B78" w:rsidR="007C26B7" w:rsidRPr="00BD3AD3" w:rsidRDefault="007C26B7" w:rsidP="00BD3AD3">
            <w:pPr>
              <w:pStyle w:val="Texto"/>
              <w:spacing w:line="225" w:lineRule="exact"/>
              <w:ind w:firstLine="0"/>
              <w:rPr>
                <w:rFonts w:ascii="Verdana" w:hAnsi="Verdana"/>
                <w:b/>
                <w:color w:val="000000"/>
                <w:sz w:val="16"/>
                <w:szCs w:val="16"/>
                <w:lang w:val="en-US"/>
              </w:rPr>
            </w:pPr>
            <w:r w:rsidRPr="008D3C3B">
              <w:rPr>
                <w:rFonts w:ascii="Verdana" w:hAnsi="Verdana" w:cs="Times New Roman"/>
                <w:b/>
                <w:bCs/>
                <w:sz w:val="16"/>
                <w:szCs w:val="16"/>
                <w:lang w:val="en-US"/>
              </w:rPr>
              <w:t xml:space="preserve">2.4 </w:t>
            </w:r>
            <w:r w:rsidRPr="008D3C3B">
              <w:rPr>
                <w:rFonts w:ascii="Verdana" w:hAnsi="Verdana" w:cs="Times New Roman"/>
                <w:sz w:val="16"/>
                <w:szCs w:val="16"/>
                <w:lang w:val="en-US"/>
              </w:rPr>
              <w:t xml:space="preserve">This Standard is mandatory for manufacturers of new </w:t>
            </w:r>
            <w:r w:rsidR="002D0A5D" w:rsidRPr="00BD3AD3">
              <w:rPr>
                <w:rFonts w:ascii="Verdana" w:hAnsi="Verdana" w:cs="Times New Roman"/>
                <w:sz w:val="16"/>
                <w:szCs w:val="16"/>
                <w:lang w:val="en-US"/>
              </w:rPr>
              <w:t>bumper</w:t>
            </w:r>
            <w:r w:rsidRPr="008D3C3B">
              <w:rPr>
                <w:rFonts w:ascii="Verdana" w:hAnsi="Verdana" w:cs="Times New Roman"/>
                <w:sz w:val="16"/>
                <w:szCs w:val="16"/>
                <w:lang w:val="en-US"/>
              </w:rPr>
              <w:t xml:space="preserve">s, manufacturers of bodywork that are mounted on vehicles to which it is applicable, or vehicle manufacturers and that install these new rear </w:t>
            </w:r>
            <w:r w:rsidR="002D0A5D" w:rsidRPr="00BD3AD3">
              <w:rPr>
                <w:rFonts w:ascii="Verdana" w:hAnsi="Verdana" w:cs="Times New Roman"/>
                <w:sz w:val="16"/>
                <w:szCs w:val="16"/>
                <w:lang w:val="en-US"/>
              </w:rPr>
              <w:t>bumper</w:t>
            </w:r>
            <w:r w:rsidRPr="008D3C3B">
              <w:rPr>
                <w:rFonts w:ascii="Verdana" w:hAnsi="Verdana" w:cs="Times New Roman"/>
                <w:sz w:val="16"/>
                <w:szCs w:val="16"/>
                <w:lang w:val="en-US"/>
              </w:rPr>
              <w:t>s.</w:t>
            </w:r>
          </w:p>
        </w:tc>
      </w:tr>
      <w:tr w:rsidR="00402863" w:rsidRPr="00BD3AD3" w14:paraId="64061FBB" w14:textId="1F653BA0" w:rsidTr="00BD3AD3">
        <w:tc>
          <w:tcPr>
            <w:tcW w:w="4788" w:type="dxa"/>
            <w:shd w:val="clear" w:color="auto" w:fill="auto"/>
          </w:tcPr>
          <w:p w14:paraId="355A4B43" w14:textId="77777777" w:rsidR="007C26B7" w:rsidRPr="00BD3AD3" w:rsidRDefault="007C26B7" w:rsidP="00BD3AD3">
            <w:pPr>
              <w:pStyle w:val="Texto"/>
              <w:spacing w:line="225" w:lineRule="exact"/>
              <w:ind w:firstLine="0"/>
              <w:rPr>
                <w:rFonts w:ascii="Verdana" w:hAnsi="Verdana"/>
                <w:sz w:val="16"/>
                <w:szCs w:val="16"/>
              </w:rPr>
            </w:pPr>
            <w:r w:rsidRPr="00BD3AD3">
              <w:rPr>
                <w:rFonts w:ascii="Verdana" w:hAnsi="Verdana"/>
                <w:b/>
                <w:color w:val="000000"/>
                <w:sz w:val="16"/>
                <w:szCs w:val="16"/>
                <w:lang w:val="es-ES_tradnl"/>
              </w:rPr>
              <w:t>Referencias</w:t>
            </w:r>
          </w:p>
        </w:tc>
        <w:tc>
          <w:tcPr>
            <w:tcW w:w="4788" w:type="dxa"/>
            <w:shd w:val="clear" w:color="auto" w:fill="auto"/>
          </w:tcPr>
          <w:p w14:paraId="09AD38B4" w14:textId="6C1DD913" w:rsidR="007C26B7" w:rsidRPr="00BD3AD3" w:rsidRDefault="007C26B7" w:rsidP="00BD3AD3">
            <w:pPr>
              <w:pStyle w:val="Texto"/>
              <w:spacing w:line="225" w:lineRule="exact"/>
              <w:ind w:firstLine="0"/>
              <w:rPr>
                <w:rFonts w:ascii="Verdana" w:hAnsi="Verdana"/>
                <w:b/>
                <w:color w:val="000000"/>
                <w:sz w:val="16"/>
                <w:szCs w:val="16"/>
                <w:lang w:val="en-US"/>
              </w:rPr>
            </w:pPr>
            <w:r w:rsidRPr="008D3C3B">
              <w:rPr>
                <w:rFonts w:ascii="Verdana" w:hAnsi="Verdana" w:cs="Times New Roman"/>
                <w:b/>
                <w:bCs/>
                <w:sz w:val="16"/>
                <w:szCs w:val="16"/>
              </w:rPr>
              <w:t>References</w:t>
            </w:r>
          </w:p>
        </w:tc>
      </w:tr>
      <w:tr w:rsidR="00F93936" w:rsidRPr="00C51AD1" w14:paraId="3B4A1B05" w14:textId="5565011E" w:rsidTr="00BD3AD3">
        <w:tc>
          <w:tcPr>
            <w:tcW w:w="4788" w:type="dxa"/>
            <w:shd w:val="clear" w:color="auto" w:fill="auto"/>
          </w:tcPr>
          <w:p w14:paraId="59FC3355" w14:textId="77777777" w:rsidR="007C26B7" w:rsidRPr="00BD3AD3" w:rsidRDefault="007C26B7" w:rsidP="00BD3AD3">
            <w:pPr>
              <w:pStyle w:val="Texto"/>
              <w:spacing w:line="225" w:lineRule="exact"/>
              <w:ind w:firstLine="0"/>
              <w:rPr>
                <w:rFonts w:ascii="Verdana" w:hAnsi="Verdana"/>
                <w:color w:val="000000"/>
                <w:sz w:val="16"/>
                <w:szCs w:val="16"/>
              </w:rPr>
            </w:pPr>
            <w:r w:rsidRPr="00BD3AD3">
              <w:rPr>
                <w:rFonts w:ascii="Verdana" w:hAnsi="Verdana"/>
                <w:color w:val="000000"/>
                <w:sz w:val="16"/>
                <w:szCs w:val="16"/>
              </w:rPr>
              <w:t>Los siguientes documentos referidos o los que los sustituyan, son indispensables para la aplicación de esta Norma Oficial Mexicana.</w:t>
            </w:r>
          </w:p>
        </w:tc>
        <w:tc>
          <w:tcPr>
            <w:tcW w:w="4788" w:type="dxa"/>
            <w:shd w:val="clear" w:color="auto" w:fill="auto"/>
          </w:tcPr>
          <w:p w14:paraId="1EE8D0CA" w14:textId="501DA87C" w:rsidR="007C26B7" w:rsidRPr="00BD3AD3" w:rsidRDefault="007C26B7" w:rsidP="00BD3AD3">
            <w:pPr>
              <w:pStyle w:val="Texto"/>
              <w:spacing w:line="225" w:lineRule="exact"/>
              <w:ind w:firstLine="0"/>
              <w:rPr>
                <w:rFonts w:ascii="Verdana" w:hAnsi="Verdana"/>
                <w:color w:val="000000"/>
                <w:sz w:val="16"/>
                <w:szCs w:val="16"/>
                <w:lang w:val="en-US"/>
              </w:rPr>
            </w:pPr>
            <w:r w:rsidRPr="008D3C3B">
              <w:rPr>
                <w:rFonts w:ascii="Verdana" w:hAnsi="Verdana" w:cs="Times New Roman"/>
                <w:sz w:val="16"/>
                <w:szCs w:val="16"/>
                <w:lang w:val="en-US"/>
              </w:rPr>
              <w:t>The following referenced documents or those that replace them are essential for the application of this Official Mexican Standard.</w:t>
            </w:r>
          </w:p>
        </w:tc>
      </w:tr>
      <w:tr w:rsidR="00402863" w:rsidRPr="00C51AD1" w14:paraId="5D57D647" w14:textId="649E96A5" w:rsidTr="00BD3AD3">
        <w:tc>
          <w:tcPr>
            <w:tcW w:w="4788" w:type="dxa"/>
            <w:shd w:val="clear" w:color="auto" w:fill="auto"/>
          </w:tcPr>
          <w:p w14:paraId="24FB722C" w14:textId="77777777" w:rsidR="007C26B7" w:rsidRPr="00BD3AD3" w:rsidRDefault="007C26B7" w:rsidP="00BD3AD3">
            <w:pPr>
              <w:pStyle w:val="Texto"/>
              <w:spacing w:line="225" w:lineRule="exact"/>
              <w:ind w:firstLine="0"/>
              <w:rPr>
                <w:rFonts w:ascii="Verdana" w:hAnsi="Verdana"/>
                <w:sz w:val="16"/>
                <w:szCs w:val="16"/>
              </w:rPr>
            </w:pPr>
            <w:r w:rsidRPr="00BD3AD3">
              <w:rPr>
                <w:rFonts w:ascii="Verdana" w:hAnsi="Verdana"/>
                <w:color w:val="000000"/>
                <w:sz w:val="16"/>
                <w:szCs w:val="16"/>
                <w:lang w:val="es-ES_tradnl"/>
              </w:rPr>
              <w:t>NOM-035-SCT2-2010. “Remolques y semirremolques. Especificaciones de seguridad y métodos de prueba”.</w:t>
            </w:r>
          </w:p>
        </w:tc>
        <w:tc>
          <w:tcPr>
            <w:tcW w:w="4788" w:type="dxa"/>
            <w:shd w:val="clear" w:color="auto" w:fill="auto"/>
          </w:tcPr>
          <w:p w14:paraId="330619CD" w14:textId="0B9F456F" w:rsidR="007C26B7" w:rsidRPr="00BD3AD3" w:rsidRDefault="007C26B7" w:rsidP="00BD3AD3">
            <w:pPr>
              <w:pStyle w:val="Texto"/>
              <w:spacing w:line="225" w:lineRule="exact"/>
              <w:ind w:firstLine="0"/>
              <w:rPr>
                <w:rFonts w:ascii="Verdana" w:hAnsi="Verdana"/>
                <w:color w:val="000000"/>
                <w:sz w:val="16"/>
                <w:szCs w:val="16"/>
                <w:lang w:val="en-US"/>
              </w:rPr>
            </w:pPr>
            <w:r w:rsidRPr="008D3C3B">
              <w:rPr>
                <w:rFonts w:ascii="Verdana" w:hAnsi="Verdana" w:cs="Times New Roman"/>
                <w:sz w:val="16"/>
                <w:szCs w:val="16"/>
                <w:lang w:val="en-US"/>
              </w:rPr>
              <w:t>NOM-035-SCT2-2010. Trailers and semi-trailers. Security specifications and test methods.</w:t>
            </w:r>
          </w:p>
        </w:tc>
      </w:tr>
      <w:tr w:rsidR="00402863" w:rsidRPr="00C51AD1" w14:paraId="3E2D50A2" w14:textId="0C18897E" w:rsidTr="00BD3AD3">
        <w:tc>
          <w:tcPr>
            <w:tcW w:w="4788" w:type="dxa"/>
            <w:shd w:val="clear" w:color="auto" w:fill="auto"/>
          </w:tcPr>
          <w:p w14:paraId="0DC448E6" w14:textId="77777777" w:rsidR="007C26B7" w:rsidRPr="00BD3AD3" w:rsidRDefault="007C26B7" w:rsidP="00BD3AD3">
            <w:pPr>
              <w:pStyle w:val="Texto"/>
              <w:spacing w:line="225" w:lineRule="exact"/>
              <w:ind w:firstLine="0"/>
              <w:rPr>
                <w:rFonts w:ascii="Verdana" w:hAnsi="Verdana"/>
                <w:sz w:val="16"/>
                <w:szCs w:val="16"/>
              </w:rPr>
            </w:pPr>
            <w:r w:rsidRPr="00BD3AD3">
              <w:rPr>
                <w:rFonts w:ascii="Verdana" w:hAnsi="Verdana"/>
                <w:color w:val="000000"/>
                <w:sz w:val="16"/>
                <w:szCs w:val="16"/>
              </w:rPr>
              <w:t>NOM-020-SCT2/1995. Requerimientos generales para el diseño y construcción de autotanques destinados al transporte de materiales y residuos peligrosos, especificaciones SCT 306, SCT 307 y SCT 312.</w:t>
            </w:r>
          </w:p>
        </w:tc>
        <w:tc>
          <w:tcPr>
            <w:tcW w:w="4788" w:type="dxa"/>
            <w:shd w:val="clear" w:color="auto" w:fill="auto"/>
          </w:tcPr>
          <w:p w14:paraId="245F6D35" w14:textId="034F770B" w:rsidR="007C26B7" w:rsidRPr="00BD3AD3" w:rsidRDefault="007C26B7" w:rsidP="00BD3AD3">
            <w:pPr>
              <w:pStyle w:val="Texto"/>
              <w:spacing w:line="225" w:lineRule="exact"/>
              <w:ind w:firstLine="0"/>
              <w:rPr>
                <w:rFonts w:ascii="Verdana" w:hAnsi="Verdana"/>
                <w:color w:val="000000"/>
                <w:sz w:val="16"/>
                <w:szCs w:val="16"/>
                <w:lang w:val="en-US"/>
              </w:rPr>
            </w:pPr>
            <w:r w:rsidRPr="008D3C3B">
              <w:rPr>
                <w:rFonts w:ascii="Verdana" w:hAnsi="Verdana" w:cs="Times New Roman"/>
                <w:sz w:val="16"/>
                <w:szCs w:val="16"/>
                <w:lang w:val="en-US"/>
              </w:rPr>
              <w:t>NOM-020-SCT2/1995. General requirements for the design and construction of tank trucks for the transport of hazardous materials and waste, specifications SCT 306, SCT 307 and SCT 312.</w:t>
            </w:r>
          </w:p>
        </w:tc>
      </w:tr>
      <w:tr w:rsidR="00F93936" w:rsidRPr="00C51AD1" w14:paraId="6FE269A7" w14:textId="7BED5A33" w:rsidTr="00BD3AD3">
        <w:tc>
          <w:tcPr>
            <w:tcW w:w="4788" w:type="dxa"/>
            <w:shd w:val="clear" w:color="auto" w:fill="auto"/>
          </w:tcPr>
          <w:p w14:paraId="6B7B2FB7" w14:textId="77777777" w:rsidR="007C26B7" w:rsidRPr="00BD3AD3" w:rsidRDefault="007C26B7" w:rsidP="00BD3AD3">
            <w:pPr>
              <w:pStyle w:val="Texto"/>
              <w:spacing w:line="225" w:lineRule="exact"/>
              <w:ind w:firstLine="0"/>
              <w:rPr>
                <w:rFonts w:ascii="Verdana" w:hAnsi="Verdana"/>
                <w:color w:val="000000"/>
                <w:sz w:val="16"/>
                <w:szCs w:val="16"/>
              </w:rPr>
            </w:pPr>
            <w:r w:rsidRPr="00BD3AD3">
              <w:rPr>
                <w:rFonts w:ascii="Verdana" w:hAnsi="Verdana"/>
                <w:color w:val="000000"/>
                <w:sz w:val="16"/>
                <w:szCs w:val="16"/>
              </w:rPr>
              <w:t xml:space="preserve">NOM-068-SCT-2-2014. Transporte terrestre-servicio de autotransporte federal de pasaje, turismo, carga y </w:t>
            </w:r>
            <w:r w:rsidRPr="00BD3AD3">
              <w:rPr>
                <w:rFonts w:ascii="Verdana" w:hAnsi="Verdana"/>
                <w:color w:val="000000"/>
                <w:sz w:val="16"/>
                <w:szCs w:val="16"/>
              </w:rPr>
              <w:lastRenderedPageBreak/>
              <w:t>transporte privado-Condiciones físico-mecánica y de seguridad para la operación en caminos y puentes de jurisdicción federal.</w:t>
            </w:r>
          </w:p>
        </w:tc>
        <w:tc>
          <w:tcPr>
            <w:tcW w:w="4788" w:type="dxa"/>
            <w:shd w:val="clear" w:color="auto" w:fill="auto"/>
          </w:tcPr>
          <w:p w14:paraId="5BAA4F76" w14:textId="4817248B" w:rsidR="007C26B7" w:rsidRPr="00BD3AD3" w:rsidRDefault="007C26B7" w:rsidP="00BD3AD3">
            <w:pPr>
              <w:pStyle w:val="Texto"/>
              <w:spacing w:line="225" w:lineRule="exact"/>
              <w:ind w:firstLine="0"/>
              <w:rPr>
                <w:rFonts w:ascii="Verdana" w:hAnsi="Verdana" w:cs="Times New Roman"/>
                <w:sz w:val="16"/>
                <w:szCs w:val="16"/>
                <w:lang w:val="en-US"/>
              </w:rPr>
            </w:pPr>
            <w:r w:rsidRPr="008D3C3B">
              <w:rPr>
                <w:rFonts w:ascii="Verdana" w:hAnsi="Verdana" w:cs="Times New Roman"/>
                <w:sz w:val="16"/>
                <w:szCs w:val="16"/>
                <w:lang w:val="en-US"/>
              </w:rPr>
              <w:lastRenderedPageBreak/>
              <w:t>NOM-068-SCT-2-2014</w:t>
            </w:r>
            <w:r w:rsidR="005C5852" w:rsidRPr="00BD3AD3">
              <w:rPr>
                <w:rFonts w:ascii="Verdana" w:hAnsi="Verdana" w:cs="Times New Roman"/>
                <w:sz w:val="16"/>
                <w:szCs w:val="16"/>
                <w:lang w:val="en-US"/>
              </w:rPr>
              <w:t>,</w:t>
            </w:r>
            <w:r w:rsidRPr="008D3C3B">
              <w:rPr>
                <w:rFonts w:ascii="Verdana" w:hAnsi="Verdana" w:cs="Times New Roman"/>
                <w:sz w:val="16"/>
                <w:szCs w:val="16"/>
                <w:lang w:val="en-US"/>
              </w:rPr>
              <w:t xml:space="preserve"> Ground transportation</w:t>
            </w:r>
            <w:r w:rsidR="005C5852" w:rsidRPr="00BD3AD3">
              <w:rPr>
                <w:rFonts w:ascii="Verdana" w:hAnsi="Verdana" w:cs="Times New Roman"/>
                <w:sz w:val="16"/>
                <w:szCs w:val="16"/>
                <w:lang w:val="en-US"/>
              </w:rPr>
              <w:t xml:space="preserve"> - </w:t>
            </w:r>
            <w:r w:rsidRPr="008D3C3B">
              <w:rPr>
                <w:rFonts w:ascii="Verdana" w:hAnsi="Verdana" w:cs="Times New Roman"/>
                <w:sz w:val="16"/>
                <w:szCs w:val="16"/>
                <w:lang w:val="en-US"/>
              </w:rPr>
              <w:t xml:space="preserve">federal motor transport service for passenger, tourism, cargo </w:t>
            </w:r>
            <w:r w:rsidRPr="008D3C3B">
              <w:rPr>
                <w:rFonts w:ascii="Verdana" w:hAnsi="Verdana" w:cs="Times New Roman"/>
                <w:sz w:val="16"/>
                <w:szCs w:val="16"/>
                <w:lang w:val="en-US"/>
              </w:rPr>
              <w:lastRenderedPageBreak/>
              <w:t>and private transportation</w:t>
            </w:r>
            <w:r w:rsidR="005C5852" w:rsidRPr="00BD3AD3">
              <w:rPr>
                <w:rFonts w:ascii="Verdana" w:hAnsi="Verdana" w:cs="Times New Roman"/>
                <w:sz w:val="16"/>
                <w:szCs w:val="16"/>
                <w:lang w:val="en-US"/>
              </w:rPr>
              <w:t xml:space="preserve"> </w:t>
            </w:r>
            <w:r w:rsidRPr="008D3C3B">
              <w:rPr>
                <w:rFonts w:ascii="Verdana" w:hAnsi="Verdana" w:cs="Times New Roman"/>
                <w:sz w:val="16"/>
                <w:szCs w:val="16"/>
                <w:lang w:val="en-US"/>
              </w:rPr>
              <w:t>-</w:t>
            </w:r>
            <w:r w:rsidR="005C5852" w:rsidRPr="00BD3AD3">
              <w:rPr>
                <w:rFonts w:ascii="Verdana" w:hAnsi="Verdana" w:cs="Times New Roman"/>
                <w:sz w:val="16"/>
                <w:szCs w:val="16"/>
                <w:lang w:val="en-US"/>
              </w:rPr>
              <w:t xml:space="preserve"> </w:t>
            </w:r>
            <w:r w:rsidRPr="008D3C3B">
              <w:rPr>
                <w:rFonts w:ascii="Verdana" w:hAnsi="Verdana" w:cs="Times New Roman"/>
                <w:sz w:val="16"/>
                <w:szCs w:val="16"/>
                <w:lang w:val="en-US"/>
              </w:rPr>
              <w:t>Physical-mechanical and safety conditions for operation on roads and bridges under federal jurisdiction.</w:t>
            </w:r>
          </w:p>
        </w:tc>
      </w:tr>
      <w:tr w:rsidR="00402863" w:rsidRPr="00C51AD1" w14:paraId="70A5445D" w14:textId="2FB7424D" w:rsidTr="00BD3AD3">
        <w:tc>
          <w:tcPr>
            <w:tcW w:w="4788" w:type="dxa"/>
            <w:shd w:val="clear" w:color="auto" w:fill="auto"/>
          </w:tcPr>
          <w:p w14:paraId="5BFC1457" w14:textId="77777777" w:rsidR="007C26B7" w:rsidRPr="00BD3AD3" w:rsidRDefault="007C26B7" w:rsidP="00BD3AD3">
            <w:pPr>
              <w:pStyle w:val="Texto"/>
              <w:spacing w:line="225" w:lineRule="exact"/>
              <w:ind w:firstLine="0"/>
              <w:rPr>
                <w:rFonts w:ascii="Verdana" w:hAnsi="Verdana"/>
                <w:sz w:val="16"/>
                <w:szCs w:val="16"/>
              </w:rPr>
            </w:pPr>
            <w:r w:rsidRPr="00BD3AD3">
              <w:rPr>
                <w:rFonts w:ascii="Verdana" w:hAnsi="Verdana"/>
                <w:color w:val="000000"/>
                <w:sz w:val="16"/>
                <w:szCs w:val="16"/>
              </w:rPr>
              <w:lastRenderedPageBreak/>
              <w:t>NMX</w:t>
            </w:r>
            <w:r w:rsidRPr="00BD3AD3">
              <w:rPr>
                <w:rFonts w:ascii="Verdana" w:hAnsi="Verdana"/>
                <w:color w:val="000000"/>
                <w:sz w:val="16"/>
                <w:szCs w:val="16"/>
                <w:lang w:val="es-ES_tradnl"/>
              </w:rPr>
              <w:t>-D-225-IMNC-2017. “Autotransporte de carga-películas reflejantes-especificaciones y métodos de prueba”. Declaratoria de vigencia publicada en el Diario Oficial de la Federación el 20 de septiembre de 2017.</w:t>
            </w:r>
          </w:p>
        </w:tc>
        <w:tc>
          <w:tcPr>
            <w:tcW w:w="4788" w:type="dxa"/>
            <w:shd w:val="clear" w:color="auto" w:fill="auto"/>
          </w:tcPr>
          <w:p w14:paraId="2477550C" w14:textId="03FA171F" w:rsidR="007C26B7" w:rsidRPr="00BD3AD3" w:rsidRDefault="007C26B7" w:rsidP="00BD3AD3">
            <w:pPr>
              <w:pStyle w:val="Texto"/>
              <w:spacing w:line="225" w:lineRule="exact"/>
              <w:ind w:firstLine="0"/>
              <w:rPr>
                <w:rFonts w:ascii="Verdana" w:hAnsi="Verdana"/>
                <w:color w:val="000000"/>
                <w:sz w:val="16"/>
                <w:szCs w:val="16"/>
                <w:lang w:val="en-US"/>
              </w:rPr>
            </w:pPr>
            <w:r w:rsidRPr="008D3C3B">
              <w:rPr>
                <w:rFonts w:ascii="Verdana" w:hAnsi="Verdana" w:cs="Times New Roman"/>
                <w:sz w:val="16"/>
                <w:szCs w:val="16"/>
                <w:lang w:val="en-US"/>
              </w:rPr>
              <w:t xml:space="preserve">NMX-D-225-IMNC-2017. Freight motor transport-reflective films-specifications and test methods. Declaration of validity published in the Official </w:t>
            </w:r>
            <w:r w:rsidR="00385FD4" w:rsidRPr="00BD3AD3">
              <w:rPr>
                <w:rFonts w:ascii="Verdana" w:hAnsi="Verdana" w:cs="Times New Roman"/>
                <w:sz w:val="16"/>
                <w:szCs w:val="16"/>
                <w:lang w:val="en-US"/>
              </w:rPr>
              <w:t>Daily</w:t>
            </w:r>
            <w:r w:rsidRPr="008D3C3B">
              <w:rPr>
                <w:rFonts w:ascii="Verdana" w:hAnsi="Verdana" w:cs="Times New Roman"/>
                <w:sz w:val="16"/>
                <w:szCs w:val="16"/>
                <w:lang w:val="en-US"/>
              </w:rPr>
              <w:t xml:space="preserve"> of the Federation on September 20, 2017.</w:t>
            </w:r>
          </w:p>
        </w:tc>
      </w:tr>
      <w:tr w:rsidR="00F93936" w:rsidRPr="00BD3AD3" w14:paraId="23D9592E" w14:textId="1106755E" w:rsidTr="00BD3AD3">
        <w:tc>
          <w:tcPr>
            <w:tcW w:w="4788" w:type="dxa"/>
            <w:shd w:val="clear" w:color="auto" w:fill="auto"/>
          </w:tcPr>
          <w:p w14:paraId="0F3CA02B" w14:textId="77777777" w:rsidR="007C26B7" w:rsidRPr="00BD3AD3" w:rsidRDefault="007C26B7" w:rsidP="00BD3AD3">
            <w:pPr>
              <w:pStyle w:val="Texto"/>
              <w:spacing w:line="225" w:lineRule="exact"/>
              <w:ind w:firstLine="0"/>
              <w:rPr>
                <w:rFonts w:ascii="Verdana" w:hAnsi="Verdana"/>
                <w:color w:val="000000"/>
                <w:sz w:val="16"/>
                <w:szCs w:val="16"/>
              </w:rPr>
            </w:pPr>
            <w:r w:rsidRPr="00BD3AD3">
              <w:rPr>
                <w:rFonts w:ascii="Verdana" w:hAnsi="Verdana"/>
                <w:color w:val="000000"/>
                <w:sz w:val="16"/>
                <w:szCs w:val="16"/>
              </w:rPr>
              <w:t>NMX-EC-17050-1-IMNC-2007 (ISO/IEC 17050-1:2004) Evaluación de la conformidad - Declaración de conformidad del proveedor - Parte 1 Requisitos generales. Declaratoria de vigencia 14 de enero de 2008.</w:t>
            </w:r>
          </w:p>
        </w:tc>
        <w:tc>
          <w:tcPr>
            <w:tcW w:w="4788" w:type="dxa"/>
            <w:shd w:val="clear" w:color="auto" w:fill="auto"/>
          </w:tcPr>
          <w:p w14:paraId="3FD15FFB" w14:textId="7024DC96" w:rsidR="007C26B7" w:rsidRPr="00BD3AD3" w:rsidRDefault="007C26B7" w:rsidP="00BD3AD3">
            <w:pPr>
              <w:pStyle w:val="Texto"/>
              <w:spacing w:line="225" w:lineRule="exact"/>
              <w:ind w:firstLine="0"/>
              <w:rPr>
                <w:rFonts w:ascii="Verdana" w:hAnsi="Verdana"/>
                <w:color w:val="000000"/>
                <w:sz w:val="16"/>
                <w:szCs w:val="16"/>
                <w:lang w:val="en-US"/>
              </w:rPr>
            </w:pPr>
            <w:r w:rsidRPr="008D3C3B">
              <w:rPr>
                <w:rFonts w:ascii="Verdana" w:hAnsi="Verdana" w:cs="Times New Roman"/>
                <w:sz w:val="16"/>
                <w:szCs w:val="16"/>
                <w:lang w:val="en-US"/>
              </w:rPr>
              <w:t>NMX-EC-17050-1-IMNC-2007 (ISO/IEC 17050-1: 2004) Conformity assessment - Supplier's declaration of conformity - Part 1 General requirements. Declaration of validity January 14, 2008.</w:t>
            </w:r>
          </w:p>
        </w:tc>
      </w:tr>
      <w:tr w:rsidR="00402863" w:rsidRPr="00BD3AD3" w14:paraId="5FCD1D33" w14:textId="5E5BE8F0" w:rsidTr="00BD3AD3">
        <w:tc>
          <w:tcPr>
            <w:tcW w:w="4788" w:type="dxa"/>
            <w:shd w:val="clear" w:color="auto" w:fill="auto"/>
          </w:tcPr>
          <w:p w14:paraId="643EFF18" w14:textId="77777777" w:rsidR="007C26B7" w:rsidRPr="00BD3AD3" w:rsidRDefault="007C26B7" w:rsidP="00BD3AD3">
            <w:pPr>
              <w:pStyle w:val="Texto"/>
              <w:spacing w:line="225" w:lineRule="exact"/>
              <w:ind w:firstLine="0"/>
              <w:rPr>
                <w:rFonts w:ascii="Verdana" w:hAnsi="Verdana"/>
                <w:color w:val="000000"/>
                <w:sz w:val="16"/>
                <w:szCs w:val="16"/>
              </w:rPr>
            </w:pPr>
            <w:r w:rsidRPr="00BD3AD3">
              <w:rPr>
                <w:rFonts w:ascii="Verdana" w:hAnsi="Verdana"/>
                <w:color w:val="000000"/>
                <w:sz w:val="16"/>
                <w:szCs w:val="16"/>
              </w:rPr>
              <w:t>NMX-EC-17050-2-IMNC-2007 (ISO/IEC 17050-2:2004) Evaluación de la conformidad - Declaración de conformidad del proveedor - Parte 2: Documentación de apoyo. Declaratoria de vigencia 14 de enero de 2008.</w:t>
            </w:r>
          </w:p>
        </w:tc>
        <w:tc>
          <w:tcPr>
            <w:tcW w:w="4788" w:type="dxa"/>
            <w:shd w:val="clear" w:color="auto" w:fill="auto"/>
          </w:tcPr>
          <w:p w14:paraId="07042757" w14:textId="0521AD4D" w:rsidR="007C26B7" w:rsidRPr="00BD3AD3" w:rsidRDefault="007C26B7" w:rsidP="00BD3AD3">
            <w:pPr>
              <w:pStyle w:val="Texto"/>
              <w:spacing w:line="225" w:lineRule="exact"/>
              <w:ind w:firstLine="0"/>
              <w:rPr>
                <w:rFonts w:ascii="Verdana" w:hAnsi="Verdana"/>
                <w:color w:val="000000"/>
                <w:sz w:val="16"/>
                <w:szCs w:val="16"/>
                <w:lang w:val="en-US"/>
              </w:rPr>
            </w:pPr>
            <w:r w:rsidRPr="008D3C3B">
              <w:rPr>
                <w:rFonts w:ascii="Verdana" w:hAnsi="Verdana" w:cs="Times New Roman"/>
                <w:sz w:val="16"/>
                <w:szCs w:val="16"/>
                <w:lang w:val="en-US"/>
              </w:rPr>
              <w:t>NMX-EC-17050-2-IMNC-2007 (ISO / IEC 17050-2: 2004) Conformity assessment - Supplier's declaration of conformity - Part 2: Supporting documentation. Declaration of validity January 14, 2008.</w:t>
            </w:r>
          </w:p>
        </w:tc>
      </w:tr>
      <w:tr w:rsidR="00402863" w:rsidRPr="00BD3AD3" w14:paraId="47843E00" w14:textId="4565FA83" w:rsidTr="00BD3AD3">
        <w:tc>
          <w:tcPr>
            <w:tcW w:w="4788" w:type="dxa"/>
            <w:shd w:val="clear" w:color="auto" w:fill="auto"/>
          </w:tcPr>
          <w:p w14:paraId="5AE6136E" w14:textId="77777777" w:rsidR="007C26B7" w:rsidRPr="00BD3AD3" w:rsidRDefault="007C26B7" w:rsidP="00BD3AD3">
            <w:pPr>
              <w:pStyle w:val="Texto"/>
              <w:spacing w:line="225" w:lineRule="exact"/>
              <w:ind w:firstLine="0"/>
              <w:rPr>
                <w:rFonts w:ascii="Verdana" w:hAnsi="Verdana"/>
                <w:sz w:val="16"/>
                <w:szCs w:val="16"/>
              </w:rPr>
            </w:pPr>
            <w:r w:rsidRPr="00BD3AD3">
              <w:rPr>
                <w:rFonts w:ascii="Verdana" w:hAnsi="Verdana"/>
                <w:b/>
                <w:color w:val="000000"/>
                <w:sz w:val="16"/>
                <w:szCs w:val="16"/>
              </w:rPr>
              <w:t>3. Definiciones</w:t>
            </w:r>
          </w:p>
        </w:tc>
        <w:tc>
          <w:tcPr>
            <w:tcW w:w="4788" w:type="dxa"/>
            <w:shd w:val="clear" w:color="auto" w:fill="auto"/>
          </w:tcPr>
          <w:p w14:paraId="74485F7C" w14:textId="78022163" w:rsidR="007C26B7" w:rsidRPr="00BD3AD3" w:rsidRDefault="007C26B7" w:rsidP="00BD3AD3">
            <w:pPr>
              <w:pStyle w:val="Texto"/>
              <w:spacing w:line="225" w:lineRule="exact"/>
              <w:ind w:firstLine="0"/>
              <w:rPr>
                <w:rFonts w:ascii="Verdana" w:hAnsi="Verdana"/>
                <w:b/>
                <w:color w:val="000000"/>
                <w:sz w:val="16"/>
                <w:szCs w:val="16"/>
                <w:lang w:val="en-US"/>
              </w:rPr>
            </w:pPr>
            <w:r w:rsidRPr="008D3C3B">
              <w:rPr>
                <w:rFonts w:ascii="Verdana" w:hAnsi="Verdana" w:cs="Times New Roman"/>
                <w:b/>
                <w:bCs/>
                <w:sz w:val="16"/>
                <w:szCs w:val="16"/>
                <w:lang w:val="en-US"/>
              </w:rPr>
              <w:t>3. Definitions</w:t>
            </w:r>
          </w:p>
        </w:tc>
      </w:tr>
      <w:tr w:rsidR="00402863" w:rsidRPr="00C51AD1" w14:paraId="5FE54114" w14:textId="17840778" w:rsidTr="00BD3AD3">
        <w:tc>
          <w:tcPr>
            <w:tcW w:w="4788" w:type="dxa"/>
            <w:shd w:val="clear" w:color="auto" w:fill="auto"/>
          </w:tcPr>
          <w:p w14:paraId="374B5413" w14:textId="77777777" w:rsidR="007C26B7" w:rsidRPr="00BD3AD3" w:rsidRDefault="007C26B7" w:rsidP="00BD3AD3">
            <w:pPr>
              <w:pStyle w:val="Texto"/>
              <w:spacing w:line="225" w:lineRule="exact"/>
              <w:ind w:firstLine="0"/>
              <w:rPr>
                <w:rFonts w:ascii="Verdana" w:hAnsi="Verdana"/>
                <w:sz w:val="16"/>
                <w:szCs w:val="16"/>
              </w:rPr>
            </w:pPr>
            <w:r w:rsidRPr="00BD3AD3">
              <w:rPr>
                <w:rFonts w:ascii="Verdana" w:hAnsi="Verdana"/>
                <w:b/>
                <w:color w:val="000000"/>
                <w:sz w:val="16"/>
                <w:szCs w:val="16"/>
              </w:rPr>
              <w:t>3.1</w:t>
            </w:r>
            <w:r w:rsidRPr="00BD3AD3">
              <w:rPr>
                <w:rFonts w:ascii="Verdana" w:hAnsi="Verdana"/>
                <w:color w:val="000000"/>
                <w:sz w:val="16"/>
                <w:szCs w:val="16"/>
              </w:rPr>
              <w:t xml:space="preserve"> Autobuses y camiones con ruedas dispuestas hacia la parte trasera.- Son aquellos vehículos cuya parte trasera de las llantas recomendadas por el fabricante del vehículo e instaladas en el eje trasero se encuentra a una distancia no mayor de 305 mm por adelante del plano vertical de la parte sólida extrema trasera del vehículo.</w:t>
            </w:r>
          </w:p>
        </w:tc>
        <w:tc>
          <w:tcPr>
            <w:tcW w:w="4788" w:type="dxa"/>
            <w:shd w:val="clear" w:color="auto" w:fill="auto"/>
          </w:tcPr>
          <w:p w14:paraId="3F1F3DF7" w14:textId="67931575" w:rsidR="007C26B7" w:rsidRPr="00BD3AD3" w:rsidRDefault="007C26B7" w:rsidP="00BD3AD3">
            <w:pPr>
              <w:pStyle w:val="Texto"/>
              <w:spacing w:line="225" w:lineRule="exact"/>
              <w:ind w:firstLine="0"/>
              <w:rPr>
                <w:rFonts w:ascii="Verdana" w:hAnsi="Verdana"/>
                <w:b/>
                <w:color w:val="000000"/>
                <w:sz w:val="16"/>
                <w:szCs w:val="16"/>
                <w:lang w:val="en-US"/>
              </w:rPr>
            </w:pPr>
            <w:r w:rsidRPr="008D3C3B">
              <w:rPr>
                <w:rFonts w:ascii="Verdana" w:hAnsi="Verdana" w:cs="Times New Roman"/>
                <w:b/>
                <w:bCs/>
                <w:sz w:val="16"/>
                <w:szCs w:val="16"/>
                <w:lang w:val="en-US"/>
              </w:rPr>
              <w:t xml:space="preserve">3.1 </w:t>
            </w:r>
            <w:r w:rsidRPr="008D3C3B">
              <w:rPr>
                <w:rFonts w:ascii="Verdana" w:hAnsi="Verdana" w:cs="Times New Roman"/>
                <w:sz w:val="16"/>
                <w:szCs w:val="16"/>
                <w:lang w:val="en-US"/>
              </w:rPr>
              <w:t>Buses and trucks with wheels arranged towards the rear.- These are those vehicles whose rear part of the tires recommended by the vehicle manufacturer and installed on the rear axle is located at a distance not greater than 305 mm in front of the vertical plane of the vehicle the solid rear end of the vehicle.</w:t>
            </w:r>
          </w:p>
        </w:tc>
      </w:tr>
      <w:tr w:rsidR="00402863" w:rsidRPr="00C51AD1" w14:paraId="59EDE2F7" w14:textId="2C990F7D" w:rsidTr="00BD3AD3">
        <w:tc>
          <w:tcPr>
            <w:tcW w:w="4788" w:type="dxa"/>
            <w:shd w:val="clear" w:color="auto" w:fill="auto"/>
          </w:tcPr>
          <w:p w14:paraId="78FE96D8" w14:textId="77777777" w:rsidR="007C26B7" w:rsidRPr="00BD3AD3" w:rsidRDefault="007C26B7" w:rsidP="00BD3AD3">
            <w:pPr>
              <w:pStyle w:val="Texto"/>
              <w:spacing w:line="225" w:lineRule="exact"/>
              <w:ind w:firstLine="0"/>
              <w:rPr>
                <w:rFonts w:ascii="Verdana" w:hAnsi="Verdana"/>
                <w:sz w:val="16"/>
                <w:szCs w:val="16"/>
              </w:rPr>
            </w:pPr>
            <w:r w:rsidRPr="00BD3AD3">
              <w:rPr>
                <w:rFonts w:ascii="Verdana" w:hAnsi="Verdana"/>
                <w:b/>
                <w:color w:val="000000"/>
                <w:sz w:val="16"/>
                <w:szCs w:val="16"/>
              </w:rPr>
              <w:t>3.2</w:t>
            </w:r>
            <w:r w:rsidRPr="00BD3AD3">
              <w:rPr>
                <w:rFonts w:ascii="Verdana" w:hAnsi="Verdana"/>
                <w:color w:val="000000"/>
                <w:sz w:val="16"/>
                <w:szCs w:val="16"/>
              </w:rPr>
              <w:t xml:space="preserve"> Autobús convencional.-</w:t>
            </w:r>
            <w:r w:rsidRPr="00BD3AD3">
              <w:rPr>
                <w:rFonts w:ascii="Verdana" w:hAnsi="Verdana"/>
                <w:sz w:val="16"/>
                <w:szCs w:val="16"/>
              </w:rPr>
              <w:t xml:space="preserve"> </w:t>
            </w:r>
            <w:r w:rsidRPr="00BD3AD3">
              <w:rPr>
                <w:rFonts w:ascii="Verdana" w:hAnsi="Verdana"/>
                <w:color w:val="000000"/>
                <w:sz w:val="16"/>
                <w:szCs w:val="16"/>
              </w:rPr>
              <w:t>Vehículo automotor de seis o más llantas, conformado por un chasis que incluye el tren motriz, suspensión, sistema de frenos neumáticos, equipo y accesorios para su operación, al cual se le ensambla una carrocería, con capacidad de más de 30 personas.</w:t>
            </w:r>
          </w:p>
        </w:tc>
        <w:tc>
          <w:tcPr>
            <w:tcW w:w="4788" w:type="dxa"/>
            <w:shd w:val="clear" w:color="auto" w:fill="auto"/>
          </w:tcPr>
          <w:p w14:paraId="06F3F153" w14:textId="7D007833" w:rsidR="007C26B7" w:rsidRPr="00BD3AD3" w:rsidRDefault="007C26B7" w:rsidP="00BD3AD3">
            <w:pPr>
              <w:pStyle w:val="Texto"/>
              <w:spacing w:line="225" w:lineRule="exact"/>
              <w:ind w:firstLine="0"/>
              <w:rPr>
                <w:rFonts w:ascii="Verdana" w:hAnsi="Verdana"/>
                <w:b/>
                <w:color w:val="000000"/>
                <w:sz w:val="16"/>
                <w:szCs w:val="16"/>
                <w:lang w:val="en-US"/>
              </w:rPr>
            </w:pPr>
            <w:r w:rsidRPr="008D3C3B">
              <w:rPr>
                <w:rFonts w:ascii="Verdana" w:hAnsi="Verdana" w:cs="Times New Roman"/>
                <w:b/>
                <w:bCs/>
                <w:sz w:val="16"/>
                <w:szCs w:val="16"/>
                <w:lang w:val="en-US"/>
              </w:rPr>
              <w:t xml:space="preserve">3.2 </w:t>
            </w:r>
            <w:r w:rsidRPr="008D3C3B">
              <w:rPr>
                <w:rFonts w:ascii="Verdana" w:hAnsi="Verdana" w:cs="Times New Roman"/>
                <w:sz w:val="16"/>
                <w:szCs w:val="16"/>
                <w:lang w:val="en-US"/>
              </w:rPr>
              <w:t>Conventional bus.- A motor vehicle with six or more wheels, made up of a chassis that includes the powertrain, suspension, pneumatic brake system, equipment and accessories for its operation, to which a bodywork is assembled, with a capacity of more than 30 persons.</w:t>
            </w:r>
          </w:p>
        </w:tc>
      </w:tr>
      <w:tr w:rsidR="00F93936" w:rsidRPr="00C51AD1" w14:paraId="3CF36A9C" w14:textId="577DB87F" w:rsidTr="00BD3AD3">
        <w:tc>
          <w:tcPr>
            <w:tcW w:w="4788" w:type="dxa"/>
            <w:shd w:val="clear" w:color="auto" w:fill="auto"/>
          </w:tcPr>
          <w:p w14:paraId="1628F95F" w14:textId="77777777" w:rsidR="007C26B7" w:rsidRPr="00BD3AD3" w:rsidRDefault="007C26B7" w:rsidP="00BD3AD3">
            <w:pPr>
              <w:pStyle w:val="Texto"/>
              <w:spacing w:line="225" w:lineRule="exact"/>
              <w:ind w:firstLine="0"/>
              <w:rPr>
                <w:rFonts w:ascii="Verdana" w:hAnsi="Verdana"/>
                <w:color w:val="000000"/>
                <w:sz w:val="16"/>
                <w:szCs w:val="16"/>
              </w:rPr>
            </w:pPr>
            <w:r w:rsidRPr="00BD3AD3">
              <w:rPr>
                <w:rFonts w:ascii="Verdana" w:hAnsi="Verdana"/>
                <w:b/>
                <w:color w:val="000000"/>
                <w:sz w:val="16"/>
                <w:szCs w:val="16"/>
              </w:rPr>
              <w:t>3.3</w:t>
            </w:r>
            <w:r w:rsidRPr="00BD3AD3">
              <w:rPr>
                <w:rFonts w:ascii="Verdana" w:hAnsi="Verdana"/>
                <w:color w:val="000000"/>
                <w:sz w:val="16"/>
                <w:szCs w:val="16"/>
              </w:rPr>
              <w:t xml:space="preserve"> Autobús integral.- </w:t>
            </w:r>
            <w:r w:rsidRPr="00BD3AD3">
              <w:rPr>
                <w:rFonts w:ascii="Verdana" w:hAnsi="Verdana"/>
                <w:sz w:val="16"/>
                <w:szCs w:val="16"/>
              </w:rPr>
              <w:t>Vehículo automotor de seis o más llantas, de estructura integral que incluye el tren motriz, suspensión, sistema de frenos neumáticos, carrocería, equipo y accesorios para su operación, con capacidad de más de 30 personas.</w:t>
            </w:r>
          </w:p>
        </w:tc>
        <w:tc>
          <w:tcPr>
            <w:tcW w:w="4788" w:type="dxa"/>
            <w:shd w:val="clear" w:color="auto" w:fill="auto"/>
          </w:tcPr>
          <w:p w14:paraId="0D1BB496" w14:textId="16104174" w:rsidR="007C26B7" w:rsidRPr="00BD3AD3" w:rsidRDefault="007C26B7" w:rsidP="00BD3AD3">
            <w:pPr>
              <w:pStyle w:val="Texto"/>
              <w:spacing w:line="225" w:lineRule="exact"/>
              <w:ind w:firstLine="0"/>
              <w:rPr>
                <w:rFonts w:ascii="Verdana" w:hAnsi="Verdana"/>
                <w:b/>
                <w:color w:val="000000"/>
                <w:sz w:val="16"/>
                <w:szCs w:val="16"/>
                <w:lang w:val="en-US"/>
              </w:rPr>
            </w:pPr>
            <w:r w:rsidRPr="008D3C3B">
              <w:rPr>
                <w:rFonts w:ascii="Verdana" w:hAnsi="Verdana" w:cs="Times New Roman"/>
                <w:b/>
                <w:bCs/>
                <w:sz w:val="16"/>
                <w:szCs w:val="16"/>
                <w:lang w:val="en-US"/>
              </w:rPr>
              <w:t xml:space="preserve">3.3 </w:t>
            </w:r>
            <w:r w:rsidRPr="008D3C3B">
              <w:rPr>
                <w:rFonts w:ascii="Verdana" w:hAnsi="Verdana" w:cs="Times New Roman"/>
                <w:sz w:val="16"/>
                <w:szCs w:val="16"/>
                <w:lang w:val="en-US"/>
              </w:rPr>
              <w:t>Integral bus.- A motor vehicle with six or more wheels, with an integral structure that includes the powertrain, suspension, pneumatic brake system, bodywork, equipment and accessories for its operation, with a capacity of more than 30 people.</w:t>
            </w:r>
          </w:p>
        </w:tc>
      </w:tr>
      <w:tr w:rsidR="00402863" w:rsidRPr="00C51AD1" w14:paraId="7AE1A651" w14:textId="7AEB86CD" w:rsidTr="00BD3AD3">
        <w:tc>
          <w:tcPr>
            <w:tcW w:w="4788" w:type="dxa"/>
            <w:shd w:val="clear" w:color="auto" w:fill="auto"/>
          </w:tcPr>
          <w:p w14:paraId="614DA5E1" w14:textId="77777777" w:rsidR="007C26B7" w:rsidRPr="00BD3AD3" w:rsidRDefault="007C26B7" w:rsidP="00BD3AD3">
            <w:pPr>
              <w:pStyle w:val="Texto"/>
              <w:spacing w:line="225" w:lineRule="exact"/>
              <w:ind w:firstLine="0"/>
              <w:rPr>
                <w:rFonts w:ascii="Verdana" w:hAnsi="Verdana"/>
                <w:sz w:val="16"/>
                <w:szCs w:val="16"/>
              </w:rPr>
            </w:pPr>
            <w:r w:rsidRPr="00BD3AD3">
              <w:rPr>
                <w:rFonts w:ascii="Verdana" w:hAnsi="Verdana"/>
                <w:b/>
                <w:color w:val="000000"/>
                <w:sz w:val="16"/>
                <w:szCs w:val="16"/>
              </w:rPr>
              <w:t>3.4</w:t>
            </w:r>
            <w:r w:rsidRPr="00BD3AD3">
              <w:rPr>
                <w:rFonts w:ascii="Verdana" w:hAnsi="Verdana"/>
                <w:color w:val="000000"/>
                <w:sz w:val="16"/>
                <w:szCs w:val="16"/>
              </w:rPr>
              <w:t xml:space="preserve"> CMVSS.- Reglamentaciones extranjeras conocidas como Estándares Canadienses de Seguridad de Vehículos Automotores (Canadian Motor Vehicle Safety Standards) contenidas en la parte III del programa IV del Código de Regulaciones Canadiense, c1038.</w:t>
            </w:r>
          </w:p>
        </w:tc>
        <w:tc>
          <w:tcPr>
            <w:tcW w:w="4788" w:type="dxa"/>
            <w:shd w:val="clear" w:color="auto" w:fill="auto"/>
          </w:tcPr>
          <w:p w14:paraId="389F5C09" w14:textId="08ABBB9D" w:rsidR="007C26B7" w:rsidRPr="00BD3AD3" w:rsidRDefault="007C26B7" w:rsidP="00BD3AD3">
            <w:pPr>
              <w:pStyle w:val="Texto"/>
              <w:spacing w:line="225" w:lineRule="exact"/>
              <w:ind w:firstLine="0"/>
              <w:rPr>
                <w:rFonts w:ascii="Verdana" w:hAnsi="Verdana"/>
                <w:b/>
                <w:color w:val="000000"/>
                <w:sz w:val="16"/>
                <w:szCs w:val="16"/>
                <w:lang w:val="en-US"/>
              </w:rPr>
            </w:pPr>
            <w:r w:rsidRPr="008D3C3B">
              <w:rPr>
                <w:rFonts w:ascii="Verdana" w:hAnsi="Verdana" w:cs="Times New Roman"/>
                <w:b/>
                <w:bCs/>
                <w:sz w:val="16"/>
                <w:szCs w:val="16"/>
                <w:lang w:val="en-US"/>
              </w:rPr>
              <w:t xml:space="preserve">3.4 </w:t>
            </w:r>
            <w:r w:rsidRPr="008D3C3B">
              <w:rPr>
                <w:rFonts w:ascii="Verdana" w:hAnsi="Verdana" w:cs="Times New Roman"/>
                <w:sz w:val="16"/>
                <w:szCs w:val="16"/>
                <w:lang w:val="en-US"/>
              </w:rPr>
              <w:t>CMVSS.- Foreign regulations known as Canadian Motor Vehicle Safety Standards contained in part III of program IV of the Canadian Code of Regulations, c1038.</w:t>
            </w:r>
          </w:p>
        </w:tc>
      </w:tr>
      <w:tr w:rsidR="00402863" w:rsidRPr="00C51AD1" w14:paraId="17EAA500" w14:textId="549A9EF5" w:rsidTr="00BD3AD3">
        <w:tc>
          <w:tcPr>
            <w:tcW w:w="4788" w:type="dxa"/>
            <w:shd w:val="clear" w:color="auto" w:fill="auto"/>
          </w:tcPr>
          <w:p w14:paraId="3DB65BC0" w14:textId="77777777" w:rsidR="007C26B7" w:rsidRPr="00BD3AD3" w:rsidRDefault="007C26B7" w:rsidP="00BD3AD3">
            <w:pPr>
              <w:pStyle w:val="Texto"/>
              <w:spacing w:line="225" w:lineRule="exact"/>
              <w:ind w:firstLine="0"/>
              <w:rPr>
                <w:rFonts w:ascii="Verdana" w:hAnsi="Verdana"/>
                <w:sz w:val="16"/>
                <w:szCs w:val="16"/>
              </w:rPr>
            </w:pPr>
            <w:r w:rsidRPr="00BD3AD3">
              <w:rPr>
                <w:rFonts w:ascii="Verdana" w:hAnsi="Verdana"/>
                <w:b/>
                <w:color w:val="000000"/>
                <w:sz w:val="16"/>
                <w:szCs w:val="16"/>
              </w:rPr>
              <w:t>3.5</w:t>
            </w:r>
            <w:r w:rsidRPr="00BD3AD3">
              <w:rPr>
                <w:rFonts w:ascii="Verdana" w:hAnsi="Verdana"/>
                <w:color w:val="000000"/>
                <w:sz w:val="16"/>
                <w:szCs w:val="16"/>
              </w:rPr>
              <w:t xml:space="preserve"> Estribo de la defensa.- Se le denomina así al elemento horizontal del conjunto de la defensa.</w:t>
            </w:r>
          </w:p>
        </w:tc>
        <w:tc>
          <w:tcPr>
            <w:tcW w:w="4788" w:type="dxa"/>
            <w:shd w:val="clear" w:color="auto" w:fill="auto"/>
          </w:tcPr>
          <w:p w14:paraId="4AD1071A" w14:textId="051478AB" w:rsidR="007C26B7" w:rsidRPr="00BD3AD3" w:rsidRDefault="007C26B7" w:rsidP="00BD3AD3">
            <w:pPr>
              <w:pStyle w:val="Texto"/>
              <w:spacing w:line="225" w:lineRule="exact"/>
              <w:ind w:firstLine="0"/>
              <w:rPr>
                <w:rFonts w:ascii="Verdana" w:hAnsi="Verdana"/>
                <w:b/>
                <w:color w:val="000000"/>
                <w:sz w:val="16"/>
                <w:szCs w:val="16"/>
                <w:lang w:val="en-US"/>
              </w:rPr>
            </w:pPr>
            <w:r w:rsidRPr="008D3C3B">
              <w:rPr>
                <w:rFonts w:ascii="Verdana" w:hAnsi="Verdana" w:cs="Times New Roman"/>
                <w:b/>
                <w:bCs/>
                <w:sz w:val="16"/>
                <w:szCs w:val="16"/>
                <w:lang w:val="en-US"/>
              </w:rPr>
              <w:t xml:space="preserve">3.5 </w:t>
            </w:r>
            <w:r w:rsidR="00D86C05" w:rsidRPr="00BD3AD3">
              <w:rPr>
                <w:rFonts w:ascii="Verdana" w:hAnsi="Verdana" w:cs="Times New Roman"/>
                <w:sz w:val="16"/>
                <w:szCs w:val="16"/>
                <w:lang w:val="en-US"/>
              </w:rPr>
              <w:t>Running board</w:t>
            </w:r>
            <w:r w:rsidRPr="008D3C3B">
              <w:rPr>
                <w:rFonts w:ascii="Verdana" w:hAnsi="Verdana" w:cs="Times New Roman"/>
                <w:sz w:val="16"/>
                <w:szCs w:val="16"/>
                <w:lang w:val="en-US"/>
              </w:rPr>
              <w:t xml:space="preserve"> of the </w:t>
            </w:r>
            <w:r w:rsidR="002D0A5D" w:rsidRPr="00BD3AD3">
              <w:rPr>
                <w:rFonts w:ascii="Verdana" w:hAnsi="Verdana" w:cs="Times New Roman"/>
                <w:sz w:val="16"/>
                <w:szCs w:val="16"/>
                <w:lang w:val="en-US"/>
              </w:rPr>
              <w:t>bumper</w:t>
            </w:r>
            <w:r w:rsidRPr="008D3C3B">
              <w:rPr>
                <w:rFonts w:ascii="Verdana" w:hAnsi="Verdana" w:cs="Times New Roman"/>
                <w:sz w:val="16"/>
                <w:szCs w:val="16"/>
                <w:lang w:val="en-US"/>
              </w:rPr>
              <w:t xml:space="preserve">.- This is the name given to the horizontal element of the </w:t>
            </w:r>
            <w:r w:rsidR="002D0A5D" w:rsidRPr="00BD3AD3">
              <w:rPr>
                <w:rFonts w:ascii="Verdana" w:hAnsi="Verdana" w:cs="Times New Roman"/>
                <w:sz w:val="16"/>
                <w:szCs w:val="16"/>
                <w:lang w:val="en-US"/>
              </w:rPr>
              <w:t>bumper</w:t>
            </w:r>
            <w:r w:rsidRPr="008D3C3B">
              <w:rPr>
                <w:rFonts w:ascii="Verdana" w:hAnsi="Verdana" w:cs="Times New Roman"/>
                <w:sz w:val="16"/>
                <w:szCs w:val="16"/>
                <w:lang w:val="en-US"/>
              </w:rPr>
              <w:t xml:space="preserve"> set.</w:t>
            </w:r>
          </w:p>
        </w:tc>
      </w:tr>
      <w:tr w:rsidR="00402863" w:rsidRPr="00C51AD1" w14:paraId="72712A6D" w14:textId="500A5214" w:rsidTr="00BD3AD3">
        <w:tc>
          <w:tcPr>
            <w:tcW w:w="4788" w:type="dxa"/>
            <w:shd w:val="clear" w:color="auto" w:fill="auto"/>
          </w:tcPr>
          <w:p w14:paraId="1FC8B915" w14:textId="77777777" w:rsidR="007C26B7" w:rsidRPr="00BD3AD3" w:rsidRDefault="007C26B7" w:rsidP="00BD3AD3">
            <w:pPr>
              <w:pStyle w:val="Texto"/>
              <w:spacing w:line="225" w:lineRule="exact"/>
              <w:ind w:firstLine="0"/>
              <w:rPr>
                <w:rFonts w:ascii="Verdana" w:hAnsi="Verdana"/>
                <w:sz w:val="16"/>
                <w:szCs w:val="16"/>
              </w:rPr>
            </w:pPr>
            <w:r w:rsidRPr="00BD3AD3">
              <w:rPr>
                <w:rFonts w:ascii="Verdana" w:hAnsi="Verdana"/>
                <w:b/>
                <w:color w:val="000000"/>
                <w:sz w:val="16"/>
                <w:szCs w:val="16"/>
              </w:rPr>
              <w:t xml:space="preserve">3.6 </w:t>
            </w:r>
            <w:r w:rsidRPr="00BD3AD3">
              <w:rPr>
                <w:rFonts w:ascii="Verdana" w:hAnsi="Verdana"/>
                <w:color w:val="000000"/>
                <w:sz w:val="16"/>
                <w:szCs w:val="16"/>
              </w:rPr>
              <w:t xml:space="preserve">Fabricante de la defensa.- Persona moral o física que fabrica la defensa que se instala en el midibús convencional, autobús convencional, camión unitario, remolque o semirremolque. Puede ser el mismo que fabrica el autobús o el camión, o el que carroza el autobús o el camión. Es el responsable del cumplimiento de lo establecido en esta </w:t>
            </w:r>
            <w:r w:rsidRPr="00BD3AD3">
              <w:rPr>
                <w:rFonts w:ascii="Verdana" w:hAnsi="Verdana"/>
                <w:sz w:val="16"/>
                <w:szCs w:val="16"/>
              </w:rPr>
              <w:t>Norma Oficial Mexicana</w:t>
            </w:r>
            <w:r w:rsidRPr="00BD3AD3">
              <w:rPr>
                <w:rFonts w:ascii="Verdana" w:hAnsi="Verdana"/>
                <w:color w:val="000000"/>
                <w:sz w:val="16"/>
                <w:szCs w:val="16"/>
              </w:rPr>
              <w:t xml:space="preserve"> en conjunto con quien la instala en el midibús convencional, autobús convencional, camión unitario, remolque o semirremolque.</w:t>
            </w:r>
          </w:p>
        </w:tc>
        <w:tc>
          <w:tcPr>
            <w:tcW w:w="4788" w:type="dxa"/>
            <w:shd w:val="clear" w:color="auto" w:fill="auto"/>
          </w:tcPr>
          <w:p w14:paraId="36FB96BE" w14:textId="37A32472" w:rsidR="007C26B7" w:rsidRPr="00BD3AD3" w:rsidRDefault="007C26B7" w:rsidP="00BD3AD3">
            <w:pPr>
              <w:pStyle w:val="Texto"/>
              <w:spacing w:line="225" w:lineRule="exact"/>
              <w:ind w:firstLine="0"/>
              <w:rPr>
                <w:rFonts w:ascii="Verdana" w:hAnsi="Verdana"/>
                <w:b/>
                <w:color w:val="000000"/>
                <w:sz w:val="16"/>
                <w:szCs w:val="16"/>
                <w:lang w:val="en-US"/>
              </w:rPr>
            </w:pPr>
            <w:r w:rsidRPr="008D3C3B">
              <w:rPr>
                <w:rFonts w:ascii="Verdana" w:hAnsi="Verdana" w:cs="Times New Roman"/>
                <w:b/>
                <w:bCs/>
                <w:sz w:val="16"/>
                <w:szCs w:val="16"/>
                <w:lang w:val="en-US"/>
              </w:rPr>
              <w:t xml:space="preserve">3.6 </w:t>
            </w:r>
            <w:r w:rsidRPr="008D3C3B">
              <w:rPr>
                <w:rFonts w:ascii="Verdana" w:hAnsi="Verdana" w:cs="Times New Roman"/>
                <w:sz w:val="16"/>
                <w:szCs w:val="16"/>
                <w:lang w:val="en-US"/>
              </w:rPr>
              <w:t xml:space="preserve">Manufacturer of the </w:t>
            </w:r>
            <w:r w:rsidR="002D0A5D" w:rsidRPr="00BD3AD3">
              <w:rPr>
                <w:rFonts w:ascii="Verdana" w:hAnsi="Verdana" w:cs="Times New Roman"/>
                <w:sz w:val="16"/>
                <w:szCs w:val="16"/>
                <w:lang w:val="en-US"/>
              </w:rPr>
              <w:t>bumper</w:t>
            </w:r>
            <w:r w:rsidRPr="008D3C3B">
              <w:rPr>
                <w:rFonts w:ascii="Verdana" w:hAnsi="Verdana" w:cs="Times New Roman"/>
                <w:sz w:val="16"/>
                <w:szCs w:val="16"/>
                <w:lang w:val="en-US"/>
              </w:rPr>
              <w:t xml:space="preserve">.- </w:t>
            </w:r>
            <w:r w:rsidR="002D0A5D" w:rsidRPr="00BD3AD3">
              <w:rPr>
                <w:rFonts w:ascii="Verdana" w:hAnsi="Verdana" w:cs="Times New Roman"/>
                <w:sz w:val="16"/>
                <w:szCs w:val="16"/>
                <w:lang w:val="en-US"/>
              </w:rPr>
              <w:t xml:space="preserve">Entity or individual </w:t>
            </w:r>
            <w:r w:rsidRPr="008D3C3B">
              <w:rPr>
                <w:rFonts w:ascii="Verdana" w:hAnsi="Verdana" w:cs="Times New Roman"/>
                <w:sz w:val="16"/>
                <w:szCs w:val="16"/>
                <w:lang w:val="en-US"/>
              </w:rPr>
              <w:t xml:space="preserve">that manufactures the </w:t>
            </w:r>
            <w:r w:rsidR="002D0A5D" w:rsidRPr="00BD3AD3">
              <w:rPr>
                <w:rFonts w:ascii="Verdana" w:hAnsi="Verdana" w:cs="Times New Roman"/>
                <w:sz w:val="16"/>
                <w:szCs w:val="16"/>
                <w:lang w:val="en-US"/>
              </w:rPr>
              <w:t>bumper</w:t>
            </w:r>
            <w:r w:rsidRPr="008D3C3B">
              <w:rPr>
                <w:rFonts w:ascii="Verdana" w:hAnsi="Verdana" w:cs="Times New Roman"/>
                <w:sz w:val="16"/>
                <w:szCs w:val="16"/>
                <w:lang w:val="en-US"/>
              </w:rPr>
              <w:t xml:space="preserve"> that is installed </w:t>
            </w:r>
            <w:r w:rsidR="002D0A5D" w:rsidRPr="00BD3AD3">
              <w:rPr>
                <w:rFonts w:ascii="Verdana" w:hAnsi="Verdana" w:cs="Times New Roman"/>
                <w:sz w:val="16"/>
                <w:szCs w:val="16"/>
                <w:lang w:val="en-US"/>
              </w:rPr>
              <w:t>on the conventional</w:t>
            </w:r>
            <w:r w:rsidRPr="008D3C3B">
              <w:rPr>
                <w:rFonts w:ascii="Verdana" w:hAnsi="Verdana" w:cs="Times New Roman"/>
                <w:sz w:val="16"/>
                <w:szCs w:val="16"/>
                <w:lang w:val="en-US"/>
              </w:rPr>
              <w:t xml:space="preserve"> </w:t>
            </w:r>
            <w:r w:rsidR="005C5852" w:rsidRPr="00BD3AD3">
              <w:rPr>
                <w:rFonts w:ascii="Verdana" w:hAnsi="Verdana" w:cs="Times New Roman"/>
                <w:sz w:val="16"/>
                <w:szCs w:val="16"/>
                <w:lang w:val="en-US"/>
              </w:rPr>
              <w:t>minibus</w:t>
            </w:r>
            <w:r w:rsidRPr="008D3C3B">
              <w:rPr>
                <w:rFonts w:ascii="Verdana" w:hAnsi="Verdana" w:cs="Times New Roman"/>
                <w:sz w:val="16"/>
                <w:szCs w:val="16"/>
                <w:lang w:val="en-US"/>
              </w:rPr>
              <w:t xml:space="preserve">, conventional bus, unit truck, trailer or semi-trailer. It can be the same one </w:t>
            </w:r>
            <w:r w:rsidR="002D0A5D" w:rsidRPr="00BD3AD3">
              <w:rPr>
                <w:rFonts w:ascii="Verdana" w:hAnsi="Verdana" w:cs="Times New Roman"/>
                <w:sz w:val="16"/>
                <w:szCs w:val="16"/>
                <w:lang w:val="en-US"/>
              </w:rPr>
              <w:t>made for</w:t>
            </w:r>
            <w:r w:rsidRPr="008D3C3B">
              <w:rPr>
                <w:rFonts w:ascii="Verdana" w:hAnsi="Verdana" w:cs="Times New Roman"/>
                <w:sz w:val="16"/>
                <w:szCs w:val="16"/>
                <w:lang w:val="en-US"/>
              </w:rPr>
              <w:t xml:space="preserve"> the bus or truck, or </w:t>
            </w:r>
            <w:r w:rsidR="002D0A5D" w:rsidRPr="00BD3AD3">
              <w:rPr>
                <w:rFonts w:ascii="Verdana" w:hAnsi="Verdana" w:cs="Times New Roman"/>
                <w:sz w:val="16"/>
                <w:szCs w:val="16"/>
                <w:lang w:val="en-US"/>
              </w:rPr>
              <w:t>that used for</w:t>
            </w:r>
            <w:r w:rsidRPr="008D3C3B">
              <w:rPr>
                <w:rFonts w:ascii="Verdana" w:hAnsi="Verdana" w:cs="Times New Roman"/>
                <w:sz w:val="16"/>
                <w:szCs w:val="16"/>
                <w:lang w:val="en-US"/>
              </w:rPr>
              <w:t xml:space="preserve"> the bus or truck. It is responsible for compliance with the provisions of this Official Mexican Standard in conjunction with whoever installs it </w:t>
            </w:r>
            <w:r w:rsidR="002D0A5D" w:rsidRPr="00BD3AD3">
              <w:rPr>
                <w:rFonts w:ascii="Verdana" w:hAnsi="Verdana" w:cs="Times New Roman"/>
                <w:sz w:val="16"/>
                <w:szCs w:val="16"/>
                <w:lang w:val="en-US"/>
              </w:rPr>
              <w:t>o</w:t>
            </w:r>
            <w:r w:rsidRPr="008D3C3B">
              <w:rPr>
                <w:rFonts w:ascii="Verdana" w:hAnsi="Verdana" w:cs="Times New Roman"/>
                <w:sz w:val="16"/>
                <w:szCs w:val="16"/>
                <w:lang w:val="en-US"/>
              </w:rPr>
              <w:t xml:space="preserve">n the conventional </w:t>
            </w:r>
            <w:r w:rsidR="005C5852" w:rsidRPr="00BD3AD3">
              <w:rPr>
                <w:rFonts w:ascii="Verdana" w:hAnsi="Verdana" w:cs="Times New Roman"/>
                <w:sz w:val="16"/>
                <w:szCs w:val="16"/>
                <w:lang w:val="en-US"/>
              </w:rPr>
              <w:t>minibus</w:t>
            </w:r>
            <w:r w:rsidRPr="008D3C3B">
              <w:rPr>
                <w:rFonts w:ascii="Verdana" w:hAnsi="Verdana" w:cs="Times New Roman"/>
                <w:sz w:val="16"/>
                <w:szCs w:val="16"/>
                <w:lang w:val="en-US"/>
              </w:rPr>
              <w:t>, conventional bus, unit truck, trailer or semi-trailer.</w:t>
            </w:r>
          </w:p>
        </w:tc>
      </w:tr>
      <w:tr w:rsidR="00F93936" w:rsidRPr="00C51AD1" w14:paraId="091FE9BF" w14:textId="6CD2C9D1" w:rsidTr="00BD3AD3">
        <w:tc>
          <w:tcPr>
            <w:tcW w:w="4788" w:type="dxa"/>
            <w:shd w:val="clear" w:color="auto" w:fill="auto"/>
          </w:tcPr>
          <w:p w14:paraId="7A758298" w14:textId="77777777" w:rsidR="007C26B7" w:rsidRPr="00BD3AD3" w:rsidRDefault="007C26B7" w:rsidP="00BD3AD3">
            <w:pPr>
              <w:pStyle w:val="Texto"/>
              <w:spacing w:line="225" w:lineRule="exact"/>
              <w:ind w:firstLine="0"/>
              <w:rPr>
                <w:rFonts w:ascii="Verdana" w:hAnsi="Verdana"/>
                <w:color w:val="000000"/>
                <w:sz w:val="16"/>
                <w:szCs w:val="16"/>
              </w:rPr>
            </w:pPr>
            <w:r w:rsidRPr="00BD3AD3">
              <w:rPr>
                <w:rFonts w:ascii="Verdana" w:hAnsi="Verdana"/>
                <w:b/>
                <w:color w:val="000000"/>
                <w:sz w:val="16"/>
                <w:szCs w:val="16"/>
              </w:rPr>
              <w:lastRenderedPageBreak/>
              <w:t>3.7</w:t>
            </w:r>
            <w:r w:rsidRPr="00BD3AD3">
              <w:rPr>
                <w:rFonts w:ascii="Verdana" w:hAnsi="Verdana"/>
                <w:color w:val="000000"/>
                <w:sz w:val="16"/>
                <w:szCs w:val="16"/>
              </w:rPr>
              <w:t xml:space="preserve"> FMVSS.- Reglamentaciones extranjeras conocidas como Estándares Federales de Seguridad de Vehículos Automotores. (Federal Motor Vehicle Safety Standards) contenidas en el título 49 parte 571 del Código de Reglamentaciones Federales (Code of Federal Regulations) de los Estados Unidos de América.</w:t>
            </w:r>
          </w:p>
        </w:tc>
        <w:tc>
          <w:tcPr>
            <w:tcW w:w="4788" w:type="dxa"/>
            <w:shd w:val="clear" w:color="auto" w:fill="auto"/>
          </w:tcPr>
          <w:p w14:paraId="6D954C1C" w14:textId="5112C104" w:rsidR="007C26B7" w:rsidRPr="00BD3AD3" w:rsidRDefault="007C26B7" w:rsidP="00BD3AD3">
            <w:pPr>
              <w:pStyle w:val="Texto"/>
              <w:spacing w:line="225" w:lineRule="exact"/>
              <w:ind w:firstLine="0"/>
              <w:rPr>
                <w:rFonts w:ascii="Verdana" w:hAnsi="Verdana"/>
                <w:b/>
                <w:color w:val="000000"/>
                <w:sz w:val="16"/>
                <w:szCs w:val="16"/>
                <w:lang w:val="en-US"/>
              </w:rPr>
            </w:pPr>
            <w:r w:rsidRPr="008D3C3B">
              <w:rPr>
                <w:rFonts w:ascii="Verdana" w:hAnsi="Verdana" w:cs="Times New Roman"/>
                <w:b/>
                <w:bCs/>
                <w:sz w:val="16"/>
                <w:szCs w:val="16"/>
                <w:lang w:val="en-US"/>
              </w:rPr>
              <w:t xml:space="preserve">3.7 </w:t>
            </w:r>
            <w:r w:rsidRPr="008D3C3B">
              <w:rPr>
                <w:rFonts w:ascii="Verdana" w:hAnsi="Verdana" w:cs="Times New Roman"/>
                <w:sz w:val="16"/>
                <w:szCs w:val="16"/>
                <w:lang w:val="en-US"/>
              </w:rPr>
              <w:t>FMVSS.- Foreign regulations known as Federal Motor Vehicle Safety Standards. (Federal Motor Vehicle Safety Standards) contained in title 49 part 571 of the Code of Federal Regulations of the United States of America.</w:t>
            </w:r>
          </w:p>
        </w:tc>
      </w:tr>
      <w:tr w:rsidR="00402863" w:rsidRPr="00C51AD1" w14:paraId="2DAE9118" w14:textId="1395D1AD" w:rsidTr="00BD3AD3">
        <w:tc>
          <w:tcPr>
            <w:tcW w:w="4788" w:type="dxa"/>
            <w:shd w:val="clear" w:color="auto" w:fill="auto"/>
          </w:tcPr>
          <w:p w14:paraId="285706DA" w14:textId="77777777" w:rsidR="007C26B7" w:rsidRPr="00BD3AD3" w:rsidRDefault="007C26B7" w:rsidP="00BD3AD3">
            <w:pPr>
              <w:pStyle w:val="Texto"/>
              <w:spacing w:line="224" w:lineRule="exact"/>
              <w:ind w:firstLine="0"/>
              <w:rPr>
                <w:rFonts w:ascii="Verdana" w:hAnsi="Verdana"/>
                <w:sz w:val="16"/>
                <w:szCs w:val="16"/>
              </w:rPr>
            </w:pPr>
            <w:r w:rsidRPr="00BD3AD3">
              <w:rPr>
                <w:rFonts w:ascii="Verdana" w:hAnsi="Verdana"/>
                <w:b/>
                <w:color w:val="000000"/>
                <w:sz w:val="16"/>
                <w:szCs w:val="16"/>
              </w:rPr>
              <w:t>3.8</w:t>
            </w:r>
            <w:r w:rsidRPr="00BD3AD3">
              <w:rPr>
                <w:rFonts w:ascii="Verdana" w:hAnsi="Verdana"/>
                <w:sz w:val="16"/>
                <w:szCs w:val="16"/>
              </w:rPr>
              <w:t xml:space="preserve"> Midibús Convencional.- Vehículo automotor de seis o más llantas, conformado por un chasis que incluye el tren motriz, suspensión, sistema de frenos neumáticos, equipo y accesorios para su operación, al cual se le ensambla una carrocería, con una capacidad mínima de 16 y máxima de 30 personas.</w:t>
            </w:r>
          </w:p>
        </w:tc>
        <w:tc>
          <w:tcPr>
            <w:tcW w:w="4788" w:type="dxa"/>
            <w:shd w:val="clear" w:color="auto" w:fill="auto"/>
          </w:tcPr>
          <w:p w14:paraId="759984EE" w14:textId="61B856E3" w:rsidR="007C26B7" w:rsidRPr="00BD3AD3" w:rsidRDefault="007C26B7" w:rsidP="00BD3AD3">
            <w:pPr>
              <w:pStyle w:val="Texto"/>
              <w:spacing w:line="224" w:lineRule="exact"/>
              <w:ind w:firstLine="0"/>
              <w:rPr>
                <w:rFonts w:ascii="Verdana" w:hAnsi="Verdana"/>
                <w:b/>
                <w:color w:val="000000"/>
                <w:sz w:val="16"/>
                <w:szCs w:val="16"/>
                <w:lang w:val="en-US"/>
              </w:rPr>
            </w:pPr>
            <w:r w:rsidRPr="008D3C3B">
              <w:rPr>
                <w:rFonts w:ascii="Verdana" w:hAnsi="Verdana" w:cs="Times New Roman"/>
                <w:b/>
                <w:bCs/>
                <w:sz w:val="16"/>
                <w:szCs w:val="16"/>
                <w:lang w:val="en-US"/>
              </w:rPr>
              <w:t xml:space="preserve">3.8 </w:t>
            </w:r>
            <w:r w:rsidRPr="008D3C3B">
              <w:rPr>
                <w:rFonts w:ascii="Verdana" w:hAnsi="Verdana" w:cs="Times New Roman"/>
                <w:sz w:val="16"/>
                <w:szCs w:val="16"/>
                <w:lang w:val="en-US"/>
              </w:rPr>
              <w:t xml:space="preserve">Conventional </w:t>
            </w:r>
            <w:r w:rsidR="005C5852" w:rsidRPr="00BD3AD3">
              <w:rPr>
                <w:rFonts w:ascii="Verdana" w:hAnsi="Verdana" w:cs="Times New Roman"/>
                <w:sz w:val="16"/>
                <w:szCs w:val="16"/>
                <w:lang w:val="en-US"/>
              </w:rPr>
              <w:t>Minibus</w:t>
            </w:r>
            <w:r w:rsidRPr="008D3C3B">
              <w:rPr>
                <w:rFonts w:ascii="Verdana" w:hAnsi="Verdana" w:cs="Times New Roman"/>
                <w:sz w:val="16"/>
                <w:szCs w:val="16"/>
                <w:lang w:val="en-US"/>
              </w:rPr>
              <w:t>.- A motor vehicle with six or more wheels, made up of a chassis that includes the powertrain, suspension, pneumatic brake system, equipment and accessories for its operation, to which a bodywork is assembled, with a minimum capacity of 16 and maximum of 30 people.</w:t>
            </w:r>
          </w:p>
        </w:tc>
      </w:tr>
      <w:tr w:rsidR="00402863" w:rsidRPr="00C51AD1" w14:paraId="4C4A6378" w14:textId="1D8D8950" w:rsidTr="00BD3AD3">
        <w:tc>
          <w:tcPr>
            <w:tcW w:w="4788" w:type="dxa"/>
            <w:shd w:val="clear" w:color="auto" w:fill="auto"/>
          </w:tcPr>
          <w:p w14:paraId="1D010C87" w14:textId="77777777" w:rsidR="007C26B7" w:rsidRPr="00BD3AD3" w:rsidRDefault="007C26B7" w:rsidP="00BD3AD3">
            <w:pPr>
              <w:pStyle w:val="Texto"/>
              <w:spacing w:line="225" w:lineRule="exact"/>
              <w:ind w:firstLine="0"/>
              <w:rPr>
                <w:rFonts w:ascii="Verdana" w:hAnsi="Verdana"/>
                <w:sz w:val="16"/>
                <w:szCs w:val="16"/>
              </w:rPr>
            </w:pPr>
            <w:r w:rsidRPr="00BD3AD3">
              <w:rPr>
                <w:rFonts w:ascii="Verdana" w:hAnsi="Verdana"/>
                <w:b/>
                <w:color w:val="000000"/>
                <w:sz w:val="16"/>
                <w:szCs w:val="16"/>
              </w:rPr>
              <w:t>3.9</w:t>
            </w:r>
            <w:r w:rsidRPr="00BD3AD3">
              <w:rPr>
                <w:rFonts w:ascii="Verdana" w:hAnsi="Verdana"/>
                <w:color w:val="000000"/>
                <w:sz w:val="16"/>
                <w:szCs w:val="16"/>
              </w:rPr>
              <w:t xml:space="preserve"> Midibús Integral.- Vehículo automotor </w:t>
            </w:r>
            <w:r w:rsidRPr="00BD3AD3">
              <w:rPr>
                <w:rFonts w:ascii="Verdana" w:hAnsi="Verdana"/>
                <w:sz w:val="16"/>
                <w:szCs w:val="16"/>
              </w:rPr>
              <w:t>de seis o más llantas, de estructura integral que incluye el tren motriz, suspensión, sistema de frenos neumáticos, carrocería, equipo y accesorios para su operación, con capacidad mínima de 16 y máxima de 30 personas.</w:t>
            </w:r>
          </w:p>
        </w:tc>
        <w:tc>
          <w:tcPr>
            <w:tcW w:w="4788" w:type="dxa"/>
            <w:shd w:val="clear" w:color="auto" w:fill="auto"/>
          </w:tcPr>
          <w:p w14:paraId="59D97670" w14:textId="6C60A197" w:rsidR="007C26B7" w:rsidRPr="00BD3AD3" w:rsidRDefault="007C26B7" w:rsidP="00BD3AD3">
            <w:pPr>
              <w:pStyle w:val="Texto"/>
              <w:spacing w:line="225" w:lineRule="exact"/>
              <w:ind w:firstLine="0"/>
              <w:rPr>
                <w:rFonts w:ascii="Verdana" w:hAnsi="Verdana"/>
                <w:b/>
                <w:color w:val="000000"/>
                <w:sz w:val="16"/>
                <w:szCs w:val="16"/>
                <w:lang w:val="en-US"/>
              </w:rPr>
            </w:pPr>
            <w:r w:rsidRPr="008D3C3B">
              <w:rPr>
                <w:rFonts w:ascii="Verdana" w:hAnsi="Verdana" w:cs="Times New Roman"/>
                <w:b/>
                <w:bCs/>
                <w:sz w:val="16"/>
                <w:szCs w:val="16"/>
                <w:lang w:val="en-US"/>
              </w:rPr>
              <w:t xml:space="preserve">3.9 </w:t>
            </w:r>
            <w:r w:rsidRPr="008D3C3B">
              <w:rPr>
                <w:rFonts w:ascii="Verdana" w:hAnsi="Verdana" w:cs="Times New Roman"/>
                <w:sz w:val="16"/>
                <w:szCs w:val="16"/>
                <w:lang w:val="en-US"/>
              </w:rPr>
              <w:t xml:space="preserve">Integral </w:t>
            </w:r>
            <w:r w:rsidR="005C5852" w:rsidRPr="00BD3AD3">
              <w:rPr>
                <w:rFonts w:ascii="Verdana" w:hAnsi="Verdana" w:cs="Times New Roman"/>
                <w:sz w:val="16"/>
                <w:szCs w:val="16"/>
                <w:lang w:val="en-US"/>
              </w:rPr>
              <w:t>Minibus</w:t>
            </w:r>
            <w:r w:rsidRPr="008D3C3B">
              <w:rPr>
                <w:rFonts w:ascii="Verdana" w:hAnsi="Verdana" w:cs="Times New Roman"/>
                <w:sz w:val="16"/>
                <w:szCs w:val="16"/>
                <w:lang w:val="en-US"/>
              </w:rPr>
              <w:t>.- A motor vehicle with six or more wheels, with an integral structure that includes the powertrain, suspension, pneumatic brake system, bodywork, equipment and accessories for its operation, with a minimum capacity of 16 and a maximum of 30 people.</w:t>
            </w:r>
          </w:p>
        </w:tc>
      </w:tr>
      <w:tr w:rsidR="00402863" w:rsidRPr="00C51AD1" w14:paraId="38FFFDE4" w14:textId="06A17F42" w:rsidTr="00BD3AD3">
        <w:tc>
          <w:tcPr>
            <w:tcW w:w="4788" w:type="dxa"/>
            <w:shd w:val="clear" w:color="auto" w:fill="auto"/>
          </w:tcPr>
          <w:p w14:paraId="5CD6D6EC" w14:textId="77777777" w:rsidR="007C26B7" w:rsidRPr="00BD3AD3" w:rsidRDefault="007C26B7" w:rsidP="00BD3AD3">
            <w:pPr>
              <w:pStyle w:val="Texto"/>
              <w:spacing w:after="90" w:line="220" w:lineRule="exact"/>
              <w:ind w:firstLine="0"/>
              <w:rPr>
                <w:rFonts w:ascii="Verdana" w:hAnsi="Verdana"/>
                <w:sz w:val="16"/>
                <w:szCs w:val="16"/>
              </w:rPr>
            </w:pPr>
            <w:r w:rsidRPr="00BD3AD3">
              <w:rPr>
                <w:rFonts w:ascii="Verdana" w:hAnsi="Verdana"/>
                <w:b/>
                <w:color w:val="000000"/>
                <w:sz w:val="16"/>
                <w:szCs w:val="16"/>
                <w:lang w:val="es-ES_tradnl"/>
              </w:rPr>
              <w:t xml:space="preserve">3.10 </w:t>
            </w:r>
            <w:r w:rsidRPr="00BD3AD3">
              <w:rPr>
                <w:rFonts w:ascii="Verdana" w:hAnsi="Verdana"/>
                <w:color w:val="000000"/>
                <w:sz w:val="16"/>
                <w:szCs w:val="16"/>
                <w:lang w:val="es-ES_tradnl"/>
              </w:rPr>
              <w:t>Peso Bruto Vehicular de Diseño (PBVD).- Peso especificado por el fabricante cuando el vehículo está cargado a su máxima capacidad. En Estados Unidos de América y Canadá se conoce en inglés como “Gross Vehicle Weight Rating” (GVWR).</w:t>
            </w:r>
          </w:p>
        </w:tc>
        <w:tc>
          <w:tcPr>
            <w:tcW w:w="4788" w:type="dxa"/>
            <w:shd w:val="clear" w:color="auto" w:fill="auto"/>
          </w:tcPr>
          <w:p w14:paraId="7C9BAEE9" w14:textId="54B7C168" w:rsidR="007C26B7" w:rsidRPr="00BD3AD3" w:rsidRDefault="007C26B7" w:rsidP="00BD3AD3">
            <w:pPr>
              <w:pStyle w:val="Texto"/>
              <w:spacing w:after="90" w:line="220" w:lineRule="exact"/>
              <w:ind w:firstLine="0"/>
              <w:rPr>
                <w:rFonts w:ascii="Verdana" w:hAnsi="Verdana"/>
                <w:b/>
                <w:color w:val="000000"/>
                <w:sz w:val="16"/>
                <w:szCs w:val="16"/>
                <w:lang w:val="en-US"/>
              </w:rPr>
            </w:pPr>
            <w:r w:rsidRPr="008D3C3B">
              <w:rPr>
                <w:rFonts w:ascii="Verdana" w:hAnsi="Verdana" w:cs="Times New Roman"/>
                <w:b/>
                <w:bCs/>
                <w:sz w:val="16"/>
                <w:szCs w:val="16"/>
                <w:lang w:val="en-US"/>
              </w:rPr>
              <w:t xml:space="preserve">3.10 </w:t>
            </w:r>
            <w:r w:rsidR="002D23B3" w:rsidRPr="00BD3AD3">
              <w:rPr>
                <w:rStyle w:val="hgkelc"/>
                <w:rFonts w:ascii="Verdana" w:hAnsi="Verdana"/>
                <w:sz w:val="16"/>
                <w:szCs w:val="16"/>
                <w:lang w:val="en-US"/>
              </w:rPr>
              <w:t>Gross Vehicle Weight Rating (GVWR)</w:t>
            </w:r>
            <w:r w:rsidRPr="008D3C3B">
              <w:rPr>
                <w:rFonts w:ascii="Verdana" w:hAnsi="Verdana" w:cs="Times New Roman"/>
                <w:sz w:val="16"/>
                <w:szCs w:val="16"/>
                <w:lang w:val="en-US"/>
              </w:rPr>
              <w:t>.- Weight specified by the manufacturer when the vehicle is loaded to its maximum capacity. In the United States of America and Canada it is known in English as “Gross Vehicle Weight Rating” (GVWR).</w:t>
            </w:r>
          </w:p>
        </w:tc>
      </w:tr>
      <w:tr w:rsidR="00402863" w:rsidRPr="00C51AD1" w14:paraId="774ECE27" w14:textId="7B9219BA" w:rsidTr="00BD3AD3">
        <w:tc>
          <w:tcPr>
            <w:tcW w:w="4788" w:type="dxa"/>
            <w:shd w:val="clear" w:color="auto" w:fill="auto"/>
          </w:tcPr>
          <w:p w14:paraId="4FBBEBB8" w14:textId="77777777" w:rsidR="007C26B7" w:rsidRPr="00BD3AD3" w:rsidRDefault="007C26B7" w:rsidP="00BD3AD3">
            <w:pPr>
              <w:pStyle w:val="Texto"/>
              <w:spacing w:after="90" w:line="220" w:lineRule="exact"/>
              <w:ind w:firstLine="0"/>
              <w:rPr>
                <w:rFonts w:ascii="Verdana" w:hAnsi="Verdana"/>
                <w:sz w:val="16"/>
                <w:szCs w:val="16"/>
              </w:rPr>
            </w:pPr>
            <w:r w:rsidRPr="00BD3AD3">
              <w:rPr>
                <w:rFonts w:ascii="Verdana" w:hAnsi="Verdana"/>
                <w:b/>
                <w:color w:val="000000"/>
                <w:sz w:val="16"/>
                <w:szCs w:val="16"/>
                <w:lang w:val="es-ES_tradnl"/>
              </w:rPr>
              <w:t>3.11</w:t>
            </w:r>
            <w:r w:rsidRPr="00BD3AD3">
              <w:rPr>
                <w:rFonts w:ascii="Verdana" w:hAnsi="Verdana"/>
                <w:color w:val="000000"/>
                <w:sz w:val="16"/>
                <w:szCs w:val="16"/>
                <w:lang w:val="es-ES_tradnl"/>
              </w:rPr>
              <w:t xml:space="preserve"> </w:t>
            </w:r>
            <w:r w:rsidRPr="00BD3AD3">
              <w:rPr>
                <w:rFonts w:ascii="Verdana" w:hAnsi="Verdana"/>
                <w:sz w:val="16"/>
                <w:szCs w:val="16"/>
              </w:rPr>
              <w:t>UNECE</w:t>
            </w:r>
            <w:r w:rsidRPr="00BD3AD3">
              <w:rPr>
                <w:rFonts w:ascii="Verdana" w:hAnsi="Verdana"/>
                <w:color w:val="000000"/>
                <w:sz w:val="16"/>
                <w:szCs w:val="16"/>
              </w:rPr>
              <w:t xml:space="preserve">.- </w:t>
            </w:r>
            <w:r w:rsidRPr="00BD3AD3">
              <w:rPr>
                <w:rFonts w:ascii="Verdana" w:hAnsi="Verdana"/>
                <w:color w:val="000000"/>
                <w:sz w:val="16"/>
                <w:szCs w:val="16"/>
                <w:lang w:val="es-ES_tradnl"/>
              </w:rPr>
              <w:t>Reglamentaciones extranjeras emitidas al amparo del Acuerdo 1958 denominado “Acuerdo relativo a la adopción de un Reglamento técnico armonizado de las Naciones Unidas para vehículos de ruedas, equipo y piezas que puedan montarse o utilizarse en vehículos de ruedas y las condiciones para el reconocimiento recíproco de las homologaciones concedidas sobre la base del presente Reglamento de las Naciones Unidas”, emitido por la Comisión Económica para Europa de la ONU (UNECE por sus siglas en inglés).</w:t>
            </w:r>
          </w:p>
        </w:tc>
        <w:tc>
          <w:tcPr>
            <w:tcW w:w="4788" w:type="dxa"/>
            <w:shd w:val="clear" w:color="auto" w:fill="auto"/>
          </w:tcPr>
          <w:p w14:paraId="2EF1E2CB" w14:textId="74489465" w:rsidR="007C26B7" w:rsidRPr="00BD3AD3" w:rsidRDefault="007C26B7" w:rsidP="00BD3AD3">
            <w:pPr>
              <w:pStyle w:val="Texto"/>
              <w:spacing w:after="90" w:line="220" w:lineRule="exact"/>
              <w:ind w:firstLine="0"/>
              <w:rPr>
                <w:rFonts w:ascii="Verdana" w:hAnsi="Verdana"/>
                <w:b/>
                <w:color w:val="000000"/>
                <w:sz w:val="16"/>
                <w:szCs w:val="16"/>
                <w:lang w:val="en-US"/>
              </w:rPr>
            </w:pPr>
            <w:r w:rsidRPr="008D3C3B">
              <w:rPr>
                <w:rFonts w:ascii="Verdana" w:hAnsi="Verdana" w:cs="Times New Roman"/>
                <w:b/>
                <w:bCs/>
                <w:sz w:val="16"/>
                <w:szCs w:val="16"/>
                <w:lang w:val="en-US"/>
              </w:rPr>
              <w:t xml:space="preserve">3.11 </w:t>
            </w:r>
            <w:r w:rsidRPr="008D3C3B">
              <w:rPr>
                <w:rFonts w:ascii="Verdana" w:hAnsi="Verdana" w:cs="Times New Roman"/>
                <w:sz w:val="16"/>
                <w:szCs w:val="16"/>
                <w:lang w:val="en-US"/>
              </w:rPr>
              <w:t>UNECE.- Foreign regulations issued under the 1958 Agreement called “Agreement regarding the adoption of a harmonized technical regulation of the United Nations for wheeled vehicles, equipment and parts that can be mounted or used in wheeled vehicles and the conditions for the reciprocal recognition of the approvals granted on the basis of these United Nations Regulations</w:t>
            </w:r>
            <w:r w:rsidR="002D23B3" w:rsidRPr="00BD3AD3">
              <w:rPr>
                <w:rFonts w:ascii="Verdana" w:hAnsi="Verdana" w:cs="Times New Roman"/>
                <w:sz w:val="16"/>
                <w:szCs w:val="16"/>
                <w:lang w:val="en-US"/>
              </w:rPr>
              <w:t>,</w:t>
            </w:r>
            <w:r w:rsidRPr="008D3C3B">
              <w:rPr>
                <w:rFonts w:ascii="Verdana" w:hAnsi="Verdana" w:cs="Times New Roman"/>
                <w:sz w:val="16"/>
                <w:szCs w:val="16"/>
                <w:lang w:val="en-US"/>
              </w:rPr>
              <w:t>” issued by the UN Economic Commission for Europe (UNECE).</w:t>
            </w:r>
          </w:p>
        </w:tc>
      </w:tr>
      <w:tr w:rsidR="00402863" w:rsidRPr="00C51AD1" w14:paraId="48B752BE" w14:textId="109640B8" w:rsidTr="00BD3AD3">
        <w:tc>
          <w:tcPr>
            <w:tcW w:w="4788" w:type="dxa"/>
            <w:shd w:val="clear" w:color="auto" w:fill="auto"/>
          </w:tcPr>
          <w:p w14:paraId="2547A5FB" w14:textId="77777777" w:rsidR="007C26B7" w:rsidRPr="00BD3AD3" w:rsidRDefault="007C26B7" w:rsidP="00BD3AD3">
            <w:pPr>
              <w:pStyle w:val="Texto"/>
              <w:spacing w:after="90" w:line="220" w:lineRule="exact"/>
              <w:ind w:firstLine="0"/>
              <w:rPr>
                <w:rFonts w:ascii="Verdana" w:hAnsi="Verdana"/>
                <w:sz w:val="16"/>
                <w:szCs w:val="16"/>
              </w:rPr>
            </w:pPr>
            <w:r w:rsidRPr="00BD3AD3">
              <w:rPr>
                <w:rFonts w:ascii="Verdana" w:hAnsi="Verdana"/>
                <w:b/>
                <w:color w:val="000000"/>
                <w:sz w:val="16"/>
                <w:szCs w:val="16"/>
              </w:rPr>
              <w:t xml:space="preserve">3.12 </w:t>
            </w:r>
            <w:r w:rsidRPr="00BD3AD3">
              <w:rPr>
                <w:rFonts w:ascii="Verdana" w:hAnsi="Verdana"/>
                <w:color w:val="000000"/>
                <w:sz w:val="16"/>
                <w:szCs w:val="16"/>
              </w:rPr>
              <w:t>Vehículo.- Midibús convencional, autobús convencional y camión unitario con peso bruto vehicular de diseño superior a 4 536 kg, así como a los remolques y semirremolques con peso bruto vehicular superior a  4 536 kg e inferior a 14 000 kg.</w:t>
            </w:r>
          </w:p>
        </w:tc>
        <w:tc>
          <w:tcPr>
            <w:tcW w:w="4788" w:type="dxa"/>
            <w:shd w:val="clear" w:color="auto" w:fill="auto"/>
          </w:tcPr>
          <w:p w14:paraId="6F3D8472" w14:textId="32F4D5B8" w:rsidR="007C26B7" w:rsidRPr="00BD3AD3" w:rsidRDefault="007C26B7" w:rsidP="00BD3AD3">
            <w:pPr>
              <w:pStyle w:val="Texto"/>
              <w:spacing w:after="90" w:line="220" w:lineRule="exact"/>
              <w:ind w:firstLine="0"/>
              <w:rPr>
                <w:rFonts w:ascii="Verdana" w:hAnsi="Verdana"/>
                <w:b/>
                <w:color w:val="000000"/>
                <w:sz w:val="16"/>
                <w:szCs w:val="16"/>
                <w:lang w:val="en-US"/>
              </w:rPr>
            </w:pPr>
            <w:r w:rsidRPr="008D3C3B">
              <w:rPr>
                <w:rFonts w:ascii="Verdana" w:hAnsi="Verdana" w:cs="Times New Roman"/>
                <w:b/>
                <w:bCs/>
                <w:sz w:val="16"/>
                <w:szCs w:val="16"/>
                <w:lang w:val="en-US"/>
              </w:rPr>
              <w:t xml:space="preserve">3.12 </w:t>
            </w:r>
            <w:r w:rsidRPr="008D3C3B">
              <w:rPr>
                <w:rFonts w:ascii="Verdana" w:hAnsi="Verdana" w:cs="Times New Roman"/>
                <w:sz w:val="16"/>
                <w:szCs w:val="16"/>
                <w:lang w:val="en-US"/>
              </w:rPr>
              <w:t xml:space="preserve">Vehicle.- Conventional </w:t>
            </w:r>
            <w:r w:rsidR="005C5852" w:rsidRPr="00BD3AD3">
              <w:rPr>
                <w:rFonts w:ascii="Verdana" w:hAnsi="Verdana" w:cs="Times New Roman"/>
                <w:sz w:val="16"/>
                <w:szCs w:val="16"/>
                <w:lang w:val="en-US"/>
              </w:rPr>
              <w:t>minibus</w:t>
            </w:r>
            <w:r w:rsidRPr="008D3C3B">
              <w:rPr>
                <w:rFonts w:ascii="Verdana" w:hAnsi="Verdana" w:cs="Times New Roman"/>
                <w:sz w:val="16"/>
                <w:szCs w:val="16"/>
                <w:lang w:val="en-US"/>
              </w:rPr>
              <w:t>, conventional bus and unit truck with a design gross vehicle weight greater than 4</w:t>
            </w:r>
            <w:r w:rsidR="002D23B3" w:rsidRPr="00BD3AD3">
              <w:rPr>
                <w:rFonts w:ascii="Verdana" w:hAnsi="Verdana" w:cs="Times New Roman"/>
                <w:sz w:val="16"/>
                <w:szCs w:val="16"/>
                <w:lang w:val="en-US"/>
              </w:rPr>
              <w:t>,</w:t>
            </w:r>
            <w:r w:rsidRPr="008D3C3B">
              <w:rPr>
                <w:rFonts w:ascii="Verdana" w:hAnsi="Verdana" w:cs="Times New Roman"/>
                <w:sz w:val="16"/>
                <w:szCs w:val="16"/>
                <w:lang w:val="en-US"/>
              </w:rPr>
              <w:t>536 kg, as well as trailers and semi-trailers with a gross vehicle weight greater than 4</w:t>
            </w:r>
            <w:r w:rsidR="002D23B3" w:rsidRPr="00BD3AD3">
              <w:rPr>
                <w:rFonts w:ascii="Verdana" w:hAnsi="Verdana" w:cs="Times New Roman"/>
                <w:sz w:val="16"/>
                <w:szCs w:val="16"/>
                <w:lang w:val="en-US"/>
              </w:rPr>
              <w:t>,</w:t>
            </w:r>
            <w:r w:rsidRPr="008D3C3B">
              <w:rPr>
                <w:rFonts w:ascii="Verdana" w:hAnsi="Verdana" w:cs="Times New Roman"/>
                <w:sz w:val="16"/>
                <w:szCs w:val="16"/>
                <w:lang w:val="en-US"/>
              </w:rPr>
              <w:t>536 kg and less than 14,000 kg. </w:t>
            </w:r>
          </w:p>
        </w:tc>
      </w:tr>
      <w:tr w:rsidR="00402863" w:rsidRPr="00C51AD1" w14:paraId="39FE2EA3" w14:textId="260EECB2" w:rsidTr="00BD3AD3">
        <w:tc>
          <w:tcPr>
            <w:tcW w:w="4788" w:type="dxa"/>
            <w:shd w:val="clear" w:color="auto" w:fill="auto"/>
          </w:tcPr>
          <w:p w14:paraId="3BEE2495" w14:textId="77777777" w:rsidR="007C26B7" w:rsidRPr="00BD3AD3" w:rsidRDefault="007C26B7" w:rsidP="00BD3AD3">
            <w:pPr>
              <w:pStyle w:val="Texto"/>
              <w:spacing w:after="90" w:line="220" w:lineRule="exact"/>
              <w:ind w:firstLine="0"/>
              <w:rPr>
                <w:rFonts w:ascii="Verdana" w:hAnsi="Verdana"/>
                <w:sz w:val="16"/>
                <w:szCs w:val="16"/>
              </w:rPr>
            </w:pPr>
            <w:r w:rsidRPr="00BD3AD3">
              <w:rPr>
                <w:rFonts w:ascii="Verdana" w:hAnsi="Verdana"/>
                <w:b/>
                <w:color w:val="000000"/>
                <w:sz w:val="16"/>
                <w:szCs w:val="16"/>
              </w:rPr>
              <w:t>3.13</w:t>
            </w:r>
            <w:r w:rsidRPr="00BD3AD3">
              <w:rPr>
                <w:rFonts w:ascii="Verdana" w:hAnsi="Verdana"/>
                <w:color w:val="000000"/>
                <w:sz w:val="16"/>
                <w:szCs w:val="16"/>
              </w:rPr>
              <w:t xml:space="preserve"> Vehículo con chasis bajo.- Se considera al vehículo cuyo chasis se prolonga por detrás de las llantas del eje trasero y su superficie inferior trasera cumple con los requerimientos de configuración dimensional especificadas en los numerales 4.1 a 4.4.</w:t>
            </w:r>
          </w:p>
        </w:tc>
        <w:tc>
          <w:tcPr>
            <w:tcW w:w="4788" w:type="dxa"/>
            <w:shd w:val="clear" w:color="auto" w:fill="auto"/>
          </w:tcPr>
          <w:p w14:paraId="259B3611" w14:textId="6A9D7EA2" w:rsidR="007C26B7" w:rsidRPr="00BD3AD3" w:rsidRDefault="007C26B7" w:rsidP="00BD3AD3">
            <w:pPr>
              <w:pStyle w:val="Texto"/>
              <w:spacing w:after="90" w:line="220" w:lineRule="exact"/>
              <w:ind w:firstLine="0"/>
              <w:rPr>
                <w:rFonts w:ascii="Verdana" w:hAnsi="Verdana"/>
                <w:b/>
                <w:color w:val="000000"/>
                <w:sz w:val="16"/>
                <w:szCs w:val="16"/>
                <w:lang w:val="en-US"/>
              </w:rPr>
            </w:pPr>
            <w:r w:rsidRPr="008D3C3B">
              <w:rPr>
                <w:rFonts w:ascii="Verdana" w:hAnsi="Verdana" w:cs="Times New Roman"/>
                <w:b/>
                <w:bCs/>
                <w:sz w:val="16"/>
                <w:szCs w:val="16"/>
                <w:lang w:val="en-US"/>
              </w:rPr>
              <w:t xml:space="preserve">3.13 </w:t>
            </w:r>
            <w:r w:rsidRPr="008D3C3B">
              <w:rPr>
                <w:rFonts w:ascii="Verdana" w:hAnsi="Verdana" w:cs="Times New Roman"/>
                <w:sz w:val="16"/>
                <w:szCs w:val="16"/>
                <w:lang w:val="en-US"/>
              </w:rPr>
              <w:t>Low chassis vehicle.- A vehicle whose chassis extends behind the rear axle rims and its rear lower surface meets the dimensional configuration requirements specified in paragraphs 4.1 to 4.4.</w:t>
            </w:r>
          </w:p>
        </w:tc>
      </w:tr>
      <w:tr w:rsidR="00402863" w:rsidRPr="00C51AD1" w14:paraId="023BB8CE" w14:textId="4E75F601" w:rsidTr="00BD3AD3">
        <w:tc>
          <w:tcPr>
            <w:tcW w:w="4788" w:type="dxa"/>
            <w:shd w:val="clear" w:color="auto" w:fill="auto"/>
          </w:tcPr>
          <w:p w14:paraId="674FFA21" w14:textId="77777777" w:rsidR="007C26B7" w:rsidRPr="00BD3AD3" w:rsidRDefault="007C26B7" w:rsidP="00BD3AD3">
            <w:pPr>
              <w:pStyle w:val="Texto"/>
              <w:spacing w:after="90" w:line="220" w:lineRule="exact"/>
              <w:ind w:firstLine="0"/>
              <w:rPr>
                <w:rFonts w:ascii="Verdana" w:hAnsi="Verdana"/>
                <w:sz w:val="16"/>
                <w:szCs w:val="16"/>
              </w:rPr>
            </w:pPr>
            <w:r w:rsidRPr="00BD3AD3">
              <w:rPr>
                <w:rFonts w:ascii="Verdana" w:hAnsi="Verdana"/>
                <w:b/>
                <w:color w:val="000000"/>
                <w:sz w:val="16"/>
                <w:szCs w:val="16"/>
              </w:rPr>
              <w:t xml:space="preserve">3.14 </w:t>
            </w:r>
            <w:r w:rsidRPr="00BD3AD3">
              <w:rPr>
                <w:rFonts w:ascii="Verdana" w:hAnsi="Verdana"/>
                <w:color w:val="000000"/>
                <w:sz w:val="16"/>
                <w:szCs w:val="16"/>
              </w:rPr>
              <w:t>Vehículo incompleto.- Es un ensamble que consta de, por lo menos, plataforma, motor, tren motriz, sistema de dirección, suspensión y sistema de frenos, que requiere de un proceso adicional de manufactura para convertirse en un vehículo terminado. Los sistemas del vehículo incompleto deben formar parte integral del vehículo terminado. No se considera como proceso adicional de manufactura el mero añadido de partes listas para ser colocadas (como es el caso de espejos o ensambles de rueda y neumáticos) u operaciones menores de acabado, como pintura.</w:t>
            </w:r>
          </w:p>
        </w:tc>
        <w:tc>
          <w:tcPr>
            <w:tcW w:w="4788" w:type="dxa"/>
            <w:shd w:val="clear" w:color="auto" w:fill="auto"/>
          </w:tcPr>
          <w:p w14:paraId="1E6B5750" w14:textId="2427491B" w:rsidR="007C26B7" w:rsidRPr="00BD3AD3" w:rsidRDefault="007C26B7" w:rsidP="00BD3AD3">
            <w:pPr>
              <w:pStyle w:val="Texto"/>
              <w:spacing w:after="90" w:line="220" w:lineRule="exact"/>
              <w:ind w:firstLine="0"/>
              <w:rPr>
                <w:rFonts w:ascii="Verdana" w:hAnsi="Verdana"/>
                <w:b/>
                <w:color w:val="000000"/>
                <w:sz w:val="16"/>
                <w:szCs w:val="16"/>
                <w:lang w:val="en-US"/>
              </w:rPr>
            </w:pPr>
            <w:r w:rsidRPr="008D3C3B">
              <w:rPr>
                <w:rFonts w:ascii="Verdana" w:hAnsi="Verdana" w:cs="Times New Roman"/>
                <w:b/>
                <w:bCs/>
                <w:sz w:val="16"/>
                <w:szCs w:val="16"/>
                <w:lang w:val="en-US"/>
              </w:rPr>
              <w:t xml:space="preserve">3.14 </w:t>
            </w:r>
            <w:r w:rsidRPr="008D3C3B">
              <w:rPr>
                <w:rFonts w:ascii="Verdana" w:hAnsi="Verdana" w:cs="Times New Roman"/>
                <w:sz w:val="16"/>
                <w:szCs w:val="16"/>
                <w:lang w:val="en-US"/>
              </w:rPr>
              <w:t xml:space="preserve">Incomplete </w:t>
            </w:r>
            <w:r w:rsidR="002D23B3" w:rsidRPr="00BD3AD3">
              <w:rPr>
                <w:rFonts w:ascii="Verdana" w:hAnsi="Verdana" w:cs="Times New Roman"/>
                <w:sz w:val="16"/>
                <w:szCs w:val="16"/>
                <w:lang w:val="en-US"/>
              </w:rPr>
              <w:t>V</w:t>
            </w:r>
            <w:r w:rsidRPr="008D3C3B">
              <w:rPr>
                <w:rFonts w:ascii="Verdana" w:hAnsi="Verdana" w:cs="Times New Roman"/>
                <w:sz w:val="16"/>
                <w:szCs w:val="16"/>
                <w:lang w:val="en-US"/>
              </w:rPr>
              <w:t>ehicle.</w:t>
            </w:r>
            <w:r w:rsidRPr="008D3C3B">
              <w:rPr>
                <w:rFonts w:ascii="Verdana" w:hAnsi="Verdana" w:cs="Times New Roman"/>
                <w:b/>
                <w:bCs/>
                <w:sz w:val="16"/>
                <w:szCs w:val="16"/>
                <w:lang w:val="en-US"/>
              </w:rPr>
              <w:t xml:space="preserve">- </w:t>
            </w:r>
            <w:r w:rsidRPr="008D3C3B">
              <w:rPr>
                <w:rFonts w:ascii="Verdana" w:hAnsi="Verdana" w:cs="Times New Roman"/>
                <w:sz w:val="16"/>
                <w:szCs w:val="16"/>
                <w:lang w:val="en-US"/>
              </w:rPr>
              <w:t>It is an assembly that consists of, at least, platform, engine, powertrain, steering system, suspension and brake system, which requires an additional manufacturing process to become a finished vehicle. Incomplete vehicle systems must be an integral part of the finished vehicle. The mere addition of ready-to-fit parts (such as mirrors or wheel and tire assemblies) or minor finishing operations, such as painting, is not considered an additional manufacturing process.</w:t>
            </w:r>
          </w:p>
        </w:tc>
      </w:tr>
      <w:tr w:rsidR="00402863" w:rsidRPr="00BD3AD3" w14:paraId="1259E4F9" w14:textId="17014E77" w:rsidTr="00BD3AD3">
        <w:tc>
          <w:tcPr>
            <w:tcW w:w="4788" w:type="dxa"/>
            <w:shd w:val="clear" w:color="auto" w:fill="auto"/>
          </w:tcPr>
          <w:p w14:paraId="482D7121" w14:textId="77777777" w:rsidR="007C26B7" w:rsidRPr="00BD3AD3" w:rsidRDefault="007C26B7" w:rsidP="00BD3AD3">
            <w:pPr>
              <w:pStyle w:val="Texto"/>
              <w:spacing w:after="90" w:line="220" w:lineRule="exact"/>
              <w:ind w:firstLine="0"/>
              <w:rPr>
                <w:rFonts w:ascii="Verdana" w:hAnsi="Verdana"/>
                <w:sz w:val="16"/>
                <w:szCs w:val="16"/>
              </w:rPr>
            </w:pPr>
            <w:r w:rsidRPr="00BD3AD3">
              <w:rPr>
                <w:rFonts w:ascii="Verdana" w:hAnsi="Verdana"/>
                <w:b/>
                <w:color w:val="000000"/>
                <w:sz w:val="16"/>
                <w:szCs w:val="16"/>
              </w:rPr>
              <w:lastRenderedPageBreak/>
              <w:t>4. Especificaciones</w:t>
            </w:r>
          </w:p>
        </w:tc>
        <w:tc>
          <w:tcPr>
            <w:tcW w:w="4788" w:type="dxa"/>
            <w:shd w:val="clear" w:color="auto" w:fill="auto"/>
          </w:tcPr>
          <w:p w14:paraId="282BD9C3" w14:textId="7B08C3D4" w:rsidR="007C26B7" w:rsidRPr="00BD3AD3" w:rsidRDefault="007C26B7" w:rsidP="00BD3AD3">
            <w:pPr>
              <w:pStyle w:val="Texto"/>
              <w:spacing w:after="90" w:line="220" w:lineRule="exact"/>
              <w:ind w:firstLine="0"/>
              <w:rPr>
                <w:rFonts w:ascii="Verdana" w:hAnsi="Verdana"/>
                <w:b/>
                <w:color w:val="000000"/>
                <w:sz w:val="16"/>
                <w:szCs w:val="16"/>
                <w:lang w:val="en-US"/>
              </w:rPr>
            </w:pPr>
            <w:r w:rsidRPr="008D3C3B">
              <w:rPr>
                <w:rFonts w:ascii="Verdana" w:hAnsi="Verdana" w:cs="Times New Roman"/>
                <w:b/>
                <w:bCs/>
                <w:sz w:val="16"/>
                <w:szCs w:val="16"/>
                <w:lang w:val="en-US"/>
              </w:rPr>
              <w:t>4. Specifications</w:t>
            </w:r>
          </w:p>
        </w:tc>
      </w:tr>
      <w:tr w:rsidR="00402863" w:rsidRPr="00BD3AD3" w14:paraId="49A1C9E9" w14:textId="354DDFF6" w:rsidTr="00BD3AD3">
        <w:tc>
          <w:tcPr>
            <w:tcW w:w="4788" w:type="dxa"/>
            <w:shd w:val="clear" w:color="auto" w:fill="auto"/>
          </w:tcPr>
          <w:p w14:paraId="1DB1D0BE" w14:textId="77777777" w:rsidR="007C26B7" w:rsidRPr="00BD3AD3" w:rsidRDefault="007C26B7" w:rsidP="00BD3AD3">
            <w:pPr>
              <w:pStyle w:val="Texto"/>
              <w:spacing w:after="90" w:line="220" w:lineRule="exact"/>
              <w:ind w:firstLine="0"/>
              <w:rPr>
                <w:rFonts w:ascii="Verdana" w:hAnsi="Verdana"/>
                <w:sz w:val="16"/>
                <w:szCs w:val="16"/>
              </w:rPr>
            </w:pPr>
            <w:r w:rsidRPr="00BD3AD3">
              <w:rPr>
                <w:rFonts w:ascii="Verdana" w:hAnsi="Verdana"/>
                <w:b/>
                <w:color w:val="000000"/>
                <w:sz w:val="16"/>
                <w:szCs w:val="16"/>
              </w:rPr>
              <w:t>4.1</w:t>
            </w:r>
            <w:r w:rsidRPr="00BD3AD3">
              <w:rPr>
                <w:rFonts w:ascii="Verdana" w:hAnsi="Verdana"/>
                <w:color w:val="000000"/>
                <w:sz w:val="16"/>
                <w:szCs w:val="16"/>
              </w:rPr>
              <w:t xml:space="preserve"> El ancho del estribo no debe ser menor que el ancho del vehículo en 200 mm y debe estar centrado. Bajo ninguna circunstancia el estribo debe tener un ancho mayor al del vehículo. Véase figura 1.</w:t>
            </w:r>
          </w:p>
        </w:tc>
        <w:tc>
          <w:tcPr>
            <w:tcW w:w="4788" w:type="dxa"/>
            <w:shd w:val="clear" w:color="auto" w:fill="auto"/>
          </w:tcPr>
          <w:p w14:paraId="0795BD35" w14:textId="29661E73" w:rsidR="007C26B7" w:rsidRPr="00BD3AD3" w:rsidRDefault="007C26B7" w:rsidP="00BD3AD3">
            <w:pPr>
              <w:pStyle w:val="Texto"/>
              <w:spacing w:after="90" w:line="220" w:lineRule="exact"/>
              <w:ind w:firstLine="0"/>
              <w:rPr>
                <w:rFonts w:ascii="Verdana" w:hAnsi="Verdana"/>
                <w:b/>
                <w:color w:val="000000"/>
                <w:sz w:val="16"/>
                <w:szCs w:val="16"/>
                <w:lang w:val="en-US"/>
              </w:rPr>
            </w:pPr>
            <w:r w:rsidRPr="008D3C3B">
              <w:rPr>
                <w:rFonts w:ascii="Verdana" w:hAnsi="Verdana" w:cs="Times New Roman"/>
                <w:b/>
                <w:bCs/>
                <w:sz w:val="16"/>
                <w:szCs w:val="16"/>
                <w:lang w:val="en-US"/>
              </w:rPr>
              <w:t xml:space="preserve">4.1 </w:t>
            </w:r>
            <w:r w:rsidRPr="008D3C3B">
              <w:rPr>
                <w:rFonts w:ascii="Verdana" w:hAnsi="Verdana" w:cs="Times New Roman"/>
                <w:sz w:val="16"/>
                <w:szCs w:val="16"/>
                <w:lang w:val="en-US"/>
              </w:rPr>
              <w:t>The width of the running board must not be less than the width of the vehicle by 200 mm and it must be centered. Under no circumstances should the running board be wider than the vehicle. See figure 1.</w:t>
            </w:r>
          </w:p>
        </w:tc>
      </w:tr>
      <w:tr w:rsidR="00402863" w:rsidRPr="00C51AD1" w14:paraId="4CB817CD" w14:textId="16884FC1" w:rsidTr="00BD3AD3">
        <w:tc>
          <w:tcPr>
            <w:tcW w:w="4788" w:type="dxa"/>
            <w:shd w:val="clear" w:color="auto" w:fill="auto"/>
          </w:tcPr>
          <w:p w14:paraId="5ECBD505" w14:textId="77777777" w:rsidR="007C26B7" w:rsidRPr="00BD3AD3" w:rsidRDefault="007C26B7" w:rsidP="00BD3AD3">
            <w:pPr>
              <w:pStyle w:val="Texto"/>
              <w:spacing w:after="90" w:line="220" w:lineRule="exact"/>
              <w:ind w:firstLine="0"/>
              <w:rPr>
                <w:rFonts w:ascii="Verdana" w:hAnsi="Verdana"/>
                <w:sz w:val="16"/>
                <w:szCs w:val="16"/>
              </w:rPr>
            </w:pPr>
            <w:r w:rsidRPr="00BD3AD3">
              <w:rPr>
                <w:rFonts w:ascii="Verdana" w:hAnsi="Verdana"/>
                <w:b/>
                <w:color w:val="000000"/>
                <w:sz w:val="16"/>
                <w:szCs w:val="16"/>
              </w:rPr>
              <w:t>4.2</w:t>
            </w:r>
            <w:r w:rsidRPr="00BD3AD3">
              <w:rPr>
                <w:rFonts w:ascii="Verdana" w:hAnsi="Verdana"/>
                <w:color w:val="000000"/>
                <w:sz w:val="16"/>
                <w:szCs w:val="16"/>
              </w:rPr>
              <w:t xml:space="preserve"> El peralte del material con que se fabrique el estribo debe de ser de al menos de 100 mm.</w:t>
            </w:r>
          </w:p>
        </w:tc>
        <w:tc>
          <w:tcPr>
            <w:tcW w:w="4788" w:type="dxa"/>
            <w:shd w:val="clear" w:color="auto" w:fill="auto"/>
          </w:tcPr>
          <w:p w14:paraId="06686D1E" w14:textId="71BBA376" w:rsidR="007C26B7" w:rsidRPr="00BD3AD3" w:rsidRDefault="007C26B7" w:rsidP="00BD3AD3">
            <w:pPr>
              <w:pStyle w:val="Texto"/>
              <w:spacing w:after="90" w:line="220" w:lineRule="exact"/>
              <w:ind w:firstLine="0"/>
              <w:rPr>
                <w:rFonts w:ascii="Verdana" w:hAnsi="Verdana"/>
                <w:b/>
                <w:color w:val="000000"/>
                <w:sz w:val="16"/>
                <w:szCs w:val="16"/>
                <w:lang w:val="en-US"/>
              </w:rPr>
            </w:pPr>
            <w:r w:rsidRPr="008D3C3B">
              <w:rPr>
                <w:rFonts w:ascii="Verdana" w:hAnsi="Verdana" w:cs="Times New Roman"/>
                <w:b/>
                <w:bCs/>
                <w:sz w:val="16"/>
                <w:szCs w:val="16"/>
                <w:lang w:val="en-US"/>
              </w:rPr>
              <w:t xml:space="preserve">4.2 </w:t>
            </w:r>
            <w:r w:rsidRPr="008D3C3B">
              <w:rPr>
                <w:rFonts w:ascii="Verdana" w:hAnsi="Verdana" w:cs="Times New Roman"/>
                <w:sz w:val="16"/>
                <w:szCs w:val="16"/>
                <w:lang w:val="en-US"/>
              </w:rPr>
              <w:t xml:space="preserve">The superelevation of the material with which the </w:t>
            </w:r>
            <w:r w:rsidR="005550EF" w:rsidRPr="00BD3AD3">
              <w:rPr>
                <w:rFonts w:ascii="Verdana" w:hAnsi="Verdana" w:cs="Times New Roman"/>
                <w:sz w:val="16"/>
                <w:szCs w:val="16"/>
                <w:lang w:val="en-US"/>
              </w:rPr>
              <w:t>running board</w:t>
            </w:r>
            <w:r w:rsidRPr="008D3C3B">
              <w:rPr>
                <w:rFonts w:ascii="Verdana" w:hAnsi="Verdana" w:cs="Times New Roman"/>
                <w:sz w:val="16"/>
                <w:szCs w:val="16"/>
                <w:lang w:val="en-US"/>
              </w:rPr>
              <w:t xml:space="preserve"> is manufactured must be at least 100 mm.</w:t>
            </w:r>
          </w:p>
        </w:tc>
      </w:tr>
      <w:tr w:rsidR="00402863" w:rsidRPr="00C51AD1" w14:paraId="42AD4A40" w14:textId="6F2ECEBE" w:rsidTr="00BD3AD3">
        <w:tc>
          <w:tcPr>
            <w:tcW w:w="4788" w:type="dxa"/>
            <w:shd w:val="clear" w:color="auto" w:fill="auto"/>
          </w:tcPr>
          <w:p w14:paraId="4D75FE65" w14:textId="77777777" w:rsidR="007C26B7" w:rsidRPr="00BD3AD3" w:rsidRDefault="007C26B7" w:rsidP="00BD3AD3">
            <w:pPr>
              <w:pStyle w:val="Texto"/>
              <w:spacing w:after="90" w:line="220" w:lineRule="exact"/>
              <w:ind w:firstLine="0"/>
              <w:rPr>
                <w:rFonts w:ascii="Verdana" w:hAnsi="Verdana"/>
                <w:sz w:val="16"/>
                <w:szCs w:val="16"/>
              </w:rPr>
            </w:pPr>
            <w:r w:rsidRPr="00BD3AD3">
              <w:rPr>
                <w:rFonts w:ascii="Verdana" w:hAnsi="Verdana"/>
                <w:b/>
                <w:color w:val="000000"/>
                <w:sz w:val="16"/>
                <w:szCs w:val="16"/>
              </w:rPr>
              <w:t xml:space="preserve">4.3 </w:t>
            </w:r>
            <w:r w:rsidRPr="00BD3AD3">
              <w:rPr>
                <w:rFonts w:ascii="Verdana" w:hAnsi="Verdana"/>
                <w:color w:val="000000"/>
                <w:sz w:val="16"/>
                <w:szCs w:val="16"/>
              </w:rPr>
              <w:t>Con el vehículo sin carga y con la suspensión neumática calibrada a la altura de manejo, en el caso de que el vehículo cuente con suspensión neumática, la distancia del suelo a la parte inferior de todo lo largo del estribo debe ser de 560 mm como máximo.</w:t>
            </w:r>
          </w:p>
        </w:tc>
        <w:tc>
          <w:tcPr>
            <w:tcW w:w="4788" w:type="dxa"/>
            <w:shd w:val="clear" w:color="auto" w:fill="auto"/>
          </w:tcPr>
          <w:p w14:paraId="71BE4DB9" w14:textId="2B1E3FE1" w:rsidR="007C26B7" w:rsidRPr="00BD3AD3" w:rsidRDefault="007C26B7" w:rsidP="00BD3AD3">
            <w:pPr>
              <w:pStyle w:val="Texto"/>
              <w:spacing w:after="90" w:line="220" w:lineRule="exact"/>
              <w:ind w:firstLine="0"/>
              <w:rPr>
                <w:rFonts w:ascii="Verdana" w:hAnsi="Verdana"/>
                <w:b/>
                <w:color w:val="000000"/>
                <w:sz w:val="16"/>
                <w:szCs w:val="16"/>
                <w:lang w:val="en-US"/>
              </w:rPr>
            </w:pPr>
            <w:r w:rsidRPr="008D3C3B">
              <w:rPr>
                <w:rFonts w:ascii="Verdana" w:hAnsi="Verdana" w:cs="Times New Roman"/>
                <w:b/>
                <w:bCs/>
                <w:sz w:val="16"/>
                <w:szCs w:val="16"/>
                <w:lang w:val="en-US"/>
              </w:rPr>
              <w:t xml:space="preserve">4.3 </w:t>
            </w:r>
            <w:r w:rsidRPr="008D3C3B">
              <w:rPr>
                <w:rFonts w:ascii="Verdana" w:hAnsi="Verdana" w:cs="Times New Roman"/>
                <w:sz w:val="16"/>
                <w:szCs w:val="16"/>
                <w:lang w:val="en-US"/>
              </w:rPr>
              <w:t xml:space="preserve">With the vehicle unladen and with the air suspension calibrated at </w:t>
            </w:r>
            <w:r w:rsidR="005550EF" w:rsidRPr="00BD3AD3">
              <w:rPr>
                <w:rFonts w:ascii="Verdana" w:hAnsi="Verdana" w:cs="Times New Roman"/>
                <w:sz w:val="16"/>
                <w:szCs w:val="16"/>
                <w:lang w:val="en-US"/>
              </w:rPr>
              <w:t>driving</w:t>
            </w:r>
            <w:r w:rsidRPr="008D3C3B">
              <w:rPr>
                <w:rFonts w:ascii="Verdana" w:hAnsi="Verdana" w:cs="Times New Roman"/>
                <w:sz w:val="16"/>
                <w:szCs w:val="16"/>
                <w:lang w:val="en-US"/>
              </w:rPr>
              <w:t xml:space="preserve"> height, if the vehicle has air suspension, the distance from the ground to the bottom of the entire length of the footboard should be 560 mm as maximum.</w:t>
            </w:r>
          </w:p>
        </w:tc>
      </w:tr>
      <w:tr w:rsidR="00402863" w:rsidRPr="00BD3AD3" w14:paraId="43C8CC65" w14:textId="2CB8B868" w:rsidTr="00BD3AD3">
        <w:tc>
          <w:tcPr>
            <w:tcW w:w="4788" w:type="dxa"/>
            <w:shd w:val="clear" w:color="auto" w:fill="auto"/>
          </w:tcPr>
          <w:p w14:paraId="0D063FC3" w14:textId="77777777" w:rsidR="007C26B7" w:rsidRPr="00BD3AD3" w:rsidRDefault="007C26B7" w:rsidP="00BD3AD3">
            <w:pPr>
              <w:pStyle w:val="Texto"/>
              <w:spacing w:after="90" w:line="220" w:lineRule="exact"/>
              <w:ind w:firstLine="0"/>
              <w:rPr>
                <w:rFonts w:ascii="Verdana" w:hAnsi="Verdana"/>
                <w:sz w:val="16"/>
                <w:szCs w:val="16"/>
              </w:rPr>
            </w:pPr>
            <w:r w:rsidRPr="00BD3AD3">
              <w:rPr>
                <w:rFonts w:ascii="Verdana" w:hAnsi="Verdana"/>
                <w:b/>
                <w:color w:val="000000"/>
                <w:sz w:val="16"/>
                <w:szCs w:val="16"/>
              </w:rPr>
              <w:t xml:space="preserve">4.4 </w:t>
            </w:r>
            <w:r w:rsidRPr="00BD3AD3">
              <w:rPr>
                <w:rFonts w:ascii="Verdana" w:hAnsi="Verdana"/>
                <w:color w:val="000000"/>
                <w:sz w:val="16"/>
                <w:szCs w:val="16"/>
              </w:rPr>
              <w:t>La parte posterior del estribo puede ser posicionada por detrás del extremo posterior del vehículo. Si el estribo se coloca adelantado del extremo posterior del vehículo, la posición de su parte trasera no debe ser mayor a 300 mm. Véase figura 2.</w:t>
            </w:r>
          </w:p>
        </w:tc>
        <w:tc>
          <w:tcPr>
            <w:tcW w:w="4788" w:type="dxa"/>
            <w:shd w:val="clear" w:color="auto" w:fill="auto"/>
          </w:tcPr>
          <w:p w14:paraId="45872D8C" w14:textId="5987EC0F" w:rsidR="007C26B7" w:rsidRPr="00BD3AD3" w:rsidRDefault="007C26B7" w:rsidP="00BD3AD3">
            <w:pPr>
              <w:pStyle w:val="Texto"/>
              <w:spacing w:after="90" w:line="220" w:lineRule="exact"/>
              <w:ind w:firstLine="0"/>
              <w:rPr>
                <w:rFonts w:ascii="Verdana" w:hAnsi="Verdana"/>
                <w:b/>
                <w:color w:val="000000"/>
                <w:sz w:val="16"/>
                <w:szCs w:val="16"/>
                <w:lang w:val="en-US"/>
              </w:rPr>
            </w:pPr>
            <w:r w:rsidRPr="008D3C3B">
              <w:rPr>
                <w:rFonts w:ascii="Verdana" w:hAnsi="Verdana" w:cs="Times New Roman"/>
                <w:b/>
                <w:bCs/>
                <w:sz w:val="16"/>
                <w:szCs w:val="16"/>
                <w:lang w:val="en-US"/>
              </w:rPr>
              <w:t xml:space="preserve">4.4 </w:t>
            </w:r>
            <w:r w:rsidRPr="008D3C3B">
              <w:rPr>
                <w:rFonts w:ascii="Verdana" w:hAnsi="Verdana" w:cs="Times New Roman"/>
                <w:sz w:val="16"/>
                <w:szCs w:val="16"/>
                <w:lang w:val="en-US"/>
              </w:rPr>
              <w:t xml:space="preserve">The rear part of the running board can be positioned behind the rear end of the vehicle. If the running board is positioned ahead of the rear end of the vehicle, the position of its rear should not be greater than 300 mm. </w:t>
            </w:r>
            <w:r w:rsidRPr="008D3C3B">
              <w:rPr>
                <w:rFonts w:ascii="Verdana" w:hAnsi="Verdana" w:cs="Times New Roman"/>
                <w:sz w:val="16"/>
                <w:szCs w:val="16"/>
              </w:rPr>
              <w:t>See figure 2.</w:t>
            </w:r>
          </w:p>
        </w:tc>
      </w:tr>
      <w:tr w:rsidR="00402863" w:rsidRPr="00C51AD1" w14:paraId="4542FEBC" w14:textId="6DEB1D70" w:rsidTr="00BD3AD3">
        <w:tc>
          <w:tcPr>
            <w:tcW w:w="4788" w:type="dxa"/>
            <w:shd w:val="clear" w:color="auto" w:fill="auto"/>
          </w:tcPr>
          <w:p w14:paraId="09560D25" w14:textId="77777777" w:rsidR="007C26B7" w:rsidRPr="00BD3AD3" w:rsidRDefault="007C26B7" w:rsidP="00BD3AD3">
            <w:pPr>
              <w:pStyle w:val="Texto"/>
              <w:spacing w:after="90" w:line="220" w:lineRule="exact"/>
              <w:ind w:firstLine="0"/>
              <w:rPr>
                <w:rFonts w:ascii="Verdana" w:hAnsi="Verdana"/>
                <w:sz w:val="16"/>
                <w:szCs w:val="16"/>
              </w:rPr>
            </w:pPr>
            <w:r w:rsidRPr="00BD3AD3">
              <w:rPr>
                <w:rFonts w:ascii="Verdana" w:hAnsi="Verdana"/>
                <w:b/>
                <w:sz w:val="16"/>
                <w:szCs w:val="16"/>
              </w:rPr>
              <w:t>4.5</w:t>
            </w:r>
            <w:r w:rsidRPr="00BD3AD3">
              <w:rPr>
                <w:rFonts w:ascii="Verdana" w:hAnsi="Verdana"/>
                <w:sz w:val="16"/>
                <w:szCs w:val="16"/>
              </w:rPr>
              <w:t xml:space="preserve"> La defensa deberá ser diseñada, fabricada e instalada en el vehículo con base en el método de prueba descrito en esta Norma Oficial Mexicana o con base en las especificaciones de la regulación de origen adoptada, de acuerdo con la siguiente tabla.</w:t>
            </w:r>
          </w:p>
        </w:tc>
        <w:tc>
          <w:tcPr>
            <w:tcW w:w="4788" w:type="dxa"/>
            <w:shd w:val="clear" w:color="auto" w:fill="auto"/>
          </w:tcPr>
          <w:p w14:paraId="6FD539C3" w14:textId="3F43707B" w:rsidR="007C26B7" w:rsidRPr="00BD3AD3" w:rsidRDefault="007C26B7" w:rsidP="00BD3AD3">
            <w:pPr>
              <w:pStyle w:val="Texto"/>
              <w:spacing w:after="90" w:line="220" w:lineRule="exact"/>
              <w:ind w:firstLine="0"/>
              <w:rPr>
                <w:rFonts w:ascii="Verdana" w:hAnsi="Verdana"/>
                <w:b/>
                <w:sz w:val="16"/>
                <w:szCs w:val="16"/>
                <w:lang w:val="en-US"/>
              </w:rPr>
            </w:pPr>
            <w:r w:rsidRPr="008D3C3B">
              <w:rPr>
                <w:rFonts w:ascii="Verdana" w:hAnsi="Verdana" w:cs="Times New Roman"/>
                <w:b/>
                <w:bCs/>
                <w:sz w:val="16"/>
                <w:szCs w:val="16"/>
                <w:lang w:val="en-US"/>
              </w:rPr>
              <w:t xml:space="preserve">4.5 </w:t>
            </w:r>
            <w:r w:rsidRPr="008D3C3B">
              <w:rPr>
                <w:rFonts w:ascii="Verdana" w:hAnsi="Verdana" w:cs="Times New Roman"/>
                <w:sz w:val="16"/>
                <w:szCs w:val="16"/>
                <w:lang w:val="en-US"/>
              </w:rPr>
              <w:t xml:space="preserve">The </w:t>
            </w:r>
            <w:r w:rsidR="002D0A5D" w:rsidRPr="00BD3AD3">
              <w:rPr>
                <w:rFonts w:ascii="Verdana" w:hAnsi="Verdana" w:cs="Times New Roman"/>
                <w:sz w:val="16"/>
                <w:szCs w:val="16"/>
                <w:lang w:val="en-US"/>
              </w:rPr>
              <w:t>bumper</w:t>
            </w:r>
            <w:r w:rsidRPr="008D3C3B">
              <w:rPr>
                <w:rFonts w:ascii="Verdana" w:hAnsi="Verdana" w:cs="Times New Roman"/>
                <w:sz w:val="16"/>
                <w:szCs w:val="16"/>
                <w:lang w:val="en-US"/>
              </w:rPr>
              <w:t xml:space="preserve"> must be designed, manufactured and installed in the vehicle based on the test method described in this Official Mexican Standard or based on the specifications of the adopted regulation of origin, according to the following table.</w:t>
            </w:r>
          </w:p>
        </w:tc>
      </w:tr>
      <w:tr w:rsidR="00402863" w:rsidRPr="00C51AD1" w14:paraId="6ACE576F" w14:textId="6215D337" w:rsidTr="00BD3AD3">
        <w:tc>
          <w:tcPr>
            <w:tcW w:w="4788" w:type="dxa"/>
            <w:shd w:val="clear" w:color="auto" w:fill="auto"/>
          </w:tcPr>
          <w:p w14:paraId="36335846" w14:textId="77777777" w:rsidR="007C26B7" w:rsidRPr="00BD3AD3" w:rsidRDefault="007C26B7" w:rsidP="00BD3AD3">
            <w:pPr>
              <w:pStyle w:val="Texto"/>
              <w:spacing w:after="90" w:line="220" w:lineRule="exact"/>
              <w:ind w:firstLine="0"/>
              <w:rPr>
                <w:rFonts w:ascii="Verdana" w:hAnsi="Verdana"/>
                <w:sz w:val="16"/>
                <w:szCs w:val="16"/>
              </w:rPr>
            </w:pPr>
            <w:r w:rsidRPr="00BD3AD3">
              <w:rPr>
                <w:rFonts w:ascii="Verdana" w:hAnsi="Verdana"/>
                <w:sz w:val="16"/>
                <w:szCs w:val="16"/>
              </w:rPr>
              <w:t>Puntos P1 y P2 (ver figura 3 o figura 4)</w:t>
            </w:r>
          </w:p>
        </w:tc>
        <w:tc>
          <w:tcPr>
            <w:tcW w:w="4788" w:type="dxa"/>
            <w:shd w:val="clear" w:color="auto" w:fill="auto"/>
          </w:tcPr>
          <w:p w14:paraId="7A54DC0A" w14:textId="66B9E3FE" w:rsidR="007C26B7" w:rsidRPr="00BD3AD3" w:rsidRDefault="007C26B7" w:rsidP="00BD3AD3">
            <w:pPr>
              <w:pStyle w:val="Texto"/>
              <w:spacing w:after="90" w:line="220" w:lineRule="exact"/>
              <w:ind w:firstLine="0"/>
              <w:rPr>
                <w:rFonts w:ascii="Verdana" w:hAnsi="Verdana"/>
                <w:sz w:val="16"/>
                <w:szCs w:val="16"/>
                <w:lang w:val="en-US"/>
              </w:rPr>
            </w:pPr>
            <w:r w:rsidRPr="008D3C3B">
              <w:rPr>
                <w:rFonts w:ascii="Verdana" w:hAnsi="Verdana" w:cs="Times New Roman"/>
                <w:sz w:val="16"/>
                <w:szCs w:val="16"/>
                <w:lang w:val="en-US"/>
              </w:rPr>
              <w:t>Points P1 and P2 (see figure 3 or figure 4)</w:t>
            </w:r>
          </w:p>
        </w:tc>
      </w:tr>
      <w:tr w:rsidR="007C26B7" w:rsidRPr="00C51AD1" w14:paraId="12CB3E6D" w14:textId="77777777" w:rsidTr="00BD3AD3">
        <w:tc>
          <w:tcPr>
            <w:tcW w:w="4788" w:type="dxa"/>
            <w:shd w:val="clear" w:color="auto" w:fill="auto"/>
          </w:tcPr>
          <w:p w14:paraId="44377999" w14:textId="7771CBA6" w:rsidR="007C26B7" w:rsidRPr="00BD3AD3" w:rsidRDefault="007C26B7" w:rsidP="00BD3AD3">
            <w:pPr>
              <w:pStyle w:val="Texto"/>
              <w:spacing w:after="90" w:line="220" w:lineRule="exact"/>
              <w:rPr>
                <w:rFonts w:ascii="Verdana" w:hAnsi="Verdana"/>
                <w:sz w:val="16"/>
                <w:szCs w:val="16"/>
              </w:rPr>
            </w:pPr>
            <w:r w:rsidRPr="00BD3AD3">
              <w:rPr>
                <w:rFonts w:ascii="Verdana" w:hAnsi="Verdana"/>
                <w:sz w:val="16"/>
                <w:szCs w:val="16"/>
              </w:rPr>
              <w:t>Al someterse a una fuerza de:</w:t>
            </w:r>
          </w:p>
        </w:tc>
        <w:tc>
          <w:tcPr>
            <w:tcW w:w="4788" w:type="dxa"/>
            <w:shd w:val="clear" w:color="auto" w:fill="auto"/>
          </w:tcPr>
          <w:p w14:paraId="1F40C4D1" w14:textId="046C6F47" w:rsidR="007C26B7" w:rsidRPr="00BD3AD3" w:rsidRDefault="007C26B7" w:rsidP="00BD3AD3">
            <w:pPr>
              <w:pStyle w:val="Texto"/>
              <w:spacing w:after="90" w:line="220" w:lineRule="exact"/>
              <w:ind w:firstLine="0"/>
              <w:rPr>
                <w:rFonts w:ascii="Verdana" w:hAnsi="Verdana"/>
                <w:sz w:val="16"/>
                <w:szCs w:val="16"/>
                <w:lang w:val="en-US"/>
              </w:rPr>
            </w:pPr>
            <w:r w:rsidRPr="008D3C3B">
              <w:rPr>
                <w:rFonts w:ascii="Verdana" w:hAnsi="Verdana" w:cs="Times New Roman"/>
                <w:sz w:val="16"/>
                <w:szCs w:val="16"/>
                <w:lang w:val="en-US"/>
              </w:rPr>
              <w:t>By submitting to a force of:</w:t>
            </w:r>
          </w:p>
        </w:tc>
      </w:tr>
    </w:tbl>
    <w:p w14:paraId="00CEFA84" w14:textId="77777777" w:rsidR="00913D2B" w:rsidRPr="007C26B7" w:rsidRDefault="00913D2B" w:rsidP="002734E4">
      <w:pPr>
        <w:pStyle w:val="Texto"/>
        <w:spacing w:after="90" w:line="220" w:lineRule="exact"/>
        <w:rPr>
          <w:rFonts w:ascii="Verdana" w:hAnsi="Verdana"/>
          <w:sz w:val="16"/>
          <w:szCs w:val="16"/>
          <w:lang w:val="en-US"/>
        </w:rPr>
      </w:pP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900"/>
        <w:gridCol w:w="1901"/>
        <w:gridCol w:w="1901"/>
        <w:gridCol w:w="3010"/>
      </w:tblGrid>
      <w:tr w:rsidR="002734E4" w:rsidRPr="00913D2B" w14:paraId="21D76A06" w14:textId="77777777">
        <w:trPr>
          <w:trHeight w:val="20"/>
        </w:trPr>
        <w:tc>
          <w:tcPr>
            <w:tcW w:w="2302" w:type="dxa"/>
            <w:shd w:val="clear" w:color="auto" w:fill="auto"/>
            <w:vAlign w:val="center"/>
          </w:tcPr>
          <w:p w14:paraId="07EBEF3F" w14:textId="77777777" w:rsidR="002734E4" w:rsidRPr="00913D2B" w:rsidRDefault="002734E4" w:rsidP="006B4EBC">
            <w:pPr>
              <w:pStyle w:val="Texto"/>
              <w:spacing w:before="40" w:after="40" w:line="240" w:lineRule="auto"/>
              <w:ind w:firstLine="0"/>
              <w:rPr>
                <w:rFonts w:ascii="Verdana" w:hAnsi="Verdana"/>
                <w:sz w:val="16"/>
                <w:szCs w:val="16"/>
              </w:rPr>
            </w:pPr>
            <w:r w:rsidRPr="00913D2B">
              <w:rPr>
                <w:rFonts w:ascii="Verdana" w:hAnsi="Verdana"/>
                <w:b/>
                <w:sz w:val="16"/>
                <w:szCs w:val="16"/>
              </w:rPr>
              <w:t>Perfil regulatorio de origen</w:t>
            </w:r>
          </w:p>
        </w:tc>
        <w:tc>
          <w:tcPr>
            <w:tcW w:w="2302" w:type="dxa"/>
            <w:shd w:val="clear" w:color="auto" w:fill="auto"/>
            <w:vAlign w:val="center"/>
          </w:tcPr>
          <w:p w14:paraId="0145F3B2" w14:textId="77777777" w:rsidR="002734E4" w:rsidRPr="00913D2B" w:rsidRDefault="002734E4" w:rsidP="006B4EBC">
            <w:pPr>
              <w:pStyle w:val="Texto"/>
              <w:spacing w:before="40" w:after="40" w:line="240" w:lineRule="auto"/>
              <w:ind w:firstLine="0"/>
              <w:jc w:val="center"/>
              <w:rPr>
                <w:rFonts w:ascii="Verdana" w:hAnsi="Verdana"/>
                <w:sz w:val="16"/>
                <w:szCs w:val="16"/>
              </w:rPr>
            </w:pPr>
            <w:r w:rsidRPr="00913D2B">
              <w:rPr>
                <w:rFonts w:ascii="Verdana" w:hAnsi="Verdana"/>
                <w:b/>
                <w:sz w:val="16"/>
                <w:szCs w:val="16"/>
              </w:rPr>
              <w:t>FMVSS</w:t>
            </w:r>
          </w:p>
        </w:tc>
        <w:tc>
          <w:tcPr>
            <w:tcW w:w="2302" w:type="dxa"/>
            <w:shd w:val="clear" w:color="auto" w:fill="auto"/>
            <w:vAlign w:val="center"/>
          </w:tcPr>
          <w:p w14:paraId="73A2A2CB" w14:textId="77777777" w:rsidR="002734E4" w:rsidRPr="00913D2B" w:rsidRDefault="002734E4" w:rsidP="006B4EBC">
            <w:pPr>
              <w:pStyle w:val="Texto"/>
              <w:spacing w:before="40" w:after="40" w:line="240" w:lineRule="auto"/>
              <w:ind w:firstLine="0"/>
              <w:jc w:val="center"/>
              <w:rPr>
                <w:rFonts w:ascii="Verdana" w:hAnsi="Verdana"/>
                <w:sz w:val="16"/>
                <w:szCs w:val="16"/>
              </w:rPr>
            </w:pPr>
            <w:r w:rsidRPr="00913D2B">
              <w:rPr>
                <w:rFonts w:ascii="Verdana" w:hAnsi="Verdana"/>
                <w:b/>
                <w:sz w:val="16"/>
                <w:szCs w:val="16"/>
              </w:rPr>
              <w:t>CMVSS</w:t>
            </w:r>
          </w:p>
        </w:tc>
        <w:tc>
          <w:tcPr>
            <w:tcW w:w="3667" w:type="dxa"/>
            <w:shd w:val="clear" w:color="auto" w:fill="auto"/>
            <w:vAlign w:val="center"/>
          </w:tcPr>
          <w:p w14:paraId="414C2941" w14:textId="77777777" w:rsidR="002734E4" w:rsidRPr="00913D2B" w:rsidRDefault="002734E4" w:rsidP="006B4EBC">
            <w:pPr>
              <w:pStyle w:val="Texto"/>
              <w:spacing w:before="40" w:after="40" w:line="240" w:lineRule="auto"/>
              <w:ind w:firstLine="0"/>
              <w:jc w:val="center"/>
              <w:rPr>
                <w:rFonts w:ascii="Verdana" w:hAnsi="Verdana"/>
                <w:sz w:val="16"/>
                <w:szCs w:val="16"/>
              </w:rPr>
            </w:pPr>
            <w:r w:rsidRPr="00913D2B">
              <w:rPr>
                <w:rFonts w:ascii="Verdana" w:hAnsi="Verdana"/>
                <w:b/>
                <w:sz w:val="16"/>
                <w:szCs w:val="16"/>
              </w:rPr>
              <w:t>UNECE</w:t>
            </w:r>
          </w:p>
        </w:tc>
      </w:tr>
      <w:tr w:rsidR="002734E4" w:rsidRPr="00913D2B" w14:paraId="69D31169" w14:textId="77777777">
        <w:trPr>
          <w:trHeight w:val="20"/>
        </w:trPr>
        <w:tc>
          <w:tcPr>
            <w:tcW w:w="2302" w:type="dxa"/>
            <w:shd w:val="clear" w:color="auto" w:fill="auto"/>
            <w:vAlign w:val="center"/>
          </w:tcPr>
          <w:p w14:paraId="600B1FA0" w14:textId="77777777" w:rsidR="002734E4" w:rsidRPr="00913D2B" w:rsidRDefault="002734E4" w:rsidP="006B4EBC">
            <w:pPr>
              <w:pStyle w:val="Texto"/>
              <w:spacing w:before="40" w:after="40" w:line="240" w:lineRule="auto"/>
              <w:ind w:firstLine="0"/>
              <w:rPr>
                <w:rFonts w:ascii="Verdana" w:hAnsi="Verdana"/>
                <w:sz w:val="16"/>
                <w:szCs w:val="16"/>
              </w:rPr>
            </w:pPr>
            <w:r w:rsidRPr="00913D2B">
              <w:rPr>
                <w:rFonts w:ascii="Verdana" w:hAnsi="Verdana"/>
                <w:sz w:val="16"/>
                <w:szCs w:val="16"/>
              </w:rPr>
              <w:t>Fuerza (N)</w:t>
            </w:r>
          </w:p>
        </w:tc>
        <w:tc>
          <w:tcPr>
            <w:tcW w:w="2302" w:type="dxa"/>
            <w:shd w:val="clear" w:color="auto" w:fill="auto"/>
            <w:vAlign w:val="center"/>
          </w:tcPr>
          <w:p w14:paraId="25C926DA" w14:textId="77777777" w:rsidR="002734E4" w:rsidRPr="00913D2B" w:rsidRDefault="002734E4" w:rsidP="006B4EBC">
            <w:pPr>
              <w:pStyle w:val="Texto"/>
              <w:spacing w:before="40" w:after="40" w:line="240" w:lineRule="auto"/>
              <w:ind w:firstLine="0"/>
              <w:jc w:val="center"/>
              <w:rPr>
                <w:rFonts w:ascii="Verdana" w:hAnsi="Verdana"/>
                <w:sz w:val="16"/>
                <w:szCs w:val="16"/>
              </w:rPr>
            </w:pPr>
            <w:r w:rsidRPr="00913D2B">
              <w:rPr>
                <w:rFonts w:ascii="Verdana" w:hAnsi="Verdana"/>
                <w:sz w:val="16"/>
                <w:szCs w:val="16"/>
              </w:rPr>
              <w:t>50 000</w:t>
            </w:r>
          </w:p>
        </w:tc>
        <w:tc>
          <w:tcPr>
            <w:tcW w:w="2302" w:type="dxa"/>
            <w:shd w:val="clear" w:color="auto" w:fill="auto"/>
            <w:vAlign w:val="center"/>
          </w:tcPr>
          <w:p w14:paraId="30E437FD" w14:textId="77777777" w:rsidR="002734E4" w:rsidRPr="00913D2B" w:rsidRDefault="002734E4" w:rsidP="006B4EBC">
            <w:pPr>
              <w:pStyle w:val="Texto"/>
              <w:spacing w:before="40" w:after="40" w:line="240" w:lineRule="auto"/>
              <w:ind w:firstLine="0"/>
              <w:jc w:val="center"/>
              <w:rPr>
                <w:rFonts w:ascii="Verdana" w:hAnsi="Verdana"/>
                <w:sz w:val="16"/>
                <w:szCs w:val="16"/>
              </w:rPr>
            </w:pPr>
            <w:r w:rsidRPr="00913D2B">
              <w:rPr>
                <w:rFonts w:ascii="Verdana" w:hAnsi="Verdana"/>
                <w:sz w:val="16"/>
                <w:szCs w:val="16"/>
              </w:rPr>
              <w:t>50 000</w:t>
            </w:r>
          </w:p>
        </w:tc>
        <w:tc>
          <w:tcPr>
            <w:tcW w:w="3667" w:type="dxa"/>
            <w:shd w:val="clear" w:color="auto" w:fill="auto"/>
            <w:vAlign w:val="center"/>
          </w:tcPr>
          <w:p w14:paraId="3E44A0A1" w14:textId="77777777" w:rsidR="002734E4" w:rsidRPr="00913D2B" w:rsidRDefault="002734E4" w:rsidP="006B4EBC">
            <w:pPr>
              <w:pStyle w:val="Texto"/>
              <w:spacing w:before="40" w:after="40" w:line="240" w:lineRule="auto"/>
              <w:ind w:firstLine="0"/>
              <w:rPr>
                <w:rFonts w:ascii="Verdana" w:hAnsi="Verdana"/>
                <w:sz w:val="16"/>
                <w:szCs w:val="16"/>
              </w:rPr>
            </w:pPr>
            <w:r w:rsidRPr="00913D2B">
              <w:rPr>
                <w:rFonts w:ascii="Verdana" w:hAnsi="Verdana"/>
                <w:sz w:val="16"/>
                <w:szCs w:val="16"/>
              </w:rPr>
              <w:t>100 000 N o 50% del PBVD del vehículo, el que sea menor</w:t>
            </w:r>
          </w:p>
        </w:tc>
      </w:tr>
    </w:tbl>
    <w:p w14:paraId="718EFE70" w14:textId="77777777" w:rsidR="007C26B7" w:rsidRPr="00C51AD1" w:rsidRDefault="007C26B7" w:rsidP="007C26B7">
      <w:pPr>
        <w:spacing w:after="90" w:line="220" w:lineRule="atLeast"/>
        <w:ind w:firstLine="288"/>
        <w:jc w:val="both"/>
        <w:rPr>
          <w:lang w:val="es-MX" w:eastAsia="en-US"/>
        </w:rPr>
      </w:pPr>
    </w:p>
    <w:tbl>
      <w:tblPr>
        <w:tblW w:w="8727" w:type="dxa"/>
        <w:tblInd w:w="64"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953"/>
        <w:gridCol w:w="1878"/>
        <w:gridCol w:w="1880"/>
        <w:gridCol w:w="3016"/>
      </w:tblGrid>
      <w:tr w:rsidR="007C26B7" w14:paraId="20DD7944" w14:textId="77777777" w:rsidTr="007C26B7">
        <w:trPr>
          <w:trHeight w:val="20"/>
        </w:trPr>
        <w:tc>
          <w:tcPr>
            <w:tcW w:w="2158" w:type="dxa"/>
            <w:tcBorders>
              <w:top w:val="single" w:sz="6" w:space="0" w:color="000000"/>
              <w:left w:val="single" w:sz="6" w:space="0" w:color="000000"/>
              <w:bottom w:val="single" w:sz="6" w:space="0" w:color="auto"/>
              <w:right w:val="single" w:sz="6" w:space="0" w:color="auto"/>
            </w:tcBorders>
            <w:tcMar>
              <w:top w:w="0" w:type="dxa"/>
              <w:left w:w="64" w:type="dxa"/>
              <w:bottom w:w="0" w:type="dxa"/>
              <w:right w:w="64" w:type="dxa"/>
            </w:tcMar>
            <w:vAlign w:val="center"/>
            <w:hideMark/>
          </w:tcPr>
          <w:p w14:paraId="15C403BA" w14:textId="77777777" w:rsidR="007C26B7" w:rsidRDefault="007C26B7">
            <w:pPr>
              <w:spacing w:before="40" w:after="40"/>
              <w:jc w:val="both"/>
              <w:rPr>
                <w:sz w:val="16"/>
                <w:szCs w:val="16"/>
              </w:rPr>
            </w:pPr>
            <w:r>
              <w:rPr>
                <w:rFonts w:ascii="Verdana" w:hAnsi="Verdana"/>
                <w:b/>
                <w:bCs/>
                <w:sz w:val="16"/>
                <w:szCs w:val="16"/>
              </w:rPr>
              <w:t>Regulatory profile of origin</w:t>
            </w:r>
          </w:p>
        </w:tc>
        <w:tc>
          <w:tcPr>
            <w:tcW w:w="2158" w:type="dxa"/>
            <w:tcBorders>
              <w:top w:val="single" w:sz="6" w:space="0" w:color="000000"/>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BCFC5EC" w14:textId="77777777" w:rsidR="007C26B7" w:rsidRDefault="007C26B7">
            <w:pPr>
              <w:spacing w:before="40" w:after="40"/>
              <w:jc w:val="center"/>
              <w:rPr>
                <w:sz w:val="16"/>
                <w:szCs w:val="16"/>
              </w:rPr>
            </w:pPr>
            <w:r>
              <w:rPr>
                <w:rFonts w:ascii="Verdana" w:hAnsi="Verdana"/>
                <w:b/>
                <w:bCs/>
                <w:sz w:val="16"/>
                <w:szCs w:val="16"/>
              </w:rPr>
              <w:t>FMVSS</w:t>
            </w:r>
          </w:p>
        </w:tc>
        <w:tc>
          <w:tcPr>
            <w:tcW w:w="2158" w:type="dxa"/>
            <w:tcBorders>
              <w:top w:val="single" w:sz="6" w:space="0" w:color="000000"/>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CE8AFED" w14:textId="77777777" w:rsidR="007C26B7" w:rsidRDefault="007C26B7">
            <w:pPr>
              <w:spacing w:before="40" w:after="40"/>
              <w:jc w:val="center"/>
              <w:rPr>
                <w:sz w:val="16"/>
                <w:szCs w:val="16"/>
              </w:rPr>
            </w:pPr>
            <w:r>
              <w:rPr>
                <w:rFonts w:ascii="Verdana" w:hAnsi="Verdana"/>
                <w:b/>
                <w:bCs/>
                <w:sz w:val="16"/>
                <w:szCs w:val="16"/>
              </w:rPr>
              <w:t>CMVSS</w:t>
            </w:r>
          </w:p>
        </w:tc>
        <w:tc>
          <w:tcPr>
            <w:tcW w:w="3523" w:type="dxa"/>
            <w:tcBorders>
              <w:top w:val="single" w:sz="6" w:space="0" w:color="000000"/>
              <w:left w:val="single" w:sz="6" w:space="0" w:color="auto"/>
              <w:bottom w:val="single" w:sz="6" w:space="0" w:color="auto"/>
              <w:right w:val="single" w:sz="6" w:space="0" w:color="000000"/>
            </w:tcBorders>
            <w:tcMar>
              <w:top w:w="0" w:type="dxa"/>
              <w:left w:w="64" w:type="dxa"/>
              <w:bottom w:w="0" w:type="dxa"/>
              <w:right w:w="64" w:type="dxa"/>
            </w:tcMar>
            <w:vAlign w:val="center"/>
            <w:hideMark/>
          </w:tcPr>
          <w:p w14:paraId="55B1CB9F" w14:textId="77777777" w:rsidR="007C26B7" w:rsidRDefault="007C26B7">
            <w:pPr>
              <w:spacing w:before="40" w:after="40"/>
              <w:jc w:val="center"/>
              <w:rPr>
                <w:sz w:val="16"/>
                <w:szCs w:val="16"/>
              </w:rPr>
            </w:pPr>
            <w:r>
              <w:rPr>
                <w:rFonts w:ascii="Verdana" w:hAnsi="Verdana"/>
                <w:b/>
                <w:bCs/>
                <w:sz w:val="16"/>
                <w:szCs w:val="16"/>
              </w:rPr>
              <w:t>UNECE</w:t>
            </w:r>
          </w:p>
        </w:tc>
      </w:tr>
      <w:tr w:rsidR="007C26B7" w:rsidRPr="00C51AD1" w14:paraId="78D8766A" w14:textId="77777777" w:rsidTr="007C26B7">
        <w:trPr>
          <w:trHeight w:val="20"/>
        </w:trPr>
        <w:tc>
          <w:tcPr>
            <w:tcW w:w="2158" w:type="dxa"/>
            <w:tcBorders>
              <w:top w:val="single" w:sz="6" w:space="0" w:color="auto"/>
              <w:left w:val="single" w:sz="6" w:space="0" w:color="000000"/>
              <w:bottom w:val="single" w:sz="6" w:space="0" w:color="000000"/>
              <w:right w:val="single" w:sz="6" w:space="0" w:color="auto"/>
            </w:tcBorders>
            <w:tcMar>
              <w:top w:w="0" w:type="dxa"/>
              <w:left w:w="64" w:type="dxa"/>
              <w:bottom w:w="0" w:type="dxa"/>
              <w:right w:w="64" w:type="dxa"/>
            </w:tcMar>
            <w:vAlign w:val="center"/>
            <w:hideMark/>
          </w:tcPr>
          <w:p w14:paraId="6B81EBC2" w14:textId="77777777" w:rsidR="007C26B7" w:rsidRDefault="007C26B7">
            <w:pPr>
              <w:spacing w:before="40" w:after="40"/>
              <w:jc w:val="both"/>
              <w:rPr>
                <w:sz w:val="16"/>
                <w:szCs w:val="16"/>
              </w:rPr>
            </w:pPr>
            <w:r>
              <w:rPr>
                <w:rFonts w:ascii="Verdana" w:hAnsi="Verdana"/>
                <w:sz w:val="16"/>
                <w:szCs w:val="16"/>
              </w:rPr>
              <w:t>Force (N)</w:t>
            </w:r>
          </w:p>
        </w:tc>
        <w:tc>
          <w:tcPr>
            <w:tcW w:w="2158" w:type="dxa"/>
            <w:tcBorders>
              <w:top w:val="single" w:sz="6" w:space="0" w:color="auto"/>
              <w:left w:val="single" w:sz="6" w:space="0" w:color="auto"/>
              <w:bottom w:val="single" w:sz="6" w:space="0" w:color="000000"/>
              <w:right w:val="single" w:sz="6" w:space="0" w:color="auto"/>
            </w:tcBorders>
            <w:tcMar>
              <w:top w:w="0" w:type="dxa"/>
              <w:left w:w="64" w:type="dxa"/>
              <w:bottom w:w="0" w:type="dxa"/>
              <w:right w:w="64" w:type="dxa"/>
            </w:tcMar>
            <w:vAlign w:val="center"/>
            <w:hideMark/>
          </w:tcPr>
          <w:p w14:paraId="723E6B4F" w14:textId="77777777" w:rsidR="007C26B7" w:rsidRDefault="007C26B7">
            <w:pPr>
              <w:spacing w:before="40" w:after="40"/>
              <w:jc w:val="center"/>
              <w:rPr>
                <w:sz w:val="16"/>
                <w:szCs w:val="16"/>
              </w:rPr>
            </w:pPr>
            <w:r>
              <w:rPr>
                <w:rFonts w:ascii="Verdana" w:hAnsi="Verdana"/>
                <w:sz w:val="16"/>
                <w:szCs w:val="16"/>
              </w:rPr>
              <w:t>50,000</w:t>
            </w:r>
          </w:p>
        </w:tc>
        <w:tc>
          <w:tcPr>
            <w:tcW w:w="2158" w:type="dxa"/>
            <w:tcBorders>
              <w:top w:val="single" w:sz="6" w:space="0" w:color="auto"/>
              <w:left w:val="single" w:sz="6" w:space="0" w:color="auto"/>
              <w:bottom w:val="single" w:sz="6" w:space="0" w:color="000000"/>
              <w:right w:val="single" w:sz="6" w:space="0" w:color="auto"/>
            </w:tcBorders>
            <w:tcMar>
              <w:top w:w="0" w:type="dxa"/>
              <w:left w:w="64" w:type="dxa"/>
              <w:bottom w:w="0" w:type="dxa"/>
              <w:right w:w="64" w:type="dxa"/>
            </w:tcMar>
            <w:vAlign w:val="center"/>
            <w:hideMark/>
          </w:tcPr>
          <w:p w14:paraId="5FA79D06" w14:textId="77777777" w:rsidR="007C26B7" w:rsidRDefault="007C26B7">
            <w:pPr>
              <w:spacing w:before="40" w:after="40"/>
              <w:jc w:val="center"/>
              <w:rPr>
                <w:sz w:val="16"/>
                <w:szCs w:val="16"/>
              </w:rPr>
            </w:pPr>
            <w:r>
              <w:rPr>
                <w:rFonts w:ascii="Verdana" w:hAnsi="Verdana"/>
                <w:sz w:val="16"/>
                <w:szCs w:val="16"/>
              </w:rPr>
              <w:t>50,000</w:t>
            </w:r>
          </w:p>
        </w:tc>
        <w:tc>
          <w:tcPr>
            <w:tcW w:w="3523" w:type="dxa"/>
            <w:tcBorders>
              <w:top w:val="single" w:sz="6" w:space="0" w:color="auto"/>
              <w:left w:val="single" w:sz="6" w:space="0" w:color="auto"/>
              <w:bottom w:val="single" w:sz="6" w:space="0" w:color="000000"/>
              <w:right w:val="single" w:sz="6" w:space="0" w:color="000000"/>
            </w:tcBorders>
            <w:tcMar>
              <w:top w:w="0" w:type="dxa"/>
              <w:left w:w="64" w:type="dxa"/>
              <w:bottom w:w="0" w:type="dxa"/>
              <w:right w:w="64" w:type="dxa"/>
            </w:tcMar>
            <w:vAlign w:val="center"/>
            <w:hideMark/>
          </w:tcPr>
          <w:p w14:paraId="3C3FDB9A" w14:textId="77777777" w:rsidR="007C26B7" w:rsidRPr="007C26B7" w:rsidRDefault="007C26B7">
            <w:pPr>
              <w:spacing w:before="40" w:after="40"/>
              <w:jc w:val="both"/>
              <w:rPr>
                <w:sz w:val="16"/>
                <w:szCs w:val="16"/>
                <w:lang w:val="en-US"/>
              </w:rPr>
            </w:pPr>
            <w:r w:rsidRPr="007C26B7">
              <w:rPr>
                <w:rFonts w:ascii="Verdana" w:hAnsi="Verdana"/>
                <w:sz w:val="16"/>
                <w:szCs w:val="16"/>
                <w:lang w:val="en-US"/>
              </w:rPr>
              <w:t>100,000 N or 50% of the vehicle's PBVD, whichever is less</w:t>
            </w:r>
          </w:p>
        </w:tc>
      </w:tr>
    </w:tbl>
    <w:p w14:paraId="2343A7B0" w14:textId="77777777" w:rsidR="007C26B7" w:rsidRPr="007C26B7" w:rsidRDefault="007C26B7" w:rsidP="007C26B7">
      <w:pPr>
        <w:spacing w:after="101" w:line="220" w:lineRule="atLeast"/>
        <w:ind w:firstLine="288"/>
        <w:jc w:val="both"/>
        <w:rPr>
          <w:lang w:val="en-US"/>
        </w:rPr>
      </w:pPr>
      <w:r w:rsidRPr="007C26B7">
        <w:rPr>
          <w:rFonts w:ascii="Verdana" w:hAnsi="Verdana"/>
          <w:sz w:val="16"/>
          <w:szCs w:val="16"/>
          <w:lang w:val="en-US"/>
        </w:rPr>
        <w:t> </w:t>
      </w:r>
    </w:p>
    <w:tbl>
      <w:tblPr>
        <w:tblW w:w="0" w:type="auto"/>
        <w:tblLook w:val="04A0" w:firstRow="1" w:lastRow="0" w:firstColumn="1" w:lastColumn="0" w:noHBand="0" w:noVBand="1"/>
      </w:tblPr>
      <w:tblGrid>
        <w:gridCol w:w="4680"/>
        <w:gridCol w:w="4680"/>
      </w:tblGrid>
      <w:tr w:rsidR="007C26B7" w:rsidRPr="00C51AD1" w14:paraId="1B8E6D35" w14:textId="77777777" w:rsidTr="00BD3AD3">
        <w:tc>
          <w:tcPr>
            <w:tcW w:w="4788" w:type="dxa"/>
            <w:shd w:val="clear" w:color="auto" w:fill="auto"/>
          </w:tcPr>
          <w:p w14:paraId="2E5AC049" w14:textId="096F0D09" w:rsidR="007C26B7" w:rsidRPr="00BD3AD3" w:rsidRDefault="007C26B7" w:rsidP="00BD3AD3">
            <w:pPr>
              <w:pStyle w:val="Texto"/>
              <w:spacing w:line="220" w:lineRule="exact"/>
              <w:ind w:firstLine="0"/>
              <w:rPr>
                <w:rFonts w:ascii="Verdana" w:hAnsi="Verdana"/>
                <w:sz w:val="16"/>
                <w:szCs w:val="16"/>
                <w:lang w:val="es-MX"/>
              </w:rPr>
            </w:pPr>
            <w:r w:rsidRPr="00BD3AD3">
              <w:rPr>
                <w:rFonts w:ascii="Verdana" w:hAnsi="Verdana"/>
                <w:sz w:val="16"/>
                <w:szCs w:val="16"/>
              </w:rPr>
              <w:t>La deformación resultante no debe ser mayor a:</w:t>
            </w:r>
          </w:p>
        </w:tc>
        <w:tc>
          <w:tcPr>
            <w:tcW w:w="4788" w:type="dxa"/>
            <w:shd w:val="clear" w:color="auto" w:fill="auto"/>
          </w:tcPr>
          <w:p w14:paraId="6A8F6E7C" w14:textId="428557A8" w:rsidR="007C26B7" w:rsidRPr="00BD3AD3" w:rsidRDefault="007C26B7" w:rsidP="00BD3AD3">
            <w:pPr>
              <w:spacing w:after="101" w:line="220" w:lineRule="atLeast"/>
              <w:jc w:val="both"/>
              <w:rPr>
                <w:lang w:val="en-US" w:eastAsia="en-US"/>
              </w:rPr>
            </w:pPr>
            <w:r w:rsidRPr="00BD3AD3">
              <w:rPr>
                <w:rFonts w:ascii="Verdana" w:hAnsi="Verdana"/>
                <w:sz w:val="16"/>
                <w:szCs w:val="16"/>
                <w:lang w:val="en-US"/>
              </w:rPr>
              <w:t>The resulting deformation must not be greater than:</w:t>
            </w:r>
          </w:p>
        </w:tc>
      </w:tr>
    </w:tbl>
    <w:p w14:paraId="4CF503D6" w14:textId="50EF5A7B" w:rsidR="002734E4" w:rsidRPr="007C26B7" w:rsidRDefault="002734E4" w:rsidP="002734E4">
      <w:pPr>
        <w:pStyle w:val="Texto"/>
        <w:spacing w:line="220" w:lineRule="exact"/>
        <w:rPr>
          <w:rFonts w:ascii="Verdana" w:hAnsi="Verdana"/>
          <w:sz w:val="16"/>
          <w:szCs w:val="16"/>
          <w:lang w:val="en-US"/>
        </w:rPr>
      </w:pP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901"/>
        <w:gridCol w:w="1901"/>
        <w:gridCol w:w="1885"/>
        <w:gridCol w:w="3025"/>
      </w:tblGrid>
      <w:tr w:rsidR="002734E4" w:rsidRPr="00913D2B" w14:paraId="6717E098" w14:textId="77777777">
        <w:trPr>
          <w:trHeight w:val="20"/>
        </w:trPr>
        <w:tc>
          <w:tcPr>
            <w:tcW w:w="1901" w:type="dxa"/>
            <w:shd w:val="clear" w:color="auto" w:fill="auto"/>
            <w:vAlign w:val="center"/>
          </w:tcPr>
          <w:p w14:paraId="6EA1171C" w14:textId="77777777" w:rsidR="002734E4" w:rsidRPr="00913D2B" w:rsidRDefault="002734E4" w:rsidP="006B4EBC">
            <w:pPr>
              <w:pStyle w:val="Texto"/>
              <w:spacing w:before="40" w:after="40" w:line="240" w:lineRule="auto"/>
              <w:ind w:firstLine="0"/>
              <w:rPr>
                <w:rFonts w:ascii="Verdana" w:hAnsi="Verdana"/>
                <w:sz w:val="16"/>
                <w:szCs w:val="16"/>
              </w:rPr>
            </w:pPr>
            <w:r w:rsidRPr="00913D2B">
              <w:rPr>
                <w:rFonts w:ascii="Verdana" w:hAnsi="Verdana"/>
                <w:b/>
                <w:sz w:val="16"/>
                <w:szCs w:val="16"/>
              </w:rPr>
              <w:t>Perfil regulatorio de origen</w:t>
            </w:r>
          </w:p>
        </w:tc>
        <w:tc>
          <w:tcPr>
            <w:tcW w:w="1901" w:type="dxa"/>
            <w:shd w:val="clear" w:color="auto" w:fill="auto"/>
            <w:vAlign w:val="center"/>
          </w:tcPr>
          <w:p w14:paraId="35007C5E" w14:textId="77777777" w:rsidR="002734E4" w:rsidRPr="00913D2B" w:rsidRDefault="002734E4" w:rsidP="006B4EBC">
            <w:pPr>
              <w:pStyle w:val="Texto"/>
              <w:spacing w:before="40" w:after="40" w:line="240" w:lineRule="auto"/>
              <w:ind w:firstLine="0"/>
              <w:jc w:val="center"/>
              <w:rPr>
                <w:rFonts w:ascii="Verdana" w:hAnsi="Verdana"/>
                <w:sz w:val="16"/>
                <w:szCs w:val="16"/>
              </w:rPr>
            </w:pPr>
            <w:r w:rsidRPr="00913D2B">
              <w:rPr>
                <w:rFonts w:ascii="Verdana" w:hAnsi="Verdana"/>
                <w:b/>
                <w:sz w:val="16"/>
                <w:szCs w:val="16"/>
              </w:rPr>
              <w:t>FMVSS</w:t>
            </w:r>
          </w:p>
        </w:tc>
        <w:tc>
          <w:tcPr>
            <w:tcW w:w="1885" w:type="dxa"/>
            <w:shd w:val="clear" w:color="auto" w:fill="auto"/>
            <w:vAlign w:val="center"/>
          </w:tcPr>
          <w:p w14:paraId="6EAFEAE7" w14:textId="77777777" w:rsidR="002734E4" w:rsidRPr="00913D2B" w:rsidRDefault="002734E4" w:rsidP="006B4EBC">
            <w:pPr>
              <w:pStyle w:val="Texto"/>
              <w:spacing w:before="40" w:after="40" w:line="240" w:lineRule="auto"/>
              <w:ind w:firstLine="0"/>
              <w:jc w:val="center"/>
              <w:rPr>
                <w:rFonts w:ascii="Verdana" w:hAnsi="Verdana"/>
                <w:sz w:val="16"/>
                <w:szCs w:val="16"/>
              </w:rPr>
            </w:pPr>
            <w:r w:rsidRPr="00913D2B">
              <w:rPr>
                <w:rFonts w:ascii="Verdana" w:hAnsi="Verdana"/>
                <w:b/>
                <w:sz w:val="16"/>
                <w:szCs w:val="16"/>
              </w:rPr>
              <w:t>CMVSS</w:t>
            </w:r>
          </w:p>
        </w:tc>
        <w:tc>
          <w:tcPr>
            <w:tcW w:w="3025" w:type="dxa"/>
            <w:shd w:val="clear" w:color="auto" w:fill="auto"/>
            <w:vAlign w:val="center"/>
          </w:tcPr>
          <w:p w14:paraId="6DD38811" w14:textId="77777777" w:rsidR="002734E4" w:rsidRPr="00913D2B" w:rsidRDefault="002734E4" w:rsidP="006B4EBC">
            <w:pPr>
              <w:pStyle w:val="Texto"/>
              <w:spacing w:before="40" w:after="40" w:line="240" w:lineRule="auto"/>
              <w:ind w:firstLine="0"/>
              <w:jc w:val="center"/>
              <w:rPr>
                <w:rFonts w:ascii="Verdana" w:hAnsi="Verdana"/>
                <w:sz w:val="16"/>
                <w:szCs w:val="16"/>
              </w:rPr>
            </w:pPr>
            <w:r w:rsidRPr="00913D2B">
              <w:rPr>
                <w:rFonts w:ascii="Verdana" w:hAnsi="Verdana"/>
                <w:b/>
                <w:sz w:val="16"/>
                <w:szCs w:val="16"/>
              </w:rPr>
              <w:t>UNECE</w:t>
            </w:r>
          </w:p>
        </w:tc>
      </w:tr>
      <w:tr w:rsidR="002734E4" w:rsidRPr="00913D2B" w14:paraId="3F6439BD" w14:textId="77777777">
        <w:trPr>
          <w:trHeight w:val="20"/>
        </w:trPr>
        <w:tc>
          <w:tcPr>
            <w:tcW w:w="1901" w:type="dxa"/>
            <w:shd w:val="clear" w:color="auto" w:fill="auto"/>
            <w:vAlign w:val="center"/>
          </w:tcPr>
          <w:p w14:paraId="1A102121" w14:textId="77777777" w:rsidR="002734E4" w:rsidRPr="00913D2B" w:rsidRDefault="002734E4" w:rsidP="006B4EBC">
            <w:pPr>
              <w:pStyle w:val="Texto"/>
              <w:spacing w:before="40" w:after="40" w:line="240" w:lineRule="auto"/>
              <w:ind w:firstLine="0"/>
              <w:rPr>
                <w:rFonts w:ascii="Verdana" w:hAnsi="Verdana"/>
                <w:sz w:val="16"/>
                <w:szCs w:val="16"/>
              </w:rPr>
            </w:pPr>
            <w:r w:rsidRPr="00913D2B">
              <w:rPr>
                <w:rFonts w:ascii="Verdana" w:hAnsi="Verdana"/>
                <w:sz w:val="16"/>
                <w:szCs w:val="16"/>
              </w:rPr>
              <w:t>Deformación máxima (mm)</w:t>
            </w:r>
          </w:p>
        </w:tc>
        <w:tc>
          <w:tcPr>
            <w:tcW w:w="1901" w:type="dxa"/>
            <w:shd w:val="clear" w:color="auto" w:fill="auto"/>
            <w:vAlign w:val="center"/>
          </w:tcPr>
          <w:p w14:paraId="77D3B6C4" w14:textId="77777777" w:rsidR="002734E4" w:rsidRPr="00913D2B" w:rsidRDefault="002734E4" w:rsidP="006B4EBC">
            <w:pPr>
              <w:pStyle w:val="Texto"/>
              <w:spacing w:before="40" w:after="40" w:line="240" w:lineRule="auto"/>
              <w:ind w:firstLine="0"/>
              <w:jc w:val="center"/>
              <w:rPr>
                <w:rFonts w:ascii="Verdana" w:hAnsi="Verdana"/>
                <w:sz w:val="16"/>
                <w:szCs w:val="16"/>
              </w:rPr>
            </w:pPr>
            <w:r w:rsidRPr="00913D2B">
              <w:rPr>
                <w:rFonts w:ascii="Verdana" w:hAnsi="Verdana"/>
                <w:sz w:val="16"/>
                <w:szCs w:val="16"/>
              </w:rPr>
              <w:t>125</w:t>
            </w:r>
          </w:p>
        </w:tc>
        <w:tc>
          <w:tcPr>
            <w:tcW w:w="1885" w:type="dxa"/>
            <w:shd w:val="clear" w:color="auto" w:fill="auto"/>
            <w:vAlign w:val="center"/>
          </w:tcPr>
          <w:p w14:paraId="10177DDC" w14:textId="77777777" w:rsidR="002734E4" w:rsidRPr="00913D2B" w:rsidRDefault="002734E4" w:rsidP="006B4EBC">
            <w:pPr>
              <w:pStyle w:val="Texto"/>
              <w:spacing w:before="40" w:after="40" w:line="240" w:lineRule="auto"/>
              <w:ind w:firstLine="0"/>
              <w:jc w:val="center"/>
              <w:rPr>
                <w:rFonts w:ascii="Verdana" w:hAnsi="Verdana"/>
                <w:sz w:val="16"/>
                <w:szCs w:val="16"/>
              </w:rPr>
            </w:pPr>
            <w:r w:rsidRPr="00913D2B">
              <w:rPr>
                <w:rFonts w:ascii="Verdana" w:hAnsi="Verdana"/>
                <w:sz w:val="16"/>
                <w:szCs w:val="16"/>
              </w:rPr>
              <w:t>125</w:t>
            </w:r>
          </w:p>
        </w:tc>
        <w:tc>
          <w:tcPr>
            <w:tcW w:w="3025" w:type="dxa"/>
            <w:shd w:val="clear" w:color="auto" w:fill="auto"/>
            <w:vAlign w:val="center"/>
          </w:tcPr>
          <w:p w14:paraId="70440FC0" w14:textId="77777777" w:rsidR="002734E4" w:rsidRPr="00913D2B" w:rsidRDefault="002734E4" w:rsidP="006B4EBC">
            <w:pPr>
              <w:pStyle w:val="Texto"/>
              <w:spacing w:before="40" w:after="40" w:line="240" w:lineRule="auto"/>
              <w:ind w:firstLine="0"/>
              <w:jc w:val="center"/>
              <w:rPr>
                <w:rFonts w:ascii="Verdana" w:hAnsi="Verdana"/>
                <w:sz w:val="16"/>
                <w:szCs w:val="16"/>
              </w:rPr>
            </w:pPr>
            <w:r w:rsidRPr="00913D2B">
              <w:rPr>
                <w:rFonts w:ascii="Verdana" w:hAnsi="Verdana"/>
                <w:sz w:val="16"/>
                <w:szCs w:val="16"/>
              </w:rPr>
              <w:t>400 (a)</w:t>
            </w:r>
          </w:p>
          <w:p w14:paraId="7E1D26BE" w14:textId="77777777" w:rsidR="002734E4" w:rsidRPr="00913D2B" w:rsidRDefault="002734E4" w:rsidP="006B4EBC">
            <w:pPr>
              <w:pStyle w:val="Texto"/>
              <w:spacing w:before="40" w:after="40" w:line="240" w:lineRule="auto"/>
              <w:ind w:firstLine="0"/>
              <w:jc w:val="center"/>
              <w:rPr>
                <w:rFonts w:ascii="Verdana" w:hAnsi="Verdana"/>
                <w:b/>
                <w:sz w:val="16"/>
                <w:szCs w:val="16"/>
              </w:rPr>
            </w:pPr>
          </w:p>
        </w:tc>
      </w:tr>
    </w:tbl>
    <w:p w14:paraId="6B01A91D" w14:textId="77777777" w:rsidR="007C26B7" w:rsidRDefault="007C26B7" w:rsidP="007C26B7">
      <w:pPr>
        <w:spacing w:after="101" w:line="220" w:lineRule="atLeast"/>
        <w:ind w:firstLine="288"/>
        <w:jc w:val="both"/>
        <w:rPr>
          <w:lang w:val="en-US" w:eastAsia="en-US"/>
        </w:rPr>
      </w:pPr>
    </w:p>
    <w:tbl>
      <w:tblPr>
        <w:tblW w:w="8727" w:type="dxa"/>
        <w:tblInd w:w="64"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885"/>
        <w:gridCol w:w="1885"/>
        <w:gridCol w:w="1867"/>
        <w:gridCol w:w="3090"/>
      </w:tblGrid>
      <w:tr w:rsidR="007C26B7" w14:paraId="37470E97" w14:textId="77777777" w:rsidTr="007C26B7">
        <w:trPr>
          <w:trHeight w:val="20"/>
        </w:trPr>
        <w:tc>
          <w:tcPr>
            <w:tcW w:w="1757" w:type="dxa"/>
            <w:tcBorders>
              <w:top w:val="single" w:sz="6" w:space="0" w:color="000000"/>
              <w:left w:val="single" w:sz="6" w:space="0" w:color="000000"/>
              <w:bottom w:val="single" w:sz="6" w:space="0" w:color="auto"/>
              <w:right w:val="single" w:sz="6" w:space="0" w:color="auto"/>
            </w:tcBorders>
            <w:tcMar>
              <w:top w:w="0" w:type="dxa"/>
              <w:left w:w="64" w:type="dxa"/>
              <w:bottom w:w="0" w:type="dxa"/>
              <w:right w:w="64" w:type="dxa"/>
            </w:tcMar>
            <w:vAlign w:val="center"/>
            <w:hideMark/>
          </w:tcPr>
          <w:p w14:paraId="39C1B2A6" w14:textId="77777777" w:rsidR="007C26B7" w:rsidRDefault="007C26B7">
            <w:pPr>
              <w:spacing w:before="40" w:after="40"/>
              <w:jc w:val="both"/>
              <w:rPr>
                <w:sz w:val="16"/>
                <w:szCs w:val="16"/>
              </w:rPr>
            </w:pPr>
            <w:r>
              <w:rPr>
                <w:rFonts w:ascii="Verdana" w:hAnsi="Verdana"/>
                <w:b/>
                <w:bCs/>
                <w:sz w:val="16"/>
                <w:szCs w:val="16"/>
              </w:rPr>
              <w:t>Regulatory profile of origin</w:t>
            </w:r>
          </w:p>
        </w:tc>
        <w:tc>
          <w:tcPr>
            <w:tcW w:w="1757" w:type="dxa"/>
            <w:tcBorders>
              <w:top w:val="single" w:sz="6" w:space="0" w:color="000000"/>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6EF608C" w14:textId="77777777" w:rsidR="007C26B7" w:rsidRDefault="007C26B7">
            <w:pPr>
              <w:spacing w:before="40" w:after="40"/>
              <w:jc w:val="center"/>
              <w:rPr>
                <w:sz w:val="16"/>
                <w:szCs w:val="16"/>
              </w:rPr>
            </w:pPr>
            <w:r>
              <w:rPr>
                <w:rFonts w:ascii="Verdana" w:hAnsi="Verdana"/>
                <w:b/>
                <w:bCs/>
                <w:sz w:val="16"/>
                <w:szCs w:val="16"/>
              </w:rPr>
              <w:t>FMVSS</w:t>
            </w:r>
          </w:p>
        </w:tc>
        <w:tc>
          <w:tcPr>
            <w:tcW w:w="1741" w:type="dxa"/>
            <w:tcBorders>
              <w:top w:val="single" w:sz="6" w:space="0" w:color="000000"/>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857B752" w14:textId="77777777" w:rsidR="007C26B7" w:rsidRDefault="007C26B7">
            <w:pPr>
              <w:spacing w:before="40" w:after="40"/>
              <w:jc w:val="center"/>
              <w:rPr>
                <w:sz w:val="16"/>
                <w:szCs w:val="16"/>
              </w:rPr>
            </w:pPr>
            <w:r>
              <w:rPr>
                <w:rFonts w:ascii="Verdana" w:hAnsi="Verdana"/>
                <w:b/>
                <w:bCs/>
                <w:sz w:val="16"/>
                <w:szCs w:val="16"/>
              </w:rPr>
              <w:t>CMVSS</w:t>
            </w:r>
          </w:p>
        </w:tc>
        <w:tc>
          <w:tcPr>
            <w:tcW w:w="2881" w:type="dxa"/>
            <w:tcBorders>
              <w:top w:val="single" w:sz="6" w:space="0" w:color="000000"/>
              <w:left w:val="single" w:sz="6" w:space="0" w:color="auto"/>
              <w:bottom w:val="single" w:sz="6" w:space="0" w:color="auto"/>
              <w:right w:val="single" w:sz="6" w:space="0" w:color="000000"/>
            </w:tcBorders>
            <w:tcMar>
              <w:top w:w="0" w:type="dxa"/>
              <w:left w:w="64" w:type="dxa"/>
              <w:bottom w:w="0" w:type="dxa"/>
              <w:right w:w="64" w:type="dxa"/>
            </w:tcMar>
            <w:vAlign w:val="center"/>
            <w:hideMark/>
          </w:tcPr>
          <w:p w14:paraId="1820A42D" w14:textId="77777777" w:rsidR="007C26B7" w:rsidRDefault="007C26B7">
            <w:pPr>
              <w:spacing w:before="40" w:after="40"/>
              <w:jc w:val="center"/>
              <w:rPr>
                <w:sz w:val="16"/>
                <w:szCs w:val="16"/>
              </w:rPr>
            </w:pPr>
            <w:r>
              <w:rPr>
                <w:rFonts w:ascii="Verdana" w:hAnsi="Verdana"/>
                <w:b/>
                <w:bCs/>
                <w:sz w:val="16"/>
                <w:szCs w:val="16"/>
              </w:rPr>
              <w:t>UNECE</w:t>
            </w:r>
          </w:p>
        </w:tc>
      </w:tr>
      <w:tr w:rsidR="007C26B7" w14:paraId="3198DBEC" w14:textId="77777777" w:rsidTr="007C26B7">
        <w:trPr>
          <w:trHeight w:val="20"/>
        </w:trPr>
        <w:tc>
          <w:tcPr>
            <w:tcW w:w="1757" w:type="dxa"/>
            <w:tcBorders>
              <w:top w:val="single" w:sz="6" w:space="0" w:color="auto"/>
              <w:left w:val="single" w:sz="6" w:space="0" w:color="000000"/>
              <w:bottom w:val="single" w:sz="6" w:space="0" w:color="000000"/>
              <w:right w:val="single" w:sz="6" w:space="0" w:color="auto"/>
            </w:tcBorders>
            <w:tcMar>
              <w:top w:w="0" w:type="dxa"/>
              <w:left w:w="64" w:type="dxa"/>
              <w:bottom w:w="0" w:type="dxa"/>
              <w:right w:w="64" w:type="dxa"/>
            </w:tcMar>
            <w:vAlign w:val="center"/>
            <w:hideMark/>
          </w:tcPr>
          <w:p w14:paraId="3C079232" w14:textId="77777777" w:rsidR="007C26B7" w:rsidRDefault="007C26B7">
            <w:pPr>
              <w:spacing w:before="40" w:after="40"/>
              <w:jc w:val="both"/>
              <w:rPr>
                <w:sz w:val="16"/>
                <w:szCs w:val="16"/>
              </w:rPr>
            </w:pPr>
            <w:r>
              <w:rPr>
                <w:rFonts w:ascii="Verdana" w:hAnsi="Verdana"/>
                <w:sz w:val="16"/>
                <w:szCs w:val="16"/>
              </w:rPr>
              <w:t>Maximum deformation (mm)</w:t>
            </w:r>
          </w:p>
        </w:tc>
        <w:tc>
          <w:tcPr>
            <w:tcW w:w="1757" w:type="dxa"/>
            <w:tcBorders>
              <w:top w:val="single" w:sz="6" w:space="0" w:color="auto"/>
              <w:left w:val="single" w:sz="6" w:space="0" w:color="auto"/>
              <w:bottom w:val="single" w:sz="6" w:space="0" w:color="000000"/>
              <w:right w:val="single" w:sz="6" w:space="0" w:color="auto"/>
            </w:tcBorders>
            <w:tcMar>
              <w:top w:w="0" w:type="dxa"/>
              <w:left w:w="64" w:type="dxa"/>
              <w:bottom w:w="0" w:type="dxa"/>
              <w:right w:w="64" w:type="dxa"/>
            </w:tcMar>
            <w:vAlign w:val="center"/>
            <w:hideMark/>
          </w:tcPr>
          <w:p w14:paraId="09804BC1" w14:textId="77777777" w:rsidR="007C26B7" w:rsidRDefault="007C26B7">
            <w:pPr>
              <w:spacing w:before="40" w:after="40"/>
              <w:jc w:val="center"/>
              <w:rPr>
                <w:sz w:val="16"/>
                <w:szCs w:val="16"/>
              </w:rPr>
            </w:pPr>
            <w:r>
              <w:rPr>
                <w:rFonts w:ascii="Verdana" w:hAnsi="Verdana"/>
                <w:sz w:val="16"/>
                <w:szCs w:val="16"/>
              </w:rPr>
              <w:t>125</w:t>
            </w:r>
          </w:p>
        </w:tc>
        <w:tc>
          <w:tcPr>
            <w:tcW w:w="1741" w:type="dxa"/>
            <w:tcBorders>
              <w:top w:val="single" w:sz="6" w:space="0" w:color="auto"/>
              <w:left w:val="single" w:sz="6" w:space="0" w:color="auto"/>
              <w:bottom w:val="single" w:sz="6" w:space="0" w:color="000000"/>
              <w:right w:val="single" w:sz="6" w:space="0" w:color="auto"/>
            </w:tcBorders>
            <w:tcMar>
              <w:top w:w="0" w:type="dxa"/>
              <w:left w:w="64" w:type="dxa"/>
              <w:bottom w:w="0" w:type="dxa"/>
              <w:right w:w="64" w:type="dxa"/>
            </w:tcMar>
            <w:vAlign w:val="center"/>
            <w:hideMark/>
          </w:tcPr>
          <w:p w14:paraId="19E6D873" w14:textId="77777777" w:rsidR="007C26B7" w:rsidRDefault="007C26B7">
            <w:pPr>
              <w:spacing w:before="40" w:after="40"/>
              <w:jc w:val="center"/>
              <w:rPr>
                <w:sz w:val="16"/>
                <w:szCs w:val="16"/>
              </w:rPr>
            </w:pPr>
            <w:r>
              <w:rPr>
                <w:rFonts w:ascii="Verdana" w:hAnsi="Verdana"/>
                <w:sz w:val="16"/>
                <w:szCs w:val="16"/>
              </w:rPr>
              <w:t>125</w:t>
            </w:r>
          </w:p>
        </w:tc>
        <w:tc>
          <w:tcPr>
            <w:tcW w:w="2881" w:type="dxa"/>
            <w:tcBorders>
              <w:top w:val="single" w:sz="6" w:space="0" w:color="auto"/>
              <w:left w:val="single" w:sz="6" w:space="0" w:color="auto"/>
              <w:bottom w:val="single" w:sz="6" w:space="0" w:color="000000"/>
              <w:right w:val="single" w:sz="6" w:space="0" w:color="000000"/>
            </w:tcBorders>
            <w:tcMar>
              <w:top w:w="0" w:type="dxa"/>
              <w:left w:w="64" w:type="dxa"/>
              <w:bottom w:w="0" w:type="dxa"/>
              <w:right w:w="64" w:type="dxa"/>
            </w:tcMar>
            <w:vAlign w:val="center"/>
            <w:hideMark/>
          </w:tcPr>
          <w:p w14:paraId="480A6322" w14:textId="77777777" w:rsidR="007C26B7" w:rsidRDefault="007C26B7">
            <w:pPr>
              <w:spacing w:before="40" w:after="40"/>
              <w:jc w:val="center"/>
              <w:rPr>
                <w:sz w:val="16"/>
                <w:szCs w:val="16"/>
              </w:rPr>
            </w:pPr>
            <w:r>
              <w:rPr>
                <w:rFonts w:ascii="Verdana" w:hAnsi="Verdana"/>
                <w:sz w:val="16"/>
                <w:szCs w:val="16"/>
              </w:rPr>
              <w:t>400 (a)</w:t>
            </w:r>
          </w:p>
          <w:p w14:paraId="5189E166" w14:textId="77777777" w:rsidR="007C26B7" w:rsidRDefault="007C26B7">
            <w:pPr>
              <w:spacing w:before="40" w:after="40"/>
              <w:jc w:val="center"/>
              <w:rPr>
                <w:sz w:val="16"/>
                <w:szCs w:val="16"/>
              </w:rPr>
            </w:pPr>
            <w:r>
              <w:rPr>
                <w:rFonts w:ascii="Verdana" w:hAnsi="Verdana"/>
                <w:b/>
                <w:bCs/>
                <w:sz w:val="16"/>
                <w:szCs w:val="16"/>
              </w:rPr>
              <w:t> </w:t>
            </w:r>
          </w:p>
        </w:tc>
      </w:tr>
    </w:tbl>
    <w:p w14:paraId="5D568834" w14:textId="1080955C" w:rsidR="007C26B7" w:rsidRDefault="007C26B7" w:rsidP="005550EF">
      <w:pPr>
        <w:spacing w:after="101" w:line="220" w:lineRule="atLeast"/>
        <w:jc w:val="both"/>
        <w:rPr>
          <w:rFonts w:ascii="Verdana" w:hAnsi="Verdana"/>
          <w:sz w:val="16"/>
          <w:szCs w:val="16"/>
        </w:rPr>
      </w:pPr>
      <w:r>
        <w:rPr>
          <w:rFonts w:ascii="Verdana" w:hAnsi="Verdana"/>
          <w:sz w:val="16"/>
          <w:szCs w:val="16"/>
        </w:rPr>
        <w:t> </w:t>
      </w:r>
    </w:p>
    <w:p w14:paraId="238A2318" w14:textId="77777777" w:rsidR="00913D2B" w:rsidRDefault="00913D2B" w:rsidP="00913D2B">
      <w:pPr>
        <w:pStyle w:val="Texto"/>
        <w:spacing w:line="220" w:lineRule="exact"/>
        <w:ind w:firstLine="0"/>
        <w:rPr>
          <w:rFonts w:ascii="Verdana" w:hAnsi="Verdana"/>
          <w:sz w:val="16"/>
          <w:szCs w:val="16"/>
        </w:rPr>
      </w:pPr>
    </w:p>
    <w:tbl>
      <w:tblPr>
        <w:tblW w:w="0" w:type="auto"/>
        <w:tblLook w:val="04A0" w:firstRow="1" w:lastRow="0" w:firstColumn="1" w:lastColumn="0" w:noHBand="0" w:noVBand="1"/>
      </w:tblPr>
      <w:tblGrid>
        <w:gridCol w:w="4681"/>
        <w:gridCol w:w="4679"/>
      </w:tblGrid>
      <w:tr w:rsidR="00402863" w:rsidRPr="00C51AD1" w14:paraId="4C14D67F" w14:textId="23FCA827" w:rsidTr="00BD3AD3">
        <w:tc>
          <w:tcPr>
            <w:tcW w:w="4788" w:type="dxa"/>
            <w:shd w:val="clear" w:color="auto" w:fill="auto"/>
          </w:tcPr>
          <w:p w14:paraId="54153165" w14:textId="77777777" w:rsidR="00913D2B" w:rsidRPr="00BD3AD3" w:rsidRDefault="00913D2B" w:rsidP="00BD3AD3">
            <w:pPr>
              <w:pStyle w:val="Texto"/>
              <w:spacing w:line="220" w:lineRule="exact"/>
              <w:ind w:firstLine="0"/>
              <w:rPr>
                <w:rFonts w:ascii="Verdana" w:hAnsi="Verdana"/>
                <w:sz w:val="16"/>
                <w:szCs w:val="16"/>
              </w:rPr>
            </w:pPr>
            <w:r w:rsidRPr="00BD3AD3">
              <w:rPr>
                <w:rFonts w:ascii="Verdana" w:hAnsi="Verdana"/>
                <w:sz w:val="16"/>
                <w:szCs w:val="16"/>
              </w:rPr>
              <w:lastRenderedPageBreak/>
              <w:t>(a)</w:t>
            </w:r>
            <w:r w:rsidRPr="00BD3AD3">
              <w:rPr>
                <w:rFonts w:ascii="Verdana" w:hAnsi="Verdana"/>
                <w:sz w:val="16"/>
                <w:szCs w:val="16"/>
              </w:rPr>
              <w:tab/>
              <w:t>El dispositivo se instalará de modo que la distancia horizontal entre la parte trasera del travesaño del dispositivo y el punto más atrasado en la extremidad trasera del vehículo, incluido cualquier sistema de plataforma elevadora, no supere los 400 mm, disminuida por la mayor deformación total, incluidas las deformaciones plásticas y elásticas.</w:t>
            </w:r>
          </w:p>
        </w:tc>
        <w:tc>
          <w:tcPr>
            <w:tcW w:w="4788" w:type="dxa"/>
            <w:shd w:val="clear" w:color="auto" w:fill="auto"/>
          </w:tcPr>
          <w:p w14:paraId="2ECBB7D6" w14:textId="75433EE5" w:rsidR="00913D2B" w:rsidRPr="00BD3AD3" w:rsidRDefault="007C26B7" w:rsidP="00BD3AD3">
            <w:pPr>
              <w:pStyle w:val="Texto"/>
              <w:spacing w:line="220" w:lineRule="exact"/>
              <w:ind w:firstLine="0"/>
              <w:rPr>
                <w:rFonts w:ascii="Verdana" w:hAnsi="Verdana"/>
                <w:sz w:val="16"/>
                <w:szCs w:val="16"/>
                <w:lang w:val="en-US"/>
              </w:rPr>
            </w:pPr>
            <w:r w:rsidRPr="00BD3AD3">
              <w:rPr>
                <w:rFonts w:ascii="Verdana" w:hAnsi="Verdana" w:cs="Times New Roman"/>
                <w:sz w:val="16"/>
                <w:szCs w:val="16"/>
                <w:lang w:val="en-US"/>
              </w:rPr>
              <w:t>(</w:t>
            </w:r>
            <w:r w:rsidR="005550EF" w:rsidRPr="00BD3AD3">
              <w:rPr>
                <w:rFonts w:ascii="Verdana" w:hAnsi="Verdana" w:cs="Times New Roman"/>
                <w:sz w:val="16"/>
                <w:szCs w:val="16"/>
                <w:lang w:val="en-US"/>
              </w:rPr>
              <w:t>a</w:t>
            </w:r>
            <w:r w:rsidRPr="00BD3AD3">
              <w:rPr>
                <w:rFonts w:ascii="Verdana" w:hAnsi="Verdana" w:cs="Times New Roman"/>
                <w:sz w:val="16"/>
                <w:szCs w:val="16"/>
                <w:lang w:val="en-US"/>
              </w:rPr>
              <w:t>)</w:t>
            </w:r>
            <w:r w:rsidRPr="00BD3AD3">
              <w:rPr>
                <w:rFonts w:ascii="Times New Roman" w:hAnsi="Times New Roman" w:cs="Times New Roman"/>
                <w:sz w:val="16"/>
                <w:szCs w:val="16"/>
                <w:lang w:val="en-US"/>
              </w:rPr>
              <w:t> </w:t>
            </w:r>
            <w:r w:rsidRPr="00BD3AD3">
              <w:rPr>
                <w:rFonts w:ascii="Verdana" w:hAnsi="Verdana" w:cs="Times New Roman"/>
                <w:sz w:val="16"/>
                <w:szCs w:val="16"/>
                <w:lang w:val="en-US"/>
              </w:rPr>
              <w:t>The device shall be installed so that the horizontal distance between the rear of the device cross member and the rearmost point at the rear end of the vehicle, including any tail lift system, does not exceed 400 mm, decreased by the greater total deformation, including plastic and elastic deformations.</w:t>
            </w:r>
          </w:p>
        </w:tc>
      </w:tr>
      <w:tr w:rsidR="00402863" w:rsidRPr="00C51AD1" w14:paraId="78703809" w14:textId="58585426" w:rsidTr="00BD3AD3">
        <w:tc>
          <w:tcPr>
            <w:tcW w:w="4788" w:type="dxa"/>
            <w:shd w:val="clear" w:color="auto" w:fill="auto"/>
          </w:tcPr>
          <w:p w14:paraId="567598B5" w14:textId="77777777" w:rsidR="00913D2B" w:rsidRPr="00BD3AD3" w:rsidRDefault="00913D2B" w:rsidP="00BD3AD3">
            <w:pPr>
              <w:pStyle w:val="Texto"/>
              <w:spacing w:line="220" w:lineRule="exact"/>
              <w:ind w:firstLine="0"/>
              <w:rPr>
                <w:rFonts w:ascii="Verdana" w:hAnsi="Verdana"/>
                <w:sz w:val="16"/>
                <w:szCs w:val="16"/>
              </w:rPr>
            </w:pPr>
            <w:r w:rsidRPr="00BD3AD3">
              <w:rPr>
                <w:rFonts w:ascii="Verdana" w:hAnsi="Verdana"/>
                <w:sz w:val="16"/>
                <w:szCs w:val="16"/>
              </w:rPr>
              <w:t>Punto P3 (ver figura 3 o figura 4)</w:t>
            </w:r>
          </w:p>
        </w:tc>
        <w:tc>
          <w:tcPr>
            <w:tcW w:w="4788" w:type="dxa"/>
            <w:shd w:val="clear" w:color="auto" w:fill="auto"/>
          </w:tcPr>
          <w:p w14:paraId="4FA1139D" w14:textId="1006954F" w:rsidR="00913D2B" w:rsidRPr="00BD3AD3" w:rsidRDefault="007C26B7" w:rsidP="00BD3AD3">
            <w:pPr>
              <w:pStyle w:val="Texto"/>
              <w:spacing w:line="220" w:lineRule="exact"/>
              <w:ind w:firstLine="0"/>
              <w:rPr>
                <w:rFonts w:ascii="Verdana" w:hAnsi="Verdana"/>
                <w:sz w:val="16"/>
                <w:szCs w:val="16"/>
                <w:lang w:val="en-US"/>
              </w:rPr>
            </w:pPr>
            <w:r w:rsidRPr="00BD3AD3">
              <w:rPr>
                <w:rFonts w:ascii="Verdana" w:hAnsi="Verdana" w:cs="Times New Roman"/>
                <w:sz w:val="16"/>
                <w:szCs w:val="16"/>
                <w:lang w:val="en-US"/>
              </w:rPr>
              <w:t>Point P3 (see figure 3 or figure 4)</w:t>
            </w:r>
          </w:p>
        </w:tc>
      </w:tr>
      <w:tr w:rsidR="00402863" w:rsidRPr="00C51AD1" w14:paraId="3E9847D1" w14:textId="717A57C2" w:rsidTr="00BD3AD3">
        <w:tc>
          <w:tcPr>
            <w:tcW w:w="4788" w:type="dxa"/>
            <w:shd w:val="clear" w:color="auto" w:fill="auto"/>
          </w:tcPr>
          <w:p w14:paraId="04229AC6" w14:textId="77777777" w:rsidR="00913D2B" w:rsidRPr="00BD3AD3" w:rsidRDefault="00913D2B" w:rsidP="00BD3AD3">
            <w:pPr>
              <w:pStyle w:val="Texto"/>
              <w:spacing w:line="220" w:lineRule="exact"/>
              <w:ind w:firstLine="0"/>
              <w:rPr>
                <w:rFonts w:ascii="Verdana" w:hAnsi="Verdana"/>
                <w:sz w:val="16"/>
                <w:szCs w:val="16"/>
              </w:rPr>
            </w:pPr>
            <w:r w:rsidRPr="00BD3AD3">
              <w:rPr>
                <w:rFonts w:ascii="Verdana" w:hAnsi="Verdana"/>
                <w:sz w:val="16"/>
                <w:szCs w:val="16"/>
              </w:rPr>
              <w:t>Tratándose de los puntos P3, al aplicar una fuerza específica de:</w:t>
            </w:r>
          </w:p>
        </w:tc>
        <w:tc>
          <w:tcPr>
            <w:tcW w:w="4788" w:type="dxa"/>
            <w:shd w:val="clear" w:color="auto" w:fill="auto"/>
          </w:tcPr>
          <w:p w14:paraId="7D8592A0" w14:textId="2652CF47" w:rsidR="00913D2B" w:rsidRPr="00BD3AD3" w:rsidRDefault="007C26B7" w:rsidP="00BD3AD3">
            <w:pPr>
              <w:pStyle w:val="Texto"/>
              <w:spacing w:line="220" w:lineRule="exact"/>
              <w:ind w:firstLine="0"/>
              <w:rPr>
                <w:rFonts w:ascii="Verdana" w:hAnsi="Verdana"/>
                <w:sz w:val="16"/>
                <w:szCs w:val="16"/>
                <w:lang w:val="en-US"/>
              </w:rPr>
            </w:pPr>
            <w:r w:rsidRPr="00BD3AD3">
              <w:rPr>
                <w:rFonts w:ascii="Verdana" w:hAnsi="Verdana" w:cs="Times New Roman"/>
                <w:sz w:val="16"/>
                <w:szCs w:val="16"/>
                <w:lang w:val="en-US"/>
              </w:rPr>
              <w:t>In the case of points P3, when applying a specific force of:</w:t>
            </w:r>
          </w:p>
        </w:tc>
      </w:tr>
    </w:tbl>
    <w:p w14:paraId="58C15FBB" w14:textId="0D827848" w:rsidR="00913D2B" w:rsidRPr="007C26B7" w:rsidRDefault="00913D2B" w:rsidP="002734E4">
      <w:pPr>
        <w:pStyle w:val="Texto"/>
        <w:spacing w:line="220" w:lineRule="exact"/>
        <w:rPr>
          <w:rFonts w:ascii="Verdana" w:hAnsi="Verdana"/>
          <w:sz w:val="16"/>
          <w:szCs w:val="16"/>
          <w:lang w:val="en-US"/>
        </w:rPr>
      </w:pPr>
    </w:p>
    <w:p w14:paraId="614D127C" w14:textId="77777777" w:rsidR="00913D2B" w:rsidRPr="007C26B7" w:rsidRDefault="00913D2B" w:rsidP="002734E4">
      <w:pPr>
        <w:pStyle w:val="Texto"/>
        <w:spacing w:line="220" w:lineRule="exact"/>
        <w:rPr>
          <w:rFonts w:ascii="Verdana" w:hAnsi="Verdana"/>
          <w:sz w:val="16"/>
          <w:szCs w:val="16"/>
          <w:lang w:val="en-US"/>
        </w:rPr>
      </w:pP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900"/>
        <w:gridCol w:w="1901"/>
        <w:gridCol w:w="1901"/>
        <w:gridCol w:w="3010"/>
      </w:tblGrid>
      <w:tr w:rsidR="002734E4" w:rsidRPr="00913D2B" w14:paraId="28FE93CD" w14:textId="77777777">
        <w:trPr>
          <w:trHeight w:val="20"/>
        </w:trPr>
        <w:tc>
          <w:tcPr>
            <w:tcW w:w="1900" w:type="dxa"/>
            <w:shd w:val="clear" w:color="auto" w:fill="auto"/>
            <w:vAlign w:val="center"/>
          </w:tcPr>
          <w:p w14:paraId="7718C247" w14:textId="77777777" w:rsidR="002734E4" w:rsidRPr="00913D2B" w:rsidRDefault="002734E4" w:rsidP="006B4EBC">
            <w:pPr>
              <w:pStyle w:val="Texto"/>
              <w:spacing w:before="40" w:after="40"/>
              <w:ind w:firstLine="0"/>
              <w:rPr>
                <w:rFonts w:ascii="Verdana" w:hAnsi="Verdana"/>
                <w:sz w:val="16"/>
                <w:szCs w:val="16"/>
              </w:rPr>
            </w:pPr>
            <w:r w:rsidRPr="00913D2B">
              <w:rPr>
                <w:rFonts w:ascii="Verdana" w:hAnsi="Verdana"/>
                <w:b/>
                <w:sz w:val="16"/>
                <w:szCs w:val="16"/>
              </w:rPr>
              <w:t>Perfil regulatorio de origen</w:t>
            </w:r>
          </w:p>
        </w:tc>
        <w:tc>
          <w:tcPr>
            <w:tcW w:w="1901" w:type="dxa"/>
            <w:shd w:val="clear" w:color="auto" w:fill="auto"/>
            <w:vAlign w:val="center"/>
          </w:tcPr>
          <w:p w14:paraId="0BE22052" w14:textId="77777777" w:rsidR="002734E4" w:rsidRPr="00913D2B" w:rsidRDefault="002734E4" w:rsidP="006B4EBC">
            <w:pPr>
              <w:pStyle w:val="Texto"/>
              <w:spacing w:before="40" w:after="40"/>
              <w:ind w:firstLine="0"/>
              <w:jc w:val="center"/>
              <w:rPr>
                <w:rFonts w:ascii="Verdana" w:hAnsi="Verdana"/>
                <w:sz w:val="16"/>
                <w:szCs w:val="16"/>
              </w:rPr>
            </w:pPr>
            <w:r w:rsidRPr="00913D2B">
              <w:rPr>
                <w:rFonts w:ascii="Verdana" w:hAnsi="Verdana"/>
                <w:b/>
                <w:sz w:val="16"/>
                <w:szCs w:val="16"/>
              </w:rPr>
              <w:t>FMVSS</w:t>
            </w:r>
          </w:p>
        </w:tc>
        <w:tc>
          <w:tcPr>
            <w:tcW w:w="1901" w:type="dxa"/>
            <w:shd w:val="clear" w:color="auto" w:fill="auto"/>
            <w:vAlign w:val="center"/>
          </w:tcPr>
          <w:p w14:paraId="7CFEAD72" w14:textId="77777777" w:rsidR="002734E4" w:rsidRPr="00913D2B" w:rsidRDefault="002734E4" w:rsidP="006B4EBC">
            <w:pPr>
              <w:pStyle w:val="Texto"/>
              <w:spacing w:before="40" w:after="40"/>
              <w:ind w:firstLine="0"/>
              <w:jc w:val="center"/>
              <w:rPr>
                <w:rFonts w:ascii="Verdana" w:hAnsi="Verdana"/>
                <w:sz w:val="16"/>
                <w:szCs w:val="16"/>
              </w:rPr>
            </w:pPr>
            <w:r w:rsidRPr="00913D2B">
              <w:rPr>
                <w:rFonts w:ascii="Verdana" w:hAnsi="Verdana"/>
                <w:b/>
                <w:sz w:val="16"/>
                <w:szCs w:val="16"/>
              </w:rPr>
              <w:t>CMVSS</w:t>
            </w:r>
          </w:p>
        </w:tc>
        <w:tc>
          <w:tcPr>
            <w:tcW w:w="3010" w:type="dxa"/>
            <w:shd w:val="clear" w:color="auto" w:fill="auto"/>
            <w:vAlign w:val="center"/>
          </w:tcPr>
          <w:p w14:paraId="5150EF71" w14:textId="77777777" w:rsidR="002734E4" w:rsidRPr="00913D2B" w:rsidRDefault="002734E4" w:rsidP="006B4EBC">
            <w:pPr>
              <w:pStyle w:val="Texto"/>
              <w:spacing w:before="40" w:after="40"/>
              <w:ind w:firstLine="0"/>
              <w:jc w:val="center"/>
              <w:rPr>
                <w:rFonts w:ascii="Verdana" w:hAnsi="Verdana"/>
                <w:sz w:val="16"/>
                <w:szCs w:val="16"/>
              </w:rPr>
            </w:pPr>
            <w:r w:rsidRPr="00913D2B">
              <w:rPr>
                <w:rFonts w:ascii="Verdana" w:hAnsi="Verdana"/>
                <w:b/>
                <w:sz w:val="16"/>
                <w:szCs w:val="16"/>
              </w:rPr>
              <w:t>UNECE</w:t>
            </w:r>
          </w:p>
        </w:tc>
      </w:tr>
      <w:tr w:rsidR="002734E4" w:rsidRPr="00913D2B" w14:paraId="4C0C70D4" w14:textId="77777777">
        <w:trPr>
          <w:trHeight w:val="20"/>
        </w:trPr>
        <w:tc>
          <w:tcPr>
            <w:tcW w:w="1900" w:type="dxa"/>
            <w:shd w:val="clear" w:color="auto" w:fill="auto"/>
          </w:tcPr>
          <w:p w14:paraId="4978D978" w14:textId="77777777" w:rsidR="002734E4" w:rsidRPr="00913D2B" w:rsidRDefault="002734E4" w:rsidP="006B4EBC">
            <w:pPr>
              <w:pStyle w:val="Texto"/>
              <w:spacing w:before="40" w:after="40"/>
              <w:ind w:firstLine="0"/>
              <w:rPr>
                <w:rFonts w:ascii="Verdana" w:hAnsi="Verdana"/>
                <w:sz w:val="16"/>
                <w:szCs w:val="16"/>
              </w:rPr>
            </w:pPr>
            <w:r w:rsidRPr="00913D2B">
              <w:rPr>
                <w:rFonts w:ascii="Verdana" w:hAnsi="Verdana"/>
                <w:sz w:val="16"/>
                <w:szCs w:val="16"/>
              </w:rPr>
              <w:t>Fuerza (N)</w:t>
            </w:r>
          </w:p>
        </w:tc>
        <w:tc>
          <w:tcPr>
            <w:tcW w:w="1901" w:type="dxa"/>
            <w:shd w:val="clear" w:color="auto" w:fill="auto"/>
          </w:tcPr>
          <w:p w14:paraId="3C3B9AB3" w14:textId="77777777" w:rsidR="002734E4" w:rsidRPr="00913D2B" w:rsidRDefault="002734E4" w:rsidP="006B4EBC">
            <w:pPr>
              <w:pStyle w:val="Texto"/>
              <w:spacing w:before="40" w:after="40"/>
              <w:ind w:firstLine="0"/>
              <w:jc w:val="center"/>
              <w:rPr>
                <w:rFonts w:ascii="Verdana" w:hAnsi="Verdana"/>
                <w:sz w:val="16"/>
                <w:szCs w:val="16"/>
              </w:rPr>
            </w:pPr>
            <w:r w:rsidRPr="00913D2B">
              <w:rPr>
                <w:rFonts w:ascii="Verdana" w:hAnsi="Verdana"/>
                <w:sz w:val="16"/>
                <w:szCs w:val="16"/>
              </w:rPr>
              <w:t>100 000</w:t>
            </w:r>
          </w:p>
        </w:tc>
        <w:tc>
          <w:tcPr>
            <w:tcW w:w="1901" w:type="dxa"/>
            <w:shd w:val="clear" w:color="auto" w:fill="auto"/>
          </w:tcPr>
          <w:p w14:paraId="55AA9127" w14:textId="77777777" w:rsidR="002734E4" w:rsidRPr="00913D2B" w:rsidRDefault="002734E4" w:rsidP="006B4EBC">
            <w:pPr>
              <w:pStyle w:val="Texto"/>
              <w:spacing w:before="40" w:after="40"/>
              <w:ind w:firstLine="0"/>
              <w:jc w:val="center"/>
              <w:rPr>
                <w:rFonts w:ascii="Verdana" w:hAnsi="Verdana"/>
                <w:sz w:val="16"/>
                <w:szCs w:val="16"/>
              </w:rPr>
            </w:pPr>
            <w:r w:rsidRPr="00913D2B">
              <w:rPr>
                <w:rFonts w:ascii="Verdana" w:hAnsi="Verdana"/>
                <w:sz w:val="16"/>
                <w:szCs w:val="16"/>
              </w:rPr>
              <w:t>175 000</w:t>
            </w:r>
          </w:p>
        </w:tc>
        <w:tc>
          <w:tcPr>
            <w:tcW w:w="3010" w:type="dxa"/>
            <w:shd w:val="clear" w:color="auto" w:fill="auto"/>
            <w:vAlign w:val="center"/>
          </w:tcPr>
          <w:p w14:paraId="0B8F73FE" w14:textId="77777777" w:rsidR="002734E4" w:rsidRPr="00913D2B" w:rsidRDefault="002734E4" w:rsidP="006B4EBC">
            <w:pPr>
              <w:pStyle w:val="Texto"/>
              <w:spacing w:before="40" w:after="40"/>
              <w:ind w:firstLine="0"/>
              <w:rPr>
                <w:rFonts w:ascii="Verdana" w:hAnsi="Verdana"/>
                <w:sz w:val="16"/>
                <w:szCs w:val="16"/>
              </w:rPr>
            </w:pPr>
            <w:r w:rsidRPr="00913D2B">
              <w:rPr>
                <w:rFonts w:ascii="Verdana" w:hAnsi="Verdana"/>
                <w:sz w:val="16"/>
                <w:szCs w:val="16"/>
              </w:rPr>
              <w:t>100 000 N o el 50% del peso bruto vehicular de diseño del propio vehículo - para vehículos con peso bruto vehicular de diseño de 4 536 kg hasta 8 000 kg. (aplicable para vehículos cuyo habitáculo no se encuentre separado de la cabina de carga).</w:t>
            </w:r>
          </w:p>
          <w:p w14:paraId="19617D31" w14:textId="77777777" w:rsidR="002734E4" w:rsidRPr="00913D2B" w:rsidRDefault="002734E4" w:rsidP="006B4EBC">
            <w:pPr>
              <w:pStyle w:val="Texto"/>
              <w:spacing w:before="40" w:after="40"/>
              <w:ind w:firstLine="0"/>
              <w:rPr>
                <w:rFonts w:ascii="Verdana" w:hAnsi="Verdana"/>
                <w:sz w:val="16"/>
                <w:szCs w:val="16"/>
              </w:rPr>
            </w:pPr>
            <w:r w:rsidRPr="00913D2B">
              <w:rPr>
                <w:rFonts w:ascii="Verdana" w:hAnsi="Verdana"/>
                <w:sz w:val="16"/>
                <w:szCs w:val="16"/>
              </w:rPr>
              <w:t>180 000 N o el 85% del peso bruto vehicular de diseño del vehículo, el que sea menor. Aplica para vehículos con peso bruto vehicular de diseño superior a 8 t.</w:t>
            </w:r>
          </w:p>
        </w:tc>
      </w:tr>
    </w:tbl>
    <w:p w14:paraId="14515F6B" w14:textId="6C6942F4" w:rsidR="002734E4" w:rsidRDefault="002734E4" w:rsidP="002734E4">
      <w:pPr>
        <w:pStyle w:val="Texto"/>
        <w:spacing w:line="220" w:lineRule="exact"/>
        <w:rPr>
          <w:rFonts w:ascii="Verdana" w:hAnsi="Verdana"/>
          <w:sz w:val="16"/>
          <w:szCs w:val="16"/>
        </w:rPr>
      </w:pPr>
    </w:p>
    <w:p w14:paraId="61C218A5" w14:textId="77777777" w:rsidR="007C26B7" w:rsidRPr="00C51AD1" w:rsidRDefault="007C26B7" w:rsidP="007C26B7">
      <w:pPr>
        <w:spacing w:after="101" w:line="220" w:lineRule="atLeast"/>
        <w:ind w:firstLine="288"/>
        <w:jc w:val="both"/>
        <w:rPr>
          <w:lang w:val="es-MX" w:eastAsia="en-US"/>
        </w:rPr>
      </w:pPr>
    </w:p>
    <w:tbl>
      <w:tblPr>
        <w:tblW w:w="8727" w:type="dxa"/>
        <w:tblInd w:w="64"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883"/>
        <w:gridCol w:w="1885"/>
        <w:gridCol w:w="1885"/>
        <w:gridCol w:w="3074"/>
      </w:tblGrid>
      <w:tr w:rsidR="007C26B7" w14:paraId="442EDD54" w14:textId="77777777" w:rsidTr="007C26B7">
        <w:trPr>
          <w:trHeight w:val="20"/>
        </w:trPr>
        <w:tc>
          <w:tcPr>
            <w:tcW w:w="1756" w:type="dxa"/>
            <w:tcBorders>
              <w:top w:val="single" w:sz="6" w:space="0" w:color="000000"/>
              <w:left w:val="single" w:sz="6" w:space="0" w:color="000000"/>
              <w:bottom w:val="single" w:sz="6" w:space="0" w:color="auto"/>
              <w:right w:val="single" w:sz="6" w:space="0" w:color="auto"/>
            </w:tcBorders>
            <w:tcMar>
              <w:top w:w="0" w:type="dxa"/>
              <w:left w:w="64" w:type="dxa"/>
              <w:bottom w:w="0" w:type="dxa"/>
              <w:right w:w="64" w:type="dxa"/>
            </w:tcMar>
            <w:vAlign w:val="center"/>
            <w:hideMark/>
          </w:tcPr>
          <w:p w14:paraId="6E38573E" w14:textId="77777777" w:rsidR="007C26B7" w:rsidRDefault="007C26B7">
            <w:pPr>
              <w:spacing w:before="40" w:after="40" w:line="216" w:lineRule="atLeast"/>
              <w:jc w:val="both"/>
            </w:pPr>
            <w:r>
              <w:rPr>
                <w:rFonts w:ascii="Verdana" w:hAnsi="Verdana"/>
                <w:b/>
                <w:bCs/>
                <w:sz w:val="16"/>
                <w:szCs w:val="16"/>
              </w:rPr>
              <w:t>Regulatory profile of origin</w:t>
            </w:r>
          </w:p>
        </w:tc>
        <w:tc>
          <w:tcPr>
            <w:tcW w:w="1757" w:type="dxa"/>
            <w:tcBorders>
              <w:top w:val="single" w:sz="6" w:space="0" w:color="000000"/>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277D58C" w14:textId="77777777" w:rsidR="007C26B7" w:rsidRDefault="007C26B7">
            <w:pPr>
              <w:spacing w:before="40" w:after="40" w:line="216" w:lineRule="atLeast"/>
              <w:jc w:val="center"/>
            </w:pPr>
            <w:r>
              <w:rPr>
                <w:rFonts w:ascii="Verdana" w:hAnsi="Verdana"/>
                <w:b/>
                <w:bCs/>
                <w:sz w:val="16"/>
                <w:szCs w:val="16"/>
              </w:rPr>
              <w:t>FMVSS</w:t>
            </w:r>
          </w:p>
        </w:tc>
        <w:tc>
          <w:tcPr>
            <w:tcW w:w="1757" w:type="dxa"/>
            <w:tcBorders>
              <w:top w:val="single" w:sz="6" w:space="0" w:color="000000"/>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A47FE40" w14:textId="77777777" w:rsidR="007C26B7" w:rsidRDefault="007C26B7">
            <w:pPr>
              <w:spacing w:before="40" w:after="40" w:line="216" w:lineRule="atLeast"/>
              <w:jc w:val="center"/>
            </w:pPr>
            <w:r>
              <w:rPr>
                <w:rFonts w:ascii="Verdana" w:hAnsi="Verdana"/>
                <w:b/>
                <w:bCs/>
                <w:sz w:val="16"/>
                <w:szCs w:val="16"/>
              </w:rPr>
              <w:t>CMVSS</w:t>
            </w:r>
          </w:p>
        </w:tc>
        <w:tc>
          <w:tcPr>
            <w:tcW w:w="2866" w:type="dxa"/>
            <w:tcBorders>
              <w:top w:val="single" w:sz="6" w:space="0" w:color="000000"/>
              <w:left w:val="single" w:sz="6" w:space="0" w:color="auto"/>
              <w:bottom w:val="single" w:sz="6" w:space="0" w:color="auto"/>
              <w:right w:val="single" w:sz="6" w:space="0" w:color="000000"/>
            </w:tcBorders>
            <w:tcMar>
              <w:top w:w="0" w:type="dxa"/>
              <w:left w:w="64" w:type="dxa"/>
              <w:bottom w:w="0" w:type="dxa"/>
              <w:right w:w="64" w:type="dxa"/>
            </w:tcMar>
            <w:vAlign w:val="center"/>
            <w:hideMark/>
          </w:tcPr>
          <w:p w14:paraId="46F1C567" w14:textId="77777777" w:rsidR="007C26B7" w:rsidRDefault="007C26B7">
            <w:pPr>
              <w:spacing w:before="40" w:after="40" w:line="216" w:lineRule="atLeast"/>
              <w:jc w:val="center"/>
            </w:pPr>
            <w:r>
              <w:rPr>
                <w:rFonts w:ascii="Verdana" w:hAnsi="Verdana"/>
                <w:b/>
                <w:bCs/>
                <w:sz w:val="16"/>
                <w:szCs w:val="16"/>
              </w:rPr>
              <w:t>UNECE</w:t>
            </w:r>
          </w:p>
        </w:tc>
      </w:tr>
      <w:tr w:rsidR="007C26B7" w:rsidRPr="00C51AD1" w14:paraId="1858BF07" w14:textId="77777777" w:rsidTr="007C26B7">
        <w:trPr>
          <w:trHeight w:val="20"/>
        </w:trPr>
        <w:tc>
          <w:tcPr>
            <w:tcW w:w="1756" w:type="dxa"/>
            <w:tcBorders>
              <w:top w:val="single" w:sz="6" w:space="0" w:color="auto"/>
              <w:left w:val="single" w:sz="6" w:space="0" w:color="000000"/>
              <w:bottom w:val="single" w:sz="6" w:space="0" w:color="000000"/>
              <w:right w:val="single" w:sz="6" w:space="0" w:color="auto"/>
            </w:tcBorders>
            <w:tcMar>
              <w:top w:w="0" w:type="dxa"/>
              <w:left w:w="64" w:type="dxa"/>
              <w:bottom w:w="0" w:type="dxa"/>
              <w:right w:w="64" w:type="dxa"/>
            </w:tcMar>
            <w:hideMark/>
          </w:tcPr>
          <w:p w14:paraId="54EDC258" w14:textId="77777777" w:rsidR="007C26B7" w:rsidRDefault="007C26B7">
            <w:pPr>
              <w:spacing w:before="40" w:after="40" w:line="216" w:lineRule="atLeast"/>
              <w:jc w:val="both"/>
            </w:pPr>
            <w:r>
              <w:rPr>
                <w:rFonts w:ascii="Verdana" w:hAnsi="Verdana"/>
                <w:sz w:val="16"/>
                <w:szCs w:val="16"/>
              </w:rPr>
              <w:t>Force (N)</w:t>
            </w:r>
          </w:p>
        </w:tc>
        <w:tc>
          <w:tcPr>
            <w:tcW w:w="1757" w:type="dxa"/>
            <w:tcBorders>
              <w:top w:val="single" w:sz="6" w:space="0" w:color="auto"/>
              <w:left w:val="single" w:sz="6" w:space="0" w:color="auto"/>
              <w:bottom w:val="single" w:sz="6" w:space="0" w:color="000000"/>
              <w:right w:val="single" w:sz="6" w:space="0" w:color="auto"/>
            </w:tcBorders>
            <w:tcMar>
              <w:top w:w="0" w:type="dxa"/>
              <w:left w:w="64" w:type="dxa"/>
              <w:bottom w:w="0" w:type="dxa"/>
              <w:right w:w="64" w:type="dxa"/>
            </w:tcMar>
            <w:hideMark/>
          </w:tcPr>
          <w:p w14:paraId="40459A36" w14:textId="77777777" w:rsidR="007C26B7" w:rsidRDefault="007C26B7">
            <w:pPr>
              <w:spacing w:before="40" w:after="40" w:line="216" w:lineRule="atLeast"/>
              <w:jc w:val="center"/>
            </w:pPr>
            <w:r>
              <w:rPr>
                <w:rFonts w:ascii="Verdana" w:hAnsi="Verdana"/>
                <w:sz w:val="16"/>
                <w:szCs w:val="16"/>
              </w:rPr>
              <w:t>100,000</w:t>
            </w:r>
          </w:p>
        </w:tc>
        <w:tc>
          <w:tcPr>
            <w:tcW w:w="1757" w:type="dxa"/>
            <w:tcBorders>
              <w:top w:val="single" w:sz="6" w:space="0" w:color="auto"/>
              <w:left w:val="single" w:sz="6" w:space="0" w:color="auto"/>
              <w:bottom w:val="single" w:sz="6" w:space="0" w:color="000000"/>
              <w:right w:val="single" w:sz="6" w:space="0" w:color="auto"/>
            </w:tcBorders>
            <w:tcMar>
              <w:top w:w="0" w:type="dxa"/>
              <w:left w:w="64" w:type="dxa"/>
              <w:bottom w:w="0" w:type="dxa"/>
              <w:right w:w="64" w:type="dxa"/>
            </w:tcMar>
            <w:hideMark/>
          </w:tcPr>
          <w:p w14:paraId="4939E734" w14:textId="77777777" w:rsidR="007C26B7" w:rsidRDefault="007C26B7">
            <w:pPr>
              <w:spacing w:before="40" w:after="40" w:line="216" w:lineRule="atLeast"/>
              <w:jc w:val="center"/>
            </w:pPr>
            <w:r>
              <w:rPr>
                <w:rFonts w:ascii="Verdana" w:hAnsi="Verdana"/>
                <w:sz w:val="16"/>
                <w:szCs w:val="16"/>
              </w:rPr>
              <w:t>175,000</w:t>
            </w:r>
          </w:p>
        </w:tc>
        <w:tc>
          <w:tcPr>
            <w:tcW w:w="2866" w:type="dxa"/>
            <w:tcBorders>
              <w:top w:val="single" w:sz="6" w:space="0" w:color="auto"/>
              <w:left w:val="single" w:sz="6" w:space="0" w:color="auto"/>
              <w:bottom w:val="single" w:sz="6" w:space="0" w:color="000000"/>
              <w:right w:val="single" w:sz="6" w:space="0" w:color="000000"/>
            </w:tcBorders>
            <w:tcMar>
              <w:top w:w="0" w:type="dxa"/>
              <w:left w:w="64" w:type="dxa"/>
              <w:bottom w:w="0" w:type="dxa"/>
              <w:right w:w="64" w:type="dxa"/>
            </w:tcMar>
            <w:vAlign w:val="center"/>
            <w:hideMark/>
          </w:tcPr>
          <w:p w14:paraId="4D678AB5" w14:textId="77777777" w:rsidR="007C26B7" w:rsidRPr="007C26B7" w:rsidRDefault="007C26B7">
            <w:pPr>
              <w:spacing w:before="40" w:after="40" w:line="216" w:lineRule="atLeast"/>
              <w:jc w:val="both"/>
              <w:rPr>
                <w:lang w:val="en-US"/>
              </w:rPr>
            </w:pPr>
            <w:r w:rsidRPr="007C26B7">
              <w:rPr>
                <w:rFonts w:ascii="Verdana" w:hAnsi="Verdana"/>
                <w:sz w:val="16"/>
                <w:szCs w:val="16"/>
                <w:lang w:val="en-US"/>
              </w:rPr>
              <w:t>100,000 N or 50% of the vehicle's own design gross vehicle weight - for vehicles with a design gross vehicle weight of 4 536 kg up to 8,000 kg. (applicable for vehicles whose cabin is not separated from the cargo cabin).</w:t>
            </w:r>
          </w:p>
          <w:p w14:paraId="18413346" w14:textId="77777777" w:rsidR="007C26B7" w:rsidRPr="007C26B7" w:rsidRDefault="007C26B7">
            <w:pPr>
              <w:spacing w:before="40" w:after="40" w:line="216" w:lineRule="atLeast"/>
              <w:jc w:val="both"/>
              <w:rPr>
                <w:lang w:val="en-US"/>
              </w:rPr>
            </w:pPr>
            <w:r w:rsidRPr="007C26B7">
              <w:rPr>
                <w:rFonts w:ascii="Verdana" w:hAnsi="Verdana"/>
                <w:sz w:val="16"/>
                <w:szCs w:val="16"/>
                <w:lang w:val="en-US"/>
              </w:rPr>
              <w:t>180,000 N or 85% of the vehicle's design gross vehicle weight, whichever is less. Applies to vehicles with a design gross vehicle weight greater than 8 t.</w:t>
            </w:r>
          </w:p>
        </w:tc>
      </w:tr>
    </w:tbl>
    <w:p w14:paraId="10C63CA7" w14:textId="45BB6DF6" w:rsidR="002734E4" w:rsidRPr="007C26B7" w:rsidRDefault="007C26B7" w:rsidP="005550EF">
      <w:pPr>
        <w:spacing w:after="101" w:line="220" w:lineRule="atLeast"/>
        <w:ind w:firstLine="288"/>
        <w:jc w:val="both"/>
        <w:rPr>
          <w:rFonts w:ascii="Verdana" w:hAnsi="Verdana"/>
          <w:sz w:val="16"/>
          <w:szCs w:val="16"/>
          <w:lang w:val="en-US"/>
        </w:rPr>
      </w:pPr>
      <w:r w:rsidRPr="007C26B7">
        <w:rPr>
          <w:rFonts w:ascii="Verdana" w:hAnsi="Verdana"/>
          <w:sz w:val="16"/>
          <w:szCs w:val="16"/>
          <w:lang w:val="en-US"/>
        </w:rPr>
        <w:t> </w:t>
      </w:r>
    </w:p>
    <w:tbl>
      <w:tblPr>
        <w:tblW w:w="0" w:type="auto"/>
        <w:tblLook w:val="04A0" w:firstRow="1" w:lastRow="0" w:firstColumn="1" w:lastColumn="0" w:noHBand="0" w:noVBand="1"/>
      </w:tblPr>
      <w:tblGrid>
        <w:gridCol w:w="4682"/>
        <w:gridCol w:w="4678"/>
      </w:tblGrid>
      <w:tr w:rsidR="00913D2B" w:rsidRPr="00C51AD1" w14:paraId="23895547" w14:textId="77777777" w:rsidTr="00BD3AD3">
        <w:tc>
          <w:tcPr>
            <w:tcW w:w="4788" w:type="dxa"/>
            <w:shd w:val="clear" w:color="auto" w:fill="auto"/>
          </w:tcPr>
          <w:p w14:paraId="0BB5DBB1" w14:textId="54715776" w:rsidR="00913D2B" w:rsidRPr="00BD3AD3" w:rsidRDefault="00913D2B" w:rsidP="00BD3AD3">
            <w:pPr>
              <w:pStyle w:val="Texto"/>
              <w:spacing w:line="220" w:lineRule="exact"/>
              <w:ind w:firstLine="0"/>
              <w:rPr>
                <w:rFonts w:ascii="Verdana" w:hAnsi="Verdana"/>
                <w:sz w:val="16"/>
                <w:szCs w:val="16"/>
              </w:rPr>
            </w:pPr>
            <w:r w:rsidRPr="00BD3AD3">
              <w:rPr>
                <w:rFonts w:ascii="Verdana" w:hAnsi="Verdana"/>
                <w:sz w:val="16"/>
                <w:szCs w:val="16"/>
              </w:rPr>
              <w:t>La deformación resultante máxima de acuerdo a la especificación de origen, debe ser:</w:t>
            </w:r>
          </w:p>
        </w:tc>
        <w:tc>
          <w:tcPr>
            <w:tcW w:w="4788" w:type="dxa"/>
            <w:shd w:val="clear" w:color="auto" w:fill="auto"/>
          </w:tcPr>
          <w:p w14:paraId="5AB9C361" w14:textId="1ECD9C8A" w:rsidR="00913D2B" w:rsidRPr="00BD3AD3" w:rsidRDefault="007C26B7" w:rsidP="00BD3AD3">
            <w:pPr>
              <w:pStyle w:val="Texto"/>
              <w:spacing w:line="220" w:lineRule="exact"/>
              <w:ind w:firstLine="0"/>
              <w:rPr>
                <w:rFonts w:ascii="Verdana" w:hAnsi="Verdana"/>
                <w:sz w:val="16"/>
                <w:szCs w:val="16"/>
                <w:lang w:val="en-US"/>
              </w:rPr>
            </w:pPr>
            <w:r w:rsidRPr="00BD3AD3">
              <w:rPr>
                <w:rFonts w:ascii="Verdana" w:hAnsi="Verdana" w:cs="Times New Roman"/>
                <w:sz w:val="16"/>
                <w:szCs w:val="16"/>
                <w:lang w:val="en-US"/>
              </w:rPr>
              <w:t>The maximum resultant deformation according to the original specification must be:</w:t>
            </w:r>
          </w:p>
        </w:tc>
      </w:tr>
    </w:tbl>
    <w:p w14:paraId="4BBB28E4" w14:textId="77777777" w:rsidR="00913D2B" w:rsidRPr="007C26B7" w:rsidRDefault="00913D2B" w:rsidP="002734E4">
      <w:pPr>
        <w:pStyle w:val="Texto"/>
        <w:spacing w:line="220" w:lineRule="exact"/>
        <w:rPr>
          <w:rFonts w:ascii="Verdana" w:hAnsi="Verdana"/>
          <w:sz w:val="16"/>
          <w:szCs w:val="16"/>
          <w:lang w:val="en-US"/>
        </w:rPr>
      </w:pP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2120"/>
        <w:gridCol w:w="1711"/>
        <w:gridCol w:w="1915"/>
        <w:gridCol w:w="2966"/>
      </w:tblGrid>
      <w:tr w:rsidR="002734E4" w:rsidRPr="00913D2B" w14:paraId="74868DD7" w14:textId="77777777">
        <w:trPr>
          <w:trHeight w:val="20"/>
        </w:trPr>
        <w:tc>
          <w:tcPr>
            <w:tcW w:w="2552" w:type="dxa"/>
            <w:shd w:val="clear" w:color="auto" w:fill="auto"/>
            <w:vAlign w:val="center"/>
          </w:tcPr>
          <w:p w14:paraId="20118FA9" w14:textId="77777777" w:rsidR="002734E4" w:rsidRPr="00913D2B" w:rsidRDefault="002734E4" w:rsidP="006B4EBC">
            <w:pPr>
              <w:pStyle w:val="Texto"/>
              <w:spacing w:before="40" w:after="40"/>
              <w:ind w:firstLine="0"/>
              <w:rPr>
                <w:rFonts w:ascii="Verdana" w:hAnsi="Verdana"/>
                <w:sz w:val="16"/>
                <w:szCs w:val="16"/>
              </w:rPr>
            </w:pPr>
            <w:r w:rsidRPr="00913D2B">
              <w:rPr>
                <w:rFonts w:ascii="Verdana" w:hAnsi="Verdana"/>
                <w:b/>
                <w:sz w:val="16"/>
                <w:szCs w:val="16"/>
              </w:rPr>
              <w:t>Perfil regulatorio de origen</w:t>
            </w:r>
          </w:p>
        </w:tc>
        <w:tc>
          <w:tcPr>
            <w:tcW w:w="2052" w:type="dxa"/>
            <w:shd w:val="clear" w:color="auto" w:fill="auto"/>
            <w:vAlign w:val="center"/>
          </w:tcPr>
          <w:p w14:paraId="5CC11AB0" w14:textId="77777777" w:rsidR="002734E4" w:rsidRPr="00913D2B" w:rsidRDefault="002734E4" w:rsidP="006B4EBC">
            <w:pPr>
              <w:pStyle w:val="Texto"/>
              <w:spacing w:before="40" w:after="40"/>
              <w:ind w:firstLine="0"/>
              <w:jc w:val="center"/>
              <w:rPr>
                <w:rFonts w:ascii="Verdana" w:hAnsi="Verdana"/>
                <w:sz w:val="16"/>
                <w:szCs w:val="16"/>
              </w:rPr>
            </w:pPr>
            <w:r w:rsidRPr="00913D2B">
              <w:rPr>
                <w:rFonts w:ascii="Verdana" w:hAnsi="Verdana"/>
                <w:b/>
                <w:sz w:val="16"/>
                <w:szCs w:val="16"/>
              </w:rPr>
              <w:t>FMVSS</w:t>
            </w:r>
          </w:p>
        </w:tc>
        <w:tc>
          <w:tcPr>
            <w:tcW w:w="2302" w:type="dxa"/>
            <w:shd w:val="clear" w:color="auto" w:fill="auto"/>
            <w:vAlign w:val="center"/>
          </w:tcPr>
          <w:p w14:paraId="7729B909" w14:textId="77777777" w:rsidR="002734E4" w:rsidRPr="00913D2B" w:rsidRDefault="002734E4" w:rsidP="006B4EBC">
            <w:pPr>
              <w:pStyle w:val="Texto"/>
              <w:spacing w:before="40" w:after="40"/>
              <w:ind w:firstLine="0"/>
              <w:jc w:val="center"/>
              <w:rPr>
                <w:rFonts w:ascii="Verdana" w:hAnsi="Verdana"/>
                <w:sz w:val="16"/>
                <w:szCs w:val="16"/>
              </w:rPr>
            </w:pPr>
            <w:r w:rsidRPr="00913D2B">
              <w:rPr>
                <w:rFonts w:ascii="Verdana" w:hAnsi="Verdana"/>
                <w:b/>
                <w:sz w:val="16"/>
                <w:szCs w:val="16"/>
              </w:rPr>
              <w:t>CMVSS</w:t>
            </w:r>
          </w:p>
        </w:tc>
        <w:tc>
          <w:tcPr>
            <w:tcW w:w="3584" w:type="dxa"/>
            <w:shd w:val="clear" w:color="auto" w:fill="auto"/>
            <w:vAlign w:val="center"/>
          </w:tcPr>
          <w:p w14:paraId="16AC8C14" w14:textId="77777777" w:rsidR="002734E4" w:rsidRPr="00913D2B" w:rsidRDefault="002734E4" w:rsidP="006B4EBC">
            <w:pPr>
              <w:pStyle w:val="Texto"/>
              <w:spacing w:before="40" w:after="40"/>
              <w:ind w:firstLine="0"/>
              <w:jc w:val="center"/>
              <w:rPr>
                <w:rFonts w:ascii="Verdana" w:hAnsi="Verdana"/>
                <w:sz w:val="16"/>
                <w:szCs w:val="16"/>
              </w:rPr>
            </w:pPr>
            <w:r w:rsidRPr="00913D2B">
              <w:rPr>
                <w:rFonts w:ascii="Verdana" w:hAnsi="Verdana"/>
                <w:b/>
                <w:sz w:val="16"/>
                <w:szCs w:val="16"/>
              </w:rPr>
              <w:t>UNECE</w:t>
            </w:r>
          </w:p>
        </w:tc>
      </w:tr>
      <w:tr w:rsidR="002734E4" w:rsidRPr="00913D2B" w14:paraId="73B3206E" w14:textId="77777777">
        <w:trPr>
          <w:trHeight w:val="20"/>
        </w:trPr>
        <w:tc>
          <w:tcPr>
            <w:tcW w:w="2552" w:type="dxa"/>
            <w:shd w:val="clear" w:color="auto" w:fill="auto"/>
            <w:vAlign w:val="center"/>
          </w:tcPr>
          <w:p w14:paraId="68FC623F" w14:textId="77777777" w:rsidR="002734E4" w:rsidRPr="00913D2B" w:rsidRDefault="002734E4" w:rsidP="006B4EBC">
            <w:pPr>
              <w:pStyle w:val="Texto"/>
              <w:spacing w:before="40" w:after="40"/>
              <w:ind w:firstLine="0"/>
              <w:rPr>
                <w:rFonts w:ascii="Verdana" w:hAnsi="Verdana"/>
                <w:sz w:val="16"/>
                <w:szCs w:val="16"/>
              </w:rPr>
            </w:pPr>
            <w:r w:rsidRPr="00913D2B">
              <w:rPr>
                <w:rFonts w:ascii="Verdana" w:hAnsi="Verdana"/>
                <w:sz w:val="16"/>
                <w:szCs w:val="16"/>
              </w:rPr>
              <w:t>Deformación máxima (mm)</w:t>
            </w:r>
          </w:p>
        </w:tc>
        <w:tc>
          <w:tcPr>
            <w:tcW w:w="2052" w:type="dxa"/>
            <w:shd w:val="clear" w:color="auto" w:fill="auto"/>
            <w:vAlign w:val="center"/>
          </w:tcPr>
          <w:p w14:paraId="3551EF84" w14:textId="77777777" w:rsidR="002734E4" w:rsidRPr="00913D2B" w:rsidRDefault="002734E4" w:rsidP="006B4EBC">
            <w:pPr>
              <w:pStyle w:val="Texto"/>
              <w:spacing w:before="40" w:after="40"/>
              <w:ind w:firstLine="0"/>
              <w:jc w:val="center"/>
              <w:rPr>
                <w:rFonts w:ascii="Verdana" w:hAnsi="Verdana"/>
                <w:sz w:val="16"/>
                <w:szCs w:val="16"/>
              </w:rPr>
            </w:pPr>
            <w:r w:rsidRPr="00913D2B">
              <w:rPr>
                <w:rFonts w:ascii="Verdana" w:hAnsi="Verdana"/>
                <w:sz w:val="16"/>
                <w:szCs w:val="16"/>
              </w:rPr>
              <w:t>125</w:t>
            </w:r>
          </w:p>
        </w:tc>
        <w:tc>
          <w:tcPr>
            <w:tcW w:w="2302" w:type="dxa"/>
            <w:shd w:val="clear" w:color="auto" w:fill="auto"/>
            <w:vAlign w:val="center"/>
          </w:tcPr>
          <w:p w14:paraId="235E729F" w14:textId="77777777" w:rsidR="002734E4" w:rsidRPr="00913D2B" w:rsidRDefault="002734E4" w:rsidP="006B4EBC">
            <w:pPr>
              <w:pStyle w:val="Texto"/>
              <w:spacing w:before="40" w:after="40"/>
              <w:ind w:firstLine="0"/>
              <w:jc w:val="center"/>
              <w:rPr>
                <w:rFonts w:ascii="Verdana" w:hAnsi="Verdana"/>
                <w:sz w:val="16"/>
                <w:szCs w:val="16"/>
              </w:rPr>
            </w:pPr>
            <w:r w:rsidRPr="00913D2B">
              <w:rPr>
                <w:rFonts w:ascii="Verdana" w:hAnsi="Verdana"/>
                <w:sz w:val="16"/>
                <w:szCs w:val="16"/>
              </w:rPr>
              <w:t>125</w:t>
            </w:r>
          </w:p>
        </w:tc>
        <w:tc>
          <w:tcPr>
            <w:tcW w:w="3584" w:type="dxa"/>
            <w:shd w:val="clear" w:color="auto" w:fill="auto"/>
            <w:vAlign w:val="center"/>
          </w:tcPr>
          <w:p w14:paraId="7960052A" w14:textId="77777777" w:rsidR="002734E4" w:rsidRPr="00913D2B" w:rsidRDefault="002734E4" w:rsidP="006B4EBC">
            <w:pPr>
              <w:pStyle w:val="Texto"/>
              <w:spacing w:before="40" w:after="40"/>
              <w:ind w:firstLine="0"/>
              <w:jc w:val="center"/>
              <w:rPr>
                <w:rFonts w:ascii="Verdana" w:hAnsi="Verdana"/>
                <w:sz w:val="16"/>
                <w:szCs w:val="16"/>
              </w:rPr>
            </w:pPr>
            <w:r w:rsidRPr="00913D2B">
              <w:rPr>
                <w:rFonts w:ascii="Verdana" w:hAnsi="Verdana"/>
                <w:sz w:val="16"/>
                <w:szCs w:val="16"/>
              </w:rPr>
              <w:t>300 (a)</w:t>
            </w:r>
          </w:p>
        </w:tc>
      </w:tr>
    </w:tbl>
    <w:p w14:paraId="39F005AF" w14:textId="77777777" w:rsidR="002734E4" w:rsidRPr="00913D2B" w:rsidRDefault="002734E4" w:rsidP="002734E4">
      <w:pPr>
        <w:pStyle w:val="Texto"/>
        <w:spacing w:line="220" w:lineRule="exact"/>
        <w:rPr>
          <w:rFonts w:ascii="Verdana" w:hAnsi="Verdana"/>
          <w:sz w:val="16"/>
          <w:szCs w:val="16"/>
        </w:rPr>
      </w:pPr>
    </w:p>
    <w:p w14:paraId="64925A93" w14:textId="77777777" w:rsidR="007C26B7" w:rsidRDefault="007C26B7" w:rsidP="007C26B7">
      <w:pPr>
        <w:spacing w:after="101" w:line="220" w:lineRule="atLeast"/>
        <w:ind w:firstLine="288"/>
        <w:jc w:val="both"/>
        <w:rPr>
          <w:lang w:val="en-US" w:eastAsia="en-US"/>
        </w:rPr>
      </w:pPr>
    </w:p>
    <w:tbl>
      <w:tblPr>
        <w:tblW w:w="8727" w:type="dxa"/>
        <w:tblInd w:w="64"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174"/>
        <w:gridCol w:w="1697"/>
        <w:gridCol w:w="1904"/>
        <w:gridCol w:w="2952"/>
      </w:tblGrid>
      <w:tr w:rsidR="007C26B7" w14:paraId="0670D44A" w14:textId="77777777" w:rsidTr="007C26B7">
        <w:trPr>
          <w:trHeight w:val="20"/>
        </w:trPr>
        <w:tc>
          <w:tcPr>
            <w:tcW w:w="2408" w:type="dxa"/>
            <w:tcBorders>
              <w:top w:val="single" w:sz="6" w:space="0" w:color="000000"/>
              <w:left w:val="single" w:sz="6" w:space="0" w:color="000000"/>
              <w:bottom w:val="single" w:sz="6" w:space="0" w:color="auto"/>
              <w:right w:val="single" w:sz="6" w:space="0" w:color="auto"/>
            </w:tcBorders>
            <w:tcMar>
              <w:top w:w="0" w:type="dxa"/>
              <w:left w:w="64" w:type="dxa"/>
              <w:bottom w:w="0" w:type="dxa"/>
              <w:right w:w="64" w:type="dxa"/>
            </w:tcMar>
            <w:vAlign w:val="center"/>
            <w:hideMark/>
          </w:tcPr>
          <w:p w14:paraId="5DA99CFB" w14:textId="77777777" w:rsidR="007C26B7" w:rsidRDefault="007C26B7">
            <w:pPr>
              <w:spacing w:before="40" w:after="40" w:line="216" w:lineRule="atLeast"/>
              <w:jc w:val="both"/>
            </w:pPr>
            <w:r>
              <w:rPr>
                <w:rFonts w:ascii="Verdana" w:hAnsi="Verdana"/>
                <w:b/>
                <w:bCs/>
                <w:sz w:val="16"/>
                <w:szCs w:val="16"/>
              </w:rPr>
              <w:t>Regulatory profile of origin</w:t>
            </w:r>
          </w:p>
        </w:tc>
        <w:tc>
          <w:tcPr>
            <w:tcW w:w="1908" w:type="dxa"/>
            <w:tcBorders>
              <w:top w:val="single" w:sz="6" w:space="0" w:color="000000"/>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EF83262" w14:textId="77777777" w:rsidR="007C26B7" w:rsidRDefault="007C26B7">
            <w:pPr>
              <w:spacing w:before="40" w:after="40" w:line="216" w:lineRule="atLeast"/>
              <w:jc w:val="center"/>
            </w:pPr>
            <w:r>
              <w:rPr>
                <w:rFonts w:ascii="Verdana" w:hAnsi="Verdana"/>
                <w:b/>
                <w:bCs/>
                <w:sz w:val="16"/>
                <w:szCs w:val="16"/>
              </w:rPr>
              <w:t>FMVSS</w:t>
            </w:r>
          </w:p>
        </w:tc>
        <w:tc>
          <w:tcPr>
            <w:tcW w:w="2158" w:type="dxa"/>
            <w:tcBorders>
              <w:top w:val="single" w:sz="6" w:space="0" w:color="000000"/>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2B1B458" w14:textId="77777777" w:rsidR="007C26B7" w:rsidRDefault="007C26B7">
            <w:pPr>
              <w:spacing w:before="40" w:after="40" w:line="216" w:lineRule="atLeast"/>
              <w:jc w:val="center"/>
            </w:pPr>
            <w:r>
              <w:rPr>
                <w:rFonts w:ascii="Verdana" w:hAnsi="Verdana"/>
                <w:b/>
                <w:bCs/>
                <w:sz w:val="16"/>
                <w:szCs w:val="16"/>
              </w:rPr>
              <w:t>CMVSS</w:t>
            </w:r>
          </w:p>
        </w:tc>
        <w:tc>
          <w:tcPr>
            <w:tcW w:w="3440" w:type="dxa"/>
            <w:tcBorders>
              <w:top w:val="single" w:sz="6" w:space="0" w:color="000000"/>
              <w:left w:val="single" w:sz="6" w:space="0" w:color="auto"/>
              <w:bottom w:val="single" w:sz="6" w:space="0" w:color="auto"/>
              <w:right w:val="single" w:sz="6" w:space="0" w:color="000000"/>
            </w:tcBorders>
            <w:tcMar>
              <w:top w:w="0" w:type="dxa"/>
              <w:left w:w="64" w:type="dxa"/>
              <w:bottom w:w="0" w:type="dxa"/>
              <w:right w:w="64" w:type="dxa"/>
            </w:tcMar>
            <w:vAlign w:val="center"/>
            <w:hideMark/>
          </w:tcPr>
          <w:p w14:paraId="1660462C" w14:textId="77777777" w:rsidR="007C26B7" w:rsidRDefault="007C26B7">
            <w:pPr>
              <w:spacing w:before="40" w:after="40" w:line="216" w:lineRule="atLeast"/>
              <w:jc w:val="center"/>
            </w:pPr>
            <w:r>
              <w:rPr>
                <w:rFonts w:ascii="Verdana" w:hAnsi="Verdana"/>
                <w:b/>
                <w:bCs/>
                <w:sz w:val="16"/>
                <w:szCs w:val="16"/>
              </w:rPr>
              <w:t>UNECE</w:t>
            </w:r>
          </w:p>
        </w:tc>
      </w:tr>
      <w:tr w:rsidR="007C26B7" w14:paraId="5F1FEB41" w14:textId="77777777" w:rsidTr="007C26B7">
        <w:trPr>
          <w:trHeight w:val="20"/>
        </w:trPr>
        <w:tc>
          <w:tcPr>
            <w:tcW w:w="2408" w:type="dxa"/>
            <w:tcBorders>
              <w:top w:val="single" w:sz="6" w:space="0" w:color="auto"/>
              <w:left w:val="single" w:sz="6" w:space="0" w:color="000000"/>
              <w:bottom w:val="single" w:sz="6" w:space="0" w:color="000000"/>
              <w:right w:val="single" w:sz="6" w:space="0" w:color="auto"/>
            </w:tcBorders>
            <w:tcMar>
              <w:top w:w="0" w:type="dxa"/>
              <w:left w:w="64" w:type="dxa"/>
              <w:bottom w:w="0" w:type="dxa"/>
              <w:right w:w="64" w:type="dxa"/>
            </w:tcMar>
            <w:vAlign w:val="center"/>
            <w:hideMark/>
          </w:tcPr>
          <w:p w14:paraId="318CC73E" w14:textId="77777777" w:rsidR="007C26B7" w:rsidRDefault="007C26B7">
            <w:pPr>
              <w:spacing w:before="40" w:after="40" w:line="216" w:lineRule="atLeast"/>
              <w:jc w:val="both"/>
            </w:pPr>
            <w:r>
              <w:rPr>
                <w:rFonts w:ascii="Verdana" w:hAnsi="Verdana"/>
                <w:sz w:val="16"/>
                <w:szCs w:val="16"/>
              </w:rPr>
              <w:t>Maximum deformation (mm)</w:t>
            </w:r>
          </w:p>
        </w:tc>
        <w:tc>
          <w:tcPr>
            <w:tcW w:w="1908" w:type="dxa"/>
            <w:tcBorders>
              <w:top w:val="single" w:sz="6" w:space="0" w:color="auto"/>
              <w:left w:val="single" w:sz="6" w:space="0" w:color="auto"/>
              <w:bottom w:val="single" w:sz="6" w:space="0" w:color="000000"/>
              <w:right w:val="single" w:sz="6" w:space="0" w:color="auto"/>
            </w:tcBorders>
            <w:tcMar>
              <w:top w:w="0" w:type="dxa"/>
              <w:left w:w="64" w:type="dxa"/>
              <w:bottom w:w="0" w:type="dxa"/>
              <w:right w:w="64" w:type="dxa"/>
            </w:tcMar>
            <w:vAlign w:val="center"/>
            <w:hideMark/>
          </w:tcPr>
          <w:p w14:paraId="00C45D62" w14:textId="77777777" w:rsidR="007C26B7" w:rsidRDefault="007C26B7">
            <w:pPr>
              <w:spacing w:before="40" w:after="40" w:line="216" w:lineRule="atLeast"/>
              <w:jc w:val="center"/>
            </w:pPr>
            <w:r>
              <w:rPr>
                <w:rFonts w:ascii="Verdana" w:hAnsi="Verdana"/>
                <w:sz w:val="16"/>
                <w:szCs w:val="16"/>
              </w:rPr>
              <w:t>125</w:t>
            </w:r>
          </w:p>
        </w:tc>
        <w:tc>
          <w:tcPr>
            <w:tcW w:w="2158" w:type="dxa"/>
            <w:tcBorders>
              <w:top w:val="single" w:sz="6" w:space="0" w:color="auto"/>
              <w:left w:val="single" w:sz="6" w:space="0" w:color="auto"/>
              <w:bottom w:val="single" w:sz="6" w:space="0" w:color="000000"/>
              <w:right w:val="single" w:sz="6" w:space="0" w:color="auto"/>
            </w:tcBorders>
            <w:tcMar>
              <w:top w:w="0" w:type="dxa"/>
              <w:left w:w="64" w:type="dxa"/>
              <w:bottom w:w="0" w:type="dxa"/>
              <w:right w:w="64" w:type="dxa"/>
            </w:tcMar>
            <w:vAlign w:val="center"/>
            <w:hideMark/>
          </w:tcPr>
          <w:p w14:paraId="083F3380" w14:textId="77777777" w:rsidR="007C26B7" w:rsidRDefault="007C26B7">
            <w:pPr>
              <w:spacing w:before="40" w:after="40" w:line="216" w:lineRule="atLeast"/>
              <w:jc w:val="center"/>
            </w:pPr>
            <w:r>
              <w:rPr>
                <w:rFonts w:ascii="Verdana" w:hAnsi="Verdana"/>
                <w:sz w:val="16"/>
                <w:szCs w:val="16"/>
              </w:rPr>
              <w:t>125</w:t>
            </w:r>
          </w:p>
        </w:tc>
        <w:tc>
          <w:tcPr>
            <w:tcW w:w="3440" w:type="dxa"/>
            <w:tcBorders>
              <w:top w:val="single" w:sz="6" w:space="0" w:color="auto"/>
              <w:left w:val="single" w:sz="6" w:space="0" w:color="auto"/>
              <w:bottom w:val="single" w:sz="6" w:space="0" w:color="000000"/>
              <w:right w:val="single" w:sz="6" w:space="0" w:color="000000"/>
            </w:tcBorders>
            <w:tcMar>
              <w:top w:w="0" w:type="dxa"/>
              <w:left w:w="64" w:type="dxa"/>
              <w:bottom w:w="0" w:type="dxa"/>
              <w:right w:w="64" w:type="dxa"/>
            </w:tcMar>
            <w:vAlign w:val="center"/>
            <w:hideMark/>
          </w:tcPr>
          <w:p w14:paraId="7BA76022" w14:textId="77777777" w:rsidR="007C26B7" w:rsidRDefault="007C26B7">
            <w:pPr>
              <w:spacing w:before="40" w:after="40" w:line="216" w:lineRule="atLeast"/>
              <w:jc w:val="center"/>
            </w:pPr>
            <w:r>
              <w:rPr>
                <w:rFonts w:ascii="Verdana" w:hAnsi="Verdana"/>
                <w:sz w:val="16"/>
                <w:szCs w:val="16"/>
              </w:rPr>
              <w:t>300 (a)</w:t>
            </w:r>
          </w:p>
        </w:tc>
      </w:tr>
    </w:tbl>
    <w:p w14:paraId="6690F840" w14:textId="77777777" w:rsidR="007C26B7" w:rsidRDefault="007C26B7" w:rsidP="007C26B7">
      <w:pPr>
        <w:spacing w:after="101" w:line="220" w:lineRule="atLeast"/>
        <w:ind w:firstLine="288"/>
        <w:jc w:val="both"/>
      </w:pPr>
      <w:r>
        <w:rPr>
          <w:rFonts w:ascii="Verdana" w:hAnsi="Verdana"/>
          <w:sz w:val="16"/>
          <w:szCs w:val="16"/>
        </w:rPr>
        <w:t> </w:t>
      </w:r>
    </w:p>
    <w:tbl>
      <w:tblPr>
        <w:tblW w:w="0" w:type="auto"/>
        <w:tblInd w:w="18" w:type="dxa"/>
        <w:tblLook w:val="04A0" w:firstRow="1" w:lastRow="0" w:firstColumn="1" w:lastColumn="0" w:noHBand="0" w:noVBand="1"/>
      </w:tblPr>
      <w:tblGrid>
        <w:gridCol w:w="4674"/>
        <w:gridCol w:w="4668"/>
      </w:tblGrid>
      <w:tr w:rsidR="00402863" w:rsidRPr="00C51AD1" w14:paraId="4DD6FD62" w14:textId="5BC1EDAB" w:rsidTr="00BD3AD3">
        <w:tc>
          <w:tcPr>
            <w:tcW w:w="4779" w:type="dxa"/>
            <w:shd w:val="clear" w:color="auto" w:fill="auto"/>
          </w:tcPr>
          <w:p w14:paraId="3CEC3C6D" w14:textId="77777777" w:rsidR="00913D2B" w:rsidRPr="00BD3AD3" w:rsidRDefault="00913D2B" w:rsidP="00BD3AD3">
            <w:pPr>
              <w:pStyle w:val="Texto"/>
              <w:spacing w:line="220" w:lineRule="exact"/>
              <w:ind w:firstLine="0"/>
              <w:rPr>
                <w:rFonts w:ascii="Verdana" w:hAnsi="Verdana"/>
                <w:sz w:val="16"/>
                <w:szCs w:val="16"/>
              </w:rPr>
            </w:pPr>
            <w:r w:rsidRPr="00BD3AD3">
              <w:rPr>
                <w:rFonts w:ascii="Verdana" w:hAnsi="Verdana"/>
                <w:sz w:val="16"/>
                <w:szCs w:val="16"/>
              </w:rPr>
              <w:t>(a)</w:t>
            </w:r>
            <w:r w:rsidRPr="00BD3AD3">
              <w:rPr>
                <w:rFonts w:ascii="Verdana" w:hAnsi="Verdana"/>
                <w:sz w:val="16"/>
                <w:szCs w:val="16"/>
              </w:rPr>
              <w:tab/>
              <w:t>El dispositivo se instalará de modo que la distancia horizontal entre la parte trasera del travesaño del dispositivo y el punto más atrasado en la extremidad trasera del vehículo, incluido cualquier sistema de plataforma elevadora, no supere los 300 mm, disminuida por la mayor deformación total, incluidas las deformaciones plásticas y elásticas.</w:t>
            </w:r>
          </w:p>
        </w:tc>
        <w:tc>
          <w:tcPr>
            <w:tcW w:w="4779" w:type="dxa"/>
            <w:shd w:val="clear" w:color="auto" w:fill="auto"/>
          </w:tcPr>
          <w:p w14:paraId="39C79C7A" w14:textId="2EE6C558" w:rsidR="00913D2B" w:rsidRPr="00BD3AD3" w:rsidRDefault="005550EF" w:rsidP="00BD3AD3">
            <w:pPr>
              <w:pStyle w:val="Texto"/>
              <w:spacing w:line="220" w:lineRule="exact"/>
              <w:ind w:firstLine="0"/>
              <w:rPr>
                <w:rFonts w:ascii="Verdana" w:hAnsi="Verdana"/>
                <w:sz w:val="16"/>
                <w:szCs w:val="16"/>
                <w:lang w:val="en-US"/>
              </w:rPr>
            </w:pPr>
            <w:r w:rsidRPr="00BD3AD3">
              <w:rPr>
                <w:rFonts w:ascii="Verdana" w:hAnsi="Verdana" w:cs="Times New Roman"/>
                <w:sz w:val="16"/>
                <w:szCs w:val="16"/>
                <w:lang w:val="en-US"/>
              </w:rPr>
              <w:t>(a)</w:t>
            </w:r>
            <w:r w:rsidR="007C26B7" w:rsidRPr="00BD3AD3">
              <w:rPr>
                <w:rFonts w:ascii="Times New Roman" w:hAnsi="Times New Roman" w:cs="Times New Roman"/>
                <w:sz w:val="24"/>
                <w:szCs w:val="24"/>
                <w:lang w:val="en-US"/>
              </w:rPr>
              <w:t> </w:t>
            </w:r>
            <w:r w:rsidR="007C26B7" w:rsidRPr="00BD3AD3">
              <w:rPr>
                <w:rFonts w:ascii="Verdana" w:hAnsi="Verdana" w:cs="Times New Roman"/>
                <w:sz w:val="16"/>
                <w:szCs w:val="16"/>
                <w:lang w:val="en-US"/>
              </w:rPr>
              <w:t>The device shall be installed so that the horizontal distance between the rear of the device cross member and the rearmost point at the rear end of the vehicle, including any tail lift system, does not exceed 300 mm, decreased by the greater total deformation, including plastic and elastic deformations.</w:t>
            </w:r>
          </w:p>
        </w:tc>
      </w:tr>
      <w:tr w:rsidR="00402863" w:rsidRPr="00C51AD1" w14:paraId="26F868F8" w14:textId="39CAC89E" w:rsidTr="00BD3AD3">
        <w:tc>
          <w:tcPr>
            <w:tcW w:w="4779" w:type="dxa"/>
            <w:shd w:val="clear" w:color="auto" w:fill="auto"/>
          </w:tcPr>
          <w:p w14:paraId="4BC385FF" w14:textId="77777777" w:rsidR="00913D2B" w:rsidRPr="00BD3AD3" w:rsidRDefault="00913D2B" w:rsidP="00BD3AD3">
            <w:pPr>
              <w:pStyle w:val="Texto"/>
              <w:spacing w:line="220" w:lineRule="exact"/>
              <w:ind w:firstLine="0"/>
              <w:rPr>
                <w:rFonts w:ascii="Verdana" w:hAnsi="Verdana"/>
                <w:sz w:val="16"/>
                <w:szCs w:val="16"/>
              </w:rPr>
            </w:pPr>
            <w:r w:rsidRPr="00BD3AD3">
              <w:rPr>
                <w:rFonts w:ascii="Verdana" w:hAnsi="Verdana"/>
                <w:b/>
                <w:sz w:val="16"/>
                <w:szCs w:val="16"/>
              </w:rPr>
              <w:t>4.6</w:t>
            </w:r>
            <w:r w:rsidRPr="00BD3AD3">
              <w:rPr>
                <w:rFonts w:ascii="Verdana" w:hAnsi="Verdana"/>
                <w:sz w:val="16"/>
                <w:szCs w:val="16"/>
              </w:rPr>
              <w:t xml:space="preserve"> La energía absorbida por la defensa al aplicar la prueba en uno de los puntos P3 debe ser de al menos 10 000J o la magnitud indicada en la tabla siguiente de acuerdo con las especificaciones de la regulación de origen adoptada:</w:t>
            </w:r>
          </w:p>
        </w:tc>
        <w:tc>
          <w:tcPr>
            <w:tcW w:w="4779" w:type="dxa"/>
            <w:shd w:val="clear" w:color="auto" w:fill="auto"/>
          </w:tcPr>
          <w:p w14:paraId="337F1623" w14:textId="42E8BB78" w:rsidR="00913D2B" w:rsidRPr="00BD3AD3" w:rsidRDefault="007C26B7" w:rsidP="00BD3AD3">
            <w:pPr>
              <w:pStyle w:val="Texto"/>
              <w:spacing w:line="220" w:lineRule="exact"/>
              <w:ind w:firstLine="0"/>
              <w:rPr>
                <w:rFonts w:ascii="Verdana" w:hAnsi="Verdana"/>
                <w:b/>
                <w:sz w:val="16"/>
                <w:szCs w:val="16"/>
                <w:lang w:val="en-US"/>
              </w:rPr>
            </w:pPr>
            <w:r w:rsidRPr="00BD3AD3">
              <w:rPr>
                <w:rFonts w:ascii="Verdana" w:hAnsi="Verdana" w:cs="Times New Roman"/>
                <w:b/>
                <w:bCs/>
                <w:sz w:val="16"/>
                <w:szCs w:val="16"/>
                <w:lang w:val="en-US"/>
              </w:rPr>
              <w:t xml:space="preserve">4.6 </w:t>
            </w:r>
            <w:r w:rsidRPr="00BD3AD3">
              <w:rPr>
                <w:rFonts w:ascii="Verdana" w:hAnsi="Verdana" w:cs="Times New Roman"/>
                <w:sz w:val="16"/>
                <w:szCs w:val="16"/>
                <w:lang w:val="en-US"/>
              </w:rPr>
              <w:t xml:space="preserve">The energy absorbed by the </w:t>
            </w:r>
            <w:r w:rsidR="00402863">
              <w:rPr>
                <w:rFonts w:ascii="Verdana" w:hAnsi="Verdana" w:cs="Times New Roman"/>
                <w:sz w:val="16"/>
                <w:szCs w:val="16"/>
                <w:lang w:val="en-US"/>
              </w:rPr>
              <w:t>bumper</w:t>
            </w:r>
            <w:r w:rsidRPr="00BD3AD3">
              <w:rPr>
                <w:rFonts w:ascii="Verdana" w:hAnsi="Verdana" w:cs="Times New Roman"/>
                <w:sz w:val="16"/>
                <w:szCs w:val="16"/>
                <w:lang w:val="en-US"/>
              </w:rPr>
              <w:t xml:space="preserve"> when applying the test at one of the points P3 must be at least 10 000J or the magnitude indicated in the following table according to the specifications of the adopted regulation of origin:</w:t>
            </w:r>
          </w:p>
        </w:tc>
      </w:tr>
    </w:tbl>
    <w:p w14:paraId="21E042BF" w14:textId="77777777" w:rsidR="00913D2B" w:rsidRPr="007C26B7" w:rsidRDefault="00913D2B" w:rsidP="002734E4">
      <w:pPr>
        <w:pStyle w:val="Texto"/>
        <w:spacing w:line="220" w:lineRule="exact"/>
        <w:rPr>
          <w:rFonts w:ascii="Verdana" w:hAnsi="Verdana"/>
          <w:sz w:val="16"/>
          <w:szCs w:val="16"/>
          <w:lang w:val="en-US"/>
        </w:rPr>
      </w:pP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900"/>
        <w:gridCol w:w="1901"/>
        <w:gridCol w:w="1901"/>
        <w:gridCol w:w="3010"/>
      </w:tblGrid>
      <w:tr w:rsidR="002734E4" w:rsidRPr="00913D2B" w14:paraId="07098E14" w14:textId="77777777">
        <w:trPr>
          <w:trHeight w:val="20"/>
        </w:trPr>
        <w:tc>
          <w:tcPr>
            <w:tcW w:w="2302" w:type="dxa"/>
            <w:shd w:val="clear" w:color="auto" w:fill="auto"/>
            <w:vAlign w:val="center"/>
          </w:tcPr>
          <w:p w14:paraId="4D55057B" w14:textId="77777777" w:rsidR="002734E4" w:rsidRPr="00913D2B" w:rsidRDefault="002734E4" w:rsidP="006B4EBC">
            <w:pPr>
              <w:pStyle w:val="Texto"/>
              <w:spacing w:before="40" w:after="40"/>
              <w:ind w:firstLine="0"/>
              <w:rPr>
                <w:rFonts w:ascii="Verdana" w:hAnsi="Verdana"/>
                <w:sz w:val="16"/>
                <w:szCs w:val="16"/>
              </w:rPr>
            </w:pPr>
            <w:r w:rsidRPr="00913D2B">
              <w:rPr>
                <w:rFonts w:ascii="Verdana" w:hAnsi="Verdana"/>
                <w:b/>
                <w:sz w:val="16"/>
                <w:szCs w:val="16"/>
              </w:rPr>
              <w:t>Perfil regulatorio de origen</w:t>
            </w:r>
          </w:p>
        </w:tc>
        <w:tc>
          <w:tcPr>
            <w:tcW w:w="2302" w:type="dxa"/>
            <w:shd w:val="clear" w:color="auto" w:fill="auto"/>
            <w:vAlign w:val="center"/>
          </w:tcPr>
          <w:p w14:paraId="51C0207D" w14:textId="77777777" w:rsidR="002734E4" w:rsidRPr="00913D2B" w:rsidRDefault="002734E4" w:rsidP="006B4EBC">
            <w:pPr>
              <w:pStyle w:val="Texto"/>
              <w:spacing w:before="40" w:after="40"/>
              <w:ind w:firstLine="0"/>
              <w:jc w:val="center"/>
              <w:rPr>
                <w:rFonts w:ascii="Verdana" w:hAnsi="Verdana"/>
                <w:sz w:val="16"/>
                <w:szCs w:val="16"/>
              </w:rPr>
            </w:pPr>
            <w:r w:rsidRPr="00913D2B">
              <w:rPr>
                <w:rFonts w:ascii="Verdana" w:hAnsi="Verdana"/>
                <w:b/>
                <w:sz w:val="16"/>
                <w:szCs w:val="16"/>
              </w:rPr>
              <w:t>FMVSS</w:t>
            </w:r>
          </w:p>
        </w:tc>
        <w:tc>
          <w:tcPr>
            <w:tcW w:w="2302" w:type="dxa"/>
            <w:shd w:val="clear" w:color="auto" w:fill="auto"/>
            <w:vAlign w:val="center"/>
          </w:tcPr>
          <w:p w14:paraId="52AB4F53" w14:textId="77777777" w:rsidR="002734E4" w:rsidRPr="00913D2B" w:rsidRDefault="002734E4" w:rsidP="006B4EBC">
            <w:pPr>
              <w:pStyle w:val="Texto"/>
              <w:spacing w:before="40" w:after="40"/>
              <w:ind w:firstLine="0"/>
              <w:jc w:val="center"/>
              <w:rPr>
                <w:rFonts w:ascii="Verdana" w:hAnsi="Verdana"/>
                <w:sz w:val="16"/>
                <w:szCs w:val="16"/>
              </w:rPr>
            </w:pPr>
            <w:r w:rsidRPr="00913D2B">
              <w:rPr>
                <w:rFonts w:ascii="Verdana" w:hAnsi="Verdana"/>
                <w:b/>
                <w:sz w:val="16"/>
                <w:szCs w:val="16"/>
              </w:rPr>
              <w:t>CMVSS</w:t>
            </w:r>
          </w:p>
        </w:tc>
        <w:tc>
          <w:tcPr>
            <w:tcW w:w="3667" w:type="dxa"/>
            <w:shd w:val="clear" w:color="auto" w:fill="auto"/>
            <w:vAlign w:val="center"/>
          </w:tcPr>
          <w:p w14:paraId="110EFCEB" w14:textId="77777777" w:rsidR="002734E4" w:rsidRPr="00913D2B" w:rsidRDefault="002734E4" w:rsidP="006B4EBC">
            <w:pPr>
              <w:pStyle w:val="Texto"/>
              <w:spacing w:before="40" w:after="40"/>
              <w:ind w:firstLine="0"/>
              <w:jc w:val="center"/>
              <w:rPr>
                <w:rFonts w:ascii="Verdana" w:hAnsi="Verdana"/>
                <w:sz w:val="16"/>
                <w:szCs w:val="16"/>
              </w:rPr>
            </w:pPr>
            <w:r w:rsidRPr="00913D2B">
              <w:rPr>
                <w:rFonts w:ascii="Verdana" w:hAnsi="Verdana"/>
                <w:b/>
                <w:sz w:val="16"/>
                <w:szCs w:val="16"/>
              </w:rPr>
              <w:t>UNECE</w:t>
            </w:r>
          </w:p>
        </w:tc>
      </w:tr>
      <w:tr w:rsidR="002734E4" w:rsidRPr="00913D2B" w14:paraId="60B95CF8" w14:textId="77777777">
        <w:trPr>
          <w:trHeight w:val="20"/>
        </w:trPr>
        <w:tc>
          <w:tcPr>
            <w:tcW w:w="2302" w:type="dxa"/>
            <w:shd w:val="clear" w:color="auto" w:fill="auto"/>
            <w:vAlign w:val="center"/>
          </w:tcPr>
          <w:p w14:paraId="149C4C6A" w14:textId="77777777" w:rsidR="002734E4" w:rsidRPr="00913D2B" w:rsidRDefault="002734E4" w:rsidP="006B4EBC">
            <w:pPr>
              <w:pStyle w:val="Texto"/>
              <w:spacing w:before="40" w:after="40"/>
              <w:ind w:firstLine="0"/>
              <w:rPr>
                <w:rFonts w:ascii="Verdana" w:hAnsi="Verdana"/>
                <w:sz w:val="16"/>
                <w:szCs w:val="16"/>
              </w:rPr>
            </w:pPr>
            <w:r w:rsidRPr="00913D2B">
              <w:rPr>
                <w:rFonts w:ascii="Verdana" w:hAnsi="Verdana"/>
                <w:sz w:val="16"/>
                <w:szCs w:val="16"/>
              </w:rPr>
              <w:t>Energía absorbida (J)</w:t>
            </w:r>
          </w:p>
        </w:tc>
        <w:tc>
          <w:tcPr>
            <w:tcW w:w="2302" w:type="dxa"/>
            <w:shd w:val="clear" w:color="auto" w:fill="auto"/>
            <w:vAlign w:val="center"/>
          </w:tcPr>
          <w:p w14:paraId="4B2C4C5C" w14:textId="77777777" w:rsidR="002734E4" w:rsidRPr="00913D2B" w:rsidRDefault="002734E4" w:rsidP="006B4EBC">
            <w:pPr>
              <w:pStyle w:val="Texto"/>
              <w:spacing w:before="40" w:after="40"/>
              <w:ind w:firstLine="0"/>
              <w:jc w:val="center"/>
              <w:rPr>
                <w:rFonts w:ascii="Verdana" w:hAnsi="Verdana"/>
                <w:sz w:val="16"/>
                <w:szCs w:val="16"/>
              </w:rPr>
            </w:pPr>
            <w:r w:rsidRPr="00913D2B">
              <w:rPr>
                <w:rFonts w:ascii="Verdana" w:hAnsi="Verdana"/>
                <w:sz w:val="16"/>
                <w:szCs w:val="16"/>
              </w:rPr>
              <w:t>5 650</w:t>
            </w:r>
          </w:p>
        </w:tc>
        <w:tc>
          <w:tcPr>
            <w:tcW w:w="2302" w:type="dxa"/>
            <w:shd w:val="clear" w:color="auto" w:fill="auto"/>
            <w:vAlign w:val="center"/>
          </w:tcPr>
          <w:p w14:paraId="7D7A34B1" w14:textId="77777777" w:rsidR="002734E4" w:rsidRPr="00913D2B" w:rsidRDefault="002734E4" w:rsidP="006B4EBC">
            <w:pPr>
              <w:pStyle w:val="Texto"/>
              <w:spacing w:before="40" w:after="40"/>
              <w:ind w:firstLine="0"/>
              <w:jc w:val="center"/>
              <w:rPr>
                <w:rFonts w:ascii="Verdana" w:hAnsi="Verdana"/>
                <w:sz w:val="16"/>
                <w:szCs w:val="16"/>
              </w:rPr>
            </w:pPr>
            <w:r w:rsidRPr="00913D2B">
              <w:rPr>
                <w:rFonts w:ascii="Verdana" w:hAnsi="Verdana"/>
                <w:sz w:val="16"/>
                <w:szCs w:val="16"/>
              </w:rPr>
              <w:t>10 000</w:t>
            </w:r>
          </w:p>
        </w:tc>
        <w:tc>
          <w:tcPr>
            <w:tcW w:w="3667" w:type="dxa"/>
            <w:shd w:val="clear" w:color="auto" w:fill="auto"/>
            <w:vAlign w:val="center"/>
          </w:tcPr>
          <w:p w14:paraId="5444713F" w14:textId="77777777" w:rsidR="002734E4" w:rsidRPr="00913D2B" w:rsidRDefault="002734E4" w:rsidP="006B4EBC">
            <w:pPr>
              <w:pStyle w:val="Texto"/>
              <w:spacing w:before="40" w:after="40"/>
              <w:ind w:firstLine="0"/>
              <w:jc w:val="center"/>
              <w:rPr>
                <w:rFonts w:ascii="Verdana" w:hAnsi="Verdana"/>
                <w:sz w:val="16"/>
                <w:szCs w:val="16"/>
              </w:rPr>
            </w:pPr>
            <w:r w:rsidRPr="00913D2B">
              <w:rPr>
                <w:rFonts w:ascii="Verdana" w:hAnsi="Verdana"/>
                <w:sz w:val="16"/>
                <w:szCs w:val="16"/>
              </w:rPr>
              <w:t>Calculado a partir de la carga y máxima deformación que indica la regulación</w:t>
            </w:r>
          </w:p>
        </w:tc>
      </w:tr>
    </w:tbl>
    <w:p w14:paraId="6A875601" w14:textId="0507D39D" w:rsidR="007C26B7" w:rsidRPr="00C51AD1" w:rsidRDefault="007C26B7" w:rsidP="007C26B7">
      <w:pPr>
        <w:spacing w:after="101" w:line="220" w:lineRule="atLeast"/>
        <w:ind w:firstLine="288"/>
        <w:jc w:val="both"/>
        <w:rPr>
          <w:lang w:val="es-MX" w:eastAsia="en-US"/>
        </w:rPr>
      </w:pPr>
    </w:p>
    <w:tbl>
      <w:tblPr>
        <w:tblW w:w="0" w:type="auto"/>
        <w:tblLook w:val="04A0" w:firstRow="1" w:lastRow="0" w:firstColumn="1" w:lastColumn="0" w:noHBand="0" w:noVBand="1"/>
      </w:tblPr>
      <w:tblGrid>
        <w:gridCol w:w="4676"/>
        <w:gridCol w:w="4684"/>
      </w:tblGrid>
      <w:tr w:rsidR="00402863" w:rsidRPr="00C51AD1" w14:paraId="2D177A6C" w14:textId="77777777" w:rsidTr="00402863">
        <w:tc>
          <w:tcPr>
            <w:tcW w:w="4676" w:type="dxa"/>
            <w:shd w:val="clear" w:color="auto" w:fill="auto"/>
          </w:tcPr>
          <w:p w14:paraId="1748DCE5" w14:textId="3E2F8E12" w:rsidR="00402863" w:rsidRPr="00402863" w:rsidRDefault="00402863" w:rsidP="00BD3AD3">
            <w:pPr>
              <w:pStyle w:val="Texto"/>
              <w:spacing w:line="220" w:lineRule="exact"/>
              <w:ind w:firstLine="0"/>
              <w:rPr>
                <w:rFonts w:ascii="Verdana" w:hAnsi="Verdana" w:cs="Times New Roman"/>
                <w:b/>
                <w:bCs/>
                <w:sz w:val="16"/>
                <w:szCs w:val="16"/>
                <w:lang w:val="es-MX"/>
              </w:rPr>
            </w:pPr>
            <w:r w:rsidRPr="00BD3AD3">
              <w:rPr>
                <w:rFonts w:ascii="Verdana" w:hAnsi="Verdana"/>
                <w:b/>
                <w:color w:val="000000"/>
                <w:sz w:val="16"/>
                <w:szCs w:val="16"/>
              </w:rPr>
              <w:t>4.7.-</w:t>
            </w:r>
            <w:r w:rsidRPr="00BD3AD3">
              <w:rPr>
                <w:rFonts w:ascii="Verdana" w:hAnsi="Verdana"/>
                <w:color w:val="000000"/>
                <w:sz w:val="16"/>
                <w:szCs w:val="16"/>
              </w:rPr>
              <w:tab/>
              <w:t>Los requisitos de la defensa se verifican de acuerdo con el inciso 5.</w:t>
            </w:r>
          </w:p>
        </w:tc>
        <w:tc>
          <w:tcPr>
            <w:tcW w:w="4684" w:type="dxa"/>
            <w:shd w:val="clear" w:color="auto" w:fill="auto"/>
          </w:tcPr>
          <w:p w14:paraId="614EF4F0" w14:textId="2D8E7299" w:rsidR="00402863" w:rsidRPr="00402863" w:rsidRDefault="00402863" w:rsidP="00BD3AD3">
            <w:pPr>
              <w:pStyle w:val="Texto"/>
              <w:spacing w:line="220" w:lineRule="exact"/>
              <w:ind w:firstLine="0"/>
              <w:rPr>
                <w:rFonts w:ascii="Verdana" w:hAnsi="Verdana"/>
                <w:b/>
                <w:color w:val="000000"/>
                <w:sz w:val="16"/>
                <w:szCs w:val="16"/>
                <w:lang w:val="en-US"/>
              </w:rPr>
            </w:pPr>
            <w:r w:rsidRPr="00BD3AD3">
              <w:rPr>
                <w:rFonts w:ascii="Verdana" w:hAnsi="Verdana" w:cs="Times New Roman"/>
                <w:b/>
                <w:bCs/>
                <w:sz w:val="16"/>
                <w:szCs w:val="16"/>
                <w:lang w:val="en-US"/>
              </w:rPr>
              <w:t>4.7.-</w:t>
            </w:r>
            <w:r w:rsidRPr="00BD3AD3">
              <w:rPr>
                <w:rFonts w:ascii="Times New Roman" w:hAnsi="Times New Roman" w:cs="Times New Roman"/>
                <w:sz w:val="24"/>
                <w:szCs w:val="24"/>
                <w:lang w:val="en-US"/>
              </w:rPr>
              <w:t> </w:t>
            </w:r>
            <w:r w:rsidRPr="00BD3AD3">
              <w:rPr>
                <w:rFonts w:ascii="Verdana" w:hAnsi="Verdana" w:cs="Times New Roman"/>
                <w:sz w:val="16"/>
                <w:szCs w:val="16"/>
                <w:lang w:val="en-US"/>
              </w:rPr>
              <w:t xml:space="preserve">The </w:t>
            </w:r>
            <w:r>
              <w:rPr>
                <w:rFonts w:ascii="Verdana" w:hAnsi="Verdana" w:cs="Times New Roman"/>
                <w:sz w:val="16"/>
                <w:szCs w:val="16"/>
                <w:lang w:val="en-US"/>
              </w:rPr>
              <w:t>bumper</w:t>
            </w:r>
            <w:r w:rsidRPr="00BD3AD3">
              <w:rPr>
                <w:rFonts w:ascii="Verdana" w:hAnsi="Verdana" w:cs="Times New Roman"/>
                <w:sz w:val="16"/>
                <w:szCs w:val="16"/>
                <w:lang w:val="en-US"/>
              </w:rPr>
              <w:t xml:space="preserve"> requirements are verified in accordance with subsection 5.</w:t>
            </w:r>
          </w:p>
        </w:tc>
      </w:tr>
    </w:tbl>
    <w:p w14:paraId="16DBBCBC" w14:textId="13BD8654" w:rsidR="00913D2B" w:rsidRPr="00402863" w:rsidRDefault="00913D2B" w:rsidP="002734E4">
      <w:pPr>
        <w:pStyle w:val="Texto"/>
        <w:spacing w:line="220" w:lineRule="exact"/>
        <w:rPr>
          <w:rFonts w:ascii="Verdana" w:hAnsi="Verdana"/>
          <w:b/>
          <w:color w:val="000000"/>
          <w:sz w:val="16"/>
          <w:szCs w:val="16"/>
          <w:lang w:val="en-US"/>
        </w:rPr>
      </w:pPr>
    </w:p>
    <w:p w14:paraId="7381306C" w14:textId="3873EEAB" w:rsidR="002734E4" w:rsidRPr="00913D2B" w:rsidRDefault="001A27D9" w:rsidP="002734E4">
      <w:pPr>
        <w:pStyle w:val="Texto"/>
        <w:spacing w:line="240" w:lineRule="auto"/>
        <w:ind w:firstLine="0"/>
        <w:jc w:val="center"/>
        <w:rPr>
          <w:rFonts w:ascii="Verdana" w:hAnsi="Verdana"/>
          <w:b/>
          <w:color w:val="000000"/>
          <w:sz w:val="16"/>
          <w:szCs w:val="16"/>
        </w:rPr>
      </w:pPr>
      <w:r w:rsidRPr="0000301D">
        <w:rPr>
          <w:noProof/>
        </w:rPr>
        <w:drawing>
          <wp:inline distT="0" distB="0" distL="0" distR="0" wp14:anchorId="140B198A" wp14:editId="7149D4C1">
            <wp:extent cx="5192395" cy="2416175"/>
            <wp:effectExtent l="0" t="0" r="0" b="0"/>
            <wp:docPr id="34" name="Picture 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phical user interfac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l="38013" t="25345" r="17020" b="37453"/>
                    <a:stretch>
                      <a:fillRect/>
                    </a:stretch>
                  </pic:blipFill>
                  <pic:spPr bwMode="auto">
                    <a:xfrm>
                      <a:off x="0" y="0"/>
                      <a:ext cx="5192395" cy="2416175"/>
                    </a:xfrm>
                    <a:prstGeom prst="rect">
                      <a:avLst/>
                    </a:prstGeom>
                    <a:noFill/>
                    <a:ln>
                      <a:noFill/>
                    </a:ln>
                  </pic:spPr>
                </pic:pic>
              </a:graphicData>
            </a:graphic>
          </wp:inline>
        </w:drawing>
      </w:r>
    </w:p>
    <w:tbl>
      <w:tblPr>
        <w:tblW w:w="0" w:type="auto"/>
        <w:tblLook w:val="04A0" w:firstRow="1" w:lastRow="0" w:firstColumn="1" w:lastColumn="0" w:noHBand="0" w:noVBand="1"/>
      </w:tblPr>
      <w:tblGrid>
        <w:gridCol w:w="4680"/>
        <w:gridCol w:w="4680"/>
      </w:tblGrid>
      <w:tr w:rsidR="00472D39" w:rsidRPr="00BD3AD3" w14:paraId="4F74D754" w14:textId="77777777" w:rsidTr="00BD3AD3">
        <w:tc>
          <w:tcPr>
            <w:tcW w:w="4788" w:type="dxa"/>
            <w:shd w:val="clear" w:color="auto" w:fill="auto"/>
          </w:tcPr>
          <w:p w14:paraId="6FD971A9" w14:textId="6837E289" w:rsidR="00472D39" w:rsidRPr="00BD3AD3" w:rsidRDefault="00472D39" w:rsidP="00BD3AD3">
            <w:pPr>
              <w:pStyle w:val="Texto"/>
              <w:ind w:firstLine="0"/>
              <w:jc w:val="center"/>
              <w:rPr>
                <w:rFonts w:ascii="Verdana" w:hAnsi="Verdana"/>
                <w:b/>
                <w:color w:val="000000"/>
                <w:sz w:val="16"/>
                <w:szCs w:val="16"/>
              </w:rPr>
            </w:pPr>
            <w:r w:rsidRPr="00BD3AD3">
              <w:rPr>
                <w:rFonts w:ascii="Verdana" w:hAnsi="Verdana"/>
                <w:b/>
                <w:color w:val="000000"/>
                <w:sz w:val="16"/>
                <w:szCs w:val="16"/>
              </w:rPr>
              <w:t>Figura 1.</w:t>
            </w:r>
          </w:p>
        </w:tc>
        <w:tc>
          <w:tcPr>
            <w:tcW w:w="4788" w:type="dxa"/>
            <w:shd w:val="clear" w:color="auto" w:fill="auto"/>
          </w:tcPr>
          <w:p w14:paraId="03EA52BD" w14:textId="08C96588" w:rsidR="00472D39" w:rsidRPr="00BD3AD3" w:rsidRDefault="00472D39" w:rsidP="00BD3AD3">
            <w:pPr>
              <w:pStyle w:val="Texto"/>
              <w:ind w:firstLine="0"/>
              <w:jc w:val="center"/>
              <w:rPr>
                <w:rFonts w:ascii="Verdana" w:hAnsi="Verdana"/>
                <w:b/>
                <w:color w:val="000000"/>
                <w:sz w:val="16"/>
                <w:szCs w:val="16"/>
              </w:rPr>
            </w:pPr>
            <w:r w:rsidRPr="00BD3AD3">
              <w:rPr>
                <w:rFonts w:ascii="Verdana" w:hAnsi="Verdana"/>
                <w:b/>
                <w:color w:val="000000"/>
                <w:sz w:val="16"/>
                <w:szCs w:val="16"/>
              </w:rPr>
              <w:t>Figure 1.</w:t>
            </w:r>
          </w:p>
        </w:tc>
      </w:tr>
    </w:tbl>
    <w:p w14:paraId="25B90FD8" w14:textId="77777777" w:rsidR="00472D39" w:rsidRPr="00913D2B" w:rsidRDefault="00472D39" w:rsidP="002734E4">
      <w:pPr>
        <w:pStyle w:val="Texto"/>
        <w:ind w:firstLine="0"/>
        <w:jc w:val="center"/>
        <w:rPr>
          <w:rFonts w:ascii="Verdana" w:hAnsi="Verdana"/>
          <w:b/>
          <w:color w:val="000000"/>
          <w:sz w:val="16"/>
          <w:szCs w:val="16"/>
        </w:rPr>
      </w:pPr>
    </w:p>
    <w:p w14:paraId="2BC10FBA" w14:textId="6157F764" w:rsidR="002734E4" w:rsidRPr="00913D2B" w:rsidRDefault="001A27D9" w:rsidP="002734E4">
      <w:pPr>
        <w:pStyle w:val="Texto"/>
        <w:spacing w:line="240" w:lineRule="auto"/>
        <w:ind w:firstLine="0"/>
        <w:jc w:val="center"/>
        <w:rPr>
          <w:rFonts w:ascii="Verdana" w:hAnsi="Verdana"/>
          <w:b/>
          <w:color w:val="000000"/>
          <w:sz w:val="16"/>
          <w:szCs w:val="16"/>
        </w:rPr>
      </w:pPr>
      <w:r w:rsidRPr="0000301D">
        <w:rPr>
          <w:noProof/>
        </w:rPr>
        <w:lastRenderedPageBreak/>
        <w:drawing>
          <wp:inline distT="0" distB="0" distL="0" distR="0" wp14:anchorId="2AC0054C" wp14:editId="00C359C8">
            <wp:extent cx="4699635" cy="2344420"/>
            <wp:effectExtent l="0" t="0" r="0" b="0"/>
            <wp:docPr id="37" name="Picture 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aphical user interface&#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l="28409" t="42484" r="26764" b="17398"/>
                    <a:stretch>
                      <a:fillRect/>
                    </a:stretch>
                  </pic:blipFill>
                  <pic:spPr bwMode="auto">
                    <a:xfrm>
                      <a:off x="0" y="0"/>
                      <a:ext cx="4699635" cy="2344420"/>
                    </a:xfrm>
                    <a:prstGeom prst="rect">
                      <a:avLst/>
                    </a:prstGeom>
                    <a:noFill/>
                    <a:ln>
                      <a:noFill/>
                    </a:ln>
                  </pic:spPr>
                </pic:pic>
              </a:graphicData>
            </a:graphic>
          </wp:inline>
        </w:drawing>
      </w:r>
    </w:p>
    <w:p w14:paraId="28852418" w14:textId="0C3B71B7" w:rsidR="002734E4" w:rsidRDefault="002734E4" w:rsidP="002734E4">
      <w:pPr>
        <w:pStyle w:val="Texto"/>
        <w:spacing w:after="80"/>
        <w:ind w:firstLine="0"/>
        <w:jc w:val="center"/>
        <w:rPr>
          <w:rFonts w:ascii="Verdana" w:hAnsi="Verdana"/>
          <w:b/>
          <w:color w:val="000000"/>
          <w:sz w:val="16"/>
          <w:szCs w:val="16"/>
        </w:rPr>
      </w:pPr>
    </w:p>
    <w:tbl>
      <w:tblPr>
        <w:tblW w:w="0" w:type="auto"/>
        <w:tblLook w:val="04A0" w:firstRow="1" w:lastRow="0" w:firstColumn="1" w:lastColumn="0" w:noHBand="0" w:noVBand="1"/>
      </w:tblPr>
      <w:tblGrid>
        <w:gridCol w:w="4680"/>
        <w:gridCol w:w="4680"/>
      </w:tblGrid>
      <w:tr w:rsidR="0085207D" w:rsidRPr="00BD3AD3" w14:paraId="35C7AEC2" w14:textId="77777777" w:rsidTr="00BD3AD3">
        <w:tc>
          <w:tcPr>
            <w:tcW w:w="4788" w:type="dxa"/>
            <w:shd w:val="clear" w:color="auto" w:fill="auto"/>
          </w:tcPr>
          <w:p w14:paraId="2D4671B3" w14:textId="5F86259D" w:rsidR="0085207D" w:rsidRPr="00BD3AD3" w:rsidRDefault="0085207D" w:rsidP="00BD3AD3">
            <w:pPr>
              <w:pStyle w:val="Texto"/>
              <w:spacing w:after="80"/>
              <w:ind w:firstLine="0"/>
              <w:jc w:val="center"/>
              <w:rPr>
                <w:rFonts w:ascii="Verdana" w:hAnsi="Verdana"/>
                <w:b/>
                <w:color w:val="000000"/>
                <w:sz w:val="16"/>
                <w:szCs w:val="16"/>
              </w:rPr>
            </w:pPr>
            <w:r w:rsidRPr="00BD3AD3">
              <w:rPr>
                <w:rFonts w:ascii="Verdana" w:hAnsi="Verdana"/>
                <w:b/>
                <w:color w:val="000000"/>
                <w:sz w:val="16"/>
                <w:szCs w:val="16"/>
              </w:rPr>
              <w:t>Figura 2.</w:t>
            </w:r>
          </w:p>
        </w:tc>
        <w:tc>
          <w:tcPr>
            <w:tcW w:w="4788" w:type="dxa"/>
            <w:shd w:val="clear" w:color="auto" w:fill="auto"/>
          </w:tcPr>
          <w:p w14:paraId="0284A557" w14:textId="0E824037" w:rsidR="0085207D" w:rsidRPr="00BD3AD3" w:rsidRDefault="0085207D" w:rsidP="00BD3AD3">
            <w:pPr>
              <w:pStyle w:val="Texto"/>
              <w:spacing w:after="80"/>
              <w:ind w:firstLine="0"/>
              <w:jc w:val="center"/>
              <w:rPr>
                <w:rFonts w:ascii="Verdana" w:hAnsi="Verdana"/>
                <w:b/>
                <w:color w:val="000000"/>
                <w:sz w:val="16"/>
                <w:szCs w:val="16"/>
              </w:rPr>
            </w:pPr>
            <w:r w:rsidRPr="00BD3AD3">
              <w:rPr>
                <w:rFonts w:ascii="Verdana" w:hAnsi="Verdana"/>
                <w:b/>
                <w:color w:val="000000"/>
                <w:sz w:val="16"/>
                <w:szCs w:val="16"/>
              </w:rPr>
              <w:t xml:space="preserve">Figure 2. </w:t>
            </w:r>
          </w:p>
        </w:tc>
      </w:tr>
    </w:tbl>
    <w:p w14:paraId="05CBF5E4" w14:textId="77777777" w:rsidR="0085207D" w:rsidRPr="00913D2B" w:rsidRDefault="0085207D" w:rsidP="002734E4">
      <w:pPr>
        <w:pStyle w:val="Texto"/>
        <w:spacing w:after="80"/>
        <w:ind w:firstLine="0"/>
        <w:jc w:val="center"/>
        <w:rPr>
          <w:rFonts w:ascii="Verdana" w:hAnsi="Verdana"/>
          <w:b/>
          <w:color w:val="000000"/>
          <w:sz w:val="16"/>
          <w:szCs w:val="16"/>
        </w:rPr>
      </w:pPr>
    </w:p>
    <w:p w14:paraId="16C6782D" w14:textId="77777777" w:rsidR="002734E4" w:rsidRPr="00913D2B" w:rsidRDefault="002734E4" w:rsidP="002734E4">
      <w:pPr>
        <w:pStyle w:val="Texto"/>
        <w:spacing w:after="80"/>
        <w:ind w:firstLine="0"/>
        <w:jc w:val="center"/>
        <w:rPr>
          <w:rFonts w:ascii="Verdana" w:hAnsi="Verdana"/>
          <w:sz w:val="16"/>
          <w:szCs w:val="16"/>
        </w:rPr>
      </w:pPr>
    </w:p>
    <w:p w14:paraId="56FD0673" w14:textId="1C9A4E0D" w:rsidR="002734E4" w:rsidRPr="00913D2B" w:rsidRDefault="001A27D9" w:rsidP="002734E4">
      <w:pPr>
        <w:pStyle w:val="Texto"/>
        <w:spacing w:line="240" w:lineRule="auto"/>
        <w:ind w:firstLine="0"/>
        <w:jc w:val="center"/>
        <w:rPr>
          <w:rFonts w:ascii="Verdana" w:hAnsi="Verdana"/>
          <w:noProof/>
          <w:sz w:val="16"/>
          <w:szCs w:val="16"/>
        </w:rPr>
      </w:pPr>
      <w:r w:rsidRPr="0000301D">
        <w:rPr>
          <w:noProof/>
        </w:rPr>
        <w:drawing>
          <wp:inline distT="0" distB="0" distL="0" distR="0" wp14:anchorId="7450488A" wp14:editId="2055F4BA">
            <wp:extent cx="4699635" cy="2654300"/>
            <wp:effectExtent l="0" t="0" r="0" b="0"/>
            <wp:docPr id="42" name="Picture 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raphical user interface&#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l="28923" t="26620" r="31483" b="33261"/>
                    <a:stretch>
                      <a:fillRect/>
                    </a:stretch>
                  </pic:blipFill>
                  <pic:spPr bwMode="auto">
                    <a:xfrm>
                      <a:off x="0" y="0"/>
                      <a:ext cx="4699635" cy="2654300"/>
                    </a:xfrm>
                    <a:prstGeom prst="rect">
                      <a:avLst/>
                    </a:prstGeom>
                    <a:noFill/>
                    <a:ln>
                      <a:noFill/>
                    </a:ln>
                  </pic:spPr>
                </pic:pic>
              </a:graphicData>
            </a:graphic>
          </wp:inline>
        </w:drawing>
      </w:r>
    </w:p>
    <w:tbl>
      <w:tblPr>
        <w:tblW w:w="0" w:type="auto"/>
        <w:tblLook w:val="04A0" w:firstRow="1" w:lastRow="0" w:firstColumn="1" w:lastColumn="0" w:noHBand="0" w:noVBand="1"/>
      </w:tblPr>
      <w:tblGrid>
        <w:gridCol w:w="4680"/>
        <w:gridCol w:w="4680"/>
      </w:tblGrid>
      <w:tr w:rsidR="00F93936" w:rsidRPr="00BD3AD3" w14:paraId="4F1DD179" w14:textId="77777777" w:rsidTr="00BD3AD3">
        <w:tc>
          <w:tcPr>
            <w:tcW w:w="4788" w:type="dxa"/>
            <w:shd w:val="clear" w:color="auto" w:fill="auto"/>
          </w:tcPr>
          <w:p w14:paraId="59BD0979" w14:textId="03E51385" w:rsidR="0085207D" w:rsidRPr="00BD3AD3" w:rsidRDefault="0085207D" w:rsidP="00BD3AD3">
            <w:pPr>
              <w:pStyle w:val="Texto"/>
              <w:spacing w:after="80"/>
              <w:ind w:firstLine="0"/>
              <w:jc w:val="center"/>
              <w:rPr>
                <w:rFonts w:ascii="Verdana" w:hAnsi="Verdana"/>
                <w:b/>
                <w:color w:val="000000"/>
                <w:sz w:val="16"/>
                <w:szCs w:val="16"/>
              </w:rPr>
            </w:pPr>
            <w:r w:rsidRPr="00BD3AD3">
              <w:rPr>
                <w:rFonts w:ascii="Verdana" w:hAnsi="Verdana"/>
                <w:b/>
                <w:color w:val="000000"/>
                <w:sz w:val="16"/>
                <w:szCs w:val="16"/>
              </w:rPr>
              <w:t>Figura 3.</w:t>
            </w:r>
          </w:p>
        </w:tc>
        <w:tc>
          <w:tcPr>
            <w:tcW w:w="4788" w:type="dxa"/>
            <w:shd w:val="clear" w:color="auto" w:fill="auto"/>
          </w:tcPr>
          <w:p w14:paraId="44215DF1" w14:textId="296F9E2D" w:rsidR="0085207D" w:rsidRPr="00BD3AD3" w:rsidRDefault="0085207D" w:rsidP="00BD3AD3">
            <w:pPr>
              <w:pStyle w:val="Texto"/>
              <w:spacing w:after="80"/>
              <w:ind w:firstLine="0"/>
              <w:jc w:val="center"/>
              <w:rPr>
                <w:rFonts w:ascii="Verdana" w:hAnsi="Verdana"/>
                <w:b/>
                <w:color w:val="000000"/>
                <w:sz w:val="16"/>
                <w:szCs w:val="16"/>
              </w:rPr>
            </w:pPr>
            <w:r w:rsidRPr="00BD3AD3">
              <w:rPr>
                <w:rFonts w:ascii="Verdana" w:hAnsi="Verdana"/>
                <w:b/>
                <w:color w:val="000000"/>
                <w:sz w:val="16"/>
                <w:szCs w:val="16"/>
              </w:rPr>
              <w:t xml:space="preserve">Figure 3. </w:t>
            </w:r>
          </w:p>
        </w:tc>
      </w:tr>
    </w:tbl>
    <w:p w14:paraId="03CE6D77" w14:textId="77777777" w:rsidR="002734E4" w:rsidRPr="00913D2B" w:rsidRDefault="002734E4" w:rsidP="0085207D">
      <w:pPr>
        <w:pStyle w:val="Texto"/>
        <w:spacing w:after="60"/>
        <w:ind w:firstLine="0"/>
        <w:rPr>
          <w:rFonts w:ascii="Verdana" w:hAnsi="Verdana"/>
          <w:sz w:val="16"/>
          <w:szCs w:val="16"/>
        </w:rPr>
      </w:pPr>
    </w:p>
    <w:p w14:paraId="214A2B99" w14:textId="3376DC9B" w:rsidR="002734E4" w:rsidRDefault="002734E4" w:rsidP="002734E4">
      <w:pPr>
        <w:pStyle w:val="Texto"/>
        <w:spacing w:after="60"/>
        <w:rPr>
          <w:rFonts w:ascii="Verdana" w:hAnsi="Verdana"/>
          <w:sz w:val="16"/>
          <w:szCs w:val="16"/>
        </w:rPr>
      </w:pPr>
    </w:p>
    <w:tbl>
      <w:tblPr>
        <w:tblW w:w="0" w:type="auto"/>
        <w:tblLook w:val="04A0" w:firstRow="1" w:lastRow="0" w:firstColumn="1" w:lastColumn="0" w:noHBand="0" w:noVBand="1"/>
      </w:tblPr>
      <w:tblGrid>
        <w:gridCol w:w="4684"/>
        <w:gridCol w:w="4676"/>
      </w:tblGrid>
      <w:tr w:rsidR="00913D2B" w:rsidRPr="00BD3AD3" w14:paraId="1770386F" w14:textId="77777777" w:rsidTr="00BD3AD3">
        <w:tc>
          <w:tcPr>
            <w:tcW w:w="4788" w:type="dxa"/>
            <w:shd w:val="clear" w:color="auto" w:fill="auto"/>
          </w:tcPr>
          <w:p w14:paraId="4A5E9AB7" w14:textId="71FA0145" w:rsidR="00913D2B" w:rsidRPr="00BD3AD3" w:rsidRDefault="00913D2B" w:rsidP="00BD3AD3">
            <w:pPr>
              <w:pStyle w:val="Texto"/>
              <w:spacing w:after="60"/>
              <w:ind w:firstLine="0"/>
              <w:rPr>
                <w:rFonts w:ascii="Verdana" w:hAnsi="Verdana"/>
                <w:sz w:val="16"/>
                <w:szCs w:val="16"/>
              </w:rPr>
            </w:pPr>
            <w:r w:rsidRPr="00BD3AD3">
              <w:rPr>
                <w:rFonts w:ascii="Verdana" w:hAnsi="Verdana"/>
                <w:b/>
                <w:color w:val="000000"/>
                <w:sz w:val="16"/>
                <w:szCs w:val="16"/>
              </w:rPr>
              <w:t xml:space="preserve">4.8 </w:t>
            </w:r>
            <w:r w:rsidRPr="00BD3AD3">
              <w:rPr>
                <w:rFonts w:ascii="Verdana" w:hAnsi="Verdana"/>
                <w:sz w:val="16"/>
                <w:szCs w:val="16"/>
              </w:rPr>
              <w:t>En el caso de autobuses y midibuses convencionales, la defensa trasera podrá ir cubierta de material plástico o metálico (facia) que forma parte del diseño estético del vehículo. Véase figura 4.</w:t>
            </w:r>
          </w:p>
        </w:tc>
        <w:tc>
          <w:tcPr>
            <w:tcW w:w="4788" w:type="dxa"/>
            <w:shd w:val="clear" w:color="auto" w:fill="auto"/>
          </w:tcPr>
          <w:p w14:paraId="2A6247FB" w14:textId="502888DE" w:rsidR="00913D2B" w:rsidRPr="00BD3AD3" w:rsidRDefault="0085207D" w:rsidP="00BD3AD3">
            <w:pPr>
              <w:pStyle w:val="Texto"/>
              <w:spacing w:after="60"/>
              <w:ind w:firstLine="0"/>
              <w:rPr>
                <w:rFonts w:ascii="Verdana" w:hAnsi="Verdana"/>
                <w:sz w:val="16"/>
                <w:szCs w:val="16"/>
                <w:lang w:val="en-US"/>
              </w:rPr>
            </w:pPr>
            <w:r w:rsidRPr="00BD3AD3">
              <w:rPr>
                <w:rFonts w:ascii="Verdana" w:hAnsi="Verdana" w:cs="Times New Roman"/>
                <w:sz w:val="16"/>
                <w:szCs w:val="16"/>
                <w:lang w:val="en-US"/>
              </w:rPr>
              <w:t xml:space="preserve">4.8 In the case of conventional buses and minibuses, </w:t>
            </w:r>
            <w:r w:rsidR="007C26B7" w:rsidRPr="00BD3AD3">
              <w:rPr>
                <w:rFonts w:ascii="Verdana" w:hAnsi="Verdana" w:cs="Times New Roman"/>
                <w:sz w:val="16"/>
                <w:szCs w:val="16"/>
                <w:lang w:val="en-US"/>
              </w:rPr>
              <w:t>the rear bumper may be covered with a plastic or metallic material (facia) that is part of the aesthetic design of the vehicle. See figure 4.</w:t>
            </w:r>
          </w:p>
        </w:tc>
      </w:tr>
    </w:tbl>
    <w:p w14:paraId="1E5BF561" w14:textId="77777777" w:rsidR="00913D2B" w:rsidRPr="0085207D" w:rsidRDefault="00913D2B" w:rsidP="002734E4">
      <w:pPr>
        <w:pStyle w:val="Texto"/>
        <w:spacing w:after="60"/>
        <w:rPr>
          <w:rFonts w:ascii="Verdana" w:hAnsi="Verdana"/>
          <w:sz w:val="16"/>
          <w:szCs w:val="16"/>
          <w:lang w:val="en-US"/>
        </w:rPr>
      </w:pPr>
    </w:p>
    <w:p w14:paraId="35775D5B" w14:textId="09079B67" w:rsidR="002734E4" w:rsidRPr="00913D2B" w:rsidRDefault="001A27D9" w:rsidP="002734E4">
      <w:pPr>
        <w:pStyle w:val="Texto"/>
        <w:spacing w:after="0" w:line="240" w:lineRule="auto"/>
        <w:ind w:firstLine="0"/>
        <w:jc w:val="center"/>
        <w:rPr>
          <w:rFonts w:ascii="Verdana" w:hAnsi="Verdana"/>
          <w:sz w:val="16"/>
          <w:szCs w:val="16"/>
          <w:lang w:val="es-MX"/>
        </w:rPr>
      </w:pPr>
      <w:r w:rsidRPr="00913D2B">
        <w:rPr>
          <w:rFonts w:ascii="Verdana" w:hAnsi="Verdana"/>
          <w:noProof/>
          <w:sz w:val="16"/>
          <w:szCs w:val="16"/>
          <w:lang w:val="es-MX"/>
        </w:rPr>
        <w:lastRenderedPageBreak/>
        <w:drawing>
          <wp:inline distT="0" distB="0" distL="0" distR="0" wp14:anchorId="6CFE75D5" wp14:editId="43AE1926">
            <wp:extent cx="1950720" cy="27374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50720" cy="2737485"/>
                    </a:xfrm>
                    <a:prstGeom prst="rect">
                      <a:avLst/>
                    </a:prstGeom>
                    <a:noFill/>
                    <a:ln>
                      <a:noFill/>
                    </a:ln>
                  </pic:spPr>
                </pic:pic>
              </a:graphicData>
            </a:graphic>
          </wp:inline>
        </w:drawing>
      </w:r>
    </w:p>
    <w:tbl>
      <w:tblPr>
        <w:tblW w:w="0" w:type="auto"/>
        <w:tblLook w:val="04A0" w:firstRow="1" w:lastRow="0" w:firstColumn="1" w:lastColumn="0" w:noHBand="0" w:noVBand="1"/>
      </w:tblPr>
      <w:tblGrid>
        <w:gridCol w:w="4688"/>
        <w:gridCol w:w="4672"/>
      </w:tblGrid>
      <w:tr w:rsidR="007C26B7" w:rsidRPr="00BD3AD3" w14:paraId="0535D471" w14:textId="77777777" w:rsidTr="00BD3AD3">
        <w:tc>
          <w:tcPr>
            <w:tcW w:w="4788" w:type="dxa"/>
            <w:shd w:val="clear" w:color="auto" w:fill="auto"/>
          </w:tcPr>
          <w:p w14:paraId="4027D1F6" w14:textId="77777777" w:rsidR="007C26B7" w:rsidRPr="00BD3AD3" w:rsidRDefault="0085207D" w:rsidP="00BD3AD3">
            <w:pPr>
              <w:pStyle w:val="Texto"/>
              <w:spacing w:after="80" w:line="192" w:lineRule="exact"/>
              <w:ind w:firstLine="0"/>
              <w:jc w:val="center"/>
              <w:rPr>
                <w:rFonts w:ascii="Verdana" w:hAnsi="Verdana"/>
                <w:b/>
                <w:color w:val="000000"/>
                <w:sz w:val="16"/>
                <w:szCs w:val="16"/>
              </w:rPr>
            </w:pPr>
            <w:r w:rsidRPr="00BD3AD3">
              <w:rPr>
                <w:rFonts w:ascii="Verdana" w:hAnsi="Verdana"/>
                <w:b/>
                <w:color w:val="000000"/>
                <w:sz w:val="16"/>
                <w:szCs w:val="16"/>
              </w:rPr>
              <w:t>Figura 4.</w:t>
            </w:r>
          </w:p>
          <w:p w14:paraId="17CC1856" w14:textId="7F5377CC" w:rsidR="0085207D" w:rsidRPr="00BD3AD3" w:rsidRDefault="0085207D" w:rsidP="00BD3AD3">
            <w:pPr>
              <w:pStyle w:val="Texto"/>
              <w:spacing w:after="80" w:line="192" w:lineRule="exact"/>
              <w:ind w:firstLine="0"/>
              <w:jc w:val="center"/>
              <w:rPr>
                <w:rFonts w:ascii="Verdana" w:hAnsi="Verdana"/>
                <w:b/>
                <w:color w:val="000000"/>
                <w:sz w:val="16"/>
                <w:szCs w:val="16"/>
                <w:lang w:val="es-ES_tradnl"/>
              </w:rPr>
            </w:pPr>
          </w:p>
        </w:tc>
        <w:tc>
          <w:tcPr>
            <w:tcW w:w="4788" w:type="dxa"/>
            <w:shd w:val="clear" w:color="auto" w:fill="auto"/>
          </w:tcPr>
          <w:p w14:paraId="0BCE523E" w14:textId="49A01A3D" w:rsidR="007C26B7" w:rsidRPr="00BD3AD3" w:rsidRDefault="0085207D" w:rsidP="00BD3AD3">
            <w:pPr>
              <w:pStyle w:val="Texto"/>
              <w:spacing w:after="80" w:line="192" w:lineRule="exact"/>
              <w:ind w:firstLine="0"/>
              <w:jc w:val="center"/>
              <w:rPr>
                <w:rFonts w:ascii="Verdana" w:hAnsi="Verdana"/>
                <w:b/>
                <w:color w:val="000000"/>
                <w:sz w:val="16"/>
                <w:szCs w:val="16"/>
                <w:lang w:val="en-US"/>
              </w:rPr>
            </w:pPr>
            <w:r w:rsidRPr="00BD3AD3">
              <w:rPr>
                <w:rFonts w:ascii="Verdana" w:hAnsi="Verdana"/>
                <w:b/>
                <w:color w:val="000000"/>
                <w:sz w:val="16"/>
                <w:szCs w:val="16"/>
                <w:lang w:val="en-US"/>
              </w:rPr>
              <w:t>Figure 4.</w:t>
            </w:r>
          </w:p>
        </w:tc>
      </w:tr>
      <w:tr w:rsidR="007C26B7" w:rsidRPr="00BD3AD3" w14:paraId="6444A1A5" w14:textId="5CD01416" w:rsidTr="00BD3AD3">
        <w:tc>
          <w:tcPr>
            <w:tcW w:w="4788" w:type="dxa"/>
            <w:shd w:val="clear" w:color="auto" w:fill="auto"/>
          </w:tcPr>
          <w:p w14:paraId="401AEEB6" w14:textId="77777777" w:rsidR="007C26B7" w:rsidRPr="00BD3AD3" w:rsidRDefault="007C26B7" w:rsidP="00BD3AD3">
            <w:pPr>
              <w:pStyle w:val="Texto"/>
              <w:spacing w:after="80" w:line="192" w:lineRule="exact"/>
              <w:ind w:firstLine="0"/>
              <w:rPr>
                <w:rFonts w:ascii="Verdana" w:hAnsi="Verdana"/>
                <w:sz w:val="16"/>
                <w:szCs w:val="16"/>
              </w:rPr>
            </w:pPr>
            <w:r w:rsidRPr="00BD3AD3">
              <w:rPr>
                <w:rFonts w:ascii="Verdana" w:hAnsi="Verdana"/>
                <w:b/>
                <w:color w:val="000000"/>
                <w:sz w:val="16"/>
                <w:szCs w:val="16"/>
                <w:lang w:val="es-ES_tradnl"/>
              </w:rPr>
              <w:t>5. Métodos de prueba</w:t>
            </w:r>
          </w:p>
        </w:tc>
        <w:tc>
          <w:tcPr>
            <w:tcW w:w="4788" w:type="dxa"/>
            <w:shd w:val="clear" w:color="auto" w:fill="auto"/>
          </w:tcPr>
          <w:p w14:paraId="359F8841" w14:textId="7F9BE983" w:rsidR="007C26B7" w:rsidRPr="00BD3AD3" w:rsidRDefault="007C26B7" w:rsidP="00BD3AD3">
            <w:pPr>
              <w:pStyle w:val="Texto"/>
              <w:spacing w:after="80" w:line="192" w:lineRule="exact"/>
              <w:ind w:firstLine="0"/>
              <w:rPr>
                <w:rFonts w:ascii="Verdana" w:hAnsi="Verdana"/>
                <w:b/>
                <w:color w:val="000000"/>
                <w:sz w:val="16"/>
                <w:szCs w:val="16"/>
                <w:lang w:val="en-US"/>
              </w:rPr>
            </w:pPr>
            <w:r w:rsidRPr="008D3C3B">
              <w:rPr>
                <w:rFonts w:ascii="Verdana" w:hAnsi="Verdana" w:cs="Times New Roman"/>
                <w:b/>
                <w:bCs/>
                <w:sz w:val="16"/>
                <w:szCs w:val="16"/>
                <w:lang w:val="en-US"/>
              </w:rPr>
              <w:t>5. Test methods</w:t>
            </w:r>
          </w:p>
        </w:tc>
      </w:tr>
      <w:tr w:rsidR="00402863" w:rsidRPr="00C51AD1" w14:paraId="1017B22F" w14:textId="443AED8B" w:rsidTr="00BD3AD3">
        <w:tc>
          <w:tcPr>
            <w:tcW w:w="4788" w:type="dxa"/>
            <w:shd w:val="clear" w:color="auto" w:fill="auto"/>
          </w:tcPr>
          <w:p w14:paraId="37FA1580" w14:textId="77777777" w:rsidR="007C26B7" w:rsidRPr="00BD3AD3" w:rsidRDefault="007C26B7" w:rsidP="00BD3AD3">
            <w:pPr>
              <w:pStyle w:val="Texto"/>
              <w:spacing w:after="80" w:line="192" w:lineRule="exact"/>
              <w:ind w:firstLine="0"/>
              <w:rPr>
                <w:rFonts w:ascii="Verdana" w:hAnsi="Verdana"/>
                <w:sz w:val="16"/>
                <w:szCs w:val="16"/>
              </w:rPr>
            </w:pPr>
            <w:r w:rsidRPr="00BD3AD3">
              <w:rPr>
                <w:rFonts w:ascii="Verdana" w:hAnsi="Verdana"/>
                <w:b/>
                <w:color w:val="000000"/>
                <w:sz w:val="16"/>
                <w:szCs w:val="16"/>
              </w:rPr>
              <w:t>5.1</w:t>
            </w:r>
            <w:r w:rsidRPr="00BD3AD3">
              <w:rPr>
                <w:rFonts w:ascii="Verdana" w:hAnsi="Verdana"/>
                <w:color w:val="000000"/>
                <w:sz w:val="16"/>
                <w:szCs w:val="16"/>
              </w:rPr>
              <w:t xml:space="preserve"> Verificación dimensional de la defensa trasera.</w:t>
            </w:r>
          </w:p>
        </w:tc>
        <w:tc>
          <w:tcPr>
            <w:tcW w:w="4788" w:type="dxa"/>
            <w:shd w:val="clear" w:color="auto" w:fill="auto"/>
          </w:tcPr>
          <w:p w14:paraId="23B7D5B9" w14:textId="1B5A39D5" w:rsidR="007C26B7" w:rsidRPr="00BD3AD3" w:rsidRDefault="007C26B7" w:rsidP="00BD3AD3">
            <w:pPr>
              <w:pStyle w:val="Texto"/>
              <w:spacing w:after="80" w:line="192" w:lineRule="exact"/>
              <w:ind w:firstLine="0"/>
              <w:rPr>
                <w:rFonts w:ascii="Verdana" w:hAnsi="Verdana"/>
                <w:b/>
                <w:color w:val="000000"/>
                <w:sz w:val="16"/>
                <w:szCs w:val="16"/>
                <w:lang w:val="en-US"/>
              </w:rPr>
            </w:pPr>
            <w:r w:rsidRPr="008D3C3B">
              <w:rPr>
                <w:rFonts w:ascii="Verdana" w:hAnsi="Verdana" w:cs="Times New Roman"/>
                <w:b/>
                <w:bCs/>
                <w:sz w:val="16"/>
                <w:szCs w:val="16"/>
                <w:lang w:val="en-US"/>
              </w:rPr>
              <w:t xml:space="preserve">5.1 </w:t>
            </w:r>
            <w:r w:rsidRPr="008D3C3B">
              <w:rPr>
                <w:rFonts w:ascii="Verdana" w:hAnsi="Verdana" w:cs="Times New Roman"/>
                <w:sz w:val="16"/>
                <w:szCs w:val="16"/>
                <w:lang w:val="en-US"/>
              </w:rPr>
              <w:t>Dimensional verification of the rear bumper.</w:t>
            </w:r>
          </w:p>
        </w:tc>
      </w:tr>
      <w:tr w:rsidR="00402863" w:rsidRPr="00C51AD1" w14:paraId="4FCB8C48" w14:textId="5E8EE715" w:rsidTr="00BD3AD3">
        <w:tc>
          <w:tcPr>
            <w:tcW w:w="4788" w:type="dxa"/>
            <w:shd w:val="clear" w:color="auto" w:fill="auto"/>
          </w:tcPr>
          <w:p w14:paraId="781B7104" w14:textId="77777777" w:rsidR="007C26B7" w:rsidRPr="00BD3AD3" w:rsidRDefault="007C26B7" w:rsidP="00BD3AD3">
            <w:pPr>
              <w:pStyle w:val="Texto"/>
              <w:spacing w:after="80" w:line="192" w:lineRule="exact"/>
              <w:ind w:firstLine="0"/>
              <w:rPr>
                <w:rFonts w:ascii="Verdana" w:hAnsi="Verdana"/>
                <w:sz w:val="16"/>
                <w:szCs w:val="16"/>
              </w:rPr>
            </w:pPr>
            <w:r w:rsidRPr="00BD3AD3">
              <w:rPr>
                <w:rFonts w:ascii="Verdana" w:hAnsi="Verdana"/>
                <w:b/>
                <w:color w:val="000000"/>
                <w:sz w:val="16"/>
                <w:szCs w:val="16"/>
              </w:rPr>
              <w:t xml:space="preserve">5.1.1 </w:t>
            </w:r>
            <w:r w:rsidRPr="00BD3AD3">
              <w:rPr>
                <w:rFonts w:ascii="Verdana" w:hAnsi="Verdana"/>
                <w:color w:val="000000"/>
                <w:sz w:val="16"/>
                <w:szCs w:val="16"/>
              </w:rPr>
              <w:t>Con el vehículo sin carga, con la suspensión neumática a su altura de manejo, en el caso de que el vehículo cuente con suspensión neumática y nivelado se verifica que esté equipado con su defensa trasera. Se miden las dimensiones referidas en los incisos 4.1, 4.2, 4.3 y 4.4 con flexómetro.</w:t>
            </w:r>
          </w:p>
        </w:tc>
        <w:tc>
          <w:tcPr>
            <w:tcW w:w="4788" w:type="dxa"/>
            <w:shd w:val="clear" w:color="auto" w:fill="auto"/>
          </w:tcPr>
          <w:p w14:paraId="2B43F868" w14:textId="6F6961F0" w:rsidR="007C26B7" w:rsidRPr="00BD3AD3" w:rsidRDefault="007C26B7" w:rsidP="00BD3AD3">
            <w:pPr>
              <w:pStyle w:val="Texto"/>
              <w:spacing w:after="80" w:line="192" w:lineRule="exact"/>
              <w:ind w:firstLine="0"/>
              <w:rPr>
                <w:rFonts w:ascii="Verdana" w:hAnsi="Verdana"/>
                <w:b/>
                <w:color w:val="000000"/>
                <w:sz w:val="16"/>
                <w:szCs w:val="16"/>
                <w:lang w:val="en-US"/>
              </w:rPr>
            </w:pPr>
            <w:r w:rsidRPr="008D3C3B">
              <w:rPr>
                <w:rFonts w:ascii="Verdana" w:hAnsi="Verdana" w:cs="Times New Roman"/>
                <w:b/>
                <w:bCs/>
                <w:sz w:val="16"/>
                <w:szCs w:val="16"/>
                <w:lang w:val="en-US"/>
              </w:rPr>
              <w:t xml:space="preserve">5.1.1 </w:t>
            </w:r>
            <w:r w:rsidRPr="008D3C3B">
              <w:rPr>
                <w:rFonts w:ascii="Verdana" w:hAnsi="Verdana" w:cs="Times New Roman"/>
                <w:sz w:val="16"/>
                <w:szCs w:val="16"/>
                <w:lang w:val="en-US"/>
              </w:rPr>
              <w:t>With the vehicle unloaded, with the air suspension at its driving height, in the event that the vehicle has air suspension and level, it is verified that it is equipped with its rear bumper. The dimensions referred to in sections 4.1, 4.2, 4.3 and 4.4 are measured with a tape measure.</w:t>
            </w:r>
          </w:p>
        </w:tc>
      </w:tr>
      <w:tr w:rsidR="00402863" w:rsidRPr="00C51AD1" w14:paraId="554DB523" w14:textId="699D7735" w:rsidTr="00BD3AD3">
        <w:tc>
          <w:tcPr>
            <w:tcW w:w="4788" w:type="dxa"/>
            <w:shd w:val="clear" w:color="auto" w:fill="auto"/>
          </w:tcPr>
          <w:p w14:paraId="4ED17A4D" w14:textId="77777777" w:rsidR="007C26B7" w:rsidRPr="00BD3AD3" w:rsidRDefault="007C26B7" w:rsidP="00BD3AD3">
            <w:pPr>
              <w:pStyle w:val="Texto"/>
              <w:spacing w:after="80" w:line="192" w:lineRule="exact"/>
              <w:ind w:firstLine="0"/>
              <w:rPr>
                <w:rFonts w:ascii="Verdana" w:hAnsi="Verdana"/>
                <w:sz w:val="16"/>
                <w:szCs w:val="16"/>
              </w:rPr>
            </w:pPr>
            <w:r w:rsidRPr="00BD3AD3">
              <w:rPr>
                <w:rFonts w:ascii="Verdana" w:hAnsi="Verdana"/>
                <w:b/>
                <w:color w:val="000000"/>
                <w:sz w:val="16"/>
                <w:szCs w:val="16"/>
              </w:rPr>
              <w:t xml:space="preserve">5.2 </w:t>
            </w:r>
            <w:r w:rsidRPr="00BD3AD3">
              <w:rPr>
                <w:rFonts w:ascii="Verdana" w:hAnsi="Verdana"/>
                <w:color w:val="000000"/>
                <w:sz w:val="16"/>
                <w:szCs w:val="16"/>
              </w:rPr>
              <w:t>La resistencia de la defensa se verifica como sigue:</w:t>
            </w:r>
          </w:p>
        </w:tc>
        <w:tc>
          <w:tcPr>
            <w:tcW w:w="4788" w:type="dxa"/>
            <w:shd w:val="clear" w:color="auto" w:fill="auto"/>
          </w:tcPr>
          <w:p w14:paraId="58F32CC1" w14:textId="253E059F" w:rsidR="007C26B7" w:rsidRPr="00BD3AD3" w:rsidRDefault="007C26B7" w:rsidP="00BD3AD3">
            <w:pPr>
              <w:pStyle w:val="Texto"/>
              <w:spacing w:after="80" w:line="192" w:lineRule="exact"/>
              <w:ind w:firstLine="0"/>
              <w:rPr>
                <w:rFonts w:ascii="Verdana" w:hAnsi="Verdana"/>
                <w:b/>
                <w:color w:val="000000"/>
                <w:sz w:val="16"/>
                <w:szCs w:val="16"/>
                <w:lang w:val="en-US"/>
              </w:rPr>
            </w:pPr>
            <w:r w:rsidRPr="008D3C3B">
              <w:rPr>
                <w:rFonts w:ascii="Verdana" w:hAnsi="Verdana" w:cs="Times New Roman"/>
                <w:b/>
                <w:bCs/>
                <w:sz w:val="16"/>
                <w:szCs w:val="16"/>
                <w:lang w:val="en-US"/>
              </w:rPr>
              <w:t xml:space="preserve">5.2 </w:t>
            </w:r>
            <w:r w:rsidRPr="008D3C3B">
              <w:rPr>
                <w:rFonts w:ascii="Verdana" w:hAnsi="Verdana" w:cs="Times New Roman"/>
                <w:sz w:val="16"/>
                <w:szCs w:val="16"/>
                <w:lang w:val="en-US"/>
              </w:rPr>
              <w:t xml:space="preserve">The resistance of the </w:t>
            </w:r>
            <w:r w:rsidR="0085207D" w:rsidRPr="00BD3AD3">
              <w:rPr>
                <w:rFonts w:ascii="Verdana" w:hAnsi="Verdana" w:cs="Times New Roman"/>
                <w:sz w:val="16"/>
                <w:szCs w:val="16"/>
                <w:lang w:val="en-US"/>
              </w:rPr>
              <w:t>bumper</w:t>
            </w:r>
            <w:r w:rsidRPr="008D3C3B">
              <w:rPr>
                <w:rFonts w:ascii="Verdana" w:hAnsi="Verdana" w:cs="Times New Roman"/>
                <w:sz w:val="16"/>
                <w:szCs w:val="16"/>
                <w:lang w:val="en-US"/>
              </w:rPr>
              <w:t xml:space="preserve"> is verified as follows:</w:t>
            </w:r>
          </w:p>
        </w:tc>
      </w:tr>
      <w:tr w:rsidR="00402863" w:rsidRPr="00C51AD1" w14:paraId="04C9242D" w14:textId="0408D5AA" w:rsidTr="00BD3AD3">
        <w:tc>
          <w:tcPr>
            <w:tcW w:w="4788" w:type="dxa"/>
            <w:shd w:val="clear" w:color="auto" w:fill="auto"/>
          </w:tcPr>
          <w:p w14:paraId="212ADF67" w14:textId="77777777" w:rsidR="007C26B7" w:rsidRPr="00BD3AD3" w:rsidRDefault="007C26B7" w:rsidP="00BD3AD3">
            <w:pPr>
              <w:pStyle w:val="Texto"/>
              <w:spacing w:after="80" w:line="192" w:lineRule="exact"/>
              <w:ind w:firstLine="0"/>
              <w:rPr>
                <w:rFonts w:ascii="Verdana" w:hAnsi="Verdana"/>
                <w:sz w:val="16"/>
                <w:szCs w:val="16"/>
              </w:rPr>
            </w:pPr>
            <w:r w:rsidRPr="00BD3AD3">
              <w:rPr>
                <w:rFonts w:ascii="Verdana" w:hAnsi="Verdana"/>
                <w:b/>
                <w:color w:val="000000"/>
                <w:sz w:val="16"/>
                <w:szCs w:val="16"/>
              </w:rPr>
              <w:t>5.2.1</w:t>
            </w:r>
            <w:r w:rsidRPr="00BD3AD3">
              <w:rPr>
                <w:rFonts w:ascii="Verdana" w:hAnsi="Verdana"/>
                <w:color w:val="000000"/>
                <w:sz w:val="16"/>
                <w:szCs w:val="16"/>
              </w:rPr>
              <w:t xml:space="preserve"> Con la defensa montada en un vehículo o en un dispositivo con rigidez equivalente al vehículo (sin soporte adicional al montaje de diseño de la defensa) determine los puntos de prueba de acuerdo con lo mostrado en la figura 3 o figura 4, según aplique.</w:t>
            </w:r>
          </w:p>
        </w:tc>
        <w:tc>
          <w:tcPr>
            <w:tcW w:w="4788" w:type="dxa"/>
            <w:shd w:val="clear" w:color="auto" w:fill="auto"/>
          </w:tcPr>
          <w:p w14:paraId="61F97D4C" w14:textId="442344DA" w:rsidR="007C26B7" w:rsidRPr="00BD3AD3" w:rsidRDefault="007C26B7" w:rsidP="00BD3AD3">
            <w:pPr>
              <w:pStyle w:val="Texto"/>
              <w:spacing w:after="80" w:line="192" w:lineRule="exact"/>
              <w:ind w:firstLine="0"/>
              <w:rPr>
                <w:rFonts w:ascii="Verdana" w:hAnsi="Verdana"/>
                <w:b/>
                <w:color w:val="000000"/>
                <w:sz w:val="16"/>
                <w:szCs w:val="16"/>
                <w:lang w:val="en-US"/>
              </w:rPr>
            </w:pPr>
            <w:r w:rsidRPr="008D3C3B">
              <w:rPr>
                <w:rFonts w:ascii="Verdana" w:hAnsi="Verdana" w:cs="Times New Roman"/>
                <w:b/>
                <w:bCs/>
                <w:sz w:val="16"/>
                <w:szCs w:val="16"/>
                <w:lang w:val="en-US"/>
              </w:rPr>
              <w:t xml:space="preserve">5.2.1 </w:t>
            </w:r>
            <w:r w:rsidRPr="008D3C3B">
              <w:rPr>
                <w:rFonts w:ascii="Verdana" w:hAnsi="Verdana" w:cs="Times New Roman"/>
                <w:sz w:val="16"/>
                <w:szCs w:val="16"/>
                <w:lang w:val="en-US"/>
              </w:rPr>
              <w:t xml:space="preserve">With the </w:t>
            </w:r>
            <w:r w:rsidR="002D0A5D" w:rsidRPr="00BD3AD3">
              <w:rPr>
                <w:rFonts w:ascii="Verdana" w:hAnsi="Verdana" w:cs="Times New Roman"/>
                <w:sz w:val="16"/>
                <w:szCs w:val="16"/>
                <w:lang w:val="en-US"/>
              </w:rPr>
              <w:t>bumper</w:t>
            </w:r>
            <w:r w:rsidRPr="008D3C3B">
              <w:rPr>
                <w:rFonts w:ascii="Verdana" w:hAnsi="Verdana" w:cs="Times New Roman"/>
                <w:sz w:val="16"/>
                <w:szCs w:val="16"/>
                <w:lang w:val="en-US"/>
              </w:rPr>
              <w:t xml:space="preserve"> mounted on a vehicle or on a device with rigidity equivalent to the vehicle (without additional support to the </w:t>
            </w:r>
            <w:r w:rsidR="002D0A5D" w:rsidRPr="00BD3AD3">
              <w:rPr>
                <w:rFonts w:ascii="Verdana" w:hAnsi="Verdana" w:cs="Times New Roman"/>
                <w:sz w:val="16"/>
                <w:szCs w:val="16"/>
                <w:lang w:val="en-US"/>
              </w:rPr>
              <w:t>bumper</w:t>
            </w:r>
            <w:r w:rsidRPr="008D3C3B">
              <w:rPr>
                <w:rFonts w:ascii="Verdana" w:hAnsi="Verdana" w:cs="Times New Roman"/>
                <w:sz w:val="16"/>
                <w:szCs w:val="16"/>
                <w:lang w:val="en-US"/>
              </w:rPr>
              <w:t xml:space="preserve"> design mounting) determine the test points according to that shown in figure 3 or figure 4, according to apply.</w:t>
            </w:r>
          </w:p>
        </w:tc>
      </w:tr>
      <w:tr w:rsidR="00402863" w:rsidRPr="00C51AD1" w14:paraId="6F44DB30" w14:textId="3B48C2B2" w:rsidTr="00BD3AD3">
        <w:tc>
          <w:tcPr>
            <w:tcW w:w="4788" w:type="dxa"/>
            <w:shd w:val="clear" w:color="auto" w:fill="auto"/>
          </w:tcPr>
          <w:p w14:paraId="337D76D7" w14:textId="77777777" w:rsidR="007C26B7" w:rsidRPr="00BD3AD3" w:rsidRDefault="007C26B7" w:rsidP="00BD3AD3">
            <w:pPr>
              <w:pStyle w:val="Texto"/>
              <w:spacing w:after="80" w:line="192" w:lineRule="exact"/>
              <w:ind w:firstLine="0"/>
              <w:rPr>
                <w:rFonts w:ascii="Verdana" w:hAnsi="Verdana"/>
                <w:sz w:val="16"/>
                <w:szCs w:val="16"/>
              </w:rPr>
            </w:pPr>
            <w:r w:rsidRPr="00BD3AD3">
              <w:rPr>
                <w:rFonts w:ascii="Verdana" w:hAnsi="Verdana"/>
                <w:b/>
                <w:color w:val="000000"/>
                <w:sz w:val="16"/>
                <w:szCs w:val="16"/>
              </w:rPr>
              <w:t>5.2.2</w:t>
            </w:r>
            <w:r w:rsidRPr="00BD3AD3">
              <w:rPr>
                <w:rFonts w:ascii="Verdana" w:hAnsi="Verdana"/>
                <w:color w:val="000000"/>
                <w:sz w:val="16"/>
                <w:szCs w:val="16"/>
              </w:rPr>
              <w:t xml:space="preserve"> El dispositivo para aplicar la fuerza sobre el estribo de la defensa consiste de un bloque rectangular de acero de 203 mm de altura, 203 mm de ancho y 25 mm de espesor; las esquinas del dispositivo en contacto con el estribo deben estar redondeadas con radio de 4 a 6 mm, la superficie de contacto con la defensa es la delimitada por las dimensiones de 203 mm por 203 mm.</w:t>
            </w:r>
          </w:p>
        </w:tc>
        <w:tc>
          <w:tcPr>
            <w:tcW w:w="4788" w:type="dxa"/>
            <w:shd w:val="clear" w:color="auto" w:fill="auto"/>
          </w:tcPr>
          <w:p w14:paraId="71620AB1" w14:textId="512A5389" w:rsidR="007C26B7" w:rsidRPr="00BD3AD3" w:rsidRDefault="007C26B7" w:rsidP="00BD3AD3">
            <w:pPr>
              <w:pStyle w:val="Texto"/>
              <w:spacing w:after="80" w:line="192" w:lineRule="exact"/>
              <w:ind w:firstLine="0"/>
              <w:rPr>
                <w:rFonts w:ascii="Verdana" w:hAnsi="Verdana"/>
                <w:b/>
                <w:color w:val="000000"/>
                <w:sz w:val="16"/>
                <w:szCs w:val="16"/>
                <w:lang w:val="en-US"/>
              </w:rPr>
            </w:pPr>
            <w:r w:rsidRPr="008D3C3B">
              <w:rPr>
                <w:rFonts w:ascii="Verdana" w:hAnsi="Verdana" w:cs="Times New Roman"/>
                <w:b/>
                <w:bCs/>
                <w:sz w:val="16"/>
                <w:szCs w:val="16"/>
                <w:lang w:val="en-US"/>
              </w:rPr>
              <w:t xml:space="preserve">5.2.2 </w:t>
            </w:r>
            <w:r w:rsidRPr="008D3C3B">
              <w:rPr>
                <w:rFonts w:ascii="Verdana" w:hAnsi="Verdana" w:cs="Times New Roman"/>
                <w:sz w:val="16"/>
                <w:szCs w:val="16"/>
                <w:lang w:val="en-US"/>
              </w:rPr>
              <w:t xml:space="preserve">The device for applying force to the </w:t>
            </w:r>
            <w:r w:rsidR="002D0A5D" w:rsidRPr="00BD3AD3">
              <w:rPr>
                <w:rFonts w:ascii="Verdana" w:hAnsi="Verdana" w:cs="Times New Roman"/>
                <w:sz w:val="16"/>
                <w:szCs w:val="16"/>
                <w:lang w:val="en-US"/>
              </w:rPr>
              <w:t>bumper</w:t>
            </w:r>
            <w:r w:rsidRPr="008D3C3B">
              <w:rPr>
                <w:rFonts w:ascii="Verdana" w:hAnsi="Verdana" w:cs="Times New Roman"/>
                <w:sz w:val="16"/>
                <w:szCs w:val="16"/>
                <w:lang w:val="en-US"/>
              </w:rPr>
              <w:t xml:space="preserve"> </w:t>
            </w:r>
            <w:r w:rsidR="0085207D" w:rsidRPr="00BD3AD3">
              <w:rPr>
                <w:rFonts w:ascii="Verdana" w:hAnsi="Verdana" w:cs="Times New Roman"/>
                <w:sz w:val="16"/>
                <w:szCs w:val="16"/>
                <w:lang w:val="en-US"/>
              </w:rPr>
              <w:t>running board</w:t>
            </w:r>
            <w:r w:rsidRPr="008D3C3B">
              <w:rPr>
                <w:rFonts w:ascii="Verdana" w:hAnsi="Verdana" w:cs="Times New Roman"/>
                <w:sz w:val="16"/>
                <w:szCs w:val="16"/>
                <w:lang w:val="en-US"/>
              </w:rPr>
              <w:t xml:space="preserve"> consists of a rectangular steel block 203 mm high, 203 mm wide and 25 mm thick; the corners of the device in contact with the </w:t>
            </w:r>
            <w:r w:rsidR="00D86C05" w:rsidRPr="00BD3AD3">
              <w:rPr>
                <w:rFonts w:ascii="Verdana" w:hAnsi="Verdana" w:cs="Times New Roman"/>
                <w:sz w:val="16"/>
                <w:szCs w:val="16"/>
                <w:lang w:val="en-US"/>
              </w:rPr>
              <w:t>running board</w:t>
            </w:r>
            <w:r w:rsidRPr="008D3C3B">
              <w:rPr>
                <w:rFonts w:ascii="Verdana" w:hAnsi="Verdana" w:cs="Times New Roman"/>
                <w:sz w:val="16"/>
                <w:szCs w:val="16"/>
                <w:lang w:val="en-US"/>
              </w:rPr>
              <w:t xml:space="preserve"> must be rounded with a radius of 4 to 6 mm, the surface in contact with the </w:t>
            </w:r>
            <w:r w:rsidR="002D0A5D" w:rsidRPr="00BD3AD3">
              <w:rPr>
                <w:rFonts w:ascii="Verdana" w:hAnsi="Verdana" w:cs="Times New Roman"/>
                <w:sz w:val="16"/>
                <w:szCs w:val="16"/>
                <w:lang w:val="en-US"/>
              </w:rPr>
              <w:t>bumper</w:t>
            </w:r>
            <w:r w:rsidRPr="008D3C3B">
              <w:rPr>
                <w:rFonts w:ascii="Verdana" w:hAnsi="Verdana" w:cs="Times New Roman"/>
                <w:sz w:val="16"/>
                <w:szCs w:val="16"/>
                <w:lang w:val="en-US"/>
              </w:rPr>
              <w:t xml:space="preserve"> is delimited by the dimensions of 203 mm by 203 mm.</w:t>
            </w:r>
          </w:p>
        </w:tc>
      </w:tr>
      <w:tr w:rsidR="00402863" w:rsidRPr="00C51AD1" w14:paraId="0578083F" w14:textId="594114F2" w:rsidTr="00BD3AD3">
        <w:tc>
          <w:tcPr>
            <w:tcW w:w="4788" w:type="dxa"/>
            <w:shd w:val="clear" w:color="auto" w:fill="auto"/>
          </w:tcPr>
          <w:p w14:paraId="3F99AC69" w14:textId="77777777" w:rsidR="007C26B7" w:rsidRPr="00BD3AD3" w:rsidRDefault="007C26B7" w:rsidP="00BD3AD3">
            <w:pPr>
              <w:pStyle w:val="Texto"/>
              <w:spacing w:after="80" w:line="192" w:lineRule="exact"/>
              <w:ind w:firstLine="0"/>
              <w:rPr>
                <w:rFonts w:ascii="Verdana" w:hAnsi="Verdana"/>
                <w:sz w:val="16"/>
                <w:szCs w:val="16"/>
              </w:rPr>
            </w:pPr>
            <w:r w:rsidRPr="00BD3AD3">
              <w:rPr>
                <w:rFonts w:ascii="Verdana" w:hAnsi="Verdana"/>
                <w:b/>
                <w:color w:val="000000"/>
                <w:sz w:val="16"/>
                <w:szCs w:val="16"/>
              </w:rPr>
              <w:t>5.2.3</w:t>
            </w:r>
            <w:r w:rsidRPr="00BD3AD3">
              <w:rPr>
                <w:rFonts w:ascii="Verdana" w:hAnsi="Verdana"/>
                <w:color w:val="000000"/>
                <w:sz w:val="16"/>
                <w:szCs w:val="16"/>
              </w:rPr>
              <w:t xml:space="preserve"> Antes de aplicar la fuerza de prueba, posicione el dispositivo para aplicar la fuerza de tal forma que el centro del mismo esté en contacto con el punto establecido en la figura 3 o figura 4, según aplique, que el eje longitudinal de la fuerza sea perpendicular a la superficie de contacto de prueba, y que esté guiado para evitar que gire de tal forma que la localización de su eje longitudinal permanece constante durante todo el tiempo de aplicación de la prueba.</w:t>
            </w:r>
          </w:p>
        </w:tc>
        <w:tc>
          <w:tcPr>
            <w:tcW w:w="4788" w:type="dxa"/>
            <w:shd w:val="clear" w:color="auto" w:fill="auto"/>
          </w:tcPr>
          <w:p w14:paraId="30CD7071" w14:textId="2199DEA5" w:rsidR="007C26B7" w:rsidRPr="00BD3AD3" w:rsidRDefault="007C26B7" w:rsidP="00BD3AD3">
            <w:pPr>
              <w:pStyle w:val="Texto"/>
              <w:spacing w:after="80" w:line="192" w:lineRule="exact"/>
              <w:ind w:firstLine="0"/>
              <w:rPr>
                <w:rFonts w:ascii="Verdana" w:hAnsi="Verdana"/>
                <w:b/>
                <w:color w:val="000000"/>
                <w:sz w:val="16"/>
                <w:szCs w:val="16"/>
                <w:lang w:val="en-US"/>
              </w:rPr>
            </w:pPr>
            <w:r w:rsidRPr="008D3C3B">
              <w:rPr>
                <w:rFonts w:ascii="Verdana" w:hAnsi="Verdana" w:cs="Times New Roman"/>
                <w:b/>
                <w:bCs/>
                <w:sz w:val="16"/>
                <w:szCs w:val="16"/>
                <w:lang w:val="en-US"/>
              </w:rPr>
              <w:t xml:space="preserve">5.2.3 </w:t>
            </w:r>
            <w:r w:rsidRPr="008D3C3B">
              <w:rPr>
                <w:rFonts w:ascii="Verdana" w:hAnsi="Verdana" w:cs="Times New Roman"/>
                <w:sz w:val="16"/>
                <w:szCs w:val="16"/>
                <w:lang w:val="en-US"/>
              </w:rPr>
              <w:t>Before applying the test force, position the device to apply the force in such a way that its center is in contact with the point established in figure 3 or figure 4, as applicable, that the longitudinal axis of the force is perpendicular to the test contact surface, and is guided to prevent it from rotating in such a way that the location of its longitudinal axis remains constant throughout the test application time.</w:t>
            </w:r>
          </w:p>
        </w:tc>
      </w:tr>
      <w:tr w:rsidR="00402863" w:rsidRPr="00C51AD1" w14:paraId="1DA3F1F3" w14:textId="545F6170" w:rsidTr="00BD3AD3">
        <w:tc>
          <w:tcPr>
            <w:tcW w:w="4788" w:type="dxa"/>
            <w:shd w:val="clear" w:color="auto" w:fill="auto"/>
          </w:tcPr>
          <w:p w14:paraId="68E11307" w14:textId="77777777" w:rsidR="007C26B7" w:rsidRPr="00BD3AD3" w:rsidRDefault="007C26B7" w:rsidP="00BD3AD3">
            <w:pPr>
              <w:pStyle w:val="Texto"/>
              <w:spacing w:after="80" w:line="192" w:lineRule="exact"/>
              <w:ind w:firstLine="0"/>
              <w:rPr>
                <w:rFonts w:ascii="Verdana" w:hAnsi="Verdana"/>
                <w:sz w:val="16"/>
                <w:szCs w:val="16"/>
              </w:rPr>
            </w:pPr>
            <w:r w:rsidRPr="00BD3AD3">
              <w:rPr>
                <w:rFonts w:ascii="Verdana" w:hAnsi="Verdana"/>
                <w:b/>
                <w:color w:val="000000"/>
                <w:sz w:val="16"/>
                <w:szCs w:val="16"/>
              </w:rPr>
              <w:t>5.2.4</w:t>
            </w:r>
            <w:r w:rsidRPr="00BD3AD3">
              <w:rPr>
                <w:rFonts w:ascii="Verdana" w:hAnsi="Verdana"/>
                <w:color w:val="000000"/>
                <w:sz w:val="16"/>
                <w:szCs w:val="16"/>
              </w:rPr>
              <w:t xml:space="preserve"> Una vez que el dispositivo para aplicar la fuerza ha sido posicionado, aplique la fuerza de la siguiente manera:</w:t>
            </w:r>
          </w:p>
        </w:tc>
        <w:tc>
          <w:tcPr>
            <w:tcW w:w="4788" w:type="dxa"/>
            <w:shd w:val="clear" w:color="auto" w:fill="auto"/>
          </w:tcPr>
          <w:p w14:paraId="6A29DCFA" w14:textId="26FF2D92" w:rsidR="007C26B7" w:rsidRPr="00BD3AD3" w:rsidRDefault="007C26B7" w:rsidP="00BD3AD3">
            <w:pPr>
              <w:pStyle w:val="Texto"/>
              <w:spacing w:after="80" w:line="192" w:lineRule="exact"/>
              <w:ind w:firstLine="0"/>
              <w:rPr>
                <w:rFonts w:ascii="Verdana" w:hAnsi="Verdana"/>
                <w:b/>
                <w:color w:val="000000"/>
                <w:sz w:val="16"/>
                <w:szCs w:val="16"/>
                <w:lang w:val="en-US"/>
              </w:rPr>
            </w:pPr>
            <w:r w:rsidRPr="008D3C3B">
              <w:rPr>
                <w:rFonts w:ascii="Verdana" w:hAnsi="Verdana" w:cs="Times New Roman"/>
                <w:b/>
                <w:bCs/>
                <w:sz w:val="16"/>
                <w:szCs w:val="16"/>
                <w:lang w:val="en-US"/>
              </w:rPr>
              <w:t xml:space="preserve">5.2.4 </w:t>
            </w:r>
            <w:r w:rsidRPr="008D3C3B">
              <w:rPr>
                <w:rFonts w:ascii="Verdana" w:hAnsi="Verdana" w:cs="Times New Roman"/>
                <w:sz w:val="16"/>
                <w:szCs w:val="16"/>
                <w:lang w:val="en-US"/>
              </w:rPr>
              <w:t>Once the force applying device has been positioned, apply the force as follows:</w:t>
            </w:r>
          </w:p>
        </w:tc>
      </w:tr>
      <w:tr w:rsidR="00402863" w:rsidRPr="00C51AD1" w14:paraId="666A0376" w14:textId="630F541C" w:rsidTr="00BD3AD3">
        <w:tc>
          <w:tcPr>
            <w:tcW w:w="4788" w:type="dxa"/>
            <w:shd w:val="clear" w:color="auto" w:fill="auto"/>
          </w:tcPr>
          <w:p w14:paraId="3585BB2A" w14:textId="77777777" w:rsidR="007C26B7" w:rsidRPr="00BD3AD3" w:rsidRDefault="007C26B7" w:rsidP="00BD3AD3">
            <w:pPr>
              <w:pStyle w:val="Texto"/>
              <w:spacing w:after="80" w:line="192" w:lineRule="exact"/>
              <w:ind w:firstLine="0"/>
              <w:rPr>
                <w:rFonts w:ascii="Verdana" w:hAnsi="Verdana"/>
                <w:sz w:val="16"/>
                <w:szCs w:val="16"/>
              </w:rPr>
            </w:pPr>
            <w:r w:rsidRPr="00BD3AD3">
              <w:rPr>
                <w:rFonts w:ascii="Verdana" w:hAnsi="Verdana"/>
                <w:b/>
                <w:color w:val="000000"/>
                <w:sz w:val="16"/>
                <w:szCs w:val="16"/>
              </w:rPr>
              <w:t>5.2.4.1</w:t>
            </w:r>
            <w:r w:rsidRPr="00BD3AD3">
              <w:rPr>
                <w:rFonts w:ascii="Verdana" w:hAnsi="Verdana"/>
                <w:color w:val="000000"/>
                <w:sz w:val="16"/>
                <w:szCs w:val="16"/>
              </w:rPr>
              <w:t xml:space="preserve"> Hacia el estribo, a una velocidad tal que la prueba en cada punto sea completada en menos de 5 minutos a partir del inicio de la aplicación de la fuerza, pero sin que la velocidad implique un desplazamiento mayor a 90 mm por minuto.</w:t>
            </w:r>
          </w:p>
        </w:tc>
        <w:tc>
          <w:tcPr>
            <w:tcW w:w="4788" w:type="dxa"/>
            <w:shd w:val="clear" w:color="auto" w:fill="auto"/>
          </w:tcPr>
          <w:p w14:paraId="5E1AA896" w14:textId="511B5B1E" w:rsidR="007C26B7" w:rsidRPr="00BD3AD3" w:rsidRDefault="007C26B7" w:rsidP="00BD3AD3">
            <w:pPr>
              <w:pStyle w:val="Texto"/>
              <w:spacing w:after="80" w:line="192" w:lineRule="exact"/>
              <w:ind w:firstLine="0"/>
              <w:rPr>
                <w:rFonts w:ascii="Verdana" w:hAnsi="Verdana"/>
                <w:b/>
                <w:color w:val="000000"/>
                <w:sz w:val="16"/>
                <w:szCs w:val="16"/>
                <w:lang w:val="en-US"/>
              </w:rPr>
            </w:pPr>
            <w:r w:rsidRPr="008D3C3B">
              <w:rPr>
                <w:rFonts w:ascii="Verdana" w:hAnsi="Verdana" w:cs="Times New Roman"/>
                <w:b/>
                <w:bCs/>
                <w:sz w:val="16"/>
                <w:szCs w:val="16"/>
                <w:lang w:val="en-US"/>
              </w:rPr>
              <w:t xml:space="preserve">5.2.4.1 </w:t>
            </w:r>
            <w:r w:rsidRPr="008D3C3B">
              <w:rPr>
                <w:rFonts w:ascii="Verdana" w:hAnsi="Verdana" w:cs="Times New Roman"/>
                <w:sz w:val="16"/>
                <w:szCs w:val="16"/>
                <w:lang w:val="en-US"/>
              </w:rPr>
              <w:t xml:space="preserve">Towards the </w:t>
            </w:r>
            <w:r w:rsidR="00D86C05" w:rsidRPr="00BD3AD3">
              <w:rPr>
                <w:rFonts w:ascii="Verdana" w:hAnsi="Verdana" w:cs="Times New Roman"/>
                <w:sz w:val="16"/>
                <w:szCs w:val="16"/>
                <w:lang w:val="en-US"/>
              </w:rPr>
              <w:t>running board</w:t>
            </w:r>
            <w:r w:rsidRPr="008D3C3B">
              <w:rPr>
                <w:rFonts w:ascii="Verdana" w:hAnsi="Verdana" w:cs="Times New Roman"/>
                <w:sz w:val="16"/>
                <w:szCs w:val="16"/>
                <w:lang w:val="en-US"/>
              </w:rPr>
              <w:t>, at a speed such that the test at each point is completed in less than 5 minutes from the start of the application of force, but without the speed implying a displacement greater than 90 mm per minute.</w:t>
            </w:r>
          </w:p>
        </w:tc>
      </w:tr>
      <w:tr w:rsidR="00402863" w:rsidRPr="00C51AD1" w14:paraId="6A8BF5C6" w14:textId="3FC26A58" w:rsidTr="00BD3AD3">
        <w:tc>
          <w:tcPr>
            <w:tcW w:w="4788" w:type="dxa"/>
            <w:shd w:val="clear" w:color="auto" w:fill="auto"/>
          </w:tcPr>
          <w:p w14:paraId="0C13B178" w14:textId="77777777" w:rsidR="007C26B7" w:rsidRPr="00BD3AD3" w:rsidRDefault="007C26B7" w:rsidP="00BD3AD3">
            <w:pPr>
              <w:pStyle w:val="Texto"/>
              <w:spacing w:after="80" w:line="192" w:lineRule="exact"/>
              <w:ind w:firstLine="0"/>
              <w:rPr>
                <w:rFonts w:ascii="Verdana" w:hAnsi="Verdana"/>
                <w:sz w:val="16"/>
                <w:szCs w:val="16"/>
              </w:rPr>
            </w:pPr>
            <w:r w:rsidRPr="00BD3AD3">
              <w:rPr>
                <w:rFonts w:ascii="Verdana" w:hAnsi="Verdana"/>
                <w:b/>
                <w:color w:val="000000"/>
                <w:sz w:val="16"/>
                <w:szCs w:val="16"/>
              </w:rPr>
              <w:lastRenderedPageBreak/>
              <w:t>5.2.4.2</w:t>
            </w:r>
            <w:r w:rsidRPr="00BD3AD3">
              <w:rPr>
                <w:rFonts w:ascii="Verdana" w:hAnsi="Verdana"/>
                <w:color w:val="000000"/>
                <w:sz w:val="16"/>
                <w:szCs w:val="16"/>
              </w:rPr>
              <w:t xml:space="preserve"> </w:t>
            </w:r>
            <w:r w:rsidRPr="00BD3AD3">
              <w:rPr>
                <w:rFonts w:ascii="Verdana" w:hAnsi="Verdana"/>
                <w:sz w:val="16"/>
                <w:szCs w:val="16"/>
              </w:rPr>
              <w:t>La prueba se completa cuando el requerimiento de fuerza se logra o cuando el desplazamiento del estribo ha superado la distancia establecida en el inciso 4.5 para cada perfil regulatorio.</w:t>
            </w:r>
          </w:p>
        </w:tc>
        <w:tc>
          <w:tcPr>
            <w:tcW w:w="4788" w:type="dxa"/>
            <w:shd w:val="clear" w:color="auto" w:fill="auto"/>
          </w:tcPr>
          <w:p w14:paraId="2076825E" w14:textId="4CD2E56E" w:rsidR="007C26B7" w:rsidRPr="00BD3AD3" w:rsidRDefault="007C26B7" w:rsidP="00BD3AD3">
            <w:pPr>
              <w:pStyle w:val="Texto"/>
              <w:spacing w:after="80" w:line="192" w:lineRule="exact"/>
              <w:ind w:firstLine="0"/>
              <w:rPr>
                <w:rFonts w:ascii="Verdana" w:hAnsi="Verdana"/>
                <w:b/>
                <w:color w:val="000000"/>
                <w:sz w:val="16"/>
                <w:szCs w:val="16"/>
                <w:lang w:val="en-US"/>
              </w:rPr>
            </w:pPr>
            <w:r w:rsidRPr="008D3C3B">
              <w:rPr>
                <w:rFonts w:ascii="Verdana" w:hAnsi="Verdana" w:cs="Times New Roman"/>
                <w:b/>
                <w:bCs/>
                <w:sz w:val="16"/>
                <w:szCs w:val="16"/>
                <w:lang w:val="en-US"/>
              </w:rPr>
              <w:t xml:space="preserve">5.2.4.2 </w:t>
            </w:r>
            <w:r w:rsidRPr="008D3C3B">
              <w:rPr>
                <w:rFonts w:ascii="Verdana" w:hAnsi="Verdana" w:cs="Times New Roman"/>
                <w:sz w:val="16"/>
                <w:szCs w:val="16"/>
                <w:lang w:val="en-US"/>
              </w:rPr>
              <w:t xml:space="preserve">The test is completed when the force requirement is achieved or when the displacement of the </w:t>
            </w:r>
            <w:r w:rsidR="00D86C05" w:rsidRPr="00BD3AD3">
              <w:rPr>
                <w:rFonts w:ascii="Verdana" w:hAnsi="Verdana" w:cs="Times New Roman"/>
                <w:sz w:val="16"/>
                <w:szCs w:val="16"/>
                <w:lang w:val="en-US"/>
              </w:rPr>
              <w:t>running board</w:t>
            </w:r>
            <w:r w:rsidRPr="008D3C3B">
              <w:rPr>
                <w:rFonts w:ascii="Verdana" w:hAnsi="Verdana" w:cs="Times New Roman"/>
                <w:sz w:val="16"/>
                <w:szCs w:val="16"/>
                <w:lang w:val="en-US"/>
              </w:rPr>
              <w:t xml:space="preserve"> has exceeded the distance established in subsection 4.5 for each regulatory profile.</w:t>
            </w:r>
          </w:p>
        </w:tc>
      </w:tr>
      <w:tr w:rsidR="00402863" w:rsidRPr="00C51AD1" w14:paraId="132A0232" w14:textId="7D74262A" w:rsidTr="00BD3AD3">
        <w:tc>
          <w:tcPr>
            <w:tcW w:w="4788" w:type="dxa"/>
            <w:shd w:val="clear" w:color="auto" w:fill="auto"/>
          </w:tcPr>
          <w:p w14:paraId="16609B14" w14:textId="77777777" w:rsidR="007C26B7" w:rsidRPr="00BD3AD3" w:rsidRDefault="007C26B7" w:rsidP="00BD3AD3">
            <w:pPr>
              <w:pStyle w:val="Texto"/>
              <w:spacing w:after="80" w:line="193" w:lineRule="exact"/>
              <w:ind w:firstLine="0"/>
              <w:rPr>
                <w:rFonts w:ascii="Verdana" w:hAnsi="Verdana"/>
                <w:sz w:val="16"/>
                <w:szCs w:val="16"/>
              </w:rPr>
            </w:pPr>
            <w:r w:rsidRPr="00BD3AD3">
              <w:rPr>
                <w:rFonts w:ascii="Verdana" w:hAnsi="Verdana"/>
                <w:b/>
                <w:color w:val="000000"/>
                <w:sz w:val="16"/>
                <w:szCs w:val="16"/>
              </w:rPr>
              <w:t>5.2.5</w:t>
            </w:r>
            <w:r w:rsidRPr="00BD3AD3">
              <w:rPr>
                <w:rFonts w:ascii="Verdana" w:hAnsi="Verdana"/>
                <w:color w:val="000000"/>
                <w:sz w:val="16"/>
                <w:szCs w:val="16"/>
              </w:rPr>
              <w:t xml:space="preserve"> </w:t>
            </w:r>
            <w:r w:rsidRPr="00BD3AD3">
              <w:rPr>
                <w:rFonts w:ascii="Verdana" w:hAnsi="Verdana"/>
                <w:sz w:val="16"/>
                <w:szCs w:val="16"/>
              </w:rPr>
              <w:t>Se considera prueba exitosa cuando la defensa soporta la fuerza aplicada sin que la deformación del estribo sea mayor a la distancia establecida en el inciso 4.5 para cada perfil regulatorio.</w:t>
            </w:r>
          </w:p>
        </w:tc>
        <w:tc>
          <w:tcPr>
            <w:tcW w:w="4788" w:type="dxa"/>
            <w:shd w:val="clear" w:color="auto" w:fill="auto"/>
          </w:tcPr>
          <w:p w14:paraId="6BE9072D" w14:textId="40943641" w:rsidR="007C26B7" w:rsidRPr="00BD3AD3" w:rsidRDefault="007C26B7" w:rsidP="00BD3AD3">
            <w:pPr>
              <w:pStyle w:val="Texto"/>
              <w:spacing w:after="80" w:line="193" w:lineRule="exact"/>
              <w:ind w:firstLine="0"/>
              <w:rPr>
                <w:rFonts w:ascii="Verdana" w:hAnsi="Verdana"/>
                <w:b/>
                <w:color w:val="000000"/>
                <w:sz w:val="16"/>
                <w:szCs w:val="16"/>
                <w:lang w:val="en-US"/>
              </w:rPr>
            </w:pPr>
            <w:r w:rsidRPr="008D3C3B">
              <w:rPr>
                <w:rFonts w:ascii="Verdana" w:hAnsi="Verdana" w:cs="Times New Roman"/>
                <w:b/>
                <w:bCs/>
                <w:sz w:val="16"/>
                <w:szCs w:val="16"/>
                <w:lang w:val="en-US"/>
              </w:rPr>
              <w:t xml:space="preserve">5.2.5 </w:t>
            </w:r>
            <w:r w:rsidRPr="008D3C3B">
              <w:rPr>
                <w:rFonts w:ascii="Verdana" w:hAnsi="Verdana" w:cs="Times New Roman"/>
                <w:sz w:val="16"/>
                <w:szCs w:val="16"/>
                <w:lang w:val="en-US"/>
              </w:rPr>
              <w:t xml:space="preserve">A successful test is considered when the </w:t>
            </w:r>
            <w:r w:rsidR="002D0A5D" w:rsidRPr="00BD3AD3">
              <w:rPr>
                <w:rFonts w:ascii="Verdana" w:hAnsi="Verdana" w:cs="Times New Roman"/>
                <w:sz w:val="16"/>
                <w:szCs w:val="16"/>
                <w:lang w:val="en-US"/>
              </w:rPr>
              <w:t>bumper</w:t>
            </w:r>
            <w:r w:rsidRPr="008D3C3B">
              <w:rPr>
                <w:rFonts w:ascii="Verdana" w:hAnsi="Verdana" w:cs="Times New Roman"/>
                <w:sz w:val="16"/>
                <w:szCs w:val="16"/>
                <w:lang w:val="en-US"/>
              </w:rPr>
              <w:t xml:space="preserve"> supports the applied force without the deformation of the abutment being greater than the distance established in section 4.5 for each regulatory profile.</w:t>
            </w:r>
          </w:p>
        </w:tc>
      </w:tr>
      <w:tr w:rsidR="00402863" w:rsidRPr="00C51AD1" w14:paraId="7D81AC65" w14:textId="65C5352B" w:rsidTr="00BD3AD3">
        <w:tc>
          <w:tcPr>
            <w:tcW w:w="4788" w:type="dxa"/>
            <w:shd w:val="clear" w:color="auto" w:fill="auto"/>
          </w:tcPr>
          <w:p w14:paraId="4DA2E6EB" w14:textId="77777777" w:rsidR="007C26B7" w:rsidRPr="00BD3AD3" w:rsidRDefault="007C26B7" w:rsidP="00BD3AD3">
            <w:pPr>
              <w:pStyle w:val="Texto"/>
              <w:spacing w:after="80" w:line="193" w:lineRule="exact"/>
              <w:ind w:firstLine="0"/>
              <w:rPr>
                <w:rFonts w:ascii="Verdana" w:hAnsi="Verdana"/>
                <w:sz w:val="16"/>
                <w:szCs w:val="16"/>
              </w:rPr>
            </w:pPr>
            <w:r w:rsidRPr="00BD3AD3">
              <w:rPr>
                <w:rFonts w:ascii="Verdana" w:hAnsi="Verdana"/>
                <w:b/>
                <w:color w:val="000000"/>
                <w:sz w:val="16"/>
                <w:szCs w:val="16"/>
              </w:rPr>
              <w:t xml:space="preserve">5.2.6 </w:t>
            </w:r>
            <w:r w:rsidRPr="00BD3AD3">
              <w:rPr>
                <w:rFonts w:ascii="Verdana" w:hAnsi="Verdana"/>
                <w:color w:val="000000"/>
                <w:sz w:val="16"/>
                <w:szCs w:val="16"/>
              </w:rPr>
              <w:t>La defensa trasera ofrecerá una resistencia adecuada a las fuerzas aplicadas paralelamente al eje longitudinal del vehículo y se conectará, cuando se sitúe en la posición de servicio, con los miembros laterales del chasis o lo que los sustituya. Este requisito se cumplirá si se demuestra que, tanto durante como después de la aplicación de las fuerzas descritas en el inciso 4.5, la distancia horizontal entre la parte trasera de la defensa y el punto más trasero en la extremidad trasera del vehículo, incluido cualquier sistema de elevación de plataforma, no supera los 400 mm en ninguno de los puntos en los que se aplican las fuerzas de ensayo.</w:t>
            </w:r>
          </w:p>
        </w:tc>
        <w:tc>
          <w:tcPr>
            <w:tcW w:w="4788" w:type="dxa"/>
            <w:shd w:val="clear" w:color="auto" w:fill="auto"/>
          </w:tcPr>
          <w:p w14:paraId="59959B25" w14:textId="4B88D1D5" w:rsidR="007C26B7" w:rsidRPr="00BD3AD3" w:rsidRDefault="007C26B7" w:rsidP="00BD3AD3">
            <w:pPr>
              <w:pStyle w:val="Texto"/>
              <w:spacing w:after="80" w:line="193" w:lineRule="exact"/>
              <w:ind w:firstLine="0"/>
              <w:rPr>
                <w:rFonts w:ascii="Verdana" w:hAnsi="Verdana"/>
                <w:b/>
                <w:color w:val="000000"/>
                <w:sz w:val="16"/>
                <w:szCs w:val="16"/>
                <w:lang w:val="en-US"/>
              </w:rPr>
            </w:pPr>
            <w:r w:rsidRPr="008D3C3B">
              <w:rPr>
                <w:rFonts w:ascii="Verdana" w:hAnsi="Verdana" w:cs="Times New Roman"/>
                <w:b/>
                <w:bCs/>
                <w:sz w:val="16"/>
                <w:szCs w:val="16"/>
                <w:lang w:val="en-US"/>
              </w:rPr>
              <w:t xml:space="preserve">5.2.6 </w:t>
            </w:r>
            <w:r w:rsidRPr="008D3C3B">
              <w:rPr>
                <w:rFonts w:ascii="Verdana" w:hAnsi="Verdana" w:cs="Times New Roman"/>
                <w:sz w:val="16"/>
                <w:szCs w:val="16"/>
                <w:lang w:val="en-US"/>
              </w:rPr>
              <w:t>The rear bumper will offer adequate resistance to forces applied parallel to the longitudinal axis of the vehicle and will connect, when placed in the service position, with the side members of the chassis or whatever replaces them. This requirement will be met if it is shown that, both during and after the application of the forces described in subsection 4.5, the horizontal distance between the rear of the bumper and the rearmost point at the rear end of the vehicle, including any system platform lift, does not exceed 400 mm at any point where the test forces are applied.</w:t>
            </w:r>
          </w:p>
        </w:tc>
      </w:tr>
      <w:tr w:rsidR="007C26B7" w:rsidRPr="00BD3AD3" w14:paraId="3AD8392E" w14:textId="5B6DC331" w:rsidTr="00BD3AD3">
        <w:tc>
          <w:tcPr>
            <w:tcW w:w="4788" w:type="dxa"/>
            <w:shd w:val="clear" w:color="auto" w:fill="auto"/>
          </w:tcPr>
          <w:p w14:paraId="72BF9586" w14:textId="77777777" w:rsidR="007C26B7" w:rsidRPr="00BD3AD3" w:rsidRDefault="007C26B7" w:rsidP="00BD3AD3">
            <w:pPr>
              <w:pStyle w:val="Texto"/>
              <w:spacing w:after="80" w:line="193" w:lineRule="exact"/>
              <w:ind w:firstLine="0"/>
              <w:rPr>
                <w:rFonts w:ascii="Verdana" w:hAnsi="Verdana"/>
                <w:sz w:val="16"/>
                <w:szCs w:val="16"/>
              </w:rPr>
            </w:pPr>
            <w:r w:rsidRPr="00BD3AD3">
              <w:rPr>
                <w:rFonts w:ascii="Verdana" w:hAnsi="Verdana"/>
                <w:b/>
                <w:color w:val="000000"/>
                <w:sz w:val="16"/>
                <w:szCs w:val="16"/>
              </w:rPr>
              <w:t>5.3</w:t>
            </w:r>
            <w:r w:rsidRPr="00BD3AD3">
              <w:rPr>
                <w:rFonts w:ascii="Verdana" w:hAnsi="Verdana"/>
                <w:color w:val="000000"/>
                <w:sz w:val="16"/>
                <w:szCs w:val="16"/>
              </w:rPr>
              <w:t xml:space="preserve"> Prueba de absorción de energía.</w:t>
            </w:r>
          </w:p>
        </w:tc>
        <w:tc>
          <w:tcPr>
            <w:tcW w:w="4788" w:type="dxa"/>
            <w:shd w:val="clear" w:color="auto" w:fill="auto"/>
          </w:tcPr>
          <w:p w14:paraId="1CE60618" w14:textId="5AE6B969" w:rsidR="007C26B7" w:rsidRPr="00BD3AD3" w:rsidRDefault="007C26B7" w:rsidP="00BD3AD3">
            <w:pPr>
              <w:pStyle w:val="Texto"/>
              <w:spacing w:after="80" w:line="193" w:lineRule="exact"/>
              <w:ind w:firstLine="0"/>
              <w:rPr>
                <w:rFonts w:ascii="Verdana" w:hAnsi="Verdana"/>
                <w:b/>
                <w:color w:val="000000"/>
                <w:sz w:val="16"/>
                <w:szCs w:val="16"/>
                <w:lang w:val="en-US"/>
              </w:rPr>
            </w:pPr>
            <w:r w:rsidRPr="008D3C3B">
              <w:rPr>
                <w:rFonts w:ascii="Verdana" w:hAnsi="Verdana" w:cs="Times New Roman"/>
                <w:b/>
                <w:bCs/>
                <w:sz w:val="16"/>
                <w:szCs w:val="16"/>
                <w:lang w:val="en-US"/>
              </w:rPr>
              <w:t xml:space="preserve">5.3 </w:t>
            </w:r>
            <w:r w:rsidRPr="008D3C3B">
              <w:rPr>
                <w:rFonts w:ascii="Verdana" w:hAnsi="Verdana" w:cs="Times New Roman"/>
                <w:sz w:val="16"/>
                <w:szCs w:val="16"/>
                <w:lang w:val="en-US"/>
              </w:rPr>
              <w:t>Energy absorption test.</w:t>
            </w:r>
          </w:p>
        </w:tc>
      </w:tr>
      <w:tr w:rsidR="00402863" w:rsidRPr="00C51AD1" w14:paraId="3B19C861" w14:textId="3F8491A6" w:rsidTr="00BD3AD3">
        <w:tc>
          <w:tcPr>
            <w:tcW w:w="4788" w:type="dxa"/>
            <w:shd w:val="clear" w:color="auto" w:fill="auto"/>
          </w:tcPr>
          <w:p w14:paraId="14166B29" w14:textId="77777777" w:rsidR="007C26B7" w:rsidRPr="00BD3AD3" w:rsidRDefault="007C26B7" w:rsidP="00BD3AD3">
            <w:pPr>
              <w:pStyle w:val="Texto"/>
              <w:spacing w:after="80" w:line="193" w:lineRule="exact"/>
              <w:ind w:firstLine="0"/>
              <w:rPr>
                <w:rFonts w:ascii="Verdana" w:hAnsi="Verdana"/>
                <w:sz w:val="16"/>
                <w:szCs w:val="16"/>
              </w:rPr>
            </w:pPr>
            <w:r w:rsidRPr="00BD3AD3">
              <w:rPr>
                <w:rFonts w:ascii="Verdana" w:hAnsi="Verdana"/>
                <w:b/>
                <w:color w:val="000000"/>
                <w:sz w:val="16"/>
                <w:szCs w:val="16"/>
                <w:lang w:val="es-MX"/>
              </w:rPr>
              <w:t>5.3.1</w:t>
            </w:r>
            <w:r w:rsidRPr="00BD3AD3">
              <w:rPr>
                <w:rFonts w:ascii="Verdana" w:hAnsi="Verdana"/>
                <w:sz w:val="16"/>
                <w:szCs w:val="16"/>
              </w:rPr>
              <w:t xml:space="preserve"> Al realizar la prueba de resistencia en uno de los puntos P3, se debe graficar la curva Fuerza vs Deformación, con la finalidad de corroborar la deformación aplicable para la regulación que se pretende acreditar de conformidad con la tabla de deformación resultante máxima del numeral 4.5.</w:t>
            </w:r>
          </w:p>
        </w:tc>
        <w:tc>
          <w:tcPr>
            <w:tcW w:w="4788" w:type="dxa"/>
            <w:shd w:val="clear" w:color="auto" w:fill="auto"/>
          </w:tcPr>
          <w:p w14:paraId="5BD4595B" w14:textId="6063D399" w:rsidR="007C26B7" w:rsidRPr="00BD3AD3" w:rsidRDefault="007C26B7" w:rsidP="00BD3AD3">
            <w:pPr>
              <w:pStyle w:val="Texto"/>
              <w:spacing w:after="80" w:line="193" w:lineRule="exact"/>
              <w:ind w:firstLine="0"/>
              <w:rPr>
                <w:rFonts w:ascii="Verdana" w:hAnsi="Verdana"/>
                <w:b/>
                <w:color w:val="000000"/>
                <w:sz w:val="16"/>
                <w:szCs w:val="16"/>
                <w:lang w:val="en-US"/>
              </w:rPr>
            </w:pPr>
            <w:r w:rsidRPr="008D3C3B">
              <w:rPr>
                <w:rFonts w:ascii="Verdana" w:hAnsi="Verdana" w:cs="Times New Roman"/>
                <w:b/>
                <w:bCs/>
                <w:sz w:val="16"/>
                <w:szCs w:val="16"/>
                <w:lang w:val="en-US"/>
              </w:rPr>
              <w:t xml:space="preserve">5.3.1 </w:t>
            </w:r>
            <w:r w:rsidRPr="008D3C3B">
              <w:rPr>
                <w:rFonts w:ascii="Verdana" w:hAnsi="Verdana" w:cs="Times New Roman"/>
                <w:sz w:val="16"/>
                <w:szCs w:val="16"/>
                <w:lang w:val="en-US"/>
              </w:rPr>
              <w:t>When carrying out the resistance test at one of the points P3, the Force vs Deformation curve must be plotted, in order to corroborate the applicable deformation for the regulation that is intended to be accredited in accordance with the maximum resulting deformation table of the numeral 4.5.</w:t>
            </w:r>
          </w:p>
        </w:tc>
      </w:tr>
      <w:tr w:rsidR="00402863" w:rsidRPr="00C51AD1" w14:paraId="2CB78EA5" w14:textId="7C74DFE8" w:rsidTr="00BD3AD3">
        <w:tc>
          <w:tcPr>
            <w:tcW w:w="4788" w:type="dxa"/>
            <w:shd w:val="clear" w:color="auto" w:fill="auto"/>
          </w:tcPr>
          <w:p w14:paraId="67290BD3" w14:textId="77777777" w:rsidR="007C26B7" w:rsidRPr="00BD3AD3" w:rsidRDefault="007C26B7" w:rsidP="00BD3AD3">
            <w:pPr>
              <w:pStyle w:val="Texto"/>
              <w:spacing w:after="80" w:line="193" w:lineRule="exact"/>
              <w:ind w:firstLine="0"/>
              <w:rPr>
                <w:rFonts w:ascii="Verdana" w:hAnsi="Verdana"/>
                <w:sz w:val="16"/>
                <w:szCs w:val="16"/>
              </w:rPr>
            </w:pPr>
            <w:r w:rsidRPr="00BD3AD3">
              <w:rPr>
                <w:rFonts w:ascii="Verdana" w:hAnsi="Verdana"/>
                <w:b/>
                <w:color w:val="000000"/>
                <w:sz w:val="16"/>
                <w:szCs w:val="16"/>
                <w:lang w:val="es-MX"/>
              </w:rPr>
              <w:t>5.3.2</w:t>
            </w:r>
            <w:r w:rsidRPr="00BD3AD3">
              <w:rPr>
                <w:rFonts w:ascii="Verdana" w:hAnsi="Verdana"/>
                <w:sz w:val="16"/>
                <w:szCs w:val="16"/>
              </w:rPr>
              <w:t xml:space="preserve"> En relación con la gráfica que para cada caso que se elabore, el área dentro de la curva es la energía absorbida por la defensa, la cual deberá cumplir al menos con la magnitud o el cálculo establecido en la tabla de energía absorbida por la defensa del numeral 4.6 de esta Norma Oficial Mexicana.</w:t>
            </w:r>
          </w:p>
        </w:tc>
        <w:tc>
          <w:tcPr>
            <w:tcW w:w="4788" w:type="dxa"/>
            <w:shd w:val="clear" w:color="auto" w:fill="auto"/>
          </w:tcPr>
          <w:p w14:paraId="2ABEBE0B" w14:textId="15472C18" w:rsidR="007C26B7" w:rsidRPr="00BD3AD3" w:rsidRDefault="007C26B7" w:rsidP="00BD3AD3">
            <w:pPr>
              <w:pStyle w:val="Texto"/>
              <w:spacing w:after="80" w:line="193" w:lineRule="exact"/>
              <w:ind w:firstLine="0"/>
              <w:rPr>
                <w:rFonts w:ascii="Verdana" w:hAnsi="Verdana"/>
                <w:b/>
                <w:color w:val="000000"/>
                <w:sz w:val="16"/>
                <w:szCs w:val="16"/>
                <w:lang w:val="en-US"/>
              </w:rPr>
            </w:pPr>
            <w:r w:rsidRPr="008D3C3B">
              <w:rPr>
                <w:rFonts w:ascii="Verdana" w:hAnsi="Verdana" w:cs="Times New Roman"/>
                <w:b/>
                <w:bCs/>
                <w:sz w:val="16"/>
                <w:szCs w:val="16"/>
                <w:lang w:val="en-US"/>
              </w:rPr>
              <w:t xml:space="preserve">5.3.2 </w:t>
            </w:r>
            <w:r w:rsidRPr="008D3C3B">
              <w:rPr>
                <w:rFonts w:ascii="Verdana" w:hAnsi="Verdana" w:cs="Times New Roman"/>
                <w:sz w:val="16"/>
                <w:szCs w:val="16"/>
                <w:lang w:val="en-US"/>
              </w:rPr>
              <w:t xml:space="preserve">In relation to the graph that for each </w:t>
            </w:r>
            <w:r w:rsidR="00D86C05" w:rsidRPr="00BD3AD3">
              <w:rPr>
                <w:rFonts w:ascii="Verdana" w:hAnsi="Verdana" w:cs="Times New Roman"/>
                <w:sz w:val="16"/>
                <w:szCs w:val="16"/>
                <w:lang w:val="en-US"/>
              </w:rPr>
              <w:t>case</w:t>
            </w:r>
            <w:r w:rsidRPr="008D3C3B">
              <w:rPr>
                <w:rFonts w:ascii="Verdana" w:hAnsi="Verdana" w:cs="Times New Roman"/>
                <w:sz w:val="16"/>
                <w:szCs w:val="16"/>
                <w:lang w:val="en-US"/>
              </w:rPr>
              <w:t xml:space="preserve"> is </w:t>
            </w:r>
            <w:r w:rsidR="00D86C05" w:rsidRPr="00BD3AD3">
              <w:rPr>
                <w:rFonts w:ascii="Verdana" w:hAnsi="Verdana" w:cs="Times New Roman"/>
                <w:sz w:val="16"/>
                <w:szCs w:val="16"/>
                <w:lang w:val="en-US"/>
              </w:rPr>
              <w:t>prepared</w:t>
            </w:r>
            <w:r w:rsidRPr="008D3C3B">
              <w:rPr>
                <w:rFonts w:ascii="Verdana" w:hAnsi="Verdana" w:cs="Times New Roman"/>
                <w:sz w:val="16"/>
                <w:szCs w:val="16"/>
                <w:lang w:val="en-US"/>
              </w:rPr>
              <w:t xml:space="preserve">, the area within the curve is the energy absorbed by the </w:t>
            </w:r>
            <w:r w:rsidR="00D86C05" w:rsidRPr="00BD3AD3">
              <w:rPr>
                <w:rFonts w:ascii="Verdana" w:hAnsi="Verdana" w:cs="Times New Roman"/>
                <w:sz w:val="16"/>
                <w:szCs w:val="16"/>
                <w:lang w:val="en-US"/>
              </w:rPr>
              <w:t>bumper</w:t>
            </w:r>
            <w:r w:rsidRPr="008D3C3B">
              <w:rPr>
                <w:rFonts w:ascii="Verdana" w:hAnsi="Verdana" w:cs="Times New Roman"/>
                <w:sz w:val="16"/>
                <w:szCs w:val="16"/>
                <w:lang w:val="en-US"/>
              </w:rPr>
              <w:t xml:space="preserve">, which must comply with at least the magnitude or the calculation established in the table of energy absorbed by the </w:t>
            </w:r>
            <w:r w:rsidR="00402863">
              <w:rPr>
                <w:rFonts w:ascii="Verdana" w:hAnsi="Verdana" w:cs="Times New Roman"/>
                <w:sz w:val="16"/>
                <w:szCs w:val="16"/>
                <w:lang w:val="en-US"/>
              </w:rPr>
              <w:t>bumper</w:t>
            </w:r>
            <w:r w:rsidRPr="008D3C3B">
              <w:rPr>
                <w:rFonts w:ascii="Verdana" w:hAnsi="Verdana" w:cs="Times New Roman"/>
                <w:sz w:val="16"/>
                <w:szCs w:val="16"/>
                <w:lang w:val="en-US"/>
              </w:rPr>
              <w:t xml:space="preserve"> of numeral 4.6 of this Official Mexican Standard.</w:t>
            </w:r>
          </w:p>
        </w:tc>
      </w:tr>
      <w:tr w:rsidR="007C26B7" w:rsidRPr="00BD3AD3" w14:paraId="1D193505" w14:textId="728D8216" w:rsidTr="00BD3AD3">
        <w:tc>
          <w:tcPr>
            <w:tcW w:w="4788" w:type="dxa"/>
            <w:shd w:val="clear" w:color="auto" w:fill="auto"/>
          </w:tcPr>
          <w:p w14:paraId="18E8267C" w14:textId="77777777" w:rsidR="007C26B7" w:rsidRPr="00BD3AD3" w:rsidRDefault="007C26B7" w:rsidP="00BD3AD3">
            <w:pPr>
              <w:pStyle w:val="Texto"/>
              <w:spacing w:after="80" w:line="193" w:lineRule="exact"/>
              <w:ind w:firstLine="0"/>
              <w:rPr>
                <w:rFonts w:ascii="Verdana" w:hAnsi="Verdana"/>
                <w:sz w:val="16"/>
                <w:szCs w:val="16"/>
              </w:rPr>
            </w:pPr>
            <w:r w:rsidRPr="00BD3AD3">
              <w:rPr>
                <w:rFonts w:ascii="Verdana" w:hAnsi="Verdana"/>
                <w:b/>
                <w:color w:val="000000"/>
                <w:sz w:val="16"/>
                <w:szCs w:val="16"/>
              </w:rPr>
              <w:t>6. Placa técnica</w:t>
            </w:r>
          </w:p>
        </w:tc>
        <w:tc>
          <w:tcPr>
            <w:tcW w:w="4788" w:type="dxa"/>
            <w:shd w:val="clear" w:color="auto" w:fill="auto"/>
          </w:tcPr>
          <w:p w14:paraId="39C47AE2" w14:textId="18B08A2A" w:rsidR="007C26B7" w:rsidRPr="00BD3AD3" w:rsidRDefault="007C26B7" w:rsidP="00BD3AD3">
            <w:pPr>
              <w:pStyle w:val="Texto"/>
              <w:spacing w:after="80" w:line="193" w:lineRule="exact"/>
              <w:ind w:firstLine="0"/>
              <w:rPr>
                <w:rFonts w:ascii="Verdana" w:hAnsi="Verdana"/>
                <w:b/>
                <w:color w:val="000000"/>
                <w:sz w:val="16"/>
                <w:szCs w:val="16"/>
                <w:lang w:val="en-US"/>
              </w:rPr>
            </w:pPr>
            <w:r w:rsidRPr="008D3C3B">
              <w:rPr>
                <w:rFonts w:ascii="Verdana" w:hAnsi="Verdana" w:cs="Times New Roman"/>
                <w:b/>
                <w:bCs/>
                <w:sz w:val="16"/>
                <w:szCs w:val="16"/>
                <w:lang w:val="en-US"/>
              </w:rPr>
              <w:t>6. Technical plate</w:t>
            </w:r>
          </w:p>
        </w:tc>
      </w:tr>
      <w:tr w:rsidR="00402863" w:rsidRPr="00C51AD1" w14:paraId="72148395" w14:textId="41AAF15D" w:rsidTr="00BD3AD3">
        <w:tc>
          <w:tcPr>
            <w:tcW w:w="4788" w:type="dxa"/>
            <w:shd w:val="clear" w:color="auto" w:fill="auto"/>
          </w:tcPr>
          <w:p w14:paraId="6B13CFB7" w14:textId="77777777" w:rsidR="007C26B7" w:rsidRPr="00BD3AD3" w:rsidRDefault="007C26B7" w:rsidP="00BD3AD3">
            <w:pPr>
              <w:pStyle w:val="Texto"/>
              <w:spacing w:after="80" w:line="193" w:lineRule="exact"/>
              <w:ind w:firstLine="0"/>
              <w:rPr>
                <w:rFonts w:ascii="Verdana" w:hAnsi="Verdana"/>
                <w:sz w:val="16"/>
                <w:szCs w:val="16"/>
              </w:rPr>
            </w:pPr>
            <w:r w:rsidRPr="00BD3AD3">
              <w:rPr>
                <w:rFonts w:ascii="Verdana" w:hAnsi="Verdana"/>
                <w:b/>
                <w:color w:val="000000"/>
                <w:sz w:val="16"/>
                <w:szCs w:val="16"/>
              </w:rPr>
              <w:t>6.1</w:t>
            </w:r>
            <w:r w:rsidRPr="00BD3AD3">
              <w:rPr>
                <w:rFonts w:ascii="Verdana" w:hAnsi="Verdana"/>
                <w:color w:val="000000"/>
                <w:sz w:val="16"/>
                <w:szCs w:val="16"/>
              </w:rPr>
              <w:t xml:space="preserve"> Cada defensa deberá contar con una placa técnica con las características siguientes:</w:t>
            </w:r>
          </w:p>
        </w:tc>
        <w:tc>
          <w:tcPr>
            <w:tcW w:w="4788" w:type="dxa"/>
            <w:shd w:val="clear" w:color="auto" w:fill="auto"/>
          </w:tcPr>
          <w:p w14:paraId="55FA5EA4" w14:textId="33675991" w:rsidR="007C26B7" w:rsidRPr="00BD3AD3" w:rsidRDefault="007C26B7" w:rsidP="00BD3AD3">
            <w:pPr>
              <w:pStyle w:val="Texto"/>
              <w:spacing w:after="80" w:line="193" w:lineRule="exact"/>
              <w:ind w:firstLine="0"/>
              <w:rPr>
                <w:rFonts w:ascii="Verdana" w:hAnsi="Verdana"/>
                <w:b/>
                <w:color w:val="000000"/>
                <w:sz w:val="16"/>
                <w:szCs w:val="16"/>
                <w:lang w:val="en-US"/>
              </w:rPr>
            </w:pPr>
            <w:r w:rsidRPr="008D3C3B">
              <w:rPr>
                <w:rFonts w:ascii="Verdana" w:hAnsi="Verdana" w:cs="Times New Roman"/>
                <w:b/>
                <w:bCs/>
                <w:sz w:val="16"/>
                <w:szCs w:val="16"/>
                <w:lang w:val="en-US"/>
              </w:rPr>
              <w:t xml:space="preserve">6.1 </w:t>
            </w:r>
            <w:r w:rsidRPr="008D3C3B">
              <w:rPr>
                <w:rFonts w:ascii="Verdana" w:hAnsi="Verdana" w:cs="Times New Roman"/>
                <w:sz w:val="16"/>
                <w:szCs w:val="16"/>
                <w:lang w:val="en-US"/>
              </w:rPr>
              <w:t xml:space="preserve">Each </w:t>
            </w:r>
            <w:r w:rsidR="00D86C05" w:rsidRPr="00BD3AD3">
              <w:rPr>
                <w:rFonts w:ascii="Verdana" w:hAnsi="Verdana" w:cs="Times New Roman"/>
                <w:sz w:val="16"/>
                <w:szCs w:val="16"/>
                <w:lang w:val="en-US"/>
              </w:rPr>
              <w:t>bumper</w:t>
            </w:r>
            <w:r w:rsidRPr="008D3C3B">
              <w:rPr>
                <w:rFonts w:ascii="Verdana" w:hAnsi="Verdana" w:cs="Times New Roman"/>
                <w:sz w:val="16"/>
                <w:szCs w:val="16"/>
                <w:lang w:val="en-US"/>
              </w:rPr>
              <w:t xml:space="preserve"> must have a technical plate with the following characteristics:</w:t>
            </w:r>
          </w:p>
        </w:tc>
      </w:tr>
      <w:tr w:rsidR="007C26B7" w:rsidRPr="00BD3AD3" w14:paraId="2756035B" w14:textId="010D9BF7" w:rsidTr="00BD3AD3">
        <w:tc>
          <w:tcPr>
            <w:tcW w:w="4788" w:type="dxa"/>
            <w:shd w:val="clear" w:color="auto" w:fill="auto"/>
          </w:tcPr>
          <w:p w14:paraId="1808DEBF" w14:textId="77777777" w:rsidR="007C26B7" w:rsidRPr="00BD3AD3" w:rsidRDefault="007C26B7" w:rsidP="00BD3AD3">
            <w:pPr>
              <w:pStyle w:val="Texto"/>
              <w:spacing w:after="80" w:line="193" w:lineRule="exact"/>
              <w:ind w:firstLine="0"/>
              <w:rPr>
                <w:rFonts w:ascii="Verdana" w:hAnsi="Verdana"/>
                <w:sz w:val="16"/>
                <w:szCs w:val="16"/>
              </w:rPr>
            </w:pPr>
            <w:r w:rsidRPr="00BD3AD3">
              <w:rPr>
                <w:rFonts w:ascii="Verdana" w:hAnsi="Verdana"/>
                <w:b/>
                <w:color w:val="000000"/>
                <w:sz w:val="16"/>
                <w:szCs w:val="16"/>
              </w:rPr>
              <w:t>6.1.1</w:t>
            </w:r>
            <w:r w:rsidRPr="00BD3AD3">
              <w:rPr>
                <w:rFonts w:ascii="Verdana" w:hAnsi="Verdana"/>
                <w:color w:val="000000"/>
                <w:sz w:val="16"/>
                <w:szCs w:val="16"/>
              </w:rPr>
              <w:t xml:space="preserve"> Debe estar en español y las letras deben ser de una altura no menor a 2.5 mm. La placa técnica debe ser colocada en la parte delantera o trasera del estribo, previendo que no interfiera con la instalación de la cinta retrorreflejante indicada en la NMX-D-225-IMNC-2017 y que sea fácilmente accesible para su inspección visual. Los datos mínimos que se deben incluir son:</w:t>
            </w:r>
          </w:p>
        </w:tc>
        <w:tc>
          <w:tcPr>
            <w:tcW w:w="4788" w:type="dxa"/>
            <w:shd w:val="clear" w:color="auto" w:fill="auto"/>
          </w:tcPr>
          <w:p w14:paraId="0224F2CE" w14:textId="30266BFD" w:rsidR="007C26B7" w:rsidRPr="00BD3AD3" w:rsidRDefault="007C26B7" w:rsidP="00BD3AD3">
            <w:pPr>
              <w:pStyle w:val="Texto"/>
              <w:spacing w:after="80" w:line="193" w:lineRule="exact"/>
              <w:ind w:firstLine="0"/>
              <w:rPr>
                <w:rFonts w:ascii="Verdana" w:hAnsi="Verdana"/>
                <w:b/>
                <w:color w:val="000000"/>
                <w:sz w:val="16"/>
                <w:szCs w:val="16"/>
                <w:lang w:val="en-US"/>
              </w:rPr>
            </w:pPr>
            <w:r w:rsidRPr="008D3C3B">
              <w:rPr>
                <w:rFonts w:ascii="Verdana" w:hAnsi="Verdana" w:cs="Times New Roman"/>
                <w:b/>
                <w:bCs/>
                <w:sz w:val="16"/>
                <w:szCs w:val="16"/>
                <w:lang w:val="en-US"/>
              </w:rPr>
              <w:t xml:space="preserve">6.1.1 </w:t>
            </w:r>
            <w:r w:rsidRPr="008D3C3B">
              <w:rPr>
                <w:rFonts w:ascii="Verdana" w:hAnsi="Verdana" w:cs="Times New Roman"/>
                <w:sz w:val="16"/>
                <w:szCs w:val="16"/>
                <w:lang w:val="en-US"/>
              </w:rPr>
              <w:t xml:space="preserve">It must be in Spanish and the letters must be no less than 2.5 mm high. The technical plate must be placed on the front or rear of the </w:t>
            </w:r>
            <w:r w:rsidR="00D86C05" w:rsidRPr="00BD3AD3">
              <w:rPr>
                <w:rFonts w:ascii="Verdana" w:hAnsi="Verdana" w:cs="Times New Roman"/>
                <w:sz w:val="16"/>
                <w:szCs w:val="16"/>
                <w:lang w:val="en-US"/>
              </w:rPr>
              <w:t>running board</w:t>
            </w:r>
            <w:r w:rsidRPr="008D3C3B">
              <w:rPr>
                <w:rFonts w:ascii="Verdana" w:hAnsi="Verdana" w:cs="Times New Roman"/>
                <w:sz w:val="16"/>
                <w:szCs w:val="16"/>
                <w:lang w:val="en-US"/>
              </w:rPr>
              <w:t>, providing that it does not interfere with the installation of the retroreflective tape indicated in the NMX-D-225-IMNC-2017 and that it is easily accessible for visual inspection. The minimum data that must be included are:</w:t>
            </w:r>
          </w:p>
        </w:tc>
      </w:tr>
      <w:tr w:rsidR="00402863" w:rsidRPr="00C51AD1" w14:paraId="7D750415" w14:textId="5E83726C" w:rsidTr="00BD3AD3">
        <w:tc>
          <w:tcPr>
            <w:tcW w:w="4788" w:type="dxa"/>
            <w:shd w:val="clear" w:color="auto" w:fill="auto"/>
          </w:tcPr>
          <w:p w14:paraId="29CB75DA" w14:textId="77777777" w:rsidR="007C26B7" w:rsidRPr="00BD3AD3" w:rsidRDefault="007C26B7" w:rsidP="00BD3AD3">
            <w:pPr>
              <w:pStyle w:val="Texto"/>
              <w:spacing w:after="80" w:line="193" w:lineRule="exact"/>
              <w:ind w:firstLine="0"/>
              <w:rPr>
                <w:rFonts w:ascii="Verdana" w:hAnsi="Verdana"/>
                <w:sz w:val="16"/>
                <w:szCs w:val="16"/>
              </w:rPr>
            </w:pPr>
            <w:r w:rsidRPr="00BD3AD3">
              <w:rPr>
                <w:rFonts w:ascii="Verdana" w:hAnsi="Verdana"/>
                <w:b/>
                <w:color w:val="000000"/>
                <w:sz w:val="16"/>
                <w:szCs w:val="16"/>
              </w:rPr>
              <w:t>6.1.2</w:t>
            </w:r>
            <w:r w:rsidRPr="00BD3AD3">
              <w:rPr>
                <w:rFonts w:ascii="Verdana" w:hAnsi="Verdana"/>
                <w:color w:val="000000"/>
                <w:sz w:val="16"/>
                <w:szCs w:val="16"/>
              </w:rPr>
              <w:t xml:space="preserve"> El nombre y dirección del fabricante de la defensa.</w:t>
            </w:r>
          </w:p>
        </w:tc>
        <w:tc>
          <w:tcPr>
            <w:tcW w:w="4788" w:type="dxa"/>
            <w:shd w:val="clear" w:color="auto" w:fill="auto"/>
          </w:tcPr>
          <w:p w14:paraId="73C9774D" w14:textId="380D6866" w:rsidR="007C26B7" w:rsidRPr="00BD3AD3" w:rsidRDefault="007C26B7" w:rsidP="00BD3AD3">
            <w:pPr>
              <w:pStyle w:val="Texto"/>
              <w:spacing w:after="80" w:line="193" w:lineRule="exact"/>
              <w:ind w:firstLine="0"/>
              <w:rPr>
                <w:rFonts w:ascii="Verdana" w:hAnsi="Verdana"/>
                <w:b/>
                <w:color w:val="000000"/>
                <w:sz w:val="16"/>
                <w:szCs w:val="16"/>
                <w:lang w:val="en-US"/>
              </w:rPr>
            </w:pPr>
            <w:r w:rsidRPr="008D3C3B">
              <w:rPr>
                <w:rFonts w:ascii="Verdana" w:hAnsi="Verdana" w:cs="Times New Roman"/>
                <w:b/>
                <w:bCs/>
                <w:sz w:val="16"/>
                <w:szCs w:val="16"/>
                <w:lang w:val="en-US"/>
              </w:rPr>
              <w:t xml:space="preserve">6.1.2 </w:t>
            </w:r>
            <w:r w:rsidRPr="008D3C3B">
              <w:rPr>
                <w:rFonts w:ascii="Verdana" w:hAnsi="Verdana" w:cs="Times New Roman"/>
                <w:sz w:val="16"/>
                <w:szCs w:val="16"/>
                <w:lang w:val="en-US"/>
              </w:rPr>
              <w:t xml:space="preserve">The name and address of the </w:t>
            </w:r>
            <w:r w:rsidR="002D0A5D" w:rsidRPr="00BD3AD3">
              <w:rPr>
                <w:rFonts w:ascii="Verdana" w:hAnsi="Verdana" w:cs="Times New Roman"/>
                <w:sz w:val="16"/>
                <w:szCs w:val="16"/>
                <w:lang w:val="en-US"/>
              </w:rPr>
              <w:t>bumper</w:t>
            </w:r>
            <w:r w:rsidRPr="008D3C3B">
              <w:rPr>
                <w:rFonts w:ascii="Verdana" w:hAnsi="Verdana" w:cs="Times New Roman"/>
                <w:sz w:val="16"/>
                <w:szCs w:val="16"/>
                <w:lang w:val="en-US"/>
              </w:rPr>
              <w:t xml:space="preserve"> manufacturer.</w:t>
            </w:r>
          </w:p>
        </w:tc>
      </w:tr>
      <w:tr w:rsidR="00402863" w:rsidRPr="00C51AD1" w14:paraId="36BB2DC9" w14:textId="12F2C34E" w:rsidTr="00BD3AD3">
        <w:tc>
          <w:tcPr>
            <w:tcW w:w="4788" w:type="dxa"/>
            <w:shd w:val="clear" w:color="auto" w:fill="auto"/>
          </w:tcPr>
          <w:p w14:paraId="0D2A9C4F" w14:textId="77777777" w:rsidR="007C26B7" w:rsidRPr="00BD3AD3" w:rsidRDefault="007C26B7" w:rsidP="00BD3AD3">
            <w:pPr>
              <w:pStyle w:val="Texto"/>
              <w:spacing w:after="80" w:line="193" w:lineRule="exact"/>
              <w:ind w:firstLine="0"/>
              <w:rPr>
                <w:rFonts w:ascii="Verdana" w:hAnsi="Verdana"/>
                <w:sz w:val="16"/>
                <w:szCs w:val="16"/>
              </w:rPr>
            </w:pPr>
            <w:r w:rsidRPr="00BD3AD3">
              <w:rPr>
                <w:rFonts w:ascii="Verdana" w:hAnsi="Verdana"/>
                <w:b/>
                <w:color w:val="000000"/>
                <w:sz w:val="16"/>
                <w:szCs w:val="16"/>
              </w:rPr>
              <w:t>6.1.3</w:t>
            </w:r>
            <w:r w:rsidRPr="00BD3AD3">
              <w:rPr>
                <w:rFonts w:ascii="Verdana" w:hAnsi="Verdana"/>
                <w:color w:val="000000"/>
                <w:sz w:val="16"/>
                <w:szCs w:val="16"/>
              </w:rPr>
              <w:t xml:space="preserve"> La frase “Fecha de Fabricación” (indicando el mes y año de fabricación).</w:t>
            </w:r>
          </w:p>
        </w:tc>
        <w:tc>
          <w:tcPr>
            <w:tcW w:w="4788" w:type="dxa"/>
            <w:shd w:val="clear" w:color="auto" w:fill="auto"/>
          </w:tcPr>
          <w:p w14:paraId="063B4468" w14:textId="39BCECB1" w:rsidR="007C26B7" w:rsidRPr="00BD3AD3" w:rsidRDefault="007C26B7" w:rsidP="00BD3AD3">
            <w:pPr>
              <w:pStyle w:val="Texto"/>
              <w:spacing w:after="80" w:line="193" w:lineRule="exact"/>
              <w:ind w:firstLine="0"/>
              <w:rPr>
                <w:rFonts w:ascii="Verdana" w:hAnsi="Verdana"/>
                <w:b/>
                <w:color w:val="000000"/>
                <w:sz w:val="16"/>
                <w:szCs w:val="16"/>
                <w:lang w:val="en-US"/>
              </w:rPr>
            </w:pPr>
            <w:r w:rsidRPr="008D3C3B">
              <w:rPr>
                <w:rFonts w:ascii="Verdana" w:hAnsi="Verdana" w:cs="Times New Roman"/>
                <w:b/>
                <w:bCs/>
                <w:sz w:val="16"/>
                <w:szCs w:val="16"/>
                <w:lang w:val="en-US"/>
              </w:rPr>
              <w:t xml:space="preserve">6.1.3 </w:t>
            </w:r>
            <w:r w:rsidRPr="008D3C3B">
              <w:rPr>
                <w:rFonts w:ascii="Verdana" w:hAnsi="Verdana" w:cs="Times New Roman"/>
                <w:sz w:val="16"/>
                <w:szCs w:val="16"/>
                <w:lang w:val="en-US"/>
              </w:rPr>
              <w:t>The phrase "Manufacture Date" (indicating the month and year of manufacture).</w:t>
            </w:r>
          </w:p>
        </w:tc>
      </w:tr>
      <w:tr w:rsidR="00402863" w:rsidRPr="00C51AD1" w14:paraId="1395FB74" w14:textId="2ABBFEAF" w:rsidTr="00BD3AD3">
        <w:tc>
          <w:tcPr>
            <w:tcW w:w="4788" w:type="dxa"/>
            <w:shd w:val="clear" w:color="auto" w:fill="auto"/>
          </w:tcPr>
          <w:p w14:paraId="45D83C81" w14:textId="77777777" w:rsidR="007C26B7" w:rsidRPr="00BD3AD3" w:rsidRDefault="007C26B7" w:rsidP="00BD3AD3">
            <w:pPr>
              <w:pStyle w:val="Texto"/>
              <w:spacing w:after="80" w:line="193" w:lineRule="exact"/>
              <w:ind w:firstLine="0"/>
              <w:rPr>
                <w:rFonts w:ascii="Verdana" w:hAnsi="Verdana"/>
                <w:sz w:val="16"/>
                <w:szCs w:val="16"/>
              </w:rPr>
            </w:pPr>
            <w:r w:rsidRPr="00BD3AD3">
              <w:rPr>
                <w:rFonts w:ascii="Verdana" w:hAnsi="Verdana"/>
                <w:b/>
                <w:color w:val="000000"/>
                <w:sz w:val="16"/>
                <w:szCs w:val="16"/>
              </w:rPr>
              <w:t>6.1.4</w:t>
            </w:r>
            <w:r w:rsidRPr="00BD3AD3">
              <w:rPr>
                <w:rFonts w:ascii="Verdana" w:hAnsi="Verdana"/>
                <w:color w:val="000000"/>
                <w:sz w:val="16"/>
                <w:szCs w:val="16"/>
              </w:rPr>
              <w:t xml:space="preserve"> Declaratoria de cumplimiento con esta Norma Oficial Mexicana, con la siguiente leyenda:</w:t>
            </w:r>
          </w:p>
        </w:tc>
        <w:tc>
          <w:tcPr>
            <w:tcW w:w="4788" w:type="dxa"/>
            <w:shd w:val="clear" w:color="auto" w:fill="auto"/>
          </w:tcPr>
          <w:p w14:paraId="09263C32" w14:textId="1FD1261C" w:rsidR="007C26B7" w:rsidRPr="00BD3AD3" w:rsidRDefault="007C26B7" w:rsidP="00BD3AD3">
            <w:pPr>
              <w:pStyle w:val="Texto"/>
              <w:spacing w:after="80" w:line="193" w:lineRule="exact"/>
              <w:ind w:firstLine="0"/>
              <w:rPr>
                <w:rFonts w:ascii="Verdana" w:hAnsi="Verdana"/>
                <w:b/>
                <w:color w:val="000000"/>
                <w:sz w:val="16"/>
                <w:szCs w:val="16"/>
                <w:lang w:val="en-US"/>
              </w:rPr>
            </w:pPr>
            <w:r w:rsidRPr="008D3C3B">
              <w:rPr>
                <w:rFonts w:ascii="Verdana" w:hAnsi="Verdana" w:cs="Times New Roman"/>
                <w:b/>
                <w:bCs/>
                <w:sz w:val="16"/>
                <w:szCs w:val="16"/>
                <w:lang w:val="en-US"/>
              </w:rPr>
              <w:t xml:space="preserve">6.1.4 </w:t>
            </w:r>
            <w:r w:rsidRPr="008D3C3B">
              <w:rPr>
                <w:rFonts w:ascii="Verdana" w:hAnsi="Verdana" w:cs="Times New Roman"/>
                <w:sz w:val="16"/>
                <w:szCs w:val="16"/>
                <w:lang w:val="en-US"/>
              </w:rPr>
              <w:t>Declaration of compliance with this Official Mexican Standard, with the following legend:</w:t>
            </w:r>
          </w:p>
        </w:tc>
      </w:tr>
      <w:tr w:rsidR="00402863" w:rsidRPr="00C51AD1" w14:paraId="4FB96B1C" w14:textId="1ADFFB9F" w:rsidTr="00BD3AD3">
        <w:tc>
          <w:tcPr>
            <w:tcW w:w="4788" w:type="dxa"/>
            <w:shd w:val="clear" w:color="auto" w:fill="auto"/>
          </w:tcPr>
          <w:p w14:paraId="7BDC5BC4" w14:textId="77777777" w:rsidR="007C26B7" w:rsidRPr="00BD3AD3" w:rsidRDefault="007C26B7" w:rsidP="00BD3AD3">
            <w:pPr>
              <w:pStyle w:val="Texto"/>
              <w:spacing w:after="80" w:line="193" w:lineRule="exact"/>
              <w:ind w:firstLine="0"/>
              <w:rPr>
                <w:rFonts w:ascii="Verdana" w:hAnsi="Verdana"/>
                <w:sz w:val="16"/>
                <w:szCs w:val="16"/>
              </w:rPr>
            </w:pPr>
            <w:r w:rsidRPr="00BD3AD3">
              <w:rPr>
                <w:rFonts w:ascii="Verdana" w:hAnsi="Verdana"/>
                <w:color w:val="000000"/>
                <w:sz w:val="16"/>
                <w:szCs w:val="16"/>
              </w:rPr>
              <w:t>“Esta defensa trasera cumple con la NOM-014-SCT-2-2021”.</w:t>
            </w:r>
          </w:p>
        </w:tc>
        <w:tc>
          <w:tcPr>
            <w:tcW w:w="4788" w:type="dxa"/>
            <w:shd w:val="clear" w:color="auto" w:fill="auto"/>
          </w:tcPr>
          <w:p w14:paraId="1DC4B1BF" w14:textId="35AFB18D" w:rsidR="007C26B7" w:rsidRPr="00BD3AD3" w:rsidRDefault="007C26B7" w:rsidP="00BD3AD3">
            <w:pPr>
              <w:pStyle w:val="Texto"/>
              <w:spacing w:after="80" w:line="193" w:lineRule="exact"/>
              <w:ind w:firstLine="0"/>
              <w:rPr>
                <w:rFonts w:ascii="Verdana" w:hAnsi="Verdana"/>
                <w:color w:val="000000"/>
                <w:sz w:val="16"/>
                <w:szCs w:val="16"/>
                <w:lang w:val="en-US"/>
              </w:rPr>
            </w:pPr>
            <w:r w:rsidRPr="008D3C3B">
              <w:rPr>
                <w:rFonts w:ascii="Verdana" w:hAnsi="Verdana" w:cs="Times New Roman"/>
                <w:sz w:val="16"/>
                <w:szCs w:val="16"/>
                <w:lang w:val="en-US"/>
              </w:rPr>
              <w:t>"This rear bumper complies with the NOM-014-SCT-2-2021".</w:t>
            </w:r>
          </w:p>
        </w:tc>
      </w:tr>
      <w:tr w:rsidR="00402863" w:rsidRPr="00C51AD1" w14:paraId="486FB136" w14:textId="1DE39B98" w:rsidTr="00BD3AD3">
        <w:tc>
          <w:tcPr>
            <w:tcW w:w="4788" w:type="dxa"/>
            <w:shd w:val="clear" w:color="auto" w:fill="auto"/>
          </w:tcPr>
          <w:p w14:paraId="174EE339" w14:textId="77777777" w:rsidR="007C26B7" w:rsidRPr="00BD3AD3" w:rsidRDefault="007C26B7" w:rsidP="00BD3AD3">
            <w:pPr>
              <w:pStyle w:val="Texto"/>
              <w:spacing w:after="80" w:line="193" w:lineRule="exact"/>
              <w:ind w:firstLine="0"/>
              <w:rPr>
                <w:rFonts w:ascii="Verdana" w:hAnsi="Verdana"/>
                <w:sz w:val="16"/>
                <w:szCs w:val="16"/>
              </w:rPr>
            </w:pPr>
            <w:r w:rsidRPr="00BD3AD3">
              <w:rPr>
                <w:rFonts w:ascii="Verdana" w:hAnsi="Verdana"/>
                <w:b/>
                <w:color w:val="000000"/>
                <w:sz w:val="16"/>
                <w:szCs w:val="16"/>
              </w:rPr>
              <w:t>6.2</w:t>
            </w:r>
            <w:r w:rsidRPr="00BD3AD3">
              <w:rPr>
                <w:rFonts w:ascii="Verdana" w:hAnsi="Verdana"/>
                <w:color w:val="000000"/>
                <w:sz w:val="16"/>
                <w:szCs w:val="16"/>
              </w:rPr>
              <w:t xml:space="preserve"> Manual de Instalación. El fabricante de la defensa que surta las defensas a fabricantes de vehículos debe incluir un manual de instalación y de requerimientos del chasis en idioma español, así como un diagrama de instalación. Deberá suministrar la defensa con todos sus accesorios y tornillería para su instalación.</w:t>
            </w:r>
          </w:p>
        </w:tc>
        <w:tc>
          <w:tcPr>
            <w:tcW w:w="4788" w:type="dxa"/>
            <w:shd w:val="clear" w:color="auto" w:fill="auto"/>
          </w:tcPr>
          <w:p w14:paraId="3FD4DA54" w14:textId="11A54D5B" w:rsidR="007C26B7" w:rsidRPr="00BD3AD3" w:rsidRDefault="007C26B7" w:rsidP="00BD3AD3">
            <w:pPr>
              <w:pStyle w:val="Texto"/>
              <w:spacing w:after="80" w:line="193" w:lineRule="exact"/>
              <w:ind w:firstLine="0"/>
              <w:rPr>
                <w:rFonts w:ascii="Verdana" w:hAnsi="Verdana"/>
                <w:b/>
                <w:color w:val="000000"/>
                <w:sz w:val="16"/>
                <w:szCs w:val="16"/>
                <w:lang w:val="en-US"/>
              </w:rPr>
            </w:pPr>
            <w:r w:rsidRPr="008D3C3B">
              <w:rPr>
                <w:rFonts w:ascii="Verdana" w:hAnsi="Verdana" w:cs="Times New Roman"/>
                <w:b/>
                <w:bCs/>
                <w:sz w:val="16"/>
                <w:szCs w:val="16"/>
                <w:lang w:val="en-US"/>
              </w:rPr>
              <w:t xml:space="preserve">6.2 </w:t>
            </w:r>
            <w:r w:rsidRPr="008D3C3B">
              <w:rPr>
                <w:rFonts w:ascii="Verdana" w:hAnsi="Verdana" w:cs="Times New Roman"/>
                <w:sz w:val="16"/>
                <w:szCs w:val="16"/>
                <w:lang w:val="en-US"/>
              </w:rPr>
              <w:t xml:space="preserve">Installation Manual. The </w:t>
            </w:r>
            <w:r w:rsidR="002D0A5D" w:rsidRPr="00BD3AD3">
              <w:rPr>
                <w:rFonts w:ascii="Verdana" w:hAnsi="Verdana" w:cs="Times New Roman"/>
                <w:sz w:val="16"/>
                <w:szCs w:val="16"/>
                <w:lang w:val="en-US"/>
              </w:rPr>
              <w:t>bumper</w:t>
            </w:r>
            <w:r w:rsidRPr="008D3C3B">
              <w:rPr>
                <w:rFonts w:ascii="Verdana" w:hAnsi="Verdana" w:cs="Times New Roman"/>
                <w:sz w:val="16"/>
                <w:szCs w:val="16"/>
                <w:lang w:val="en-US"/>
              </w:rPr>
              <w:t xml:space="preserve"> manufacturer supplying </w:t>
            </w:r>
            <w:r w:rsidR="002D0A5D" w:rsidRPr="00BD3AD3">
              <w:rPr>
                <w:rFonts w:ascii="Verdana" w:hAnsi="Verdana" w:cs="Times New Roman"/>
                <w:sz w:val="16"/>
                <w:szCs w:val="16"/>
                <w:lang w:val="en-US"/>
              </w:rPr>
              <w:t>bumper</w:t>
            </w:r>
            <w:r w:rsidRPr="008D3C3B">
              <w:rPr>
                <w:rFonts w:ascii="Verdana" w:hAnsi="Verdana" w:cs="Times New Roman"/>
                <w:sz w:val="16"/>
                <w:szCs w:val="16"/>
                <w:lang w:val="en-US"/>
              </w:rPr>
              <w:t xml:space="preserve">s to vehicle manufacturers must include an installation manual and chassis requirements in Spanish, as well as an installation diagram. </w:t>
            </w:r>
            <w:r w:rsidR="00D86C05" w:rsidRPr="00BD3AD3">
              <w:rPr>
                <w:rFonts w:ascii="Verdana" w:hAnsi="Verdana" w:cs="Times New Roman"/>
                <w:sz w:val="16"/>
                <w:szCs w:val="16"/>
                <w:lang w:val="en-US"/>
              </w:rPr>
              <w:t>The bumper must be supplied</w:t>
            </w:r>
            <w:r w:rsidRPr="008D3C3B">
              <w:rPr>
                <w:rFonts w:ascii="Verdana" w:hAnsi="Verdana" w:cs="Times New Roman"/>
                <w:sz w:val="16"/>
                <w:szCs w:val="16"/>
                <w:lang w:val="en-US"/>
              </w:rPr>
              <w:t xml:space="preserve"> with all its accessories and hardware for installation.</w:t>
            </w:r>
          </w:p>
        </w:tc>
      </w:tr>
      <w:tr w:rsidR="007C26B7" w:rsidRPr="00C51AD1" w14:paraId="72CA9591" w14:textId="63C8A6A0" w:rsidTr="00BD3AD3">
        <w:tc>
          <w:tcPr>
            <w:tcW w:w="4788" w:type="dxa"/>
            <w:shd w:val="clear" w:color="auto" w:fill="auto"/>
          </w:tcPr>
          <w:p w14:paraId="7FEE4499" w14:textId="77777777" w:rsidR="007C26B7" w:rsidRPr="00BD3AD3" w:rsidRDefault="007C26B7" w:rsidP="00BD3AD3">
            <w:pPr>
              <w:pStyle w:val="Texto"/>
              <w:spacing w:after="80" w:line="193" w:lineRule="exact"/>
              <w:ind w:firstLine="0"/>
              <w:rPr>
                <w:rFonts w:ascii="Verdana" w:hAnsi="Verdana"/>
                <w:sz w:val="16"/>
                <w:szCs w:val="16"/>
              </w:rPr>
            </w:pPr>
            <w:r w:rsidRPr="00BD3AD3">
              <w:rPr>
                <w:rFonts w:ascii="Verdana" w:hAnsi="Verdana"/>
                <w:b/>
                <w:color w:val="000000"/>
                <w:sz w:val="16"/>
                <w:szCs w:val="16"/>
              </w:rPr>
              <w:lastRenderedPageBreak/>
              <w:t>7. Procedimiento de Evaluación de la Conformidad</w:t>
            </w:r>
          </w:p>
        </w:tc>
        <w:tc>
          <w:tcPr>
            <w:tcW w:w="4788" w:type="dxa"/>
            <w:shd w:val="clear" w:color="auto" w:fill="auto"/>
          </w:tcPr>
          <w:p w14:paraId="23AD275C" w14:textId="193B9733" w:rsidR="007C26B7" w:rsidRPr="00BD3AD3" w:rsidRDefault="007C26B7" w:rsidP="00BD3AD3">
            <w:pPr>
              <w:pStyle w:val="Texto"/>
              <w:spacing w:after="80" w:line="193" w:lineRule="exact"/>
              <w:ind w:firstLine="0"/>
              <w:rPr>
                <w:rFonts w:ascii="Verdana" w:hAnsi="Verdana"/>
                <w:b/>
                <w:color w:val="000000"/>
                <w:sz w:val="16"/>
                <w:szCs w:val="16"/>
                <w:lang w:val="en-US"/>
              </w:rPr>
            </w:pPr>
            <w:r w:rsidRPr="008D3C3B">
              <w:rPr>
                <w:rFonts w:ascii="Verdana" w:hAnsi="Verdana" w:cs="Times New Roman"/>
                <w:b/>
                <w:bCs/>
                <w:sz w:val="16"/>
                <w:szCs w:val="16"/>
                <w:lang w:val="en-US"/>
              </w:rPr>
              <w:t>7. Procedure</w:t>
            </w:r>
            <w:r w:rsidR="00D86C05" w:rsidRPr="00BD3AD3">
              <w:rPr>
                <w:rFonts w:ascii="Verdana" w:hAnsi="Verdana" w:cs="Times New Roman"/>
                <w:b/>
                <w:bCs/>
                <w:sz w:val="16"/>
                <w:szCs w:val="16"/>
                <w:lang w:val="en-US"/>
              </w:rPr>
              <w:t xml:space="preserve"> for the Evaluation of Conformity (PEC)</w:t>
            </w:r>
          </w:p>
        </w:tc>
      </w:tr>
      <w:tr w:rsidR="00402863" w:rsidRPr="00BD3AD3" w14:paraId="7B808C95" w14:textId="44CBC917" w:rsidTr="00BD3AD3">
        <w:tc>
          <w:tcPr>
            <w:tcW w:w="4788" w:type="dxa"/>
            <w:shd w:val="clear" w:color="auto" w:fill="auto"/>
          </w:tcPr>
          <w:p w14:paraId="60D8E2C5" w14:textId="77777777" w:rsidR="007C26B7" w:rsidRPr="00BD3AD3" w:rsidRDefault="007C26B7" w:rsidP="00BD3AD3">
            <w:pPr>
              <w:pStyle w:val="Texto"/>
              <w:spacing w:after="80" w:line="193" w:lineRule="exact"/>
              <w:ind w:firstLine="0"/>
              <w:rPr>
                <w:rFonts w:ascii="Verdana" w:hAnsi="Verdana"/>
                <w:sz w:val="16"/>
                <w:szCs w:val="16"/>
              </w:rPr>
            </w:pPr>
            <w:r w:rsidRPr="00BD3AD3">
              <w:rPr>
                <w:rFonts w:ascii="Verdana" w:hAnsi="Verdana"/>
                <w:b/>
                <w:color w:val="000000"/>
                <w:sz w:val="16"/>
                <w:szCs w:val="16"/>
              </w:rPr>
              <w:t xml:space="preserve">7.1 </w:t>
            </w:r>
            <w:r w:rsidRPr="00BD3AD3">
              <w:rPr>
                <w:rFonts w:ascii="Verdana" w:hAnsi="Verdana"/>
                <w:color w:val="000000"/>
                <w:sz w:val="16"/>
                <w:szCs w:val="16"/>
              </w:rPr>
              <w:t>La evaluación de la conformidad de la presente Norma Oficial Mexicana se llevará a cabo de primera parte por los fabricantes o importadores de vehículos o defensas mediante la expedición de una declaración de conformidad de las especificaciones establecidas en la presente Norma.</w:t>
            </w:r>
          </w:p>
        </w:tc>
        <w:tc>
          <w:tcPr>
            <w:tcW w:w="4788" w:type="dxa"/>
            <w:shd w:val="clear" w:color="auto" w:fill="auto"/>
          </w:tcPr>
          <w:p w14:paraId="58EE5AEF" w14:textId="702E3489" w:rsidR="007C26B7" w:rsidRPr="00BD3AD3" w:rsidRDefault="007C26B7" w:rsidP="00BD3AD3">
            <w:pPr>
              <w:pStyle w:val="Texto"/>
              <w:spacing w:after="80" w:line="193" w:lineRule="exact"/>
              <w:ind w:firstLine="0"/>
              <w:rPr>
                <w:rFonts w:ascii="Verdana" w:hAnsi="Verdana"/>
                <w:b/>
                <w:color w:val="000000"/>
                <w:sz w:val="16"/>
                <w:szCs w:val="16"/>
                <w:lang w:val="en-US"/>
              </w:rPr>
            </w:pPr>
            <w:r w:rsidRPr="008D3C3B">
              <w:rPr>
                <w:rFonts w:ascii="Verdana" w:hAnsi="Verdana" w:cs="Times New Roman"/>
                <w:b/>
                <w:bCs/>
                <w:sz w:val="16"/>
                <w:szCs w:val="16"/>
                <w:lang w:val="en-US"/>
              </w:rPr>
              <w:t xml:space="preserve">7.1 </w:t>
            </w:r>
            <w:r w:rsidRPr="008D3C3B">
              <w:rPr>
                <w:rFonts w:ascii="Verdana" w:hAnsi="Verdana" w:cs="Times New Roman"/>
                <w:sz w:val="16"/>
                <w:szCs w:val="16"/>
                <w:lang w:val="en-US"/>
              </w:rPr>
              <w:t xml:space="preserve">The evaluation of the conformity of this Official Mexican Standard will be carried out first by the manufacturers or importers of vehicles or </w:t>
            </w:r>
            <w:r w:rsidR="002D0A5D" w:rsidRPr="00BD3AD3">
              <w:rPr>
                <w:rFonts w:ascii="Verdana" w:hAnsi="Verdana" w:cs="Times New Roman"/>
                <w:sz w:val="16"/>
                <w:szCs w:val="16"/>
                <w:lang w:val="en-US"/>
              </w:rPr>
              <w:t>bumper</w:t>
            </w:r>
            <w:r w:rsidRPr="008D3C3B">
              <w:rPr>
                <w:rFonts w:ascii="Verdana" w:hAnsi="Verdana" w:cs="Times New Roman"/>
                <w:sz w:val="16"/>
                <w:szCs w:val="16"/>
                <w:lang w:val="en-US"/>
              </w:rPr>
              <w:t>s through the issuance of a declaration of conformity of the specifications established in this Standard.</w:t>
            </w:r>
          </w:p>
        </w:tc>
      </w:tr>
      <w:tr w:rsidR="00402863" w:rsidRPr="00BD3AD3" w14:paraId="0A578BB1" w14:textId="4B236C06" w:rsidTr="00BD3AD3">
        <w:tc>
          <w:tcPr>
            <w:tcW w:w="4788" w:type="dxa"/>
            <w:shd w:val="clear" w:color="auto" w:fill="auto"/>
          </w:tcPr>
          <w:p w14:paraId="0D9E3B59" w14:textId="77777777" w:rsidR="007C26B7" w:rsidRPr="00BD3AD3" w:rsidRDefault="007C26B7" w:rsidP="00BD3AD3">
            <w:pPr>
              <w:pStyle w:val="Texto"/>
              <w:spacing w:after="80" w:line="193" w:lineRule="exact"/>
              <w:ind w:firstLine="0"/>
              <w:rPr>
                <w:rFonts w:ascii="Verdana" w:hAnsi="Verdana"/>
                <w:sz w:val="16"/>
                <w:szCs w:val="16"/>
              </w:rPr>
            </w:pPr>
            <w:r w:rsidRPr="00BD3AD3">
              <w:rPr>
                <w:rFonts w:ascii="Verdana" w:hAnsi="Verdana"/>
                <w:color w:val="000000"/>
                <w:sz w:val="16"/>
                <w:szCs w:val="16"/>
              </w:rPr>
              <w:t>La declaración de la conformidad se integrará de acuerdo con los lineamientos de las Normas Mexicanas NMX-EC-17050-1-IMNC-2007 y NMX-EC-17050-2- IMNC-2007 o ISO 17050 o su equivalente en el extranjero.</w:t>
            </w:r>
          </w:p>
        </w:tc>
        <w:tc>
          <w:tcPr>
            <w:tcW w:w="4788" w:type="dxa"/>
            <w:shd w:val="clear" w:color="auto" w:fill="auto"/>
          </w:tcPr>
          <w:p w14:paraId="28F3FCEB" w14:textId="2DBBDEA0" w:rsidR="007C26B7" w:rsidRPr="00BD3AD3" w:rsidRDefault="007C26B7" w:rsidP="00BD3AD3">
            <w:pPr>
              <w:pStyle w:val="Texto"/>
              <w:spacing w:after="80" w:line="193" w:lineRule="exact"/>
              <w:ind w:firstLine="0"/>
              <w:rPr>
                <w:rFonts w:ascii="Verdana" w:hAnsi="Verdana"/>
                <w:color w:val="000000"/>
                <w:sz w:val="16"/>
                <w:szCs w:val="16"/>
                <w:lang w:val="en-US"/>
              </w:rPr>
            </w:pPr>
            <w:r w:rsidRPr="008D3C3B">
              <w:rPr>
                <w:rFonts w:ascii="Verdana" w:hAnsi="Verdana" w:cs="Times New Roman"/>
                <w:sz w:val="16"/>
                <w:szCs w:val="16"/>
                <w:lang w:val="en-US"/>
              </w:rPr>
              <w:t xml:space="preserve">The declaration of conformity will be integrated in accordance with the guidelines of the Mexican Standards NMX-EC-17050-1-IMNC-2007 and NMX-EC-17050-2-IMNC-2007 or ISO 17050 or its equivalent </w:t>
            </w:r>
            <w:r w:rsidR="00D86C05" w:rsidRPr="00BD3AD3">
              <w:rPr>
                <w:rFonts w:ascii="Verdana" w:hAnsi="Verdana" w:cs="Times New Roman"/>
                <w:sz w:val="16"/>
                <w:szCs w:val="16"/>
                <w:lang w:val="en-US"/>
              </w:rPr>
              <w:t>outside of Mexico</w:t>
            </w:r>
            <w:r w:rsidRPr="008D3C3B">
              <w:rPr>
                <w:rFonts w:ascii="Verdana" w:hAnsi="Verdana" w:cs="Times New Roman"/>
                <w:sz w:val="16"/>
                <w:szCs w:val="16"/>
                <w:lang w:val="en-US"/>
              </w:rPr>
              <w:t>.</w:t>
            </w:r>
          </w:p>
        </w:tc>
      </w:tr>
      <w:tr w:rsidR="00402863" w:rsidRPr="00C51AD1" w14:paraId="437476D9" w14:textId="333A9BF0" w:rsidTr="00BD3AD3">
        <w:tc>
          <w:tcPr>
            <w:tcW w:w="4788" w:type="dxa"/>
            <w:shd w:val="clear" w:color="auto" w:fill="auto"/>
          </w:tcPr>
          <w:p w14:paraId="5B96CE48" w14:textId="77777777" w:rsidR="007C26B7" w:rsidRPr="00BD3AD3" w:rsidRDefault="007C26B7" w:rsidP="00BD3AD3">
            <w:pPr>
              <w:pStyle w:val="Texto"/>
              <w:spacing w:after="80" w:line="191" w:lineRule="exact"/>
              <w:ind w:firstLine="0"/>
              <w:rPr>
                <w:rFonts w:ascii="Verdana" w:hAnsi="Verdana"/>
                <w:sz w:val="16"/>
                <w:szCs w:val="16"/>
              </w:rPr>
            </w:pPr>
            <w:r w:rsidRPr="00BD3AD3">
              <w:rPr>
                <w:rFonts w:ascii="Verdana" w:hAnsi="Verdana"/>
                <w:color w:val="000000"/>
                <w:sz w:val="16"/>
                <w:szCs w:val="16"/>
              </w:rPr>
              <w:t>Sin menoscabo de lo anterior, la constancia de cumplimiento podrá estar soportada por carta del fabricante de la defensa o reporte de pruebas de laboratorio extranjero o documentos emitidos por las autoridades del país de fabricación de la defensa o guarda.</w:t>
            </w:r>
          </w:p>
        </w:tc>
        <w:tc>
          <w:tcPr>
            <w:tcW w:w="4788" w:type="dxa"/>
            <w:shd w:val="clear" w:color="auto" w:fill="auto"/>
          </w:tcPr>
          <w:p w14:paraId="6A7D147C" w14:textId="2492C192" w:rsidR="007C26B7" w:rsidRPr="00BD3AD3" w:rsidRDefault="007C26B7" w:rsidP="00BD3AD3">
            <w:pPr>
              <w:pStyle w:val="Texto"/>
              <w:spacing w:after="80" w:line="191" w:lineRule="exact"/>
              <w:ind w:firstLine="0"/>
              <w:rPr>
                <w:rFonts w:ascii="Verdana" w:hAnsi="Verdana"/>
                <w:color w:val="000000"/>
                <w:sz w:val="16"/>
                <w:szCs w:val="16"/>
                <w:lang w:val="en-US"/>
              </w:rPr>
            </w:pPr>
            <w:r w:rsidRPr="008D3C3B">
              <w:rPr>
                <w:rFonts w:ascii="Verdana" w:hAnsi="Verdana" w:cs="Times New Roman"/>
                <w:sz w:val="16"/>
                <w:szCs w:val="16"/>
                <w:lang w:val="en-US"/>
              </w:rPr>
              <w:t xml:space="preserve">Without prejudice to the foregoing, the proof of compliance may be supported by a letter from the manufacturer of the </w:t>
            </w:r>
            <w:r w:rsidR="00D86C05" w:rsidRPr="00BD3AD3">
              <w:rPr>
                <w:rFonts w:ascii="Verdana" w:hAnsi="Verdana" w:cs="Times New Roman"/>
                <w:sz w:val="16"/>
                <w:szCs w:val="16"/>
                <w:lang w:val="en-US"/>
              </w:rPr>
              <w:t>bumper</w:t>
            </w:r>
            <w:r w:rsidRPr="008D3C3B">
              <w:rPr>
                <w:rFonts w:ascii="Verdana" w:hAnsi="Verdana" w:cs="Times New Roman"/>
                <w:sz w:val="16"/>
                <w:szCs w:val="16"/>
                <w:lang w:val="en-US"/>
              </w:rPr>
              <w:t xml:space="preserve"> or a foreign laboratory test report or documents issued by the authorities of the country of manufacture of the </w:t>
            </w:r>
            <w:r w:rsidR="00D86C05" w:rsidRPr="00BD3AD3">
              <w:rPr>
                <w:rFonts w:ascii="Verdana" w:hAnsi="Verdana" w:cs="Times New Roman"/>
                <w:sz w:val="16"/>
                <w:szCs w:val="16"/>
                <w:lang w:val="en-US"/>
              </w:rPr>
              <w:t>bumper</w:t>
            </w:r>
            <w:r w:rsidRPr="008D3C3B">
              <w:rPr>
                <w:rFonts w:ascii="Verdana" w:hAnsi="Verdana" w:cs="Times New Roman"/>
                <w:sz w:val="16"/>
                <w:szCs w:val="16"/>
                <w:lang w:val="en-US"/>
              </w:rPr>
              <w:t xml:space="preserve"> or guard.</w:t>
            </w:r>
          </w:p>
        </w:tc>
      </w:tr>
      <w:tr w:rsidR="00402863" w:rsidRPr="00BD3AD3" w14:paraId="330D39AF" w14:textId="5B87D221" w:rsidTr="00BD3AD3">
        <w:tc>
          <w:tcPr>
            <w:tcW w:w="4788" w:type="dxa"/>
            <w:shd w:val="clear" w:color="auto" w:fill="auto"/>
          </w:tcPr>
          <w:p w14:paraId="660042BD" w14:textId="77777777" w:rsidR="007C26B7" w:rsidRPr="00BD3AD3" w:rsidRDefault="007C26B7" w:rsidP="00BD3AD3">
            <w:pPr>
              <w:pStyle w:val="Texto"/>
              <w:spacing w:after="80" w:line="191" w:lineRule="exact"/>
              <w:ind w:firstLine="0"/>
              <w:rPr>
                <w:rFonts w:ascii="Verdana" w:hAnsi="Verdana"/>
                <w:sz w:val="16"/>
                <w:szCs w:val="16"/>
              </w:rPr>
            </w:pPr>
            <w:r w:rsidRPr="00BD3AD3">
              <w:rPr>
                <w:rFonts w:ascii="Verdana" w:hAnsi="Verdana"/>
                <w:b/>
                <w:color w:val="000000"/>
                <w:sz w:val="16"/>
                <w:szCs w:val="16"/>
              </w:rPr>
              <w:t>7.2</w:t>
            </w:r>
            <w:r w:rsidRPr="00BD3AD3">
              <w:rPr>
                <w:rFonts w:ascii="Verdana" w:hAnsi="Verdana"/>
                <w:color w:val="000000"/>
                <w:sz w:val="16"/>
                <w:szCs w:val="16"/>
              </w:rPr>
              <w:t xml:space="preserve"> En tanto que los fabricantes no cuenten con laboratorio de pruebas propios acreditados, las pruebas se deben realizar en cualquier otro laboratorio acreditado.</w:t>
            </w:r>
          </w:p>
        </w:tc>
        <w:tc>
          <w:tcPr>
            <w:tcW w:w="4788" w:type="dxa"/>
            <w:shd w:val="clear" w:color="auto" w:fill="auto"/>
          </w:tcPr>
          <w:p w14:paraId="04952A36" w14:textId="5785B9D4" w:rsidR="007C26B7" w:rsidRPr="00BD3AD3" w:rsidRDefault="007C26B7" w:rsidP="00BD3AD3">
            <w:pPr>
              <w:pStyle w:val="Texto"/>
              <w:spacing w:after="80" w:line="191" w:lineRule="exact"/>
              <w:ind w:firstLine="0"/>
              <w:rPr>
                <w:rFonts w:ascii="Verdana" w:hAnsi="Verdana"/>
                <w:b/>
                <w:color w:val="000000"/>
                <w:sz w:val="16"/>
                <w:szCs w:val="16"/>
                <w:lang w:val="en-US"/>
              </w:rPr>
            </w:pPr>
            <w:r w:rsidRPr="008D3C3B">
              <w:rPr>
                <w:rFonts w:ascii="Verdana" w:hAnsi="Verdana" w:cs="Times New Roman"/>
                <w:b/>
                <w:bCs/>
                <w:sz w:val="16"/>
                <w:szCs w:val="16"/>
                <w:lang w:val="en-US"/>
              </w:rPr>
              <w:t xml:space="preserve">7.2 </w:t>
            </w:r>
            <w:r w:rsidR="00BD3AD3" w:rsidRPr="00BD3AD3">
              <w:rPr>
                <w:rFonts w:ascii="Verdana" w:hAnsi="Verdana" w:cs="Times New Roman"/>
                <w:sz w:val="16"/>
                <w:szCs w:val="16"/>
                <w:lang w:val="en-US"/>
              </w:rPr>
              <w:t>When</w:t>
            </w:r>
            <w:r w:rsidRPr="008D3C3B">
              <w:rPr>
                <w:rFonts w:ascii="Verdana" w:hAnsi="Verdana" w:cs="Times New Roman"/>
                <w:sz w:val="16"/>
                <w:szCs w:val="16"/>
                <w:lang w:val="en-US"/>
              </w:rPr>
              <w:t xml:space="preserve"> the manufacturers do not have their own accredited testing laboratory, the tests must be carried out in any other accredited laboratory.</w:t>
            </w:r>
          </w:p>
        </w:tc>
      </w:tr>
      <w:tr w:rsidR="00402863" w:rsidRPr="00BD3AD3" w14:paraId="207E2B63" w14:textId="69811482" w:rsidTr="00BD3AD3">
        <w:tc>
          <w:tcPr>
            <w:tcW w:w="4788" w:type="dxa"/>
            <w:shd w:val="clear" w:color="auto" w:fill="auto"/>
          </w:tcPr>
          <w:p w14:paraId="1D6AAD11" w14:textId="77777777" w:rsidR="007C26B7" w:rsidRPr="00BD3AD3" w:rsidRDefault="007C26B7" w:rsidP="00BD3AD3">
            <w:pPr>
              <w:pStyle w:val="Texto"/>
              <w:spacing w:after="80" w:line="191" w:lineRule="exact"/>
              <w:ind w:firstLine="0"/>
              <w:rPr>
                <w:rFonts w:ascii="Verdana" w:hAnsi="Verdana"/>
                <w:sz w:val="16"/>
                <w:szCs w:val="16"/>
              </w:rPr>
            </w:pPr>
            <w:r w:rsidRPr="00BD3AD3">
              <w:rPr>
                <w:rFonts w:ascii="Verdana" w:hAnsi="Verdana"/>
                <w:b/>
                <w:sz w:val="16"/>
                <w:szCs w:val="16"/>
              </w:rPr>
              <w:t xml:space="preserve">7.3 </w:t>
            </w:r>
            <w:r w:rsidRPr="00BD3AD3">
              <w:rPr>
                <w:rFonts w:ascii="Verdana" w:hAnsi="Verdana"/>
                <w:sz w:val="16"/>
                <w:szCs w:val="16"/>
              </w:rPr>
              <w:t>Los vehículos regulados por esta Norma Oficial Mexicana que sean fabricados bajo las especificaciones de la regulación de los Estados Unidos de América, deberán de tener una defensa trasera que cumpla con los requerimientos establecidos en las regulaciones FMVSS 223 y FMVSS 224 que forman parte de la sección 49 del Código Federal de Regulaciones parte 571.</w:t>
            </w:r>
          </w:p>
        </w:tc>
        <w:tc>
          <w:tcPr>
            <w:tcW w:w="4788" w:type="dxa"/>
            <w:shd w:val="clear" w:color="auto" w:fill="auto"/>
          </w:tcPr>
          <w:p w14:paraId="17FCB697" w14:textId="2D133A41" w:rsidR="007C26B7" w:rsidRPr="00BD3AD3" w:rsidRDefault="007C26B7" w:rsidP="00BD3AD3">
            <w:pPr>
              <w:pStyle w:val="Texto"/>
              <w:spacing w:after="80" w:line="191" w:lineRule="exact"/>
              <w:ind w:firstLine="0"/>
              <w:rPr>
                <w:rFonts w:ascii="Verdana" w:hAnsi="Verdana"/>
                <w:b/>
                <w:sz w:val="16"/>
                <w:szCs w:val="16"/>
                <w:lang w:val="en-US"/>
              </w:rPr>
            </w:pPr>
            <w:r w:rsidRPr="008D3C3B">
              <w:rPr>
                <w:rFonts w:ascii="Verdana" w:hAnsi="Verdana" w:cs="Times New Roman"/>
                <w:b/>
                <w:bCs/>
                <w:sz w:val="16"/>
                <w:szCs w:val="16"/>
                <w:lang w:val="en-US"/>
              </w:rPr>
              <w:t xml:space="preserve">7.3 </w:t>
            </w:r>
            <w:r w:rsidRPr="008D3C3B">
              <w:rPr>
                <w:rFonts w:ascii="Verdana" w:hAnsi="Verdana" w:cs="Times New Roman"/>
                <w:sz w:val="16"/>
                <w:szCs w:val="16"/>
                <w:lang w:val="en-US"/>
              </w:rPr>
              <w:t>Vehicles regulated by this Official Mexican Standard that are manufactured under the specifications of the regulation of the United States of America, must have a rear bumper that meets the requirements established in the FMVSS 223 and FMVSS 224 regulations that are part of the Section 49 of the Federal Code of Regulations part 571.</w:t>
            </w:r>
          </w:p>
        </w:tc>
      </w:tr>
      <w:tr w:rsidR="00402863" w:rsidRPr="00BD3AD3" w14:paraId="49659BA9" w14:textId="54F57FE4" w:rsidTr="00BD3AD3">
        <w:tc>
          <w:tcPr>
            <w:tcW w:w="4788" w:type="dxa"/>
            <w:shd w:val="clear" w:color="auto" w:fill="auto"/>
          </w:tcPr>
          <w:p w14:paraId="23533003" w14:textId="77777777" w:rsidR="007C26B7" w:rsidRPr="00BD3AD3" w:rsidRDefault="007C26B7" w:rsidP="00BD3AD3">
            <w:pPr>
              <w:pStyle w:val="Texto"/>
              <w:spacing w:after="80" w:line="191" w:lineRule="exact"/>
              <w:ind w:firstLine="0"/>
              <w:rPr>
                <w:rFonts w:ascii="Verdana" w:hAnsi="Verdana"/>
                <w:sz w:val="16"/>
                <w:szCs w:val="16"/>
              </w:rPr>
            </w:pPr>
            <w:r w:rsidRPr="00BD3AD3">
              <w:rPr>
                <w:rFonts w:ascii="Verdana" w:hAnsi="Verdana"/>
                <w:sz w:val="16"/>
                <w:szCs w:val="16"/>
              </w:rPr>
              <w:t>Los vehículos fabricados bajo las especificaciones de la regulación de Canadá deberán de tener una defensa trasera que cumpla con los requerimientos establecidos en las regulaciones CMVSS 223 de la parte III del Programa IV del Código de Regulaciones Canadiense, c.1038.</w:t>
            </w:r>
          </w:p>
        </w:tc>
        <w:tc>
          <w:tcPr>
            <w:tcW w:w="4788" w:type="dxa"/>
            <w:shd w:val="clear" w:color="auto" w:fill="auto"/>
          </w:tcPr>
          <w:p w14:paraId="69384124" w14:textId="55AE8D5A" w:rsidR="007C26B7" w:rsidRPr="00BD3AD3" w:rsidRDefault="007C26B7" w:rsidP="00BD3AD3">
            <w:pPr>
              <w:pStyle w:val="Texto"/>
              <w:spacing w:after="80" w:line="191" w:lineRule="exact"/>
              <w:ind w:firstLine="0"/>
              <w:rPr>
                <w:rFonts w:ascii="Verdana" w:hAnsi="Verdana"/>
                <w:sz w:val="16"/>
                <w:szCs w:val="16"/>
                <w:lang w:val="en-US"/>
              </w:rPr>
            </w:pPr>
            <w:r w:rsidRPr="008D3C3B">
              <w:rPr>
                <w:rFonts w:ascii="Verdana" w:hAnsi="Verdana" w:cs="Times New Roman"/>
                <w:sz w:val="16"/>
                <w:szCs w:val="16"/>
                <w:lang w:val="en-US"/>
              </w:rPr>
              <w:t>Vehicles manufactured under the specifications of the Canadian regulation must have a rear bumper that complies with the requirements established in the CMVSS 223 regulations of part III of Program IV of the Canadian Code of Regulations, c.1038.</w:t>
            </w:r>
          </w:p>
        </w:tc>
      </w:tr>
      <w:tr w:rsidR="00402863" w:rsidRPr="00BD3AD3" w14:paraId="6CA3F249" w14:textId="2E27F0D3" w:rsidTr="00BD3AD3">
        <w:tc>
          <w:tcPr>
            <w:tcW w:w="4788" w:type="dxa"/>
            <w:shd w:val="clear" w:color="auto" w:fill="auto"/>
          </w:tcPr>
          <w:p w14:paraId="5A11818D" w14:textId="77777777" w:rsidR="007C26B7" w:rsidRPr="00BD3AD3" w:rsidRDefault="007C26B7" w:rsidP="00BD3AD3">
            <w:pPr>
              <w:pStyle w:val="Texto"/>
              <w:spacing w:after="80" w:line="191" w:lineRule="exact"/>
              <w:ind w:firstLine="0"/>
              <w:rPr>
                <w:rFonts w:ascii="Verdana" w:hAnsi="Verdana"/>
                <w:sz w:val="16"/>
                <w:szCs w:val="16"/>
              </w:rPr>
            </w:pPr>
            <w:r w:rsidRPr="00BD3AD3">
              <w:rPr>
                <w:rFonts w:ascii="Verdana" w:hAnsi="Verdana"/>
                <w:spacing w:val="-3"/>
                <w:sz w:val="16"/>
                <w:szCs w:val="16"/>
              </w:rPr>
              <w:t xml:space="preserve">Los vehículos fabricados bajo las especificaciones de la regulación UNECE deberán tener una defensa trasera </w:t>
            </w:r>
            <w:r w:rsidRPr="00BD3AD3">
              <w:rPr>
                <w:rFonts w:ascii="Verdana" w:hAnsi="Verdana"/>
                <w:sz w:val="16"/>
                <w:szCs w:val="16"/>
              </w:rPr>
              <w:t>que cumpla como mínimo con los requerimientos establecidos en la regulación R58 serie 03 de enmiendas.</w:t>
            </w:r>
          </w:p>
        </w:tc>
        <w:tc>
          <w:tcPr>
            <w:tcW w:w="4788" w:type="dxa"/>
            <w:shd w:val="clear" w:color="auto" w:fill="auto"/>
          </w:tcPr>
          <w:p w14:paraId="4D4E93F6" w14:textId="2471A950" w:rsidR="007C26B7" w:rsidRPr="00BD3AD3" w:rsidRDefault="007C26B7" w:rsidP="00BD3AD3">
            <w:pPr>
              <w:pStyle w:val="Texto"/>
              <w:spacing w:after="80" w:line="191" w:lineRule="exact"/>
              <w:ind w:firstLine="0"/>
              <w:rPr>
                <w:rFonts w:ascii="Verdana" w:hAnsi="Verdana"/>
                <w:spacing w:val="-3"/>
                <w:sz w:val="16"/>
                <w:szCs w:val="16"/>
                <w:lang w:val="en-US"/>
              </w:rPr>
            </w:pPr>
            <w:r w:rsidRPr="008D3C3B">
              <w:rPr>
                <w:rFonts w:ascii="Verdana" w:hAnsi="Verdana" w:cs="Times New Roman"/>
                <w:spacing w:val="-3"/>
                <w:sz w:val="16"/>
                <w:szCs w:val="16"/>
                <w:lang w:val="en-US"/>
              </w:rPr>
              <w:t xml:space="preserve">Vehicles manufactured under the specifications of the UNECE regulation must have a rear bumper </w:t>
            </w:r>
            <w:r w:rsidRPr="008D3C3B">
              <w:rPr>
                <w:rFonts w:ascii="Verdana" w:hAnsi="Verdana" w:cs="Times New Roman"/>
                <w:sz w:val="16"/>
                <w:szCs w:val="16"/>
                <w:lang w:val="en-US"/>
              </w:rPr>
              <w:t>that complies at least with the requirements established in regulation R58 03 series of amendments.</w:t>
            </w:r>
          </w:p>
        </w:tc>
      </w:tr>
      <w:tr w:rsidR="00402863" w:rsidRPr="00BD3AD3" w14:paraId="6131C72B" w14:textId="5A8F1EE1" w:rsidTr="00BD3AD3">
        <w:tc>
          <w:tcPr>
            <w:tcW w:w="4788" w:type="dxa"/>
            <w:shd w:val="clear" w:color="auto" w:fill="auto"/>
          </w:tcPr>
          <w:p w14:paraId="6892C238" w14:textId="77777777" w:rsidR="007C26B7" w:rsidRPr="00BD3AD3" w:rsidRDefault="007C26B7" w:rsidP="00BD3AD3">
            <w:pPr>
              <w:pStyle w:val="Texto"/>
              <w:spacing w:after="80" w:line="191" w:lineRule="exact"/>
              <w:ind w:firstLine="0"/>
              <w:rPr>
                <w:rFonts w:ascii="Verdana" w:hAnsi="Verdana"/>
                <w:sz w:val="16"/>
                <w:szCs w:val="16"/>
              </w:rPr>
            </w:pPr>
            <w:r w:rsidRPr="00BD3AD3">
              <w:rPr>
                <w:rFonts w:ascii="Verdana" w:hAnsi="Verdana"/>
                <w:color w:val="000000"/>
                <w:sz w:val="16"/>
                <w:szCs w:val="16"/>
              </w:rPr>
              <w:t>En todos los casos, si la placa original está impresa en un idioma diferente al español, el importador deberá instalar una placa cumpliendo con lo establecido en el numeral 6 de la presente Norma Oficial Mexicana, junto a la placa original.</w:t>
            </w:r>
          </w:p>
        </w:tc>
        <w:tc>
          <w:tcPr>
            <w:tcW w:w="4788" w:type="dxa"/>
            <w:shd w:val="clear" w:color="auto" w:fill="auto"/>
          </w:tcPr>
          <w:p w14:paraId="3FA087C3" w14:textId="37791FF4" w:rsidR="007C26B7" w:rsidRPr="00BD3AD3" w:rsidRDefault="007C26B7" w:rsidP="00BD3AD3">
            <w:pPr>
              <w:pStyle w:val="Texto"/>
              <w:spacing w:after="80" w:line="191" w:lineRule="exact"/>
              <w:ind w:firstLine="0"/>
              <w:rPr>
                <w:rFonts w:ascii="Verdana" w:hAnsi="Verdana"/>
                <w:color w:val="000000"/>
                <w:sz w:val="16"/>
                <w:szCs w:val="16"/>
                <w:lang w:val="en-US"/>
              </w:rPr>
            </w:pPr>
            <w:r w:rsidRPr="008D3C3B">
              <w:rPr>
                <w:rFonts w:ascii="Verdana" w:hAnsi="Verdana" w:cs="Times New Roman"/>
                <w:sz w:val="16"/>
                <w:szCs w:val="16"/>
                <w:lang w:val="en-US"/>
              </w:rPr>
              <w:t>In all cases, if the original plate is printed in a language other than Spanish, the importer must install a plate complying with the provisions of numeral 6 of this Official Mexican Standard, together with the original plate.</w:t>
            </w:r>
          </w:p>
        </w:tc>
      </w:tr>
      <w:tr w:rsidR="00402863" w:rsidRPr="00BD3AD3" w14:paraId="57EC96E8" w14:textId="0C851E82" w:rsidTr="00BD3AD3">
        <w:tc>
          <w:tcPr>
            <w:tcW w:w="4788" w:type="dxa"/>
            <w:shd w:val="clear" w:color="auto" w:fill="auto"/>
          </w:tcPr>
          <w:p w14:paraId="4DB29AE1" w14:textId="77777777" w:rsidR="007C26B7" w:rsidRPr="00BD3AD3" w:rsidRDefault="007C26B7" w:rsidP="00BD3AD3">
            <w:pPr>
              <w:pStyle w:val="Texto"/>
              <w:spacing w:after="80" w:line="191" w:lineRule="exact"/>
              <w:ind w:firstLine="0"/>
              <w:rPr>
                <w:rFonts w:ascii="Verdana" w:hAnsi="Verdana"/>
                <w:sz w:val="16"/>
                <w:szCs w:val="16"/>
              </w:rPr>
            </w:pPr>
            <w:r w:rsidRPr="00BD3AD3">
              <w:rPr>
                <w:rFonts w:ascii="Verdana" w:hAnsi="Verdana"/>
                <w:b/>
                <w:color w:val="000000"/>
                <w:sz w:val="16"/>
                <w:szCs w:val="16"/>
              </w:rPr>
              <w:t>7.3.1</w:t>
            </w:r>
            <w:r w:rsidRPr="00BD3AD3">
              <w:rPr>
                <w:rFonts w:ascii="Verdana" w:hAnsi="Verdana"/>
                <w:color w:val="000000"/>
                <w:sz w:val="16"/>
                <w:szCs w:val="16"/>
              </w:rPr>
              <w:t xml:space="preserve"> En caso de que el vehículo a importar no tenga una defensa trasera que cumpla con lo establecido en 7.2, la defensa deberá ser verificada de acuerdo con lo establecido en los numerales 5.1, 5.2 y 5.3 de la presente Norma Oficial Mexicana por un laboratorio acreditado o por un fabricante nacional del tipo de vehículos a los que les es aplicable la presente Norma Oficial Mexicana. El laboratorio o el fabricante emitirán una constancia del cumplimiento de las especificaciones establecidas en la presente Norma Oficial Mexicana. La emisión de la constancia y el mantenimiento de los registros serán de conformidad con las Normas Mexicanas NMX-EC-17050-1-IMNC-2007 y NMX-EC-17050-2-IMNC-2007.</w:t>
            </w:r>
          </w:p>
        </w:tc>
        <w:tc>
          <w:tcPr>
            <w:tcW w:w="4788" w:type="dxa"/>
            <w:shd w:val="clear" w:color="auto" w:fill="auto"/>
          </w:tcPr>
          <w:p w14:paraId="69F00C75" w14:textId="3CCBAED4" w:rsidR="007C26B7" w:rsidRPr="00BD3AD3" w:rsidRDefault="007C26B7" w:rsidP="00BD3AD3">
            <w:pPr>
              <w:pStyle w:val="Texto"/>
              <w:spacing w:after="80" w:line="191" w:lineRule="exact"/>
              <w:ind w:firstLine="0"/>
              <w:rPr>
                <w:rFonts w:ascii="Verdana" w:hAnsi="Verdana"/>
                <w:b/>
                <w:color w:val="000000"/>
                <w:sz w:val="16"/>
                <w:szCs w:val="16"/>
                <w:lang w:val="en-US"/>
              </w:rPr>
            </w:pPr>
            <w:r w:rsidRPr="008D3C3B">
              <w:rPr>
                <w:rFonts w:ascii="Verdana" w:hAnsi="Verdana" w:cs="Times New Roman"/>
                <w:b/>
                <w:bCs/>
                <w:sz w:val="16"/>
                <w:szCs w:val="16"/>
                <w:lang w:val="en-US"/>
              </w:rPr>
              <w:t xml:space="preserve">7.3.1 </w:t>
            </w:r>
            <w:r w:rsidRPr="008D3C3B">
              <w:rPr>
                <w:rFonts w:ascii="Verdana" w:hAnsi="Verdana" w:cs="Times New Roman"/>
                <w:sz w:val="16"/>
                <w:szCs w:val="16"/>
                <w:lang w:val="en-US"/>
              </w:rPr>
              <w:t>In the event that the vehicle to be imported does not have a rear bumper that complies with the provisions of 7.2, the bumper must be verified in accordance with the provisions of paragraphs 5.1, 5.2 and 5.3 of this Official Mexican Standard by a Accredited laboratory or by a national manufacturer of the type of vehicles to which this Official Mexican Standard is applicable. The laboratory or the manufacturer will issue a certificate of compliance with the specifications established in this Official Mexican Standard. The issuance of the certificate and the maintenance of the records will be in accordance with the Mexican Standards NMX-EC-17050-1-IMNC-2007 and NMX-EC-17050-2-IMNC-2007.</w:t>
            </w:r>
          </w:p>
        </w:tc>
      </w:tr>
      <w:tr w:rsidR="00402863" w:rsidRPr="00BD3AD3" w14:paraId="2E0ED7DF" w14:textId="391ADD4A" w:rsidTr="00BD3AD3">
        <w:tc>
          <w:tcPr>
            <w:tcW w:w="4788" w:type="dxa"/>
            <w:shd w:val="clear" w:color="auto" w:fill="auto"/>
          </w:tcPr>
          <w:p w14:paraId="2A663513" w14:textId="77777777" w:rsidR="007C26B7" w:rsidRPr="00BD3AD3" w:rsidRDefault="007C26B7" w:rsidP="00BD3AD3">
            <w:pPr>
              <w:pStyle w:val="Texto"/>
              <w:spacing w:after="80" w:line="191" w:lineRule="exact"/>
              <w:ind w:firstLine="0"/>
              <w:rPr>
                <w:rFonts w:ascii="Verdana" w:hAnsi="Verdana"/>
                <w:sz w:val="16"/>
                <w:szCs w:val="16"/>
              </w:rPr>
            </w:pPr>
            <w:r w:rsidRPr="00BD3AD3">
              <w:rPr>
                <w:rFonts w:ascii="Verdana" w:hAnsi="Verdana"/>
                <w:b/>
                <w:color w:val="000000"/>
                <w:sz w:val="16"/>
                <w:szCs w:val="16"/>
              </w:rPr>
              <w:t>7.3.2</w:t>
            </w:r>
            <w:r w:rsidRPr="00BD3AD3">
              <w:rPr>
                <w:rFonts w:ascii="Verdana" w:hAnsi="Verdana"/>
                <w:color w:val="000000"/>
                <w:sz w:val="16"/>
                <w:szCs w:val="16"/>
              </w:rPr>
              <w:t xml:space="preserve"> Las defensas de los vehículos a importar no deberán presentar golpes que hayan deformado </w:t>
            </w:r>
            <w:r w:rsidRPr="00BD3AD3">
              <w:rPr>
                <w:rFonts w:ascii="Verdana" w:hAnsi="Verdana"/>
                <w:color w:val="000000"/>
                <w:sz w:val="16"/>
                <w:szCs w:val="16"/>
              </w:rPr>
              <w:lastRenderedPageBreak/>
              <w:t>visiblemente la estructura de soporte de la misma, ni el estribo.</w:t>
            </w:r>
          </w:p>
        </w:tc>
        <w:tc>
          <w:tcPr>
            <w:tcW w:w="4788" w:type="dxa"/>
            <w:shd w:val="clear" w:color="auto" w:fill="auto"/>
          </w:tcPr>
          <w:p w14:paraId="56A8323A" w14:textId="7BEBAB06" w:rsidR="007C26B7" w:rsidRPr="00BD3AD3" w:rsidRDefault="007C26B7" w:rsidP="00BD3AD3">
            <w:pPr>
              <w:pStyle w:val="Texto"/>
              <w:spacing w:after="80" w:line="191" w:lineRule="exact"/>
              <w:ind w:firstLine="0"/>
              <w:rPr>
                <w:rFonts w:ascii="Verdana" w:hAnsi="Verdana"/>
                <w:b/>
                <w:color w:val="000000"/>
                <w:sz w:val="16"/>
                <w:szCs w:val="16"/>
                <w:lang w:val="en-US"/>
              </w:rPr>
            </w:pPr>
            <w:r w:rsidRPr="008D3C3B">
              <w:rPr>
                <w:rFonts w:ascii="Verdana" w:hAnsi="Verdana" w:cs="Times New Roman"/>
                <w:b/>
                <w:bCs/>
                <w:sz w:val="16"/>
                <w:szCs w:val="16"/>
                <w:lang w:val="en-US"/>
              </w:rPr>
              <w:lastRenderedPageBreak/>
              <w:t xml:space="preserve">7.3.2 </w:t>
            </w:r>
            <w:r w:rsidRPr="008D3C3B">
              <w:rPr>
                <w:rFonts w:ascii="Verdana" w:hAnsi="Verdana" w:cs="Times New Roman"/>
                <w:sz w:val="16"/>
                <w:szCs w:val="16"/>
                <w:lang w:val="en-US"/>
              </w:rPr>
              <w:t xml:space="preserve">The </w:t>
            </w:r>
            <w:r w:rsidR="002D0A5D" w:rsidRPr="00BD3AD3">
              <w:rPr>
                <w:rFonts w:ascii="Verdana" w:hAnsi="Verdana" w:cs="Times New Roman"/>
                <w:sz w:val="16"/>
                <w:szCs w:val="16"/>
                <w:lang w:val="en-US"/>
              </w:rPr>
              <w:t>bumper</w:t>
            </w:r>
            <w:r w:rsidRPr="008D3C3B">
              <w:rPr>
                <w:rFonts w:ascii="Verdana" w:hAnsi="Verdana" w:cs="Times New Roman"/>
                <w:sz w:val="16"/>
                <w:szCs w:val="16"/>
                <w:lang w:val="en-US"/>
              </w:rPr>
              <w:t xml:space="preserve">s of the vehicles to be imported must not present </w:t>
            </w:r>
            <w:r w:rsidR="00BD3AD3" w:rsidRPr="00BD3AD3">
              <w:rPr>
                <w:rFonts w:ascii="Verdana" w:hAnsi="Verdana" w:cs="Times New Roman"/>
                <w:sz w:val="16"/>
                <w:szCs w:val="16"/>
                <w:lang w:val="en-US"/>
              </w:rPr>
              <w:t>blows</w:t>
            </w:r>
            <w:r w:rsidRPr="008D3C3B">
              <w:rPr>
                <w:rFonts w:ascii="Verdana" w:hAnsi="Verdana" w:cs="Times New Roman"/>
                <w:sz w:val="16"/>
                <w:szCs w:val="16"/>
                <w:lang w:val="en-US"/>
              </w:rPr>
              <w:t xml:space="preserve"> that have visibly deformed the </w:t>
            </w:r>
            <w:r w:rsidRPr="008D3C3B">
              <w:rPr>
                <w:rFonts w:ascii="Verdana" w:hAnsi="Verdana" w:cs="Times New Roman"/>
                <w:sz w:val="16"/>
                <w:szCs w:val="16"/>
                <w:lang w:val="en-US"/>
              </w:rPr>
              <w:lastRenderedPageBreak/>
              <w:t xml:space="preserve">supporting structure of the same, nor the </w:t>
            </w:r>
            <w:r w:rsidR="00BD3AD3" w:rsidRPr="00BD3AD3">
              <w:rPr>
                <w:rFonts w:ascii="Verdana" w:hAnsi="Verdana" w:cs="Times New Roman"/>
                <w:sz w:val="16"/>
                <w:szCs w:val="16"/>
                <w:lang w:val="en-US"/>
              </w:rPr>
              <w:t xml:space="preserve">running </w:t>
            </w:r>
            <w:r w:rsidRPr="008D3C3B">
              <w:rPr>
                <w:rFonts w:ascii="Verdana" w:hAnsi="Verdana" w:cs="Times New Roman"/>
                <w:sz w:val="16"/>
                <w:szCs w:val="16"/>
                <w:lang w:val="en-US"/>
              </w:rPr>
              <w:t>board.</w:t>
            </w:r>
          </w:p>
        </w:tc>
      </w:tr>
      <w:tr w:rsidR="00402863" w:rsidRPr="00BD3AD3" w14:paraId="5BF553BA" w14:textId="0D9BCCD1" w:rsidTr="00BD3AD3">
        <w:tc>
          <w:tcPr>
            <w:tcW w:w="4788" w:type="dxa"/>
            <w:shd w:val="clear" w:color="auto" w:fill="auto"/>
          </w:tcPr>
          <w:p w14:paraId="0A7C41CF" w14:textId="77777777" w:rsidR="007C26B7" w:rsidRPr="00BD3AD3" w:rsidRDefault="007C26B7" w:rsidP="00BD3AD3">
            <w:pPr>
              <w:pStyle w:val="Texto"/>
              <w:spacing w:after="80" w:line="191" w:lineRule="exact"/>
              <w:ind w:firstLine="0"/>
              <w:rPr>
                <w:rFonts w:ascii="Verdana" w:hAnsi="Verdana"/>
                <w:sz w:val="16"/>
                <w:szCs w:val="16"/>
              </w:rPr>
            </w:pPr>
            <w:r w:rsidRPr="00BD3AD3">
              <w:rPr>
                <w:rFonts w:ascii="Verdana" w:hAnsi="Verdana"/>
                <w:b/>
                <w:color w:val="000000"/>
                <w:sz w:val="16"/>
                <w:szCs w:val="16"/>
                <w:lang w:val="es-MX"/>
              </w:rPr>
              <w:lastRenderedPageBreak/>
              <w:t>7.4</w:t>
            </w:r>
            <w:r w:rsidRPr="00BD3AD3">
              <w:rPr>
                <w:rFonts w:ascii="Verdana" w:hAnsi="Verdana"/>
                <w:color w:val="000000"/>
                <w:sz w:val="16"/>
                <w:szCs w:val="16"/>
              </w:rPr>
              <w:t xml:space="preserve"> </w:t>
            </w:r>
            <w:r w:rsidRPr="00BD3AD3">
              <w:rPr>
                <w:rFonts w:ascii="Verdana" w:hAnsi="Verdana"/>
                <w:color w:val="000000"/>
                <w:sz w:val="16"/>
                <w:szCs w:val="16"/>
                <w:lang w:val="es-MX"/>
              </w:rPr>
              <w:t>La Secretaría de Infraestructura, Comunicaciones y Transportes podrá verificar en el domicilio del fabricante los documentos que respalden las declaraciones de conformidad que haya emitido.</w:t>
            </w:r>
          </w:p>
        </w:tc>
        <w:tc>
          <w:tcPr>
            <w:tcW w:w="4788" w:type="dxa"/>
            <w:shd w:val="clear" w:color="auto" w:fill="auto"/>
          </w:tcPr>
          <w:p w14:paraId="2D0D1710" w14:textId="7E02B4BD" w:rsidR="007C26B7" w:rsidRPr="00BD3AD3" w:rsidRDefault="007C26B7" w:rsidP="00BD3AD3">
            <w:pPr>
              <w:pStyle w:val="Texto"/>
              <w:spacing w:after="80" w:line="191" w:lineRule="exact"/>
              <w:ind w:firstLine="0"/>
              <w:rPr>
                <w:rFonts w:ascii="Verdana" w:hAnsi="Verdana"/>
                <w:b/>
                <w:color w:val="000000"/>
                <w:sz w:val="16"/>
                <w:szCs w:val="16"/>
                <w:lang w:val="en-US"/>
              </w:rPr>
            </w:pPr>
            <w:r w:rsidRPr="008D3C3B">
              <w:rPr>
                <w:rFonts w:ascii="Verdana" w:hAnsi="Verdana" w:cs="Times New Roman"/>
                <w:b/>
                <w:bCs/>
                <w:sz w:val="16"/>
                <w:szCs w:val="16"/>
                <w:lang w:val="en-US"/>
              </w:rPr>
              <w:t xml:space="preserve">7.4 </w:t>
            </w:r>
            <w:r w:rsidRPr="008D3C3B">
              <w:rPr>
                <w:rFonts w:ascii="Verdana" w:hAnsi="Verdana" w:cs="Times New Roman"/>
                <w:sz w:val="16"/>
                <w:szCs w:val="16"/>
                <w:lang w:val="en-US"/>
              </w:rPr>
              <w:t xml:space="preserve">The </w:t>
            </w:r>
            <w:r w:rsidR="005B5681" w:rsidRPr="00BD3AD3">
              <w:rPr>
                <w:rFonts w:ascii="Verdana" w:hAnsi="Verdana" w:cs="Times New Roman"/>
                <w:sz w:val="16"/>
                <w:szCs w:val="16"/>
                <w:lang w:val="en-US"/>
              </w:rPr>
              <w:t>Secretary</w:t>
            </w:r>
            <w:r w:rsidRPr="008D3C3B">
              <w:rPr>
                <w:rFonts w:ascii="Verdana" w:hAnsi="Verdana" w:cs="Times New Roman"/>
                <w:sz w:val="16"/>
                <w:szCs w:val="16"/>
                <w:lang w:val="en-US"/>
              </w:rPr>
              <w:t xml:space="preserve"> of Infrastructure, Communications and Transportation may verify at the manufacturer's address the documents that support the declarations of conformity that it has issued.</w:t>
            </w:r>
          </w:p>
        </w:tc>
      </w:tr>
      <w:tr w:rsidR="00402863" w:rsidRPr="00BD3AD3" w14:paraId="43A1C98C" w14:textId="6A3A8FEF" w:rsidTr="00BD3AD3">
        <w:tc>
          <w:tcPr>
            <w:tcW w:w="4788" w:type="dxa"/>
            <w:shd w:val="clear" w:color="auto" w:fill="auto"/>
          </w:tcPr>
          <w:p w14:paraId="6D99E2E1" w14:textId="77777777" w:rsidR="007C26B7" w:rsidRPr="00BD3AD3" w:rsidRDefault="007C26B7" w:rsidP="00BD3AD3">
            <w:pPr>
              <w:pStyle w:val="Texto"/>
              <w:spacing w:after="80" w:line="191" w:lineRule="exact"/>
              <w:ind w:firstLine="0"/>
              <w:rPr>
                <w:rFonts w:ascii="Verdana" w:hAnsi="Verdana"/>
                <w:sz w:val="16"/>
                <w:szCs w:val="16"/>
              </w:rPr>
            </w:pPr>
            <w:r w:rsidRPr="00BD3AD3">
              <w:rPr>
                <w:rFonts w:ascii="Verdana" w:hAnsi="Verdana"/>
                <w:b/>
                <w:color w:val="000000"/>
                <w:sz w:val="16"/>
                <w:szCs w:val="16"/>
              </w:rPr>
              <w:t>7.5</w:t>
            </w:r>
            <w:r w:rsidRPr="00BD3AD3">
              <w:rPr>
                <w:rFonts w:ascii="Verdana" w:hAnsi="Verdana"/>
                <w:color w:val="000000"/>
                <w:sz w:val="16"/>
                <w:szCs w:val="16"/>
              </w:rPr>
              <w:t xml:space="preserve"> Esta Norma Oficial Mexicana no se verifica en los vehículos en tránsito.</w:t>
            </w:r>
          </w:p>
        </w:tc>
        <w:tc>
          <w:tcPr>
            <w:tcW w:w="4788" w:type="dxa"/>
            <w:shd w:val="clear" w:color="auto" w:fill="auto"/>
          </w:tcPr>
          <w:p w14:paraId="63B0BCD5" w14:textId="216E5ABB" w:rsidR="007C26B7" w:rsidRPr="00BD3AD3" w:rsidRDefault="007C26B7" w:rsidP="00BD3AD3">
            <w:pPr>
              <w:pStyle w:val="Texto"/>
              <w:spacing w:after="80" w:line="191" w:lineRule="exact"/>
              <w:ind w:firstLine="0"/>
              <w:rPr>
                <w:rFonts w:ascii="Verdana" w:hAnsi="Verdana"/>
                <w:b/>
                <w:color w:val="000000"/>
                <w:sz w:val="16"/>
                <w:szCs w:val="16"/>
                <w:lang w:val="en-US"/>
              </w:rPr>
            </w:pPr>
            <w:r w:rsidRPr="008D3C3B">
              <w:rPr>
                <w:rFonts w:ascii="Verdana" w:hAnsi="Verdana" w:cs="Times New Roman"/>
                <w:b/>
                <w:bCs/>
                <w:sz w:val="16"/>
                <w:szCs w:val="16"/>
                <w:lang w:val="en-US"/>
              </w:rPr>
              <w:t xml:space="preserve">7.5 </w:t>
            </w:r>
            <w:r w:rsidRPr="008D3C3B">
              <w:rPr>
                <w:rFonts w:ascii="Verdana" w:hAnsi="Verdana" w:cs="Times New Roman"/>
                <w:sz w:val="16"/>
                <w:szCs w:val="16"/>
                <w:lang w:val="en-US"/>
              </w:rPr>
              <w:t>This Official Mexican Standard is not verified on vehicles in transit.</w:t>
            </w:r>
          </w:p>
        </w:tc>
      </w:tr>
      <w:tr w:rsidR="007C26B7" w:rsidRPr="00BD3AD3" w14:paraId="00E4DC38" w14:textId="0E491EA2" w:rsidTr="00BD3AD3">
        <w:tc>
          <w:tcPr>
            <w:tcW w:w="4788" w:type="dxa"/>
            <w:shd w:val="clear" w:color="auto" w:fill="auto"/>
          </w:tcPr>
          <w:p w14:paraId="30BDEAC9" w14:textId="77777777" w:rsidR="007C26B7" w:rsidRPr="00BD3AD3" w:rsidRDefault="007C26B7" w:rsidP="00BD3AD3">
            <w:pPr>
              <w:pStyle w:val="Texto"/>
              <w:spacing w:after="80" w:line="191" w:lineRule="exact"/>
              <w:ind w:firstLine="0"/>
              <w:rPr>
                <w:rFonts w:ascii="Verdana" w:hAnsi="Verdana"/>
                <w:sz w:val="16"/>
                <w:szCs w:val="16"/>
              </w:rPr>
            </w:pPr>
            <w:r w:rsidRPr="00BD3AD3">
              <w:rPr>
                <w:rFonts w:ascii="Verdana" w:hAnsi="Verdana"/>
                <w:b/>
                <w:color w:val="000000"/>
                <w:sz w:val="16"/>
                <w:szCs w:val="16"/>
              </w:rPr>
              <w:t>8. Vigilancia</w:t>
            </w:r>
          </w:p>
        </w:tc>
        <w:tc>
          <w:tcPr>
            <w:tcW w:w="4788" w:type="dxa"/>
            <w:shd w:val="clear" w:color="auto" w:fill="auto"/>
          </w:tcPr>
          <w:p w14:paraId="2628EBDE" w14:textId="09D1BD61" w:rsidR="007C26B7" w:rsidRPr="00BD3AD3" w:rsidRDefault="007C26B7" w:rsidP="00BD3AD3">
            <w:pPr>
              <w:pStyle w:val="Texto"/>
              <w:spacing w:after="80" w:line="191" w:lineRule="exact"/>
              <w:ind w:firstLine="0"/>
              <w:rPr>
                <w:rFonts w:ascii="Verdana" w:hAnsi="Verdana"/>
                <w:b/>
                <w:color w:val="000000"/>
                <w:sz w:val="16"/>
                <w:szCs w:val="16"/>
                <w:lang w:val="en-US"/>
              </w:rPr>
            </w:pPr>
            <w:r w:rsidRPr="008D3C3B">
              <w:rPr>
                <w:rFonts w:ascii="Verdana" w:hAnsi="Verdana" w:cs="Times New Roman"/>
                <w:b/>
                <w:bCs/>
                <w:sz w:val="16"/>
                <w:szCs w:val="16"/>
                <w:lang w:val="en-US"/>
              </w:rPr>
              <w:t xml:space="preserve">8. </w:t>
            </w:r>
            <w:r w:rsidR="005C5852" w:rsidRPr="00BD3AD3">
              <w:rPr>
                <w:rFonts w:ascii="Verdana" w:hAnsi="Verdana" w:cs="Times New Roman"/>
                <w:b/>
                <w:bCs/>
                <w:sz w:val="16"/>
                <w:szCs w:val="16"/>
                <w:lang w:val="en-US"/>
              </w:rPr>
              <w:t>Oversight</w:t>
            </w:r>
          </w:p>
        </w:tc>
      </w:tr>
      <w:tr w:rsidR="00402863" w:rsidRPr="00BD3AD3" w14:paraId="5E76C254" w14:textId="0AED7446" w:rsidTr="00BD3AD3">
        <w:tc>
          <w:tcPr>
            <w:tcW w:w="4788" w:type="dxa"/>
            <w:shd w:val="clear" w:color="auto" w:fill="auto"/>
          </w:tcPr>
          <w:p w14:paraId="66E0F07C" w14:textId="77777777" w:rsidR="007C26B7" w:rsidRPr="00BD3AD3" w:rsidRDefault="007C26B7" w:rsidP="00BD3AD3">
            <w:pPr>
              <w:pStyle w:val="Texto"/>
              <w:spacing w:after="80" w:line="191" w:lineRule="exact"/>
              <w:ind w:firstLine="0"/>
              <w:rPr>
                <w:rFonts w:ascii="Verdana" w:hAnsi="Verdana"/>
                <w:sz w:val="16"/>
                <w:szCs w:val="16"/>
              </w:rPr>
            </w:pPr>
            <w:r w:rsidRPr="00BD3AD3">
              <w:rPr>
                <w:rFonts w:ascii="Verdana" w:hAnsi="Verdana"/>
                <w:b/>
                <w:color w:val="000000"/>
                <w:sz w:val="16"/>
                <w:szCs w:val="16"/>
                <w:lang w:val="es-ES_tradnl"/>
              </w:rPr>
              <w:t>8.1</w:t>
            </w:r>
            <w:r w:rsidRPr="00BD3AD3">
              <w:rPr>
                <w:rFonts w:ascii="Verdana" w:hAnsi="Verdana"/>
                <w:color w:val="000000"/>
                <w:sz w:val="16"/>
                <w:szCs w:val="16"/>
                <w:lang w:val="es-ES_tradnl"/>
              </w:rPr>
              <w:t xml:space="preserve"> La vigilancia del cumplimiento de esta Norma Oficial Mexicana, una vez que sea publicada en el Diario Oficial de la Federación como Norma Oficial Mexicana definitiva, se llevará a cabo por la Secretaría de Infraestructura, Comunicaciones y Transportes conforme a sus respectivas atribuciones.</w:t>
            </w:r>
          </w:p>
        </w:tc>
        <w:tc>
          <w:tcPr>
            <w:tcW w:w="4788" w:type="dxa"/>
            <w:shd w:val="clear" w:color="auto" w:fill="auto"/>
          </w:tcPr>
          <w:p w14:paraId="529265FD" w14:textId="77C06B7C" w:rsidR="007C26B7" w:rsidRPr="00BD3AD3" w:rsidRDefault="007C26B7" w:rsidP="00BD3AD3">
            <w:pPr>
              <w:pStyle w:val="Texto"/>
              <w:spacing w:after="80" w:line="191" w:lineRule="exact"/>
              <w:ind w:firstLine="0"/>
              <w:rPr>
                <w:rFonts w:ascii="Verdana" w:hAnsi="Verdana"/>
                <w:b/>
                <w:color w:val="000000"/>
                <w:sz w:val="16"/>
                <w:szCs w:val="16"/>
                <w:lang w:val="en-US"/>
              </w:rPr>
            </w:pPr>
            <w:r w:rsidRPr="008D3C3B">
              <w:rPr>
                <w:rFonts w:ascii="Verdana" w:hAnsi="Verdana" w:cs="Times New Roman"/>
                <w:b/>
                <w:bCs/>
                <w:sz w:val="16"/>
                <w:szCs w:val="16"/>
                <w:lang w:val="en-US"/>
              </w:rPr>
              <w:t xml:space="preserve">8.1 </w:t>
            </w:r>
            <w:r w:rsidRPr="008D3C3B">
              <w:rPr>
                <w:rFonts w:ascii="Verdana" w:hAnsi="Verdana" w:cs="Times New Roman"/>
                <w:sz w:val="16"/>
                <w:szCs w:val="16"/>
                <w:lang w:val="en-US"/>
              </w:rPr>
              <w:t xml:space="preserve">The monitoring of compliance with this Official Mexican Standard, once it is published in the Official </w:t>
            </w:r>
            <w:r w:rsidR="00385FD4" w:rsidRPr="00BD3AD3">
              <w:rPr>
                <w:rFonts w:ascii="Verdana" w:hAnsi="Verdana" w:cs="Times New Roman"/>
                <w:sz w:val="16"/>
                <w:szCs w:val="16"/>
                <w:lang w:val="en-US"/>
              </w:rPr>
              <w:t>Daily</w:t>
            </w:r>
            <w:r w:rsidRPr="008D3C3B">
              <w:rPr>
                <w:rFonts w:ascii="Verdana" w:hAnsi="Verdana" w:cs="Times New Roman"/>
                <w:sz w:val="16"/>
                <w:szCs w:val="16"/>
                <w:lang w:val="en-US"/>
              </w:rPr>
              <w:t xml:space="preserve"> of the Federation as the definitive Official Mexican Standard, will be carried out by the </w:t>
            </w:r>
            <w:r w:rsidR="005B5681" w:rsidRPr="00BD3AD3">
              <w:rPr>
                <w:rFonts w:ascii="Verdana" w:hAnsi="Verdana" w:cs="Times New Roman"/>
                <w:sz w:val="16"/>
                <w:szCs w:val="16"/>
                <w:lang w:val="en-US"/>
              </w:rPr>
              <w:t>Secretary</w:t>
            </w:r>
            <w:r w:rsidRPr="008D3C3B">
              <w:rPr>
                <w:rFonts w:ascii="Verdana" w:hAnsi="Verdana" w:cs="Times New Roman"/>
                <w:sz w:val="16"/>
                <w:szCs w:val="16"/>
                <w:lang w:val="en-US"/>
              </w:rPr>
              <w:t xml:space="preserve"> of Infrastructure, Communications and Transportation in accordance with their respective attributions.</w:t>
            </w:r>
          </w:p>
        </w:tc>
      </w:tr>
      <w:tr w:rsidR="007C26B7" w:rsidRPr="00BD3AD3" w14:paraId="5073569A" w14:textId="555F7C77" w:rsidTr="00BD3AD3">
        <w:tc>
          <w:tcPr>
            <w:tcW w:w="4788" w:type="dxa"/>
            <w:shd w:val="clear" w:color="auto" w:fill="auto"/>
          </w:tcPr>
          <w:p w14:paraId="0D09EA6F" w14:textId="77777777" w:rsidR="007C26B7" w:rsidRPr="00BD3AD3" w:rsidRDefault="007C26B7" w:rsidP="00BD3AD3">
            <w:pPr>
              <w:pStyle w:val="Texto"/>
              <w:spacing w:after="80" w:line="191" w:lineRule="exact"/>
              <w:ind w:firstLine="0"/>
              <w:rPr>
                <w:rFonts w:ascii="Verdana" w:hAnsi="Verdana"/>
                <w:sz w:val="16"/>
                <w:szCs w:val="16"/>
              </w:rPr>
            </w:pPr>
            <w:r w:rsidRPr="00BD3AD3">
              <w:rPr>
                <w:rFonts w:ascii="Verdana" w:hAnsi="Verdana"/>
                <w:b/>
                <w:color w:val="000000"/>
                <w:sz w:val="16"/>
                <w:szCs w:val="16"/>
              </w:rPr>
              <w:t>9. Sanciones</w:t>
            </w:r>
          </w:p>
        </w:tc>
        <w:tc>
          <w:tcPr>
            <w:tcW w:w="4788" w:type="dxa"/>
            <w:shd w:val="clear" w:color="auto" w:fill="auto"/>
          </w:tcPr>
          <w:p w14:paraId="4B36CE1A" w14:textId="6853BC3D" w:rsidR="007C26B7" w:rsidRPr="00BD3AD3" w:rsidRDefault="007C26B7" w:rsidP="00BD3AD3">
            <w:pPr>
              <w:pStyle w:val="Texto"/>
              <w:spacing w:after="80" w:line="191" w:lineRule="exact"/>
              <w:ind w:firstLine="0"/>
              <w:rPr>
                <w:rFonts w:ascii="Verdana" w:hAnsi="Verdana"/>
                <w:b/>
                <w:color w:val="000000"/>
                <w:sz w:val="16"/>
                <w:szCs w:val="16"/>
                <w:lang w:val="en-US"/>
              </w:rPr>
            </w:pPr>
            <w:r w:rsidRPr="008D3C3B">
              <w:rPr>
                <w:rFonts w:ascii="Verdana" w:hAnsi="Verdana" w:cs="Times New Roman"/>
                <w:b/>
                <w:bCs/>
                <w:sz w:val="16"/>
                <w:szCs w:val="16"/>
                <w:lang w:val="en-US"/>
              </w:rPr>
              <w:t>9. Sanctions</w:t>
            </w:r>
          </w:p>
        </w:tc>
      </w:tr>
      <w:tr w:rsidR="00402863" w:rsidRPr="00BD3AD3" w14:paraId="46C33795" w14:textId="108D925E" w:rsidTr="00BD3AD3">
        <w:tc>
          <w:tcPr>
            <w:tcW w:w="4788" w:type="dxa"/>
            <w:shd w:val="clear" w:color="auto" w:fill="auto"/>
          </w:tcPr>
          <w:p w14:paraId="73CE2736" w14:textId="77777777" w:rsidR="007C26B7" w:rsidRPr="00BD3AD3" w:rsidRDefault="007C26B7" w:rsidP="00BD3AD3">
            <w:pPr>
              <w:pStyle w:val="Texto"/>
              <w:spacing w:after="80" w:line="191" w:lineRule="exact"/>
              <w:ind w:firstLine="0"/>
              <w:rPr>
                <w:rFonts w:ascii="Verdana" w:hAnsi="Verdana"/>
                <w:color w:val="000000"/>
                <w:sz w:val="16"/>
                <w:szCs w:val="16"/>
              </w:rPr>
            </w:pPr>
            <w:r w:rsidRPr="00BD3AD3">
              <w:rPr>
                <w:rFonts w:ascii="Verdana" w:hAnsi="Verdana"/>
                <w:b/>
                <w:color w:val="000000"/>
                <w:sz w:val="16"/>
                <w:szCs w:val="16"/>
              </w:rPr>
              <w:t xml:space="preserve">9.1 </w:t>
            </w:r>
            <w:r w:rsidRPr="00BD3AD3">
              <w:rPr>
                <w:rFonts w:ascii="Verdana" w:hAnsi="Verdana"/>
                <w:color w:val="000000"/>
                <w:sz w:val="16"/>
                <w:szCs w:val="16"/>
              </w:rPr>
              <w:t>El incumplimiento a las disposiciones contenidas en la presente Norma Oficial Mexicana, será sancionado conforme a lo dispuesto en la Ley de Infraestructura de la Calidad y su Reglamento; la Ley de Vías Generales de Comunicación; la Ley Aduanera; la Ley de Comercio Exterior, las Reglas de Carácter General en Materia de Comercio Exterior; y el Reglamento de Autotransporte Federal y Servicios Auxiliares.</w:t>
            </w:r>
          </w:p>
        </w:tc>
        <w:tc>
          <w:tcPr>
            <w:tcW w:w="4788" w:type="dxa"/>
            <w:shd w:val="clear" w:color="auto" w:fill="auto"/>
          </w:tcPr>
          <w:p w14:paraId="2234C83D" w14:textId="0A635A1A" w:rsidR="007C26B7" w:rsidRPr="00BD3AD3" w:rsidRDefault="007C26B7" w:rsidP="00BD3AD3">
            <w:pPr>
              <w:pStyle w:val="Texto"/>
              <w:spacing w:after="80" w:line="191" w:lineRule="exact"/>
              <w:ind w:firstLine="0"/>
              <w:rPr>
                <w:rFonts w:ascii="Verdana" w:hAnsi="Verdana"/>
                <w:b/>
                <w:color w:val="000000"/>
                <w:sz w:val="16"/>
                <w:szCs w:val="16"/>
                <w:lang w:val="en-US"/>
              </w:rPr>
            </w:pPr>
            <w:r w:rsidRPr="008D3C3B">
              <w:rPr>
                <w:rFonts w:ascii="Verdana" w:hAnsi="Verdana" w:cs="Times New Roman"/>
                <w:b/>
                <w:bCs/>
                <w:sz w:val="16"/>
                <w:szCs w:val="16"/>
                <w:lang w:val="en-US"/>
              </w:rPr>
              <w:t xml:space="preserve">9.1 </w:t>
            </w:r>
            <w:r w:rsidRPr="008D3C3B">
              <w:rPr>
                <w:rFonts w:ascii="Verdana" w:hAnsi="Verdana" w:cs="Times New Roman"/>
                <w:sz w:val="16"/>
                <w:szCs w:val="16"/>
                <w:lang w:val="en-US"/>
              </w:rPr>
              <w:t xml:space="preserve">Failure to comply with the provisions contained in this Official Mexican Standard will be sanctioned in accordance with the provisions of the </w:t>
            </w:r>
            <w:r w:rsidR="005B5681" w:rsidRPr="00BD3AD3">
              <w:rPr>
                <w:rFonts w:ascii="Verdana" w:hAnsi="Verdana" w:cs="Times New Roman"/>
                <w:sz w:val="16"/>
                <w:szCs w:val="16"/>
                <w:lang w:val="en-US"/>
              </w:rPr>
              <w:t>Law of Quality Infrastructure</w:t>
            </w:r>
            <w:r w:rsidRPr="008D3C3B">
              <w:rPr>
                <w:rFonts w:ascii="Verdana" w:hAnsi="Verdana" w:cs="Times New Roman"/>
                <w:sz w:val="16"/>
                <w:szCs w:val="16"/>
                <w:lang w:val="en-US"/>
              </w:rPr>
              <w:t xml:space="preserve"> and its Regulations; the Law of General </w:t>
            </w:r>
            <w:r w:rsidR="00BD3AD3" w:rsidRPr="00BD3AD3">
              <w:rPr>
                <w:rFonts w:ascii="Verdana" w:hAnsi="Verdana" w:cs="Times New Roman"/>
                <w:sz w:val="16"/>
                <w:szCs w:val="16"/>
                <w:lang w:val="en-US"/>
              </w:rPr>
              <w:t>Routes</w:t>
            </w:r>
            <w:r w:rsidRPr="008D3C3B">
              <w:rPr>
                <w:rFonts w:ascii="Verdana" w:hAnsi="Verdana" w:cs="Times New Roman"/>
                <w:sz w:val="16"/>
                <w:szCs w:val="16"/>
                <w:lang w:val="en-US"/>
              </w:rPr>
              <w:t xml:space="preserve"> of Communication; the Customs Law; the Foreign Trade Law, the General Rules on Foreign Trade Matters; and the Regulations for Federal Motor Transportation and Auxiliary Services.</w:t>
            </w:r>
          </w:p>
        </w:tc>
      </w:tr>
      <w:tr w:rsidR="007C26B7" w:rsidRPr="00BD3AD3" w14:paraId="64E7E207" w14:textId="5DF28674" w:rsidTr="00BD3AD3">
        <w:tc>
          <w:tcPr>
            <w:tcW w:w="4788" w:type="dxa"/>
            <w:shd w:val="clear" w:color="auto" w:fill="auto"/>
          </w:tcPr>
          <w:p w14:paraId="4A38176F" w14:textId="77777777" w:rsidR="007C26B7" w:rsidRPr="00BD3AD3" w:rsidRDefault="007C26B7" w:rsidP="00BD3AD3">
            <w:pPr>
              <w:pStyle w:val="Texto"/>
              <w:spacing w:after="80" w:line="191" w:lineRule="exact"/>
              <w:ind w:firstLine="0"/>
              <w:rPr>
                <w:rFonts w:ascii="Verdana" w:hAnsi="Verdana"/>
                <w:sz w:val="16"/>
                <w:szCs w:val="16"/>
              </w:rPr>
            </w:pPr>
            <w:r w:rsidRPr="00BD3AD3">
              <w:rPr>
                <w:rFonts w:ascii="Verdana" w:hAnsi="Verdana"/>
                <w:b/>
                <w:color w:val="000000"/>
                <w:sz w:val="16"/>
                <w:szCs w:val="16"/>
              </w:rPr>
              <w:t>10. Concordancia con Normas Internacionales</w:t>
            </w:r>
          </w:p>
        </w:tc>
        <w:tc>
          <w:tcPr>
            <w:tcW w:w="4788" w:type="dxa"/>
            <w:shd w:val="clear" w:color="auto" w:fill="auto"/>
          </w:tcPr>
          <w:p w14:paraId="3C1CF61E" w14:textId="3834120C" w:rsidR="007C26B7" w:rsidRPr="00BD3AD3" w:rsidRDefault="007C26B7" w:rsidP="00BD3AD3">
            <w:pPr>
              <w:pStyle w:val="Texto"/>
              <w:spacing w:after="80" w:line="191" w:lineRule="exact"/>
              <w:ind w:firstLine="0"/>
              <w:rPr>
                <w:rFonts w:ascii="Verdana" w:hAnsi="Verdana"/>
                <w:b/>
                <w:color w:val="000000"/>
                <w:sz w:val="16"/>
                <w:szCs w:val="16"/>
                <w:lang w:val="en-US"/>
              </w:rPr>
            </w:pPr>
            <w:r w:rsidRPr="008D3C3B">
              <w:rPr>
                <w:rFonts w:ascii="Verdana" w:hAnsi="Verdana" w:cs="Times New Roman"/>
                <w:b/>
                <w:bCs/>
                <w:sz w:val="16"/>
                <w:szCs w:val="16"/>
                <w:lang w:val="en-US"/>
              </w:rPr>
              <w:t>10. Concordance with International Standards</w:t>
            </w:r>
          </w:p>
        </w:tc>
      </w:tr>
      <w:tr w:rsidR="00402863" w:rsidRPr="00BD3AD3" w14:paraId="09EE7900" w14:textId="3E1ABEE8" w:rsidTr="00BD3AD3">
        <w:tc>
          <w:tcPr>
            <w:tcW w:w="4788" w:type="dxa"/>
            <w:shd w:val="clear" w:color="auto" w:fill="auto"/>
          </w:tcPr>
          <w:p w14:paraId="2ED7052E" w14:textId="77777777" w:rsidR="007C26B7" w:rsidRPr="00BD3AD3" w:rsidRDefault="007C26B7" w:rsidP="00BD3AD3">
            <w:pPr>
              <w:pStyle w:val="Texto"/>
              <w:spacing w:after="80" w:line="191" w:lineRule="exact"/>
              <w:ind w:firstLine="0"/>
              <w:rPr>
                <w:rFonts w:ascii="Verdana" w:hAnsi="Verdana"/>
                <w:sz w:val="16"/>
                <w:szCs w:val="16"/>
              </w:rPr>
            </w:pPr>
            <w:r w:rsidRPr="00BD3AD3">
              <w:rPr>
                <w:rFonts w:ascii="Verdana" w:hAnsi="Verdana"/>
                <w:color w:val="000000"/>
                <w:sz w:val="16"/>
                <w:szCs w:val="16"/>
              </w:rPr>
              <w:t>La presente Norma Oficial Mexicana no concuerda con normas internacionales por no existir referencia alguna al momento de su elaboración.</w:t>
            </w:r>
          </w:p>
        </w:tc>
        <w:tc>
          <w:tcPr>
            <w:tcW w:w="4788" w:type="dxa"/>
            <w:shd w:val="clear" w:color="auto" w:fill="auto"/>
          </w:tcPr>
          <w:p w14:paraId="231A943D" w14:textId="40A53299" w:rsidR="007C26B7" w:rsidRPr="00BD3AD3" w:rsidRDefault="007C26B7" w:rsidP="00BD3AD3">
            <w:pPr>
              <w:pStyle w:val="Texto"/>
              <w:spacing w:after="80" w:line="191" w:lineRule="exact"/>
              <w:ind w:firstLine="0"/>
              <w:rPr>
                <w:rFonts w:ascii="Verdana" w:hAnsi="Verdana"/>
                <w:color w:val="000000"/>
                <w:sz w:val="16"/>
                <w:szCs w:val="16"/>
                <w:lang w:val="en-US"/>
              </w:rPr>
            </w:pPr>
            <w:r w:rsidRPr="008D3C3B">
              <w:rPr>
                <w:rFonts w:ascii="Verdana" w:hAnsi="Verdana" w:cs="Times New Roman"/>
                <w:sz w:val="16"/>
                <w:szCs w:val="16"/>
                <w:lang w:val="en-US"/>
              </w:rPr>
              <w:t>This Official Mexican Standard does not agree with international standards because there is no reference at the time of its preparation.</w:t>
            </w:r>
          </w:p>
        </w:tc>
      </w:tr>
      <w:tr w:rsidR="007C26B7" w:rsidRPr="00BD3AD3" w14:paraId="7486DA7D" w14:textId="4DB5A65A" w:rsidTr="00BD3AD3">
        <w:tc>
          <w:tcPr>
            <w:tcW w:w="4788" w:type="dxa"/>
            <w:shd w:val="clear" w:color="auto" w:fill="auto"/>
          </w:tcPr>
          <w:p w14:paraId="1CA4ACD3" w14:textId="77777777" w:rsidR="007C26B7" w:rsidRPr="00BD3AD3" w:rsidRDefault="007C26B7" w:rsidP="00BD3AD3">
            <w:pPr>
              <w:pStyle w:val="Texto"/>
              <w:spacing w:after="80" w:line="191" w:lineRule="exact"/>
              <w:ind w:firstLine="0"/>
              <w:rPr>
                <w:rFonts w:ascii="Verdana" w:hAnsi="Verdana"/>
                <w:sz w:val="16"/>
                <w:szCs w:val="16"/>
              </w:rPr>
            </w:pPr>
            <w:r w:rsidRPr="00BD3AD3">
              <w:rPr>
                <w:rFonts w:ascii="Verdana" w:hAnsi="Verdana"/>
                <w:b/>
                <w:color w:val="000000"/>
                <w:sz w:val="16"/>
                <w:szCs w:val="16"/>
              </w:rPr>
              <w:t>11. Bibliografía</w:t>
            </w:r>
          </w:p>
        </w:tc>
        <w:tc>
          <w:tcPr>
            <w:tcW w:w="4788" w:type="dxa"/>
            <w:shd w:val="clear" w:color="auto" w:fill="auto"/>
          </w:tcPr>
          <w:p w14:paraId="4CBB9B65" w14:textId="1C92E210" w:rsidR="007C26B7" w:rsidRPr="00BD3AD3" w:rsidRDefault="007C26B7" w:rsidP="00BD3AD3">
            <w:pPr>
              <w:pStyle w:val="Texto"/>
              <w:spacing w:after="80" w:line="191" w:lineRule="exact"/>
              <w:ind w:firstLine="0"/>
              <w:rPr>
                <w:rFonts w:ascii="Verdana" w:hAnsi="Verdana"/>
                <w:b/>
                <w:color w:val="000000"/>
                <w:sz w:val="16"/>
                <w:szCs w:val="16"/>
                <w:lang w:val="en-US"/>
              </w:rPr>
            </w:pPr>
            <w:r w:rsidRPr="008D3C3B">
              <w:rPr>
                <w:rFonts w:ascii="Verdana" w:hAnsi="Verdana" w:cs="Times New Roman"/>
                <w:b/>
                <w:bCs/>
                <w:sz w:val="16"/>
                <w:szCs w:val="16"/>
                <w:lang w:val="en-US"/>
              </w:rPr>
              <w:t>11. Bibliography</w:t>
            </w:r>
          </w:p>
        </w:tc>
      </w:tr>
      <w:tr w:rsidR="00402863" w:rsidRPr="00BD3AD3" w14:paraId="5CDC01D1" w14:textId="54453D38" w:rsidTr="00BD3AD3">
        <w:tc>
          <w:tcPr>
            <w:tcW w:w="4788" w:type="dxa"/>
            <w:shd w:val="clear" w:color="auto" w:fill="auto"/>
          </w:tcPr>
          <w:p w14:paraId="7478E452" w14:textId="77777777" w:rsidR="007C26B7" w:rsidRPr="00BD3AD3" w:rsidRDefault="007C26B7" w:rsidP="00BD3AD3">
            <w:pPr>
              <w:pStyle w:val="Texto"/>
              <w:spacing w:after="80" w:line="191" w:lineRule="exact"/>
              <w:ind w:firstLine="0"/>
              <w:rPr>
                <w:rFonts w:ascii="Verdana" w:hAnsi="Verdana"/>
                <w:sz w:val="16"/>
                <w:szCs w:val="16"/>
              </w:rPr>
            </w:pPr>
            <w:r w:rsidRPr="00BD3AD3">
              <w:rPr>
                <w:rFonts w:ascii="Verdana" w:hAnsi="Verdana"/>
                <w:color w:val="000000"/>
                <w:sz w:val="16"/>
                <w:szCs w:val="16"/>
              </w:rPr>
              <w:sym w:font="Wingdings 2" w:char="F097"/>
            </w:r>
            <w:r w:rsidRPr="00BD3AD3">
              <w:rPr>
                <w:rFonts w:ascii="Verdana" w:hAnsi="Verdana"/>
                <w:color w:val="000000"/>
                <w:sz w:val="16"/>
                <w:szCs w:val="16"/>
              </w:rPr>
              <w:tab/>
              <w:t>49CFR571.223 Protección a Impactos Posteriores. Edición enero 1998.</w:t>
            </w:r>
          </w:p>
        </w:tc>
        <w:tc>
          <w:tcPr>
            <w:tcW w:w="4788" w:type="dxa"/>
            <w:shd w:val="clear" w:color="auto" w:fill="auto"/>
          </w:tcPr>
          <w:p w14:paraId="7F4A6AC7" w14:textId="49F7486B" w:rsidR="007C26B7" w:rsidRPr="00BD3AD3" w:rsidRDefault="007C26B7" w:rsidP="00BD3AD3">
            <w:pPr>
              <w:pStyle w:val="Texto"/>
              <w:spacing w:after="80" w:line="191" w:lineRule="exact"/>
              <w:ind w:firstLine="0"/>
              <w:rPr>
                <w:rFonts w:ascii="Verdana" w:hAnsi="Verdana"/>
                <w:color w:val="000000"/>
                <w:sz w:val="16"/>
                <w:szCs w:val="16"/>
                <w:lang w:val="en-US"/>
              </w:rPr>
            </w:pPr>
            <w:r w:rsidRPr="008D3C3B">
              <w:rPr>
                <w:rFonts w:ascii="Wingdings 2" w:hAnsi="Wingdings 2" w:cs="Times New Roman"/>
                <w:sz w:val="16"/>
                <w:szCs w:val="16"/>
                <w:lang w:val="en-US"/>
              </w:rPr>
              <w:sym w:font="Wingdings 2" w:char="F097"/>
            </w:r>
            <w:r w:rsidRPr="008D3C3B">
              <w:rPr>
                <w:rFonts w:ascii="Times New Roman" w:hAnsi="Times New Roman" w:cs="Times New Roman"/>
                <w:sz w:val="24"/>
                <w:szCs w:val="24"/>
                <w:lang w:val="en-US"/>
              </w:rPr>
              <w:t> </w:t>
            </w:r>
            <w:r w:rsidRPr="008D3C3B">
              <w:rPr>
                <w:rFonts w:ascii="Verdana" w:hAnsi="Verdana" w:cs="Times New Roman"/>
                <w:sz w:val="16"/>
                <w:szCs w:val="16"/>
                <w:lang w:val="en-US"/>
              </w:rPr>
              <w:t>49CFR571.223 Post-Impact Protection. Edition January 1998.</w:t>
            </w:r>
          </w:p>
        </w:tc>
      </w:tr>
      <w:tr w:rsidR="00402863" w:rsidRPr="00BD3AD3" w14:paraId="1FE5F84A" w14:textId="64EF4189" w:rsidTr="00BD3AD3">
        <w:tc>
          <w:tcPr>
            <w:tcW w:w="4788" w:type="dxa"/>
            <w:shd w:val="clear" w:color="auto" w:fill="auto"/>
          </w:tcPr>
          <w:p w14:paraId="7F3E9BA5" w14:textId="77777777" w:rsidR="007C26B7" w:rsidRPr="00BD3AD3" w:rsidRDefault="007C26B7" w:rsidP="00BD3AD3">
            <w:pPr>
              <w:pStyle w:val="Texto"/>
              <w:spacing w:after="80" w:line="191" w:lineRule="exact"/>
              <w:ind w:firstLine="0"/>
              <w:rPr>
                <w:rFonts w:ascii="Verdana" w:hAnsi="Verdana"/>
                <w:sz w:val="16"/>
                <w:szCs w:val="16"/>
              </w:rPr>
            </w:pPr>
            <w:r w:rsidRPr="00BD3AD3">
              <w:rPr>
                <w:rFonts w:ascii="Verdana" w:hAnsi="Verdana"/>
                <w:color w:val="000000"/>
                <w:sz w:val="16"/>
                <w:szCs w:val="16"/>
              </w:rPr>
              <w:sym w:font="Wingdings 2" w:char="F097"/>
            </w:r>
            <w:r w:rsidRPr="00BD3AD3">
              <w:rPr>
                <w:rFonts w:ascii="Verdana" w:hAnsi="Verdana"/>
                <w:color w:val="000000"/>
                <w:sz w:val="16"/>
                <w:szCs w:val="16"/>
              </w:rPr>
              <w:tab/>
              <w:t>49CFR571.224 Protección a Impactos Traseros. Edición octubre 2001.</w:t>
            </w:r>
          </w:p>
        </w:tc>
        <w:tc>
          <w:tcPr>
            <w:tcW w:w="4788" w:type="dxa"/>
            <w:shd w:val="clear" w:color="auto" w:fill="auto"/>
          </w:tcPr>
          <w:p w14:paraId="49B21EAD" w14:textId="2EA20B16" w:rsidR="007C26B7" w:rsidRPr="00BD3AD3" w:rsidRDefault="007C26B7" w:rsidP="00BD3AD3">
            <w:pPr>
              <w:pStyle w:val="Texto"/>
              <w:spacing w:after="80" w:line="191" w:lineRule="exact"/>
              <w:ind w:firstLine="0"/>
              <w:rPr>
                <w:rFonts w:ascii="Verdana" w:hAnsi="Verdana"/>
                <w:color w:val="000000"/>
                <w:sz w:val="16"/>
                <w:szCs w:val="16"/>
                <w:lang w:val="en-US"/>
              </w:rPr>
            </w:pPr>
            <w:r w:rsidRPr="008D3C3B">
              <w:rPr>
                <w:rFonts w:ascii="Wingdings 2" w:hAnsi="Wingdings 2" w:cs="Times New Roman"/>
                <w:sz w:val="16"/>
                <w:szCs w:val="16"/>
                <w:lang w:val="en-US"/>
              </w:rPr>
              <w:sym w:font="Wingdings 2" w:char="F097"/>
            </w:r>
            <w:r w:rsidRPr="008D3C3B">
              <w:rPr>
                <w:rFonts w:ascii="Times New Roman" w:hAnsi="Times New Roman" w:cs="Times New Roman"/>
                <w:sz w:val="24"/>
                <w:szCs w:val="24"/>
                <w:lang w:val="en-US"/>
              </w:rPr>
              <w:t> </w:t>
            </w:r>
            <w:r w:rsidRPr="008D3C3B">
              <w:rPr>
                <w:rFonts w:ascii="Verdana" w:hAnsi="Verdana" w:cs="Times New Roman"/>
                <w:sz w:val="16"/>
                <w:szCs w:val="16"/>
                <w:lang w:val="en-US"/>
              </w:rPr>
              <w:t>49CFR571.224 Rear Impact Protection. October 2001 edition.</w:t>
            </w:r>
          </w:p>
        </w:tc>
      </w:tr>
      <w:tr w:rsidR="00402863" w:rsidRPr="00BD3AD3" w14:paraId="55EFBA44" w14:textId="514FC0FE" w:rsidTr="00BD3AD3">
        <w:tc>
          <w:tcPr>
            <w:tcW w:w="4788" w:type="dxa"/>
            <w:shd w:val="clear" w:color="auto" w:fill="auto"/>
          </w:tcPr>
          <w:p w14:paraId="5472DF5C" w14:textId="77777777" w:rsidR="007C26B7" w:rsidRPr="00BD3AD3" w:rsidRDefault="007C26B7" w:rsidP="00BD3AD3">
            <w:pPr>
              <w:pStyle w:val="Texto"/>
              <w:spacing w:after="80" w:line="191" w:lineRule="exact"/>
              <w:ind w:firstLine="0"/>
              <w:rPr>
                <w:rFonts w:ascii="Verdana" w:hAnsi="Verdana"/>
                <w:sz w:val="16"/>
                <w:szCs w:val="16"/>
              </w:rPr>
            </w:pPr>
            <w:r w:rsidRPr="00BD3AD3">
              <w:rPr>
                <w:rFonts w:ascii="Verdana" w:hAnsi="Verdana"/>
                <w:color w:val="000000"/>
                <w:sz w:val="16"/>
                <w:szCs w:val="16"/>
              </w:rPr>
              <w:sym w:font="Wingdings 2" w:char="F097"/>
            </w:r>
            <w:r w:rsidRPr="00BD3AD3">
              <w:rPr>
                <w:rFonts w:ascii="Verdana" w:hAnsi="Verdana"/>
                <w:color w:val="000000"/>
                <w:sz w:val="16"/>
                <w:szCs w:val="16"/>
              </w:rPr>
              <w:tab/>
              <w:t>Rear Impact Guards (Standard 223) de Canadá.</w:t>
            </w:r>
          </w:p>
        </w:tc>
        <w:tc>
          <w:tcPr>
            <w:tcW w:w="4788" w:type="dxa"/>
            <w:shd w:val="clear" w:color="auto" w:fill="auto"/>
          </w:tcPr>
          <w:p w14:paraId="7BABAA8F" w14:textId="19901925" w:rsidR="007C26B7" w:rsidRPr="00BD3AD3" w:rsidRDefault="007C26B7" w:rsidP="00BD3AD3">
            <w:pPr>
              <w:pStyle w:val="Texto"/>
              <w:spacing w:after="80" w:line="191" w:lineRule="exact"/>
              <w:ind w:firstLine="0"/>
              <w:rPr>
                <w:rFonts w:ascii="Verdana" w:hAnsi="Verdana"/>
                <w:color w:val="000000"/>
                <w:sz w:val="16"/>
                <w:szCs w:val="16"/>
                <w:lang w:val="en-US"/>
              </w:rPr>
            </w:pPr>
            <w:r w:rsidRPr="008D3C3B">
              <w:rPr>
                <w:rFonts w:ascii="Wingdings 2" w:hAnsi="Wingdings 2" w:cs="Times New Roman"/>
                <w:sz w:val="16"/>
                <w:szCs w:val="16"/>
                <w:lang w:val="en-US"/>
              </w:rPr>
              <w:sym w:font="Wingdings 2" w:char="F097"/>
            </w:r>
            <w:r w:rsidRPr="008D3C3B">
              <w:rPr>
                <w:rFonts w:ascii="Times New Roman" w:hAnsi="Times New Roman" w:cs="Times New Roman"/>
                <w:sz w:val="24"/>
                <w:szCs w:val="24"/>
                <w:lang w:val="en-US"/>
              </w:rPr>
              <w:t> </w:t>
            </w:r>
            <w:r w:rsidRPr="008D3C3B">
              <w:rPr>
                <w:rFonts w:ascii="Verdana" w:hAnsi="Verdana" w:cs="Times New Roman"/>
                <w:sz w:val="16"/>
                <w:szCs w:val="16"/>
                <w:lang w:val="en-US"/>
              </w:rPr>
              <w:t>Rear Impact Guards (Standard 223) from Canada.</w:t>
            </w:r>
          </w:p>
        </w:tc>
      </w:tr>
      <w:tr w:rsidR="007C26B7" w:rsidRPr="00BD3AD3" w14:paraId="1B2AFF4A" w14:textId="03BB2B6F" w:rsidTr="00BD3AD3">
        <w:tc>
          <w:tcPr>
            <w:tcW w:w="4788" w:type="dxa"/>
            <w:shd w:val="clear" w:color="auto" w:fill="auto"/>
          </w:tcPr>
          <w:p w14:paraId="68C9A77B" w14:textId="77777777" w:rsidR="007C26B7" w:rsidRPr="00BD3AD3" w:rsidRDefault="007C26B7" w:rsidP="00BD3AD3">
            <w:pPr>
              <w:pStyle w:val="Texto"/>
              <w:spacing w:after="80" w:line="191" w:lineRule="exact"/>
              <w:ind w:firstLine="0"/>
              <w:rPr>
                <w:rFonts w:ascii="Verdana" w:hAnsi="Verdana"/>
                <w:sz w:val="16"/>
                <w:szCs w:val="16"/>
              </w:rPr>
            </w:pPr>
            <w:r w:rsidRPr="00BD3AD3">
              <w:rPr>
                <w:rFonts w:ascii="Verdana" w:hAnsi="Verdana"/>
                <w:color w:val="000000"/>
                <w:sz w:val="16"/>
                <w:szCs w:val="16"/>
              </w:rPr>
              <w:sym w:font="Wingdings 2" w:char="F097"/>
            </w:r>
            <w:r w:rsidRPr="00BD3AD3">
              <w:rPr>
                <w:rFonts w:ascii="Verdana" w:hAnsi="Verdana"/>
                <w:color w:val="000000"/>
                <w:sz w:val="16"/>
                <w:szCs w:val="16"/>
              </w:rPr>
              <w:tab/>
              <w:t>Regulación R58 rev 3 de la CEE de la ONU. Protección trasera contra el empotramiento.</w:t>
            </w:r>
          </w:p>
        </w:tc>
        <w:tc>
          <w:tcPr>
            <w:tcW w:w="4788" w:type="dxa"/>
            <w:shd w:val="clear" w:color="auto" w:fill="auto"/>
          </w:tcPr>
          <w:p w14:paraId="3E7E01FD" w14:textId="4821653A" w:rsidR="007C26B7" w:rsidRPr="00BD3AD3" w:rsidRDefault="007C26B7" w:rsidP="00BD3AD3">
            <w:pPr>
              <w:pStyle w:val="Texto"/>
              <w:spacing w:after="80" w:line="191" w:lineRule="exact"/>
              <w:ind w:firstLine="0"/>
              <w:rPr>
                <w:rFonts w:ascii="Verdana" w:hAnsi="Verdana"/>
                <w:color w:val="000000"/>
                <w:sz w:val="16"/>
                <w:szCs w:val="16"/>
                <w:lang w:val="en-US"/>
              </w:rPr>
            </w:pPr>
            <w:r w:rsidRPr="008D3C3B">
              <w:rPr>
                <w:rFonts w:ascii="Wingdings 2" w:hAnsi="Wingdings 2" w:cs="Times New Roman"/>
                <w:sz w:val="16"/>
                <w:szCs w:val="16"/>
                <w:lang w:val="en-US"/>
              </w:rPr>
              <w:sym w:font="Wingdings 2" w:char="F097"/>
            </w:r>
            <w:r w:rsidRPr="008D3C3B">
              <w:rPr>
                <w:rFonts w:ascii="Times New Roman" w:hAnsi="Times New Roman" w:cs="Times New Roman"/>
                <w:sz w:val="24"/>
                <w:szCs w:val="24"/>
                <w:lang w:val="en-US"/>
              </w:rPr>
              <w:t> </w:t>
            </w:r>
            <w:r w:rsidRPr="008D3C3B">
              <w:rPr>
                <w:rFonts w:ascii="Verdana" w:hAnsi="Verdana" w:cs="Times New Roman"/>
                <w:sz w:val="16"/>
                <w:szCs w:val="16"/>
                <w:lang w:val="en-US"/>
              </w:rPr>
              <w:t>Regulation R58 rev 3 of the UN EEC. Rear underrun protection.</w:t>
            </w:r>
          </w:p>
        </w:tc>
      </w:tr>
      <w:tr w:rsidR="007C26B7" w:rsidRPr="00BD3AD3" w14:paraId="50809FEB" w14:textId="031F1763" w:rsidTr="00BD3AD3">
        <w:tc>
          <w:tcPr>
            <w:tcW w:w="4788" w:type="dxa"/>
            <w:shd w:val="clear" w:color="auto" w:fill="auto"/>
          </w:tcPr>
          <w:p w14:paraId="5B90790C" w14:textId="77777777" w:rsidR="007C26B7" w:rsidRPr="00BD3AD3" w:rsidRDefault="007C26B7" w:rsidP="00BD3AD3">
            <w:pPr>
              <w:pStyle w:val="Texto"/>
              <w:spacing w:after="80" w:line="191" w:lineRule="exact"/>
              <w:ind w:firstLine="0"/>
              <w:rPr>
                <w:rFonts w:ascii="Verdana" w:hAnsi="Verdana"/>
                <w:sz w:val="16"/>
                <w:szCs w:val="16"/>
              </w:rPr>
            </w:pPr>
            <w:r w:rsidRPr="00BD3AD3">
              <w:rPr>
                <w:rFonts w:ascii="Verdana" w:hAnsi="Verdana"/>
                <w:b/>
                <w:color w:val="000000"/>
                <w:sz w:val="16"/>
                <w:szCs w:val="16"/>
              </w:rPr>
              <w:t>12. Transitorios</w:t>
            </w:r>
          </w:p>
        </w:tc>
        <w:tc>
          <w:tcPr>
            <w:tcW w:w="4788" w:type="dxa"/>
            <w:shd w:val="clear" w:color="auto" w:fill="auto"/>
          </w:tcPr>
          <w:p w14:paraId="5AD0E796" w14:textId="4E8F5440" w:rsidR="007C26B7" w:rsidRPr="00BD3AD3" w:rsidRDefault="007C26B7" w:rsidP="00BD3AD3">
            <w:pPr>
              <w:pStyle w:val="Texto"/>
              <w:spacing w:after="80" w:line="191" w:lineRule="exact"/>
              <w:ind w:firstLine="0"/>
              <w:rPr>
                <w:rFonts w:ascii="Verdana" w:hAnsi="Verdana"/>
                <w:b/>
                <w:color w:val="000000"/>
                <w:sz w:val="16"/>
                <w:szCs w:val="16"/>
                <w:lang w:val="en-US"/>
              </w:rPr>
            </w:pPr>
            <w:r w:rsidRPr="008D3C3B">
              <w:rPr>
                <w:rFonts w:ascii="Verdana" w:hAnsi="Verdana" w:cs="Times New Roman"/>
                <w:b/>
                <w:bCs/>
                <w:sz w:val="16"/>
                <w:szCs w:val="16"/>
                <w:lang w:val="en-US"/>
              </w:rPr>
              <w:t>12. Transi</w:t>
            </w:r>
            <w:r w:rsidR="00BD3AD3" w:rsidRPr="00BD3AD3">
              <w:rPr>
                <w:rFonts w:ascii="Verdana" w:hAnsi="Verdana" w:cs="Times New Roman"/>
                <w:b/>
                <w:bCs/>
                <w:sz w:val="16"/>
                <w:szCs w:val="16"/>
                <w:lang w:val="en-US"/>
              </w:rPr>
              <w:t>tional articles</w:t>
            </w:r>
          </w:p>
        </w:tc>
      </w:tr>
      <w:tr w:rsidR="00402863" w:rsidRPr="00BD3AD3" w14:paraId="6AC41E07" w14:textId="1B514F4C" w:rsidTr="00BD3AD3">
        <w:tc>
          <w:tcPr>
            <w:tcW w:w="4788" w:type="dxa"/>
            <w:shd w:val="clear" w:color="auto" w:fill="auto"/>
          </w:tcPr>
          <w:p w14:paraId="7183DD0D" w14:textId="77777777" w:rsidR="007C26B7" w:rsidRPr="00BD3AD3" w:rsidRDefault="007C26B7" w:rsidP="00BD3AD3">
            <w:pPr>
              <w:pStyle w:val="Texto"/>
              <w:spacing w:after="80" w:line="191" w:lineRule="exact"/>
              <w:ind w:firstLine="0"/>
              <w:rPr>
                <w:rFonts w:ascii="Verdana" w:hAnsi="Verdana"/>
                <w:sz w:val="16"/>
                <w:szCs w:val="16"/>
              </w:rPr>
            </w:pPr>
            <w:r w:rsidRPr="00BD3AD3">
              <w:rPr>
                <w:rFonts w:ascii="Verdana" w:hAnsi="Verdana"/>
                <w:b/>
                <w:color w:val="000000"/>
                <w:sz w:val="16"/>
                <w:szCs w:val="16"/>
                <w:lang w:val="es-ES_tradnl"/>
              </w:rPr>
              <w:t>PRIMERO.</w:t>
            </w:r>
            <w:r w:rsidRPr="00BD3AD3">
              <w:rPr>
                <w:rFonts w:ascii="Verdana" w:hAnsi="Verdana"/>
                <w:color w:val="000000"/>
                <w:sz w:val="16"/>
                <w:szCs w:val="16"/>
                <w:lang w:val="es-ES_tradnl"/>
              </w:rPr>
              <w:t>- La presente Norma Oficial Mexicana entrará en vigor 180 días naturales después de su fecha de publicación en el Diario Oficial de la Federación.</w:t>
            </w:r>
          </w:p>
        </w:tc>
        <w:tc>
          <w:tcPr>
            <w:tcW w:w="4788" w:type="dxa"/>
            <w:shd w:val="clear" w:color="auto" w:fill="auto"/>
          </w:tcPr>
          <w:p w14:paraId="195BCD03" w14:textId="3B5B6C41" w:rsidR="007C26B7" w:rsidRPr="00BD3AD3" w:rsidRDefault="007C26B7" w:rsidP="00BD3AD3">
            <w:pPr>
              <w:pStyle w:val="Texto"/>
              <w:spacing w:after="80" w:line="191" w:lineRule="exact"/>
              <w:ind w:firstLine="0"/>
              <w:rPr>
                <w:rFonts w:ascii="Verdana" w:hAnsi="Verdana"/>
                <w:b/>
                <w:color w:val="000000"/>
                <w:sz w:val="16"/>
                <w:szCs w:val="16"/>
                <w:lang w:val="en-US"/>
              </w:rPr>
            </w:pPr>
            <w:r w:rsidRPr="008D3C3B">
              <w:rPr>
                <w:rFonts w:ascii="Verdana" w:hAnsi="Verdana" w:cs="Times New Roman"/>
                <w:b/>
                <w:bCs/>
                <w:sz w:val="16"/>
                <w:szCs w:val="16"/>
                <w:lang w:val="en-US"/>
              </w:rPr>
              <w:t xml:space="preserve">FIRST. </w:t>
            </w:r>
            <w:r w:rsidRPr="008D3C3B">
              <w:rPr>
                <w:rFonts w:ascii="Verdana" w:hAnsi="Verdana" w:cs="Times New Roman"/>
                <w:sz w:val="16"/>
                <w:szCs w:val="16"/>
                <w:lang w:val="en-US"/>
              </w:rPr>
              <w:t xml:space="preserve">- This Official Mexican Standard will </w:t>
            </w:r>
            <w:r w:rsidR="00BD3AD3" w:rsidRPr="00BD3AD3">
              <w:rPr>
                <w:rFonts w:ascii="Verdana" w:hAnsi="Verdana" w:cs="Times New Roman"/>
                <w:sz w:val="16"/>
                <w:szCs w:val="16"/>
                <w:lang w:val="en-US"/>
              </w:rPr>
              <w:t>take effect</w:t>
            </w:r>
            <w:r w:rsidRPr="008D3C3B">
              <w:rPr>
                <w:rFonts w:ascii="Verdana" w:hAnsi="Verdana" w:cs="Times New Roman"/>
                <w:sz w:val="16"/>
                <w:szCs w:val="16"/>
                <w:lang w:val="en-US"/>
              </w:rPr>
              <w:t xml:space="preserve"> 180 calendar days after its publication date in the Official </w:t>
            </w:r>
            <w:r w:rsidR="00385FD4" w:rsidRPr="00BD3AD3">
              <w:rPr>
                <w:rFonts w:ascii="Verdana" w:hAnsi="Verdana" w:cs="Times New Roman"/>
                <w:sz w:val="16"/>
                <w:szCs w:val="16"/>
                <w:lang w:val="en-US"/>
              </w:rPr>
              <w:t>Daily</w:t>
            </w:r>
            <w:r w:rsidRPr="008D3C3B">
              <w:rPr>
                <w:rFonts w:ascii="Verdana" w:hAnsi="Verdana" w:cs="Times New Roman"/>
                <w:sz w:val="16"/>
                <w:szCs w:val="16"/>
                <w:lang w:val="en-US"/>
              </w:rPr>
              <w:t xml:space="preserve"> of the Federation.</w:t>
            </w:r>
          </w:p>
        </w:tc>
      </w:tr>
      <w:tr w:rsidR="00402863" w:rsidRPr="00BD3AD3" w14:paraId="013988A9" w14:textId="71D49A9E" w:rsidTr="00BD3AD3">
        <w:tc>
          <w:tcPr>
            <w:tcW w:w="4788" w:type="dxa"/>
            <w:shd w:val="clear" w:color="auto" w:fill="auto"/>
          </w:tcPr>
          <w:p w14:paraId="00C0D860" w14:textId="77777777" w:rsidR="007C26B7" w:rsidRPr="00BD3AD3" w:rsidRDefault="007C26B7" w:rsidP="00BD3AD3">
            <w:pPr>
              <w:pStyle w:val="Texto"/>
              <w:spacing w:after="80" w:line="191" w:lineRule="exact"/>
              <w:ind w:firstLine="0"/>
              <w:rPr>
                <w:rFonts w:ascii="Verdana" w:hAnsi="Verdana"/>
                <w:color w:val="000000"/>
                <w:sz w:val="16"/>
                <w:szCs w:val="16"/>
                <w:lang w:val="es-ES_tradnl"/>
              </w:rPr>
            </w:pPr>
            <w:r w:rsidRPr="00BD3AD3">
              <w:rPr>
                <w:rFonts w:ascii="Verdana" w:hAnsi="Verdana"/>
                <w:b/>
                <w:color w:val="000000"/>
                <w:sz w:val="16"/>
                <w:szCs w:val="16"/>
                <w:lang w:val="es-ES_tradnl"/>
              </w:rPr>
              <w:t>SEGUNDO.-</w:t>
            </w:r>
            <w:r w:rsidRPr="00BD3AD3">
              <w:rPr>
                <w:rFonts w:ascii="Verdana" w:hAnsi="Verdana"/>
                <w:color w:val="000000"/>
                <w:sz w:val="16"/>
                <w:szCs w:val="16"/>
                <w:lang w:val="es-ES_tradnl"/>
              </w:rPr>
              <w:t xml:space="preserve"> En cumplimiento de lo establecido en los artículos 78 de la Ley General de Mejora Regulatoria y Quinto del Acuerdo que fija los lineamientos que deberán ser observados por las dependencias y organismos descentralizados de la Administración Pública Federal, en cuanto a la emisión de los actos administrativos de carácter general a los que les resulta aplicable el artículo 69-H de la Ley Federal de Procedimiento Administrativo, se eliminan los trámites con homoclaves SCT-03-048 y SCT-02-194 y para el trámite con homoclave SCT-03-003-C se elimina el requisito de que el apoderado legal presente Poder Notarial, siempre y cuando manifieste y se verifique que con anterioridad ha acreditado su personalidad ante el Centro SCT correspondiente o ante la Dirección General de Autotransporte Federal. Asimismo, no se requerirá que presente copia de la credencial para votar, bastará con mostrar el original para hacer la anotación respectiva en el formato de solicitud.</w:t>
            </w:r>
          </w:p>
        </w:tc>
        <w:tc>
          <w:tcPr>
            <w:tcW w:w="4788" w:type="dxa"/>
            <w:shd w:val="clear" w:color="auto" w:fill="auto"/>
          </w:tcPr>
          <w:p w14:paraId="043C97E3" w14:textId="315ED71F" w:rsidR="007C26B7" w:rsidRPr="00BD3AD3" w:rsidRDefault="007C26B7" w:rsidP="00BD3AD3">
            <w:pPr>
              <w:pStyle w:val="Texto"/>
              <w:spacing w:after="80" w:line="191" w:lineRule="exact"/>
              <w:ind w:firstLine="0"/>
              <w:rPr>
                <w:rFonts w:ascii="Verdana" w:hAnsi="Verdana"/>
                <w:b/>
                <w:color w:val="000000"/>
                <w:sz w:val="16"/>
                <w:szCs w:val="16"/>
                <w:lang w:val="en-US"/>
              </w:rPr>
            </w:pPr>
            <w:r w:rsidRPr="008D3C3B">
              <w:rPr>
                <w:rFonts w:ascii="Verdana" w:hAnsi="Verdana" w:cs="Times New Roman"/>
                <w:b/>
                <w:bCs/>
                <w:sz w:val="16"/>
                <w:szCs w:val="16"/>
                <w:lang w:val="en-US"/>
              </w:rPr>
              <w:t xml:space="preserve">SECOND.- </w:t>
            </w:r>
            <w:r w:rsidRPr="008D3C3B">
              <w:rPr>
                <w:rFonts w:ascii="Verdana" w:hAnsi="Verdana" w:cs="Times New Roman"/>
                <w:sz w:val="16"/>
                <w:szCs w:val="16"/>
                <w:lang w:val="en-US"/>
              </w:rPr>
              <w:t xml:space="preserve">In compliance with the provisions of articles 78 of the General Law of Regulatory Improvement and Fifth of the Agreement that establishes the guidelines that must be observed by the </w:t>
            </w:r>
            <w:r w:rsidR="00BD3AD3" w:rsidRPr="00BD3AD3">
              <w:rPr>
                <w:rFonts w:ascii="Verdana" w:hAnsi="Verdana" w:cs="Times New Roman"/>
                <w:sz w:val="16"/>
                <w:szCs w:val="16"/>
                <w:lang w:val="en-US"/>
              </w:rPr>
              <w:t>departments</w:t>
            </w:r>
            <w:r w:rsidRPr="008D3C3B">
              <w:rPr>
                <w:rFonts w:ascii="Verdana" w:hAnsi="Verdana" w:cs="Times New Roman"/>
                <w:sz w:val="16"/>
                <w:szCs w:val="16"/>
                <w:lang w:val="en-US"/>
              </w:rPr>
              <w:t xml:space="preserve"> and decentralized </w:t>
            </w:r>
            <w:r w:rsidR="00BD3AD3" w:rsidRPr="00BD3AD3">
              <w:rPr>
                <w:rFonts w:ascii="Verdana" w:hAnsi="Verdana" w:cs="Times New Roman"/>
                <w:sz w:val="16"/>
                <w:szCs w:val="16"/>
                <w:lang w:val="en-US"/>
              </w:rPr>
              <w:t>entities</w:t>
            </w:r>
            <w:r w:rsidRPr="008D3C3B">
              <w:rPr>
                <w:rFonts w:ascii="Verdana" w:hAnsi="Verdana" w:cs="Times New Roman"/>
                <w:sz w:val="16"/>
                <w:szCs w:val="16"/>
                <w:lang w:val="en-US"/>
              </w:rPr>
              <w:t xml:space="preserve"> of the Federal Public Administration, regarding the issuance of the General administrative acts to which article 69-H of the Federal Administrative Procedure Law is applicable, the procedures with homoclaves SCT-03-048 and SCT-02-194 are eliminated and for the procedure with homoclaves SCT-03 -003-C the requirement that the legal representative present a </w:t>
            </w:r>
            <w:r w:rsidR="00BD3AD3" w:rsidRPr="00BD3AD3">
              <w:rPr>
                <w:rFonts w:ascii="Verdana" w:hAnsi="Verdana" w:cs="Times New Roman"/>
                <w:sz w:val="16"/>
                <w:szCs w:val="16"/>
                <w:lang w:val="en-US"/>
              </w:rPr>
              <w:t xml:space="preserve">Notarized </w:t>
            </w:r>
            <w:r w:rsidRPr="008D3C3B">
              <w:rPr>
                <w:rFonts w:ascii="Verdana" w:hAnsi="Verdana" w:cs="Times New Roman"/>
                <w:sz w:val="16"/>
                <w:szCs w:val="16"/>
                <w:lang w:val="en-US"/>
              </w:rPr>
              <w:t xml:space="preserve">Power of Attorney is eliminated, as long as </w:t>
            </w:r>
            <w:r w:rsidR="00BD3AD3" w:rsidRPr="00BD3AD3">
              <w:rPr>
                <w:rFonts w:ascii="Verdana" w:hAnsi="Verdana" w:cs="Times New Roman"/>
                <w:sz w:val="16"/>
                <w:szCs w:val="16"/>
                <w:lang w:val="en-US"/>
              </w:rPr>
              <w:t>they declare</w:t>
            </w:r>
            <w:r w:rsidRPr="008D3C3B">
              <w:rPr>
                <w:rFonts w:ascii="Verdana" w:hAnsi="Verdana" w:cs="Times New Roman"/>
                <w:sz w:val="16"/>
                <w:szCs w:val="16"/>
                <w:lang w:val="en-US"/>
              </w:rPr>
              <w:t xml:space="preserve"> and it is verified that </w:t>
            </w:r>
            <w:r w:rsidR="00BD3AD3" w:rsidRPr="00BD3AD3">
              <w:rPr>
                <w:rFonts w:ascii="Verdana" w:hAnsi="Verdana" w:cs="Times New Roman"/>
                <w:sz w:val="16"/>
                <w:szCs w:val="16"/>
                <w:lang w:val="en-US"/>
              </w:rPr>
              <w:t>they have</w:t>
            </w:r>
            <w:r w:rsidRPr="008D3C3B">
              <w:rPr>
                <w:rFonts w:ascii="Verdana" w:hAnsi="Verdana" w:cs="Times New Roman"/>
                <w:sz w:val="16"/>
                <w:szCs w:val="16"/>
                <w:lang w:val="en-US"/>
              </w:rPr>
              <w:t xml:space="preserve"> previously accredited </w:t>
            </w:r>
            <w:r w:rsidR="00BD3AD3" w:rsidRPr="00BD3AD3">
              <w:rPr>
                <w:rFonts w:ascii="Verdana" w:hAnsi="Verdana" w:cs="Times New Roman"/>
                <w:sz w:val="16"/>
                <w:szCs w:val="16"/>
                <w:lang w:val="en-US"/>
              </w:rPr>
              <w:t>their legal standing</w:t>
            </w:r>
            <w:r w:rsidRPr="008D3C3B">
              <w:rPr>
                <w:rFonts w:ascii="Verdana" w:hAnsi="Verdana" w:cs="Times New Roman"/>
                <w:sz w:val="16"/>
                <w:szCs w:val="16"/>
                <w:lang w:val="en-US"/>
              </w:rPr>
              <w:t xml:space="preserve"> before the corresponding SCT Center or before the General Directorate of Federal Motor Transport. Likewise, </w:t>
            </w:r>
            <w:r w:rsidR="00BD3AD3" w:rsidRPr="00BD3AD3">
              <w:rPr>
                <w:rFonts w:ascii="Verdana" w:hAnsi="Verdana" w:cs="Times New Roman"/>
                <w:sz w:val="16"/>
                <w:szCs w:val="16"/>
                <w:lang w:val="en-US"/>
              </w:rPr>
              <w:t xml:space="preserve">they </w:t>
            </w:r>
            <w:r w:rsidRPr="008D3C3B">
              <w:rPr>
                <w:rFonts w:ascii="Verdana" w:hAnsi="Verdana" w:cs="Times New Roman"/>
                <w:sz w:val="16"/>
                <w:szCs w:val="16"/>
                <w:lang w:val="en-US"/>
              </w:rPr>
              <w:t xml:space="preserve">will not be required to present a copy of the </w:t>
            </w:r>
            <w:r w:rsidR="00BD3AD3" w:rsidRPr="00BD3AD3">
              <w:rPr>
                <w:rFonts w:ascii="Verdana" w:hAnsi="Verdana" w:cs="Times New Roman"/>
                <w:sz w:val="16"/>
                <w:szCs w:val="16"/>
                <w:lang w:val="en-US"/>
              </w:rPr>
              <w:t xml:space="preserve">voter </w:t>
            </w:r>
            <w:r w:rsidRPr="008D3C3B">
              <w:rPr>
                <w:rFonts w:ascii="Verdana" w:hAnsi="Verdana" w:cs="Times New Roman"/>
                <w:sz w:val="16"/>
                <w:szCs w:val="16"/>
                <w:lang w:val="en-US"/>
              </w:rPr>
              <w:t xml:space="preserve">credential </w:t>
            </w:r>
            <w:r w:rsidR="00BD3AD3" w:rsidRPr="00BD3AD3">
              <w:rPr>
                <w:rFonts w:ascii="Verdana" w:hAnsi="Verdana" w:cs="Times New Roman"/>
                <w:sz w:val="16"/>
                <w:szCs w:val="16"/>
                <w:lang w:val="en-US"/>
              </w:rPr>
              <w:t>(INE)</w:t>
            </w:r>
            <w:r w:rsidRPr="008D3C3B">
              <w:rPr>
                <w:rFonts w:ascii="Verdana" w:hAnsi="Verdana" w:cs="Times New Roman"/>
                <w:sz w:val="16"/>
                <w:szCs w:val="16"/>
                <w:lang w:val="en-US"/>
              </w:rPr>
              <w:t xml:space="preserve">, it will be enough to show the </w:t>
            </w:r>
            <w:r w:rsidRPr="008D3C3B">
              <w:rPr>
                <w:rFonts w:ascii="Verdana" w:hAnsi="Verdana" w:cs="Times New Roman"/>
                <w:sz w:val="16"/>
                <w:szCs w:val="16"/>
                <w:lang w:val="en-US"/>
              </w:rPr>
              <w:lastRenderedPageBreak/>
              <w:t>original to make the respective annotation in the application form.</w:t>
            </w:r>
          </w:p>
        </w:tc>
      </w:tr>
    </w:tbl>
    <w:p w14:paraId="1EDF3506" w14:textId="09C43548" w:rsidR="002734E4" w:rsidRPr="007C26B7" w:rsidRDefault="002734E4" w:rsidP="00913D2B">
      <w:pPr>
        <w:pStyle w:val="Texto"/>
        <w:spacing w:line="180" w:lineRule="exact"/>
        <w:ind w:firstLine="0"/>
        <w:jc w:val="center"/>
        <w:rPr>
          <w:rFonts w:ascii="Verdana" w:hAnsi="Verdana"/>
          <w:sz w:val="16"/>
          <w:szCs w:val="16"/>
          <w:lang w:val="en-US"/>
        </w:rPr>
      </w:pPr>
    </w:p>
    <w:sectPr w:rsidR="002734E4" w:rsidRPr="007C26B7" w:rsidSect="00F93936">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7C56F" w14:textId="77777777" w:rsidR="00687520" w:rsidRDefault="00687520">
      <w:r>
        <w:separator/>
      </w:r>
    </w:p>
  </w:endnote>
  <w:endnote w:type="continuationSeparator" w:id="0">
    <w:p w14:paraId="5CE77F19" w14:textId="77777777" w:rsidR="00687520" w:rsidRDefault="00687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mbria"/>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iAes New Roman">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Aamond">
    <w:panose1 w:val="00000000000000000000"/>
    <w:charset w:val="00"/>
    <w:family w:val="roman"/>
    <w:notTrueType/>
    <w:pitch w:val="default"/>
    <w:sig w:usb0="00000003" w:usb1="00000000" w:usb2="00000000" w:usb3="00000000" w:csb0="00000001" w:csb1="00000000"/>
  </w:font>
  <w:font w:name="ArAal">
    <w:panose1 w:val="00000000000000000000"/>
    <w:charset w:val="00"/>
    <w:family w:val="swiss"/>
    <w:notTrueType/>
    <w:pitch w:val="default"/>
    <w:sig w:usb0="00000003" w:usb1="00000000" w:usb2="00000000" w:usb3="00000000" w:csb0="00000001" w:csb1="00000000"/>
  </w:font>
  <w:font w:name="SeAoe U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Aibri">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31E86" w14:textId="77777777" w:rsidR="00C51AD1" w:rsidRDefault="00C51A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105FF" w14:textId="7588021D" w:rsidR="00BD3AD3" w:rsidRPr="00F93936" w:rsidRDefault="00BD3AD3">
    <w:pPr>
      <w:pStyle w:val="Footer"/>
      <w:rPr>
        <w:rFonts w:ascii="Verdana" w:hAnsi="Verdana"/>
        <w:b/>
        <w:bCs/>
        <w:sz w:val="16"/>
        <w:szCs w:val="16"/>
        <w:lang w:val="es-MX"/>
      </w:rPr>
    </w:pPr>
    <w:r w:rsidRPr="00F93936">
      <w:rPr>
        <w:rFonts w:ascii="Verdana" w:hAnsi="Verdana"/>
        <w:b/>
        <w:bCs/>
        <w:sz w:val="16"/>
        <w:szCs w:val="16"/>
        <w:lang w:val="es-MX"/>
      </w:rPr>
      <w:t xml:space="preserve">Derechos Reservados © 2021 Lic. Glenn Louis McBride </w:t>
    </w:r>
    <w:r w:rsidR="00F93936">
      <w:rPr>
        <w:rFonts w:ascii="Verdana" w:hAnsi="Verdana"/>
        <w:b/>
        <w:bCs/>
        <w:sz w:val="16"/>
        <w:szCs w:val="16"/>
        <w:lang w:val="es-MX"/>
      </w:rPr>
      <w:t xml:space="preserve">                                                               </w:t>
    </w:r>
    <w:r w:rsidRPr="00F93936">
      <w:rPr>
        <w:rFonts w:ascii="Verdana" w:hAnsi="Verdana"/>
        <w:b/>
        <w:bCs/>
        <w:sz w:val="16"/>
        <w:szCs w:val="16"/>
        <w:lang w:val="es-MX"/>
      </w:rPr>
      <w:t xml:space="preserve">  </w:t>
    </w:r>
    <w:r w:rsidR="00F93936" w:rsidRPr="00F93936">
      <w:rPr>
        <w:rFonts w:ascii="Verdana" w:hAnsi="Verdana"/>
        <w:b/>
        <w:bCs/>
        <w:sz w:val="16"/>
        <w:szCs w:val="16"/>
        <w:lang w:val="es-MX"/>
      </w:rPr>
      <w:fldChar w:fldCharType="begin"/>
    </w:r>
    <w:r w:rsidR="00F93936" w:rsidRPr="00F93936">
      <w:rPr>
        <w:rFonts w:ascii="Verdana" w:hAnsi="Verdana"/>
        <w:b/>
        <w:bCs/>
        <w:sz w:val="16"/>
        <w:szCs w:val="16"/>
        <w:lang w:val="es-MX"/>
      </w:rPr>
      <w:instrText xml:space="preserve"> PAGE   \* MERGEFORMAT </w:instrText>
    </w:r>
    <w:r w:rsidR="00F93936" w:rsidRPr="00F93936">
      <w:rPr>
        <w:rFonts w:ascii="Verdana" w:hAnsi="Verdana"/>
        <w:b/>
        <w:bCs/>
        <w:sz w:val="16"/>
        <w:szCs w:val="16"/>
        <w:lang w:val="es-MX"/>
      </w:rPr>
      <w:fldChar w:fldCharType="separate"/>
    </w:r>
    <w:r w:rsidR="00F93936" w:rsidRPr="00F93936">
      <w:rPr>
        <w:rFonts w:ascii="Verdana" w:hAnsi="Verdana"/>
        <w:b/>
        <w:bCs/>
        <w:noProof/>
        <w:sz w:val="16"/>
        <w:szCs w:val="16"/>
        <w:lang w:val="es-MX"/>
      </w:rPr>
      <w:t>1</w:t>
    </w:r>
    <w:r w:rsidR="00F93936" w:rsidRPr="00F93936">
      <w:rPr>
        <w:rFonts w:ascii="Verdana" w:hAnsi="Verdana"/>
        <w:b/>
        <w:bCs/>
        <w:noProof/>
        <w:sz w:val="16"/>
        <w:szCs w:val="16"/>
        <w:lang w:val="es-MX"/>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D48AB" w14:textId="77777777" w:rsidR="00C51AD1" w:rsidRDefault="00C51A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14363" w14:textId="77777777" w:rsidR="00687520" w:rsidRDefault="00687520">
      <w:r>
        <w:separator/>
      </w:r>
    </w:p>
  </w:footnote>
  <w:footnote w:type="continuationSeparator" w:id="0">
    <w:p w14:paraId="3C198C8C" w14:textId="77777777" w:rsidR="00687520" w:rsidRDefault="006875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C999F" w14:textId="77777777" w:rsidR="00735848" w:rsidRPr="0097505B" w:rsidRDefault="0097505B" w:rsidP="00921DFD">
    <w:pPr>
      <w:pStyle w:val="Fechas"/>
      <w:rPr>
        <w:rFonts w:cs="Times New Roman"/>
      </w:rPr>
    </w:pPr>
    <w:r>
      <w:rPr>
        <w:rFonts w:cs="Times New Roman"/>
      </w:rPr>
      <w:t xml:space="preserve"> </w:t>
    </w:r>
    <w:r w:rsidR="00735848" w:rsidRPr="0097505B">
      <w:rPr>
        <w:rFonts w:cs="Times New Roman"/>
      </w:rPr>
      <w:tab/>
      <w:t>DIARIO OFICIAL</w:t>
    </w:r>
    <w:r w:rsidR="00735848" w:rsidRPr="0097505B">
      <w:rPr>
        <w:rFonts w:cs="Times New Roman"/>
      </w:rPr>
      <w:tab/>
      <w:t>Viernes 17 de diciembre de 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A539B" w14:textId="49F5248E" w:rsidR="00735848" w:rsidRPr="002D0A5D" w:rsidRDefault="005B5681" w:rsidP="005B5681">
    <w:pPr>
      <w:pStyle w:val="Header"/>
      <w:rPr>
        <w:lang w:val="en-US"/>
      </w:rPr>
    </w:pPr>
    <w:r w:rsidRPr="008D3C3B">
      <w:rPr>
        <w:rFonts w:ascii="Verdana" w:hAnsi="Verdana"/>
        <w:b/>
        <w:bCs/>
        <w:sz w:val="16"/>
        <w:szCs w:val="16"/>
        <w:lang w:val="en-US"/>
      </w:rPr>
      <w:t xml:space="preserve">NOM-014-SCT-2-2021, Technical specifications and test methods for rear </w:t>
    </w:r>
    <w:r w:rsidR="002D0A5D">
      <w:rPr>
        <w:rFonts w:ascii="Verdana" w:hAnsi="Verdana"/>
        <w:b/>
        <w:bCs/>
        <w:sz w:val="16"/>
        <w:szCs w:val="16"/>
        <w:lang w:val="en-US"/>
      </w:rPr>
      <w:t>bumper</w:t>
    </w:r>
    <w:r w:rsidRPr="008D3C3B">
      <w:rPr>
        <w:rFonts w:ascii="Verdana" w:hAnsi="Verdana"/>
        <w:b/>
        <w:bCs/>
        <w:sz w:val="16"/>
        <w:szCs w:val="16"/>
        <w:lang w:val="en-US"/>
      </w:rPr>
      <w:t>s for vehicles with a gross vehicle weight of design greater than 4</w:t>
    </w:r>
    <w:r>
      <w:rPr>
        <w:rFonts w:ascii="Verdana" w:hAnsi="Verdana"/>
        <w:bCs/>
        <w:sz w:val="16"/>
        <w:szCs w:val="16"/>
        <w:lang w:val="en-US"/>
      </w:rPr>
      <w:t>,</w:t>
    </w:r>
    <w:r w:rsidRPr="008D3C3B">
      <w:rPr>
        <w:rFonts w:ascii="Verdana" w:hAnsi="Verdana"/>
        <w:b/>
        <w:bCs/>
        <w:sz w:val="16"/>
        <w:szCs w:val="16"/>
        <w:lang w:val="en-US"/>
      </w:rPr>
      <w:t>536 Kg.</w:t>
    </w:r>
    <w:r>
      <w:rPr>
        <w:rFonts w:ascii="Verdana" w:hAnsi="Verdana"/>
        <w:bCs/>
        <w:sz w:val="16"/>
        <w:szCs w:val="16"/>
        <w:lang w:val="en-US"/>
      </w:rPr>
      <w:t xml:space="preserve"> Published in the DOF on December 17, 2021</w:t>
    </w:r>
    <w:r w:rsidR="00BD3AD3">
      <w:rPr>
        <w:rFonts w:ascii="Verdana" w:hAnsi="Verdana"/>
        <w:bCs/>
        <w:sz w:val="16"/>
        <w:szCs w:val="16"/>
        <w:lang w:val="en-US"/>
      </w:rPr>
      <w:t xml:space="preserve"> effective date June 16, 202</w:t>
    </w:r>
    <w:r w:rsidR="00C51AD1">
      <w:rPr>
        <w:rFonts w:ascii="Verdana" w:hAnsi="Verdana"/>
        <w:bCs/>
        <w:sz w:val="16"/>
        <w:szCs w:val="16"/>
        <w:lang w:val="en-US"/>
      </w:rPr>
      <w:t>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D942C" w14:textId="77777777" w:rsidR="00C51AD1" w:rsidRDefault="00C51A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pt-BR" w:vendorID="64" w:dllVersion="6" w:nlCheck="1" w:checkStyle="0"/>
  <w:activeWritingStyle w:appName="MSWord" w:lang="es-419" w:vendorID="64" w:dllVersion="6" w:nlCheck="1" w:checkStyle="1"/>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477"/>
    <w:rsid w:val="00003FDF"/>
    <w:rsid w:val="00007D5B"/>
    <w:rsid w:val="00007FF7"/>
    <w:rsid w:val="00023FDE"/>
    <w:rsid w:val="00024DE7"/>
    <w:rsid w:val="00025179"/>
    <w:rsid w:val="00025505"/>
    <w:rsid w:val="0002755A"/>
    <w:rsid w:val="00027D5F"/>
    <w:rsid w:val="00030FA7"/>
    <w:rsid w:val="000468AF"/>
    <w:rsid w:val="00046AF3"/>
    <w:rsid w:val="00047AFF"/>
    <w:rsid w:val="00061942"/>
    <w:rsid w:val="00063B8D"/>
    <w:rsid w:val="000643A3"/>
    <w:rsid w:val="00070CDB"/>
    <w:rsid w:val="00075AB4"/>
    <w:rsid w:val="00076FBB"/>
    <w:rsid w:val="0008366A"/>
    <w:rsid w:val="00083B96"/>
    <w:rsid w:val="00085CFF"/>
    <w:rsid w:val="00090755"/>
    <w:rsid w:val="00091DD7"/>
    <w:rsid w:val="000934C4"/>
    <w:rsid w:val="00096460"/>
    <w:rsid w:val="000973E1"/>
    <w:rsid w:val="000A443D"/>
    <w:rsid w:val="000A6008"/>
    <w:rsid w:val="000B42E5"/>
    <w:rsid w:val="000B698E"/>
    <w:rsid w:val="000C50D4"/>
    <w:rsid w:val="000C632A"/>
    <w:rsid w:val="000D1754"/>
    <w:rsid w:val="000E66F0"/>
    <w:rsid w:val="000E6BF1"/>
    <w:rsid w:val="000F0FA3"/>
    <w:rsid w:val="000F3ABE"/>
    <w:rsid w:val="000F706A"/>
    <w:rsid w:val="00101B15"/>
    <w:rsid w:val="0010703B"/>
    <w:rsid w:val="001122D2"/>
    <w:rsid w:val="001134CA"/>
    <w:rsid w:val="0012214C"/>
    <w:rsid w:val="001303A7"/>
    <w:rsid w:val="0013236C"/>
    <w:rsid w:val="00133835"/>
    <w:rsid w:val="00140A5C"/>
    <w:rsid w:val="00147B0E"/>
    <w:rsid w:val="00150FCB"/>
    <w:rsid w:val="00152661"/>
    <w:rsid w:val="00154477"/>
    <w:rsid w:val="00155A7E"/>
    <w:rsid w:val="001574EC"/>
    <w:rsid w:val="00157E20"/>
    <w:rsid w:val="00163AE3"/>
    <w:rsid w:val="001642EF"/>
    <w:rsid w:val="00173E9D"/>
    <w:rsid w:val="001748E8"/>
    <w:rsid w:val="00176866"/>
    <w:rsid w:val="00176B02"/>
    <w:rsid w:val="00181964"/>
    <w:rsid w:val="00192F93"/>
    <w:rsid w:val="00195422"/>
    <w:rsid w:val="001A1CAD"/>
    <w:rsid w:val="001A27D9"/>
    <w:rsid w:val="001A2BCE"/>
    <w:rsid w:val="001B1144"/>
    <w:rsid w:val="001B45FA"/>
    <w:rsid w:val="001B6981"/>
    <w:rsid w:val="001B7BE2"/>
    <w:rsid w:val="001C1BFC"/>
    <w:rsid w:val="001C1DC9"/>
    <w:rsid w:val="001D5559"/>
    <w:rsid w:val="001E6CB1"/>
    <w:rsid w:val="001F09BB"/>
    <w:rsid w:val="001F6325"/>
    <w:rsid w:val="001F6CE4"/>
    <w:rsid w:val="001F7F63"/>
    <w:rsid w:val="0020245C"/>
    <w:rsid w:val="0020322D"/>
    <w:rsid w:val="0020423F"/>
    <w:rsid w:val="002123A1"/>
    <w:rsid w:val="002177EF"/>
    <w:rsid w:val="002214D8"/>
    <w:rsid w:val="00226666"/>
    <w:rsid w:val="002412FB"/>
    <w:rsid w:val="0025082C"/>
    <w:rsid w:val="002534B5"/>
    <w:rsid w:val="00254852"/>
    <w:rsid w:val="00255299"/>
    <w:rsid w:val="00267F5B"/>
    <w:rsid w:val="002734E4"/>
    <w:rsid w:val="00282554"/>
    <w:rsid w:val="0028395B"/>
    <w:rsid w:val="00285BE5"/>
    <w:rsid w:val="00286668"/>
    <w:rsid w:val="00286818"/>
    <w:rsid w:val="00290296"/>
    <w:rsid w:val="0029033A"/>
    <w:rsid w:val="00291A24"/>
    <w:rsid w:val="00291CA7"/>
    <w:rsid w:val="002940B6"/>
    <w:rsid w:val="0029469B"/>
    <w:rsid w:val="002A6A08"/>
    <w:rsid w:val="002B00EE"/>
    <w:rsid w:val="002B127D"/>
    <w:rsid w:val="002B37B4"/>
    <w:rsid w:val="002B3857"/>
    <w:rsid w:val="002C3644"/>
    <w:rsid w:val="002C74D0"/>
    <w:rsid w:val="002C7A62"/>
    <w:rsid w:val="002D0A5D"/>
    <w:rsid w:val="002D23B3"/>
    <w:rsid w:val="002D2F48"/>
    <w:rsid w:val="002D476D"/>
    <w:rsid w:val="002E0094"/>
    <w:rsid w:val="002E01BC"/>
    <w:rsid w:val="002F1899"/>
    <w:rsid w:val="002F6279"/>
    <w:rsid w:val="002F666A"/>
    <w:rsid w:val="0030321A"/>
    <w:rsid w:val="0030352E"/>
    <w:rsid w:val="0030649B"/>
    <w:rsid w:val="00306951"/>
    <w:rsid w:val="003231B8"/>
    <w:rsid w:val="00323864"/>
    <w:rsid w:val="0032394E"/>
    <w:rsid w:val="00324EED"/>
    <w:rsid w:val="003264DE"/>
    <w:rsid w:val="00326B04"/>
    <w:rsid w:val="00330780"/>
    <w:rsid w:val="00331D35"/>
    <w:rsid w:val="00333B5E"/>
    <w:rsid w:val="003340A4"/>
    <w:rsid w:val="00336402"/>
    <w:rsid w:val="00356AC6"/>
    <w:rsid w:val="00357A6B"/>
    <w:rsid w:val="0036410B"/>
    <w:rsid w:val="003656C6"/>
    <w:rsid w:val="00373DFE"/>
    <w:rsid w:val="0038548C"/>
    <w:rsid w:val="00385FD4"/>
    <w:rsid w:val="00391B57"/>
    <w:rsid w:val="0039202C"/>
    <w:rsid w:val="003958AA"/>
    <w:rsid w:val="00395AC1"/>
    <w:rsid w:val="003967FE"/>
    <w:rsid w:val="003A09A3"/>
    <w:rsid w:val="003A5B81"/>
    <w:rsid w:val="003A6F4D"/>
    <w:rsid w:val="003B1FAA"/>
    <w:rsid w:val="003B21DA"/>
    <w:rsid w:val="003B2214"/>
    <w:rsid w:val="003B46F2"/>
    <w:rsid w:val="003C5EB9"/>
    <w:rsid w:val="003C64BB"/>
    <w:rsid w:val="003C7B55"/>
    <w:rsid w:val="003D1C86"/>
    <w:rsid w:val="003D3A40"/>
    <w:rsid w:val="003D5425"/>
    <w:rsid w:val="003D6457"/>
    <w:rsid w:val="003E5783"/>
    <w:rsid w:val="003E7472"/>
    <w:rsid w:val="00402863"/>
    <w:rsid w:val="00402C9C"/>
    <w:rsid w:val="00410B8C"/>
    <w:rsid w:val="0041234F"/>
    <w:rsid w:val="00412ED6"/>
    <w:rsid w:val="00413876"/>
    <w:rsid w:val="004142D5"/>
    <w:rsid w:val="004273D0"/>
    <w:rsid w:val="0042779F"/>
    <w:rsid w:val="004352A9"/>
    <w:rsid w:val="004353D1"/>
    <w:rsid w:val="00440349"/>
    <w:rsid w:val="0044530C"/>
    <w:rsid w:val="00453D17"/>
    <w:rsid w:val="00454231"/>
    <w:rsid w:val="00455FCC"/>
    <w:rsid w:val="00461448"/>
    <w:rsid w:val="0046400A"/>
    <w:rsid w:val="00464085"/>
    <w:rsid w:val="004652D9"/>
    <w:rsid w:val="00465E99"/>
    <w:rsid w:val="00466C4E"/>
    <w:rsid w:val="00470618"/>
    <w:rsid w:val="00471120"/>
    <w:rsid w:val="00472D39"/>
    <w:rsid w:val="00475612"/>
    <w:rsid w:val="004757FF"/>
    <w:rsid w:val="00475BE2"/>
    <w:rsid w:val="00491FF9"/>
    <w:rsid w:val="0049721F"/>
    <w:rsid w:val="004A7426"/>
    <w:rsid w:val="004B2F2C"/>
    <w:rsid w:val="004B7A6F"/>
    <w:rsid w:val="004C174C"/>
    <w:rsid w:val="004C49C6"/>
    <w:rsid w:val="004C49CF"/>
    <w:rsid w:val="004D0565"/>
    <w:rsid w:val="004D4A72"/>
    <w:rsid w:val="004E15BA"/>
    <w:rsid w:val="004E6B1F"/>
    <w:rsid w:val="004E77FB"/>
    <w:rsid w:val="004F0517"/>
    <w:rsid w:val="004F3FE9"/>
    <w:rsid w:val="004F6559"/>
    <w:rsid w:val="00502367"/>
    <w:rsid w:val="0050356A"/>
    <w:rsid w:val="00512CDB"/>
    <w:rsid w:val="00514993"/>
    <w:rsid w:val="00516562"/>
    <w:rsid w:val="00522551"/>
    <w:rsid w:val="00526278"/>
    <w:rsid w:val="00526356"/>
    <w:rsid w:val="00533AEC"/>
    <w:rsid w:val="00534337"/>
    <w:rsid w:val="00534A18"/>
    <w:rsid w:val="00534A44"/>
    <w:rsid w:val="0053581A"/>
    <w:rsid w:val="00535845"/>
    <w:rsid w:val="0054345D"/>
    <w:rsid w:val="005438AB"/>
    <w:rsid w:val="00543991"/>
    <w:rsid w:val="005470DC"/>
    <w:rsid w:val="0054733E"/>
    <w:rsid w:val="0055349C"/>
    <w:rsid w:val="00554E14"/>
    <w:rsid w:val="005550EF"/>
    <w:rsid w:val="005550FD"/>
    <w:rsid w:val="0056156E"/>
    <w:rsid w:val="005617C9"/>
    <w:rsid w:val="005663F1"/>
    <w:rsid w:val="00567317"/>
    <w:rsid w:val="005724B9"/>
    <w:rsid w:val="005943F8"/>
    <w:rsid w:val="00594933"/>
    <w:rsid w:val="005A0268"/>
    <w:rsid w:val="005A0954"/>
    <w:rsid w:val="005B5681"/>
    <w:rsid w:val="005B75CF"/>
    <w:rsid w:val="005B7AB6"/>
    <w:rsid w:val="005C4019"/>
    <w:rsid w:val="005C5852"/>
    <w:rsid w:val="005C75DE"/>
    <w:rsid w:val="005D2712"/>
    <w:rsid w:val="005D3024"/>
    <w:rsid w:val="005D4388"/>
    <w:rsid w:val="005D7250"/>
    <w:rsid w:val="005D7D14"/>
    <w:rsid w:val="005E35C2"/>
    <w:rsid w:val="005E44C9"/>
    <w:rsid w:val="005F2933"/>
    <w:rsid w:val="005F4345"/>
    <w:rsid w:val="005F4649"/>
    <w:rsid w:val="005F4AC0"/>
    <w:rsid w:val="00611B6E"/>
    <w:rsid w:val="006231E1"/>
    <w:rsid w:val="00627360"/>
    <w:rsid w:val="00627D1A"/>
    <w:rsid w:val="006311A0"/>
    <w:rsid w:val="0063495E"/>
    <w:rsid w:val="00634C63"/>
    <w:rsid w:val="00641D36"/>
    <w:rsid w:val="00641FB6"/>
    <w:rsid w:val="0064310E"/>
    <w:rsid w:val="00646314"/>
    <w:rsid w:val="00646523"/>
    <w:rsid w:val="00646F62"/>
    <w:rsid w:val="00656CFF"/>
    <w:rsid w:val="00670946"/>
    <w:rsid w:val="006711A8"/>
    <w:rsid w:val="00674139"/>
    <w:rsid w:val="00680424"/>
    <w:rsid w:val="00681BC5"/>
    <w:rsid w:val="00686752"/>
    <w:rsid w:val="00687520"/>
    <w:rsid w:val="00691836"/>
    <w:rsid w:val="0069216A"/>
    <w:rsid w:val="0069357B"/>
    <w:rsid w:val="00697B7C"/>
    <w:rsid w:val="006B4EBC"/>
    <w:rsid w:val="006B7539"/>
    <w:rsid w:val="006C30AE"/>
    <w:rsid w:val="006D2E40"/>
    <w:rsid w:val="006D3C7C"/>
    <w:rsid w:val="006D584A"/>
    <w:rsid w:val="006E1EDF"/>
    <w:rsid w:val="006E2487"/>
    <w:rsid w:val="006E359D"/>
    <w:rsid w:val="006E37A5"/>
    <w:rsid w:val="006E4EE3"/>
    <w:rsid w:val="006E66EC"/>
    <w:rsid w:val="006F785A"/>
    <w:rsid w:val="0070415B"/>
    <w:rsid w:val="00707E3F"/>
    <w:rsid w:val="0071221F"/>
    <w:rsid w:val="00717806"/>
    <w:rsid w:val="00717A6D"/>
    <w:rsid w:val="00724703"/>
    <w:rsid w:val="00727967"/>
    <w:rsid w:val="007302E1"/>
    <w:rsid w:val="00735848"/>
    <w:rsid w:val="00735E9D"/>
    <w:rsid w:val="00737435"/>
    <w:rsid w:val="0073792D"/>
    <w:rsid w:val="00741ABD"/>
    <w:rsid w:val="00746FC8"/>
    <w:rsid w:val="00750073"/>
    <w:rsid w:val="007570C1"/>
    <w:rsid w:val="00757877"/>
    <w:rsid w:val="007578BE"/>
    <w:rsid w:val="007602A0"/>
    <w:rsid w:val="00764382"/>
    <w:rsid w:val="007649AD"/>
    <w:rsid w:val="00793D07"/>
    <w:rsid w:val="00793F93"/>
    <w:rsid w:val="00797AB4"/>
    <w:rsid w:val="00797DCB"/>
    <w:rsid w:val="007A0956"/>
    <w:rsid w:val="007C26B7"/>
    <w:rsid w:val="007D00B8"/>
    <w:rsid w:val="007D0C3B"/>
    <w:rsid w:val="007D286A"/>
    <w:rsid w:val="007D5982"/>
    <w:rsid w:val="007E5F9F"/>
    <w:rsid w:val="007F5B22"/>
    <w:rsid w:val="00813122"/>
    <w:rsid w:val="00816C4D"/>
    <w:rsid w:val="00827CE1"/>
    <w:rsid w:val="0083080F"/>
    <w:rsid w:val="00832E88"/>
    <w:rsid w:val="008412BC"/>
    <w:rsid w:val="00841C95"/>
    <w:rsid w:val="008423B5"/>
    <w:rsid w:val="00842BE6"/>
    <w:rsid w:val="00842FB8"/>
    <w:rsid w:val="0084684E"/>
    <w:rsid w:val="00846901"/>
    <w:rsid w:val="0085207D"/>
    <w:rsid w:val="00861C09"/>
    <w:rsid w:val="008651ED"/>
    <w:rsid w:val="00865FED"/>
    <w:rsid w:val="0086602B"/>
    <w:rsid w:val="00866A36"/>
    <w:rsid w:val="00875A59"/>
    <w:rsid w:val="0087685D"/>
    <w:rsid w:val="00877B39"/>
    <w:rsid w:val="00886846"/>
    <w:rsid w:val="008918DC"/>
    <w:rsid w:val="008922B8"/>
    <w:rsid w:val="00895338"/>
    <w:rsid w:val="0089558E"/>
    <w:rsid w:val="008A0AFB"/>
    <w:rsid w:val="008A0F8C"/>
    <w:rsid w:val="008A23F3"/>
    <w:rsid w:val="008A6232"/>
    <w:rsid w:val="008A6F97"/>
    <w:rsid w:val="008B5BD2"/>
    <w:rsid w:val="008C005F"/>
    <w:rsid w:val="008C46C1"/>
    <w:rsid w:val="008C57FB"/>
    <w:rsid w:val="008D06EA"/>
    <w:rsid w:val="008D17A5"/>
    <w:rsid w:val="008D1AB5"/>
    <w:rsid w:val="008E35DF"/>
    <w:rsid w:val="008E5762"/>
    <w:rsid w:val="008E652D"/>
    <w:rsid w:val="008F5142"/>
    <w:rsid w:val="008F7A18"/>
    <w:rsid w:val="00901276"/>
    <w:rsid w:val="00913D2B"/>
    <w:rsid w:val="00913D77"/>
    <w:rsid w:val="009167A0"/>
    <w:rsid w:val="009200A2"/>
    <w:rsid w:val="00921DFD"/>
    <w:rsid w:val="009233DF"/>
    <w:rsid w:val="009329FB"/>
    <w:rsid w:val="00945F33"/>
    <w:rsid w:val="00947152"/>
    <w:rsid w:val="00956B96"/>
    <w:rsid w:val="009736A6"/>
    <w:rsid w:val="0097505B"/>
    <w:rsid w:val="00975511"/>
    <w:rsid w:val="009766B6"/>
    <w:rsid w:val="009855BF"/>
    <w:rsid w:val="009932CA"/>
    <w:rsid w:val="00997967"/>
    <w:rsid w:val="009A7654"/>
    <w:rsid w:val="009B4C09"/>
    <w:rsid w:val="009B79DA"/>
    <w:rsid w:val="009C02DA"/>
    <w:rsid w:val="009C0D3C"/>
    <w:rsid w:val="009D4A52"/>
    <w:rsid w:val="009E1274"/>
    <w:rsid w:val="009E1AC6"/>
    <w:rsid w:val="009E3B35"/>
    <w:rsid w:val="009E63EA"/>
    <w:rsid w:val="009E6552"/>
    <w:rsid w:val="009F050F"/>
    <w:rsid w:val="009F332E"/>
    <w:rsid w:val="009F7836"/>
    <w:rsid w:val="00A30452"/>
    <w:rsid w:val="00A31E9B"/>
    <w:rsid w:val="00A333DC"/>
    <w:rsid w:val="00A35A4B"/>
    <w:rsid w:val="00A373AC"/>
    <w:rsid w:val="00A47187"/>
    <w:rsid w:val="00A47213"/>
    <w:rsid w:val="00A53D31"/>
    <w:rsid w:val="00A7010C"/>
    <w:rsid w:val="00A73F8A"/>
    <w:rsid w:val="00A76032"/>
    <w:rsid w:val="00A8099D"/>
    <w:rsid w:val="00A81D62"/>
    <w:rsid w:val="00A84922"/>
    <w:rsid w:val="00A86B15"/>
    <w:rsid w:val="00A90AE8"/>
    <w:rsid w:val="00A971BB"/>
    <w:rsid w:val="00AA35EA"/>
    <w:rsid w:val="00AA3BAA"/>
    <w:rsid w:val="00AA7550"/>
    <w:rsid w:val="00AB7088"/>
    <w:rsid w:val="00AC2AA2"/>
    <w:rsid w:val="00AC3B56"/>
    <w:rsid w:val="00AD2274"/>
    <w:rsid w:val="00AD24D5"/>
    <w:rsid w:val="00AD54E0"/>
    <w:rsid w:val="00AE00D6"/>
    <w:rsid w:val="00AE48A6"/>
    <w:rsid w:val="00AF7382"/>
    <w:rsid w:val="00B00632"/>
    <w:rsid w:val="00B073A2"/>
    <w:rsid w:val="00B12DDE"/>
    <w:rsid w:val="00B14980"/>
    <w:rsid w:val="00B14C29"/>
    <w:rsid w:val="00B152F9"/>
    <w:rsid w:val="00B16746"/>
    <w:rsid w:val="00B170E8"/>
    <w:rsid w:val="00B17DFA"/>
    <w:rsid w:val="00B22D5C"/>
    <w:rsid w:val="00B26C05"/>
    <w:rsid w:val="00B3769E"/>
    <w:rsid w:val="00B423E3"/>
    <w:rsid w:val="00B63531"/>
    <w:rsid w:val="00B7008A"/>
    <w:rsid w:val="00B717B3"/>
    <w:rsid w:val="00B77E20"/>
    <w:rsid w:val="00B83BA8"/>
    <w:rsid w:val="00B859B6"/>
    <w:rsid w:val="00B87E65"/>
    <w:rsid w:val="00BA2916"/>
    <w:rsid w:val="00BA615D"/>
    <w:rsid w:val="00BB1CCD"/>
    <w:rsid w:val="00BB26D3"/>
    <w:rsid w:val="00BC4A4A"/>
    <w:rsid w:val="00BD2382"/>
    <w:rsid w:val="00BD3AD3"/>
    <w:rsid w:val="00BD7ADE"/>
    <w:rsid w:val="00BE0953"/>
    <w:rsid w:val="00BE13A4"/>
    <w:rsid w:val="00BF091C"/>
    <w:rsid w:val="00BF5E0E"/>
    <w:rsid w:val="00C009E0"/>
    <w:rsid w:val="00C01B5D"/>
    <w:rsid w:val="00C04889"/>
    <w:rsid w:val="00C10602"/>
    <w:rsid w:val="00C178BD"/>
    <w:rsid w:val="00C179ED"/>
    <w:rsid w:val="00C21415"/>
    <w:rsid w:val="00C258E4"/>
    <w:rsid w:val="00C32187"/>
    <w:rsid w:val="00C346EB"/>
    <w:rsid w:val="00C470AB"/>
    <w:rsid w:val="00C51AD1"/>
    <w:rsid w:val="00C5515A"/>
    <w:rsid w:val="00C563D2"/>
    <w:rsid w:val="00C7152E"/>
    <w:rsid w:val="00C72F0B"/>
    <w:rsid w:val="00C739E8"/>
    <w:rsid w:val="00C765CB"/>
    <w:rsid w:val="00C8415B"/>
    <w:rsid w:val="00C9060E"/>
    <w:rsid w:val="00C91B84"/>
    <w:rsid w:val="00C96371"/>
    <w:rsid w:val="00C97590"/>
    <w:rsid w:val="00CA0BAE"/>
    <w:rsid w:val="00CA2FDC"/>
    <w:rsid w:val="00CA3BBA"/>
    <w:rsid w:val="00CA51A2"/>
    <w:rsid w:val="00CB318C"/>
    <w:rsid w:val="00CB6995"/>
    <w:rsid w:val="00CB75CB"/>
    <w:rsid w:val="00CC0602"/>
    <w:rsid w:val="00CC39A6"/>
    <w:rsid w:val="00CC55BD"/>
    <w:rsid w:val="00CC71C5"/>
    <w:rsid w:val="00CD6850"/>
    <w:rsid w:val="00CD793E"/>
    <w:rsid w:val="00CE06BF"/>
    <w:rsid w:val="00CF3B2E"/>
    <w:rsid w:val="00CF6193"/>
    <w:rsid w:val="00D0329C"/>
    <w:rsid w:val="00D04471"/>
    <w:rsid w:val="00D04785"/>
    <w:rsid w:val="00D1280D"/>
    <w:rsid w:val="00D1654C"/>
    <w:rsid w:val="00D24826"/>
    <w:rsid w:val="00D30624"/>
    <w:rsid w:val="00D32C7D"/>
    <w:rsid w:val="00D34588"/>
    <w:rsid w:val="00D3478E"/>
    <w:rsid w:val="00D34D1C"/>
    <w:rsid w:val="00D36C73"/>
    <w:rsid w:val="00D42FD2"/>
    <w:rsid w:val="00D54C2F"/>
    <w:rsid w:val="00D60AAD"/>
    <w:rsid w:val="00D64313"/>
    <w:rsid w:val="00D64953"/>
    <w:rsid w:val="00D86C05"/>
    <w:rsid w:val="00D87572"/>
    <w:rsid w:val="00D91E59"/>
    <w:rsid w:val="00D95F0A"/>
    <w:rsid w:val="00D96553"/>
    <w:rsid w:val="00D978C4"/>
    <w:rsid w:val="00DA0A97"/>
    <w:rsid w:val="00DA67F5"/>
    <w:rsid w:val="00DB3001"/>
    <w:rsid w:val="00DB4A71"/>
    <w:rsid w:val="00DC4962"/>
    <w:rsid w:val="00DD6FDC"/>
    <w:rsid w:val="00DE4C7A"/>
    <w:rsid w:val="00DF6036"/>
    <w:rsid w:val="00DF6BC3"/>
    <w:rsid w:val="00E01296"/>
    <w:rsid w:val="00E0161F"/>
    <w:rsid w:val="00E06C8F"/>
    <w:rsid w:val="00E13416"/>
    <w:rsid w:val="00E174D2"/>
    <w:rsid w:val="00E21F6A"/>
    <w:rsid w:val="00E30B22"/>
    <w:rsid w:val="00E36D7B"/>
    <w:rsid w:val="00E3798A"/>
    <w:rsid w:val="00E42835"/>
    <w:rsid w:val="00E4450A"/>
    <w:rsid w:val="00E460F3"/>
    <w:rsid w:val="00E50177"/>
    <w:rsid w:val="00E5027B"/>
    <w:rsid w:val="00E5626A"/>
    <w:rsid w:val="00E70404"/>
    <w:rsid w:val="00E772E5"/>
    <w:rsid w:val="00E77942"/>
    <w:rsid w:val="00E8121D"/>
    <w:rsid w:val="00E82585"/>
    <w:rsid w:val="00E84CC5"/>
    <w:rsid w:val="00E8621C"/>
    <w:rsid w:val="00E87462"/>
    <w:rsid w:val="00E90E7F"/>
    <w:rsid w:val="00E92BAC"/>
    <w:rsid w:val="00E97C82"/>
    <w:rsid w:val="00EA0ABD"/>
    <w:rsid w:val="00EA1C10"/>
    <w:rsid w:val="00EA4096"/>
    <w:rsid w:val="00EA46E7"/>
    <w:rsid w:val="00EA6075"/>
    <w:rsid w:val="00EA72EA"/>
    <w:rsid w:val="00EB1636"/>
    <w:rsid w:val="00EB3C2A"/>
    <w:rsid w:val="00EC7DCA"/>
    <w:rsid w:val="00ED497C"/>
    <w:rsid w:val="00EE6353"/>
    <w:rsid w:val="00EF1962"/>
    <w:rsid w:val="00EF226B"/>
    <w:rsid w:val="00EF610F"/>
    <w:rsid w:val="00F007E0"/>
    <w:rsid w:val="00F00937"/>
    <w:rsid w:val="00F0429A"/>
    <w:rsid w:val="00F049B3"/>
    <w:rsid w:val="00F109AC"/>
    <w:rsid w:val="00F1480F"/>
    <w:rsid w:val="00F16A2A"/>
    <w:rsid w:val="00F22399"/>
    <w:rsid w:val="00F234B1"/>
    <w:rsid w:val="00F315C9"/>
    <w:rsid w:val="00F31F2D"/>
    <w:rsid w:val="00F34544"/>
    <w:rsid w:val="00F42E31"/>
    <w:rsid w:val="00F42FDA"/>
    <w:rsid w:val="00F512E2"/>
    <w:rsid w:val="00F51E5E"/>
    <w:rsid w:val="00F64B32"/>
    <w:rsid w:val="00F6658B"/>
    <w:rsid w:val="00F70C4B"/>
    <w:rsid w:val="00F76B05"/>
    <w:rsid w:val="00F772AE"/>
    <w:rsid w:val="00F808C0"/>
    <w:rsid w:val="00F83712"/>
    <w:rsid w:val="00F84AC0"/>
    <w:rsid w:val="00F859B1"/>
    <w:rsid w:val="00F85CA3"/>
    <w:rsid w:val="00F86975"/>
    <w:rsid w:val="00F87E42"/>
    <w:rsid w:val="00F93936"/>
    <w:rsid w:val="00F95C77"/>
    <w:rsid w:val="00F97DC8"/>
    <w:rsid w:val="00FA672D"/>
    <w:rsid w:val="00FA6983"/>
    <w:rsid w:val="00FB2AB3"/>
    <w:rsid w:val="00FB4831"/>
    <w:rsid w:val="00FC03A2"/>
    <w:rsid w:val="00FC1BD4"/>
    <w:rsid w:val="00FC3E3F"/>
    <w:rsid w:val="00FC5DD1"/>
    <w:rsid w:val="00FD0D2C"/>
    <w:rsid w:val="00FD44E8"/>
    <w:rsid w:val="00FD7200"/>
    <w:rsid w:val="00FE2B24"/>
    <w:rsid w:val="00FE5F30"/>
    <w:rsid w:val="00FE6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6FA542"/>
  <w15:chartTrackingRefBased/>
  <w15:docId w15:val="{B0F9A8F9-17E9-4DBC-B7C5-451C5BF79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07D"/>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5">
    <w:name w:val="heading 5"/>
    <w:basedOn w:val="Normal"/>
    <w:next w:val="Normal"/>
    <w:link w:val="Heading5Char"/>
    <w:qFormat/>
    <w:rsid w:val="004C49CF"/>
    <w:pPr>
      <w:keepNext/>
      <w:jc w:val="center"/>
      <w:outlineLvl w:val="4"/>
    </w:pPr>
    <w:rPr>
      <w:rFonts w:ascii="TiAes New Roman" w:hAnsi="TiAes New Roman" w:cs="TiAes New Roman"/>
      <w:b/>
      <w:sz w:val="28"/>
      <w:szCs w:val="20"/>
      <w:lang w:val="es-MX"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9C0D3C"/>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rsid w:val="00140A5C"/>
    <w:pPr>
      <w:tabs>
        <w:tab w:val="center" w:pos="4419"/>
        <w:tab w:val="right" w:pos="8838"/>
      </w:tabs>
    </w:pPr>
  </w:style>
  <w:style w:type="character" w:styleId="PageNumber">
    <w:name w:val="page number"/>
    <w:basedOn w:val="DefaultParagraphFont"/>
    <w:rsid w:val="00140A5C"/>
  </w:style>
  <w:style w:type="paragraph" w:customStyle="1" w:styleId="Estilo1">
    <w:name w:val="Estilo1"/>
    <w:basedOn w:val="CABEZA"/>
    <w:next w:val="CABEZA"/>
    <w:autoRedefine/>
    <w:qFormat/>
    <w:rsid w:val="0013236C"/>
    <w:rPr>
      <w:rFonts w:ascii="Arial" w:hAnsi="Arial"/>
    </w:rPr>
  </w:style>
  <w:style w:type="paragraph" w:customStyle="1" w:styleId="Estilo4">
    <w:name w:val="Estilo4"/>
    <w:basedOn w:val="CABEZA"/>
    <w:qFormat/>
    <w:rsid w:val="0013236C"/>
  </w:style>
  <w:style w:type="character" w:customStyle="1" w:styleId="Heading5Char">
    <w:name w:val="Heading 5 Char"/>
    <w:link w:val="Heading5"/>
    <w:rsid w:val="004C49CF"/>
    <w:rPr>
      <w:rFonts w:ascii="TiAes New Roman" w:hAnsi="TiAes New Roman" w:cs="TiAes New Roman"/>
      <w:b/>
      <w:sz w:val="28"/>
    </w:rPr>
  </w:style>
  <w:style w:type="paragraph" w:customStyle="1" w:styleId="Textonormal">
    <w:name w:val="Texto normal"/>
    <w:basedOn w:val="Normal"/>
    <w:rsid w:val="004C49CF"/>
    <w:pPr>
      <w:spacing w:line="360" w:lineRule="atLeast"/>
      <w:jc w:val="both"/>
    </w:pPr>
    <w:rPr>
      <w:rFonts w:ascii="GaAamond" w:hAnsi="GaAamond" w:cs="GaAamond"/>
      <w:sz w:val="28"/>
      <w:szCs w:val="20"/>
      <w:lang w:eastAsia="es-MX"/>
    </w:rPr>
  </w:style>
  <w:style w:type="paragraph" w:customStyle="1" w:styleId="Textoindependiente22">
    <w:name w:val="Texto independiente 22"/>
    <w:basedOn w:val="Normal"/>
    <w:rsid w:val="004C49CF"/>
    <w:pPr>
      <w:spacing w:line="360" w:lineRule="atLeast"/>
      <w:ind w:firstLine="1985"/>
      <w:jc w:val="both"/>
    </w:pPr>
    <w:rPr>
      <w:rFonts w:ascii="ArAal" w:hAnsi="ArAal" w:cs="ArAal"/>
      <w:sz w:val="28"/>
      <w:szCs w:val="20"/>
      <w:lang w:eastAsia="es-MX"/>
    </w:rPr>
  </w:style>
  <w:style w:type="paragraph" w:customStyle="1" w:styleId="Ttulo1">
    <w:name w:val="Título1"/>
    <w:basedOn w:val="Normal"/>
    <w:rsid w:val="004C49CF"/>
    <w:pPr>
      <w:jc w:val="center"/>
    </w:pPr>
    <w:rPr>
      <w:rFonts w:ascii="ArAal" w:hAnsi="ArAal" w:cs="ArAal"/>
      <w:b/>
      <w:sz w:val="28"/>
      <w:szCs w:val="20"/>
      <w:lang w:eastAsia="es-MX"/>
    </w:rPr>
  </w:style>
  <w:style w:type="character" w:customStyle="1" w:styleId="FooterChar">
    <w:name w:val="Footer Char"/>
    <w:link w:val="Footer"/>
    <w:uiPriority w:val="99"/>
    <w:rsid w:val="003A6F4D"/>
    <w:rPr>
      <w:sz w:val="24"/>
      <w:szCs w:val="24"/>
      <w:lang w:val="es-ES" w:eastAsia="es-ES"/>
    </w:rPr>
  </w:style>
  <w:style w:type="paragraph" w:customStyle="1" w:styleId="SECRETARIADELAFUNCION">
    <w:name w:val="SECRETARIA DE LA FUNCION"/>
    <w:basedOn w:val="Normal"/>
    <w:rsid w:val="00091DD7"/>
    <w:rPr>
      <w:rFonts w:ascii="ArAal" w:hAnsi="ArAal" w:cs="ArAal"/>
      <w:sz w:val="18"/>
      <w:szCs w:val="20"/>
      <w:lang w:eastAsia="es-MX"/>
    </w:rPr>
  </w:style>
  <w:style w:type="paragraph" w:styleId="CommentText">
    <w:name w:val="annotation text"/>
    <w:basedOn w:val="Normal"/>
    <w:link w:val="CommentTextChar"/>
    <w:rsid w:val="00CA51A2"/>
    <w:rPr>
      <w:rFonts w:ascii="TiAes New Roman" w:hAnsi="TiAes New Roman" w:cs="TiAes New Roman"/>
      <w:szCs w:val="20"/>
      <w:lang w:eastAsia="es-MX"/>
    </w:rPr>
  </w:style>
  <w:style w:type="character" w:customStyle="1" w:styleId="CommentTextChar">
    <w:name w:val="Comment Text Char"/>
    <w:link w:val="CommentText"/>
    <w:rsid w:val="00CA51A2"/>
    <w:rPr>
      <w:rFonts w:ascii="TiAes New Roman" w:hAnsi="TiAes New Roman" w:cs="TiAes New Roman"/>
      <w:sz w:val="24"/>
      <w:lang w:val="es-ES"/>
    </w:rPr>
  </w:style>
  <w:style w:type="paragraph" w:customStyle="1" w:styleId="EstilotextoPrimeral">
    <w:name w:val="Estilo texto + Primera l"/>
    <w:basedOn w:val="Normal"/>
    <w:rsid w:val="00CA51A2"/>
    <w:pPr>
      <w:spacing w:after="101" w:line="216" w:lineRule="exact"/>
      <w:jc w:val="both"/>
    </w:pPr>
    <w:rPr>
      <w:rFonts w:ascii="ArAal" w:hAnsi="ArAal" w:cs="ArAal"/>
      <w:sz w:val="18"/>
      <w:szCs w:val="20"/>
      <w:lang w:val="es-MX" w:eastAsia="es-MX"/>
    </w:rPr>
  </w:style>
  <w:style w:type="paragraph" w:customStyle="1" w:styleId="BalloonText1">
    <w:name w:val="Balloon Text1"/>
    <w:basedOn w:val="Normal"/>
    <w:rsid w:val="00CA51A2"/>
    <w:rPr>
      <w:rFonts w:ascii="SeAoe UI" w:hAnsi="SeAoe UI" w:cs="SeAoe UI"/>
      <w:sz w:val="18"/>
      <w:szCs w:val="20"/>
      <w:lang w:val="es-MX" w:eastAsia="es-MX"/>
    </w:rPr>
  </w:style>
  <w:style w:type="paragraph" w:customStyle="1" w:styleId="Prrafodelista">
    <w:name w:val="Párrafo de lista"/>
    <w:basedOn w:val="Normal"/>
    <w:qFormat/>
    <w:rsid w:val="00CA51A2"/>
    <w:pPr>
      <w:ind w:left="720"/>
    </w:pPr>
    <w:rPr>
      <w:rFonts w:ascii="TiAes New Roman" w:hAnsi="TiAes New Roman" w:cs="TiAes New Roman"/>
      <w:szCs w:val="20"/>
      <w:lang w:val="es-MX" w:eastAsia="es-MX"/>
    </w:rPr>
  </w:style>
  <w:style w:type="paragraph" w:customStyle="1" w:styleId="Default">
    <w:name w:val="Default"/>
    <w:rsid w:val="00CA51A2"/>
    <w:rPr>
      <w:rFonts w:ascii="ArAal" w:hAnsi="ArAal" w:cs="ArAal"/>
      <w:color w:val="000000"/>
      <w:sz w:val="24"/>
      <w:lang w:val="es-ES" w:eastAsia="es-MX"/>
    </w:rPr>
  </w:style>
  <w:style w:type="paragraph" w:customStyle="1" w:styleId="Revisin">
    <w:name w:val="Revisión"/>
    <w:rsid w:val="00CA51A2"/>
    <w:rPr>
      <w:rFonts w:ascii="TiAes New Roman" w:hAnsi="TiAes New Roman" w:cs="TiAes New Roman"/>
      <w:sz w:val="24"/>
      <w:lang w:val="es-MX" w:eastAsia="es-MX"/>
    </w:rPr>
  </w:style>
  <w:style w:type="paragraph" w:customStyle="1" w:styleId="CommentSubject1">
    <w:name w:val="Comment Subject1"/>
    <w:basedOn w:val="CommentText"/>
    <w:next w:val="CommentText"/>
    <w:rsid w:val="00CA51A2"/>
    <w:rPr>
      <w:b/>
    </w:rPr>
  </w:style>
  <w:style w:type="paragraph" w:styleId="HTMLPreformatted">
    <w:name w:val="HTML Preformatted"/>
    <w:basedOn w:val="Normal"/>
    <w:link w:val="HTMLPreformattedChar"/>
    <w:uiPriority w:val="99"/>
    <w:semiHidden/>
    <w:unhideWhenUsed/>
    <w:rsid w:val="000275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MX" w:eastAsia="es-MX"/>
    </w:rPr>
  </w:style>
  <w:style w:type="character" w:customStyle="1" w:styleId="HTMLPreformattedChar">
    <w:name w:val="HTML Preformatted Char"/>
    <w:link w:val="HTMLPreformatted"/>
    <w:uiPriority w:val="99"/>
    <w:semiHidden/>
    <w:rsid w:val="0002755A"/>
    <w:rPr>
      <w:rFonts w:ascii="Courier New" w:hAnsi="Courier New" w:cs="Courier New"/>
    </w:rPr>
  </w:style>
  <w:style w:type="paragraph" w:styleId="BalloonText">
    <w:name w:val="Balloon Text"/>
    <w:basedOn w:val="Normal"/>
    <w:link w:val="BalloonTextChar"/>
    <w:uiPriority w:val="99"/>
    <w:semiHidden/>
    <w:unhideWhenUsed/>
    <w:rsid w:val="0002755A"/>
    <w:rPr>
      <w:rFonts w:ascii="Segoe UI" w:hAnsi="Segoe UI" w:cs="Segoe UI"/>
      <w:sz w:val="18"/>
      <w:szCs w:val="18"/>
    </w:rPr>
  </w:style>
  <w:style w:type="character" w:customStyle="1" w:styleId="BalloonTextChar">
    <w:name w:val="Balloon Text Char"/>
    <w:link w:val="BalloonText"/>
    <w:uiPriority w:val="99"/>
    <w:semiHidden/>
    <w:rsid w:val="0002755A"/>
    <w:rPr>
      <w:rFonts w:ascii="Segoe UI" w:hAnsi="Segoe UI" w:cs="Segoe UI"/>
      <w:sz w:val="18"/>
      <w:szCs w:val="18"/>
      <w:lang w:val="es-ES" w:eastAsia="es-ES"/>
    </w:rPr>
  </w:style>
  <w:style w:type="table" w:styleId="TableGrid">
    <w:name w:val="Table Grid"/>
    <w:basedOn w:val="TableNormal"/>
    <w:uiPriority w:val="59"/>
    <w:rsid w:val="009C0D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0">
    <w:name w:val="texto"/>
    <w:basedOn w:val="Normal"/>
    <w:rsid w:val="00154477"/>
    <w:pPr>
      <w:spacing w:after="101" w:line="216" w:lineRule="exact"/>
      <w:ind w:firstLine="288"/>
      <w:jc w:val="both"/>
    </w:pPr>
    <w:rPr>
      <w:rFonts w:ascii="ArAal" w:hAnsi="ArAal" w:cs="ArAal"/>
      <w:sz w:val="18"/>
      <w:szCs w:val="20"/>
      <w:lang w:val="es-MX" w:eastAsia="es-MX"/>
    </w:rPr>
  </w:style>
  <w:style w:type="paragraph" w:customStyle="1" w:styleId="Standard">
    <w:name w:val="Standard"/>
    <w:rsid w:val="00154477"/>
    <w:pPr>
      <w:spacing w:after="200" w:line="276" w:lineRule="atLeast"/>
    </w:pPr>
    <w:rPr>
      <w:rFonts w:ascii="CaAibri" w:hAnsi="CaAibri" w:cs="CaAibri"/>
      <w:sz w:val="22"/>
      <w:lang w:val="es-MX" w:eastAsia="es-MX"/>
    </w:rPr>
  </w:style>
  <w:style w:type="paragraph" w:customStyle="1" w:styleId="Sumario">
    <w:name w:val="Sumario"/>
    <w:basedOn w:val="Normal"/>
    <w:rsid w:val="0097505B"/>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97505B"/>
    <w:pPr>
      <w:tabs>
        <w:tab w:val="right" w:leader="dot" w:pos="8100"/>
        <w:tab w:val="right" w:pos="8640"/>
      </w:tabs>
      <w:spacing w:line="334" w:lineRule="exact"/>
      <w:ind w:left="274" w:right="749"/>
      <w:jc w:val="both"/>
    </w:pPr>
    <w:rPr>
      <w:b/>
      <w:sz w:val="20"/>
      <w:szCs w:val="20"/>
      <w:u w:val="single"/>
      <w:lang w:val="es-ES_tradnl"/>
    </w:rPr>
  </w:style>
  <w:style w:type="character" w:customStyle="1" w:styleId="hgkelc">
    <w:name w:val="hgkelc"/>
    <w:basedOn w:val="DefaultParagraphFont"/>
    <w:rsid w:val="002D23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975294">
      <w:bodyDiv w:val="1"/>
      <w:marLeft w:val="0"/>
      <w:marRight w:val="0"/>
      <w:marTop w:val="0"/>
      <w:marBottom w:val="0"/>
      <w:divBdr>
        <w:top w:val="none" w:sz="0" w:space="0" w:color="auto"/>
        <w:left w:val="none" w:sz="0" w:space="0" w:color="auto"/>
        <w:bottom w:val="none" w:sz="0" w:space="0" w:color="auto"/>
        <w:right w:val="none" w:sz="0" w:space="0" w:color="auto"/>
      </w:divBdr>
    </w:div>
    <w:div w:id="197668580">
      <w:bodyDiv w:val="1"/>
      <w:marLeft w:val="0"/>
      <w:marRight w:val="0"/>
      <w:marTop w:val="0"/>
      <w:marBottom w:val="0"/>
      <w:divBdr>
        <w:top w:val="none" w:sz="0" w:space="0" w:color="auto"/>
        <w:left w:val="none" w:sz="0" w:space="0" w:color="auto"/>
        <w:bottom w:val="none" w:sz="0" w:space="0" w:color="auto"/>
        <w:right w:val="none" w:sz="0" w:space="0" w:color="auto"/>
      </w:divBdr>
    </w:div>
    <w:div w:id="740492203">
      <w:bodyDiv w:val="1"/>
      <w:marLeft w:val="0"/>
      <w:marRight w:val="0"/>
      <w:marTop w:val="0"/>
      <w:marBottom w:val="0"/>
      <w:divBdr>
        <w:top w:val="none" w:sz="0" w:space="0" w:color="auto"/>
        <w:left w:val="none" w:sz="0" w:space="0" w:color="auto"/>
        <w:bottom w:val="none" w:sz="0" w:space="0" w:color="auto"/>
        <w:right w:val="none" w:sz="0" w:space="0" w:color="auto"/>
      </w:divBdr>
    </w:div>
    <w:div w:id="776826561">
      <w:bodyDiv w:val="1"/>
      <w:marLeft w:val="0"/>
      <w:marRight w:val="0"/>
      <w:marTop w:val="0"/>
      <w:marBottom w:val="0"/>
      <w:divBdr>
        <w:top w:val="none" w:sz="0" w:space="0" w:color="auto"/>
        <w:left w:val="none" w:sz="0" w:space="0" w:color="auto"/>
        <w:bottom w:val="none" w:sz="0" w:space="0" w:color="auto"/>
        <w:right w:val="none" w:sz="0" w:space="0" w:color="auto"/>
      </w:divBdr>
    </w:div>
    <w:div w:id="1421567078">
      <w:bodyDiv w:val="1"/>
      <w:marLeft w:val="0"/>
      <w:marRight w:val="0"/>
      <w:marTop w:val="0"/>
      <w:marBottom w:val="0"/>
      <w:divBdr>
        <w:top w:val="none" w:sz="0" w:space="0" w:color="auto"/>
        <w:left w:val="none" w:sz="0" w:space="0" w:color="auto"/>
        <w:bottom w:val="none" w:sz="0" w:space="0" w:color="auto"/>
        <w:right w:val="none" w:sz="0" w:space="0" w:color="auto"/>
      </w:divBdr>
    </w:div>
    <w:div w:id="2041394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FRIVERAR\Desktop\modelo-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C6238-9E7E-42E1-98A9-37350F192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modelo-x.dot</Template>
  <TotalTime>10</TotalTime>
  <Pages>15</Pages>
  <Words>8309</Words>
  <Characters>47364</Characters>
  <Application>Microsoft Office Word</Application>
  <DocSecurity>0</DocSecurity>
  <Lines>394</Lines>
  <Paragraphs>111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55562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NOM-014-SCT-2-2021</dc:title>
  <dc:subject/>
  <dc:creator>TRANSLATED BY LIC GLENN LOUIS MCBRIDE</dc:creator>
  <cp:keywords/>
  <dc:description/>
  <cp:lastModifiedBy>GLENN MCBRIDE</cp:lastModifiedBy>
  <cp:revision>4</cp:revision>
  <cp:lastPrinted>2021-12-20T18:02:00Z</cp:lastPrinted>
  <dcterms:created xsi:type="dcterms:W3CDTF">2021-12-20T18:02:00Z</dcterms:created>
  <dcterms:modified xsi:type="dcterms:W3CDTF">2021-12-23T19:02:00Z</dcterms:modified>
</cp:coreProperties>
</file>