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529"/>
        <w:gridCol w:w="4529"/>
      </w:tblGrid>
      <w:tr w:rsidR="00E54218" w:rsidRPr="009E52CD" w14:paraId="7EEDCFE7" w14:textId="310DF953" w:rsidTr="009E52CD">
        <w:trPr>
          <w:trHeight w:val="990"/>
        </w:trPr>
        <w:tc>
          <w:tcPr>
            <w:tcW w:w="4529" w:type="dxa"/>
            <w:shd w:val="clear" w:color="auto" w:fill="auto"/>
          </w:tcPr>
          <w:p w14:paraId="38A07679" w14:textId="77777777" w:rsidR="00CC2E6F" w:rsidRPr="009E52CD" w:rsidRDefault="00CC2E6F" w:rsidP="009E52CD">
            <w:pPr>
              <w:pStyle w:val="Titulo1"/>
              <w:pBdr>
                <w:bottom w:val="none" w:sz="0" w:space="0" w:color="auto"/>
              </w:pBdr>
              <w:rPr>
                <w:rFonts w:ascii="Verdana" w:hAnsi="Verdana" w:cs="Times New Roman"/>
                <w:sz w:val="16"/>
                <w:szCs w:val="16"/>
              </w:rPr>
            </w:pPr>
            <w:r w:rsidRPr="009E52CD">
              <w:rPr>
                <w:rFonts w:ascii="Verdana" w:hAnsi="Verdana" w:cs="Times New Roman"/>
                <w:sz w:val="16"/>
                <w:szCs w:val="16"/>
              </w:rPr>
              <w:t>NORMA Oficial Mexicana NOM-025-SCT2-2016, Disposiciones de seguridad para el equipo de arrastre ferroviario al servicio de carga.</w:t>
            </w:r>
          </w:p>
        </w:tc>
        <w:tc>
          <w:tcPr>
            <w:tcW w:w="4529" w:type="dxa"/>
            <w:shd w:val="clear" w:color="auto" w:fill="auto"/>
          </w:tcPr>
          <w:p w14:paraId="1C9D1D77" w14:textId="77777777" w:rsidR="00CC2E6F" w:rsidRPr="009E52CD" w:rsidRDefault="00291D4D" w:rsidP="009E52CD">
            <w:pPr>
              <w:pStyle w:val="Titulo1"/>
              <w:pBdr>
                <w:bottom w:val="none" w:sz="0" w:space="0" w:color="auto"/>
              </w:pBdr>
              <w:rPr>
                <w:rFonts w:ascii="Verdana" w:hAnsi="Verdana" w:cs="Times New Roman"/>
                <w:sz w:val="16"/>
                <w:szCs w:val="16"/>
                <w:lang w:val="en-US"/>
              </w:rPr>
            </w:pPr>
            <w:r w:rsidRPr="009E52CD">
              <w:rPr>
                <w:rFonts w:ascii="Verdana" w:hAnsi="Verdana" w:cs="Times New Roman"/>
                <w:sz w:val="16"/>
                <w:szCs w:val="16"/>
                <w:lang w:val="en-US"/>
              </w:rPr>
              <w:t>Official Mexican Standard</w:t>
            </w:r>
            <w:r w:rsidR="00CC2E6F" w:rsidRPr="009E52CD">
              <w:rPr>
                <w:rFonts w:ascii="Verdana" w:hAnsi="Verdana" w:cs="Times New Roman"/>
                <w:sz w:val="16"/>
                <w:szCs w:val="16"/>
                <w:lang w:val="en-US"/>
              </w:rPr>
              <w:t xml:space="preserve"> NOM-025-SCT2-2016, Safety provisions for railway hauling equipment for cargo service.</w:t>
            </w:r>
            <w:r w:rsidRPr="009E52CD">
              <w:rPr>
                <w:rFonts w:ascii="Verdana" w:hAnsi="Verdana" w:cs="Times New Roman"/>
                <w:sz w:val="16"/>
                <w:szCs w:val="16"/>
                <w:lang w:val="en-US"/>
              </w:rPr>
              <w:t xml:space="preserve"> </w:t>
            </w:r>
          </w:p>
          <w:p w14:paraId="0022B93A" w14:textId="6B9A618C" w:rsidR="00291D4D" w:rsidRPr="009E52CD" w:rsidRDefault="00291D4D" w:rsidP="009E52CD">
            <w:pPr>
              <w:pStyle w:val="Titulo1"/>
              <w:pBdr>
                <w:bottom w:val="none" w:sz="0" w:space="0" w:color="auto"/>
              </w:pBdr>
              <w:rPr>
                <w:rFonts w:ascii="Verdana" w:hAnsi="Verdana" w:cs="Times New Roman"/>
                <w:sz w:val="16"/>
                <w:szCs w:val="16"/>
                <w:lang w:val="en-US"/>
              </w:rPr>
            </w:pPr>
          </w:p>
        </w:tc>
      </w:tr>
      <w:tr w:rsidR="00E54218" w:rsidRPr="009E52CD" w14:paraId="374590A1" w14:textId="4F2891E7" w:rsidTr="009E52CD">
        <w:trPr>
          <w:trHeight w:val="738"/>
        </w:trPr>
        <w:tc>
          <w:tcPr>
            <w:tcW w:w="4529" w:type="dxa"/>
            <w:shd w:val="clear" w:color="auto" w:fill="auto"/>
          </w:tcPr>
          <w:p w14:paraId="044DC9DB" w14:textId="77777777" w:rsidR="00CC2E6F" w:rsidRPr="009E52CD" w:rsidRDefault="00CC2E6F" w:rsidP="009E52CD">
            <w:pPr>
              <w:pStyle w:val="Titulo2"/>
              <w:pBdr>
                <w:top w:val="none" w:sz="0" w:space="0" w:color="auto"/>
              </w:pBdr>
              <w:rPr>
                <w:rFonts w:ascii="Verdana" w:hAnsi="Verdana"/>
                <w:sz w:val="16"/>
                <w:szCs w:val="16"/>
              </w:rPr>
            </w:pPr>
            <w:r w:rsidRPr="009E52CD">
              <w:rPr>
                <w:rFonts w:ascii="Verdana" w:hAnsi="Verdana"/>
                <w:sz w:val="16"/>
                <w:szCs w:val="16"/>
              </w:rPr>
              <w:t xml:space="preserve">Al margen un sello con el Escudo Nacional, que dice: Estados Unidos </w:t>
            </w:r>
            <w:proofErr w:type="gramStart"/>
            <w:r w:rsidRPr="009E52CD">
              <w:rPr>
                <w:rFonts w:ascii="Verdana" w:hAnsi="Verdana"/>
                <w:sz w:val="16"/>
                <w:szCs w:val="16"/>
              </w:rPr>
              <w:t>Mexicanos.-</w:t>
            </w:r>
            <w:proofErr w:type="gramEnd"/>
            <w:r w:rsidRPr="009E52CD">
              <w:rPr>
                <w:rFonts w:ascii="Verdana" w:hAnsi="Verdana"/>
                <w:sz w:val="16"/>
                <w:szCs w:val="16"/>
              </w:rPr>
              <w:t xml:space="preserve"> Secretaría de Comunicaciones y Transportes.</w:t>
            </w:r>
          </w:p>
        </w:tc>
        <w:tc>
          <w:tcPr>
            <w:tcW w:w="4529" w:type="dxa"/>
            <w:shd w:val="clear" w:color="auto" w:fill="auto"/>
          </w:tcPr>
          <w:p w14:paraId="62722EB9" w14:textId="4252A49A" w:rsidR="00CC2E6F" w:rsidRPr="009E52CD" w:rsidRDefault="00291D4D" w:rsidP="009E52CD">
            <w:pPr>
              <w:pStyle w:val="Titulo2"/>
              <w:pBdr>
                <w:top w:val="none" w:sz="0" w:space="0" w:color="auto"/>
              </w:pBdr>
              <w:rPr>
                <w:rFonts w:ascii="Verdana" w:hAnsi="Verdana"/>
                <w:sz w:val="16"/>
                <w:szCs w:val="16"/>
                <w:lang w:val="en-US"/>
              </w:rPr>
            </w:pPr>
            <w:r w:rsidRPr="009E52CD">
              <w:rPr>
                <w:rFonts w:ascii="Verdana" w:hAnsi="Verdana"/>
                <w:sz w:val="16"/>
                <w:szCs w:val="16"/>
                <w:lang w:val="en-US"/>
              </w:rPr>
              <w:t>In the margin a stamp with the National Seal, that says: United Mexican States. -</w:t>
            </w:r>
            <w:r w:rsidR="00CC2E6F" w:rsidRPr="009E52CD">
              <w:rPr>
                <w:rFonts w:ascii="Verdana" w:hAnsi="Verdana"/>
                <w:sz w:val="16"/>
                <w:szCs w:val="16"/>
                <w:lang w:val="en-US"/>
              </w:rPr>
              <w:t xml:space="preserve"> Secretary of Communications and Transportation.</w:t>
            </w:r>
          </w:p>
        </w:tc>
      </w:tr>
      <w:tr w:rsidR="00E54218" w:rsidRPr="009E52CD" w14:paraId="2441F952" w14:textId="51775555" w:rsidTr="009E52CD">
        <w:tc>
          <w:tcPr>
            <w:tcW w:w="4529" w:type="dxa"/>
            <w:shd w:val="clear" w:color="auto" w:fill="auto"/>
          </w:tcPr>
          <w:p w14:paraId="02CA4191"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b/>
                <w:bCs/>
                <w:sz w:val="16"/>
                <w:szCs w:val="16"/>
                <w:lang w:eastAsia="es-MX"/>
              </w:rPr>
              <w:t>YURIRIA MASCOTT PÉREZ,</w:t>
            </w:r>
            <w:r w:rsidRPr="009E52CD">
              <w:rPr>
                <w:rFonts w:ascii="Verdana" w:hAnsi="Verdana"/>
                <w:sz w:val="16"/>
                <w:szCs w:val="16"/>
                <w:lang w:eastAsia="es-MX"/>
              </w:rPr>
              <w:t xml:space="preserve"> Subsecretaria de Transporte y Presidenta del Comité Consultivo Nacional de Normalización de Transporte Terrestre, con fundamento en los artículos 36 fracciones I, VII, VIII y XII de </w:t>
            </w:r>
            <w:smartTag w:uri="urn:schemas-microsoft-com:office:smarttags" w:element="PersonName">
              <w:smartTagPr>
                <w:attr w:name="ProductID" w:val="la Ley Org￡nica"/>
              </w:smartTagPr>
              <w:r w:rsidRPr="009E52CD">
                <w:rPr>
                  <w:rFonts w:ascii="Verdana" w:hAnsi="Verdana"/>
                  <w:sz w:val="16"/>
                  <w:szCs w:val="16"/>
                  <w:lang w:eastAsia="es-MX"/>
                </w:rPr>
                <w:t>la Ley Orgánica</w:t>
              </w:r>
            </w:smartTag>
            <w:r w:rsidRPr="009E52CD">
              <w:rPr>
                <w:rFonts w:ascii="Verdana" w:hAnsi="Verdana"/>
                <w:sz w:val="16"/>
                <w:szCs w:val="16"/>
                <w:lang w:eastAsia="es-MX"/>
              </w:rPr>
              <w:t xml:space="preserve"> de </w:t>
            </w:r>
            <w:smartTag w:uri="urn:schemas-microsoft-com:office:smarttags" w:element="PersonName">
              <w:smartTagPr>
                <w:attr w:name="ProductID" w:val="la Administraci￳n P￺blica"/>
              </w:smartTagPr>
              <w:r w:rsidRPr="009E52CD">
                <w:rPr>
                  <w:rFonts w:ascii="Verdana" w:hAnsi="Verdana"/>
                  <w:sz w:val="16"/>
                  <w:szCs w:val="16"/>
                  <w:lang w:eastAsia="es-MX"/>
                </w:rPr>
                <w:t>la Administración Pública</w:t>
              </w:r>
            </w:smartTag>
            <w:r w:rsidRPr="009E52CD">
              <w:rPr>
                <w:rFonts w:ascii="Verdana" w:hAnsi="Verdana"/>
                <w:sz w:val="16"/>
                <w:szCs w:val="16"/>
                <w:lang w:eastAsia="es-MX"/>
              </w:rPr>
              <w:t xml:space="preserve"> Federal; 38 fracción II, 40 fracción XVI, 41, 43, 45, 47 y 73  de </w:t>
            </w:r>
            <w:smartTag w:uri="urn:schemas-microsoft-com:office:smarttags" w:element="PersonName">
              <w:smartTagPr>
                <w:attr w:name="ProductID" w:val="la Ley Federal"/>
              </w:smartTagPr>
              <w:r w:rsidRPr="009E52CD">
                <w:rPr>
                  <w:rFonts w:ascii="Verdana" w:hAnsi="Verdana"/>
                  <w:sz w:val="16"/>
                  <w:szCs w:val="16"/>
                  <w:lang w:eastAsia="es-MX"/>
                </w:rPr>
                <w:t>la Ley Federal</w:t>
              </w:r>
            </w:smartTag>
            <w:r w:rsidRPr="009E52CD">
              <w:rPr>
                <w:rFonts w:ascii="Verdana" w:hAnsi="Verdana"/>
                <w:sz w:val="16"/>
                <w:szCs w:val="16"/>
                <w:lang w:eastAsia="es-MX"/>
              </w:rPr>
              <w:t xml:space="preserve"> sobre Metrología y Normalización; 28, 33, 34, 80 y 81 de su Reglamento; 38 y 39 de </w:t>
            </w:r>
            <w:smartTag w:uri="urn:schemas-microsoft-com:office:smarttags" w:element="PersonName">
              <w:smartTagPr>
                <w:attr w:name="ProductID" w:val="la Ley Reglamentaria"/>
              </w:smartTagPr>
              <w:r w:rsidRPr="009E52CD">
                <w:rPr>
                  <w:rFonts w:ascii="Verdana" w:hAnsi="Verdana"/>
                  <w:sz w:val="16"/>
                  <w:szCs w:val="16"/>
                  <w:lang w:eastAsia="es-MX"/>
                </w:rPr>
                <w:t>la Ley Reglamentaria</w:t>
              </w:r>
            </w:smartTag>
            <w:r w:rsidRPr="009E52CD">
              <w:rPr>
                <w:rFonts w:ascii="Verdana" w:hAnsi="Verdana"/>
                <w:sz w:val="16"/>
                <w:szCs w:val="16"/>
                <w:lang w:eastAsia="es-MX"/>
              </w:rPr>
              <w:t xml:space="preserve"> del Servicio Ferroviario; 77 al 87, 135, 136 y 137 del Reglamento del Servicio Ferroviario; 1o., 2o., fracción III y 6o., fracción XIII del Reglamento Interior de </w:t>
            </w:r>
            <w:smartTag w:uri="urn:schemas-microsoft-com:office:smarttags" w:element="PersonName">
              <w:smartTagPr>
                <w:attr w:name="ProductID" w:val="la Secretar￭a"/>
              </w:smartTagPr>
              <w:r w:rsidRPr="009E52CD">
                <w:rPr>
                  <w:rFonts w:ascii="Verdana" w:hAnsi="Verdana"/>
                  <w:sz w:val="16"/>
                  <w:szCs w:val="16"/>
                  <w:lang w:eastAsia="es-MX"/>
                </w:rPr>
                <w:t>la Secretaría</w:t>
              </w:r>
            </w:smartTag>
            <w:r w:rsidRPr="009E52CD">
              <w:rPr>
                <w:rFonts w:ascii="Verdana" w:hAnsi="Verdana"/>
                <w:sz w:val="16"/>
                <w:szCs w:val="16"/>
                <w:lang w:eastAsia="es-MX"/>
              </w:rPr>
              <w:t xml:space="preserve"> de Comunicaciones y Transportes; y</w:t>
            </w:r>
          </w:p>
        </w:tc>
        <w:tc>
          <w:tcPr>
            <w:tcW w:w="4529" w:type="dxa"/>
            <w:shd w:val="clear" w:color="auto" w:fill="auto"/>
          </w:tcPr>
          <w:p w14:paraId="6A118DD2" w14:textId="5C7CAEC0"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b/>
                <w:bCs/>
                <w:sz w:val="16"/>
                <w:szCs w:val="16"/>
                <w:lang w:val="en-US" w:eastAsia="es-MX"/>
              </w:rPr>
              <w:t xml:space="preserve">YURIRIA MASCOTT PÉREZ, </w:t>
            </w:r>
            <w:r w:rsidRPr="009E52CD">
              <w:rPr>
                <w:rFonts w:ascii="Verdana" w:hAnsi="Verdana"/>
                <w:sz w:val="16"/>
                <w:szCs w:val="16"/>
                <w:lang w:val="en-US" w:eastAsia="es-MX"/>
              </w:rPr>
              <w:t xml:space="preserve">Undersecretary of Transportation and President of the National Consultative Committee for Land Transportation Standardization, based on articles 36 sections I, VII, VIII and XII of </w:t>
            </w:r>
            <w:r w:rsidR="00291D4D" w:rsidRPr="009E52CD">
              <w:rPr>
                <w:rFonts w:ascii="Verdana" w:hAnsi="Verdana"/>
                <w:sz w:val="16"/>
                <w:szCs w:val="16"/>
                <w:lang w:val="en-US" w:eastAsia="es-MX"/>
              </w:rPr>
              <w:t>the Organic law of the Federal Public Administration</w:t>
            </w:r>
            <w:r w:rsidRPr="009E52CD">
              <w:rPr>
                <w:rFonts w:ascii="Verdana" w:hAnsi="Verdana"/>
                <w:sz w:val="16"/>
                <w:szCs w:val="16"/>
                <w:lang w:val="en-US" w:eastAsia="es-MX"/>
              </w:rPr>
              <w:t xml:space="preserve">; 38 section II, 40 section XVI, 41, 43, 45, 47 and 73 </w:t>
            </w:r>
            <w:r w:rsidR="00291D4D" w:rsidRPr="009E52CD">
              <w:rPr>
                <w:rFonts w:ascii="Verdana" w:hAnsi="Verdana"/>
                <w:sz w:val="16"/>
                <w:szCs w:val="16"/>
                <w:lang w:val="en-US" w:eastAsia="es-MX"/>
              </w:rPr>
              <w:t>the Federal Law on Metrology and Standardization</w:t>
            </w:r>
            <w:r w:rsidRPr="009E52CD">
              <w:rPr>
                <w:rFonts w:ascii="Verdana" w:hAnsi="Verdana"/>
                <w:sz w:val="16"/>
                <w:szCs w:val="16"/>
                <w:lang w:val="en-US" w:eastAsia="es-MX"/>
              </w:rPr>
              <w:t xml:space="preserve">; 28, 33, 34, 80 and 81 of its Regulation; 38 and 39 of </w:t>
            </w:r>
            <w:r w:rsidR="00172626" w:rsidRPr="009E52CD">
              <w:rPr>
                <w:rFonts w:ascii="Verdana" w:hAnsi="Verdana"/>
                <w:sz w:val="16"/>
                <w:szCs w:val="16"/>
                <w:lang w:val="en-US" w:eastAsia="es-MX"/>
              </w:rPr>
              <w:t>the Regulatory Law of</w:t>
            </w:r>
            <w:r w:rsidRPr="009E52CD">
              <w:rPr>
                <w:rFonts w:ascii="Verdana" w:hAnsi="Verdana"/>
                <w:sz w:val="16"/>
                <w:szCs w:val="16"/>
                <w:lang w:val="en-US" w:eastAsia="es-MX"/>
              </w:rPr>
              <w:t xml:space="preserve"> Railway Service; 77 to 87, 135, 136 and 137 of the Railway Service Regulation; 1, 2, section III and 6, section XIII of the Internal Regulation </w:t>
            </w:r>
            <w:r w:rsidR="00172626" w:rsidRPr="009E52CD">
              <w:rPr>
                <w:rFonts w:ascii="Verdana" w:hAnsi="Verdana"/>
                <w:sz w:val="16"/>
                <w:szCs w:val="16"/>
                <w:lang w:val="en-US" w:eastAsia="es-MX"/>
              </w:rPr>
              <w:t>the Secretary of</w:t>
            </w:r>
            <w:r w:rsidRPr="009E52CD">
              <w:rPr>
                <w:rFonts w:ascii="Verdana" w:hAnsi="Verdana"/>
                <w:sz w:val="16"/>
                <w:szCs w:val="16"/>
                <w:lang w:val="en-US" w:eastAsia="es-MX"/>
              </w:rPr>
              <w:t xml:space="preserve"> Communications and Transportation; </w:t>
            </w:r>
            <w:r w:rsidR="00172626" w:rsidRPr="009E52CD">
              <w:rPr>
                <w:rFonts w:ascii="Verdana" w:hAnsi="Verdana"/>
                <w:sz w:val="16"/>
                <w:szCs w:val="16"/>
                <w:lang w:val="en-US" w:eastAsia="es-MX"/>
              </w:rPr>
              <w:t>and</w:t>
            </w:r>
          </w:p>
        </w:tc>
      </w:tr>
      <w:tr w:rsidR="00E54218" w:rsidRPr="009E52CD" w14:paraId="1F8DBE86" w14:textId="3E7A995D" w:rsidTr="009E52CD">
        <w:tc>
          <w:tcPr>
            <w:tcW w:w="4529" w:type="dxa"/>
            <w:shd w:val="clear" w:color="auto" w:fill="auto"/>
          </w:tcPr>
          <w:p w14:paraId="120687A0" w14:textId="77777777" w:rsidR="00CC2E6F" w:rsidRPr="009E52CD" w:rsidRDefault="00CC2E6F" w:rsidP="009E52CD">
            <w:pPr>
              <w:pStyle w:val="ANOTACION"/>
              <w:spacing w:after="60" w:line="196" w:lineRule="exact"/>
              <w:rPr>
                <w:rFonts w:ascii="Verdana" w:hAnsi="Verdana"/>
                <w:sz w:val="16"/>
                <w:szCs w:val="16"/>
                <w:lang w:eastAsia="es-MX"/>
              </w:rPr>
            </w:pPr>
            <w:r w:rsidRPr="009E52CD">
              <w:rPr>
                <w:rFonts w:ascii="Verdana" w:hAnsi="Verdana"/>
                <w:sz w:val="16"/>
                <w:szCs w:val="16"/>
                <w:lang w:eastAsia="es-MX"/>
              </w:rPr>
              <w:t>CONSIDERANDO</w:t>
            </w:r>
          </w:p>
        </w:tc>
        <w:tc>
          <w:tcPr>
            <w:tcW w:w="4529" w:type="dxa"/>
            <w:shd w:val="clear" w:color="auto" w:fill="auto"/>
          </w:tcPr>
          <w:p w14:paraId="005A6A18" w14:textId="19266951" w:rsidR="00CC2E6F" w:rsidRPr="009E52CD" w:rsidRDefault="00CC2E6F" w:rsidP="009E52CD">
            <w:pPr>
              <w:pStyle w:val="ANOTACION"/>
              <w:spacing w:after="60" w:line="196" w:lineRule="exact"/>
              <w:rPr>
                <w:rFonts w:ascii="Verdana" w:hAnsi="Verdana"/>
                <w:sz w:val="16"/>
                <w:szCs w:val="16"/>
                <w:lang w:val="en-US" w:eastAsia="es-MX"/>
              </w:rPr>
            </w:pPr>
            <w:r w:rsidRPr="009E52CD">
              <w:rPr>
                <w:rFonts w:ascii="Verdana" w:hAnsi="Verdana"/>
                <w:sz w:val="16"/>
                <w:szCs w:val="16"/>
                <w:lang w:val="en-US" w:eastAsia="es-MX"/>
              </w:rPr>
              <w:t>CONSIDERING</w:t>
            </w:r>
          </w:p>
        </w:tc>
      </w:tr>
      <w:tr w:rsidR="00E54218" w:rsidRPr="009E52CD" w14:paraId="0204DD28" w14:textId="27A4BE03" w:rsidTr="009E52CD">
        <w:trPr>
          <w:trHeight w:val="891"/>
        </w:trPr>
        <w:tc>
          <w:tcPr>
            <w:tcW w:w="4529" w:type="dxa"/>
            <w:shd w:val="clear" w:color="auto" w:fill="auto"/>
          </w:tcPr>
          <w:p w14:paraId="1BD2D367"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t>Que los parámetros de seguridad que debe de cumplir el Equipo Ferroviario de Arrastre, con el propósito de garantizar y preservar la seguridad operativa en el servicio comercial ferroviario.</w:t>
            </w:r>
          </w:p>
        </w:tc>
        <w:tc>
          <w:tcPr>
            <w:tcW w:w="4529" w:type="dxa"/>
            <w:shd w:val="clear" w:color="auto" w:fill="auto"/>
          </w:tcPr>
          <w:p w14:paraId="761A41C5" w14:textId="5B25D30B"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t xml:space="preserve">That the safety parameters that must be met by the Railway </w:t>
            </w:r>
            <w:r w:rsidR="00172626" w:rsidRPr="009E52CD">
              <w:rPr>
                <w:rFonts w:ascii="Verdana" w:hAnsi="Verdana"/>
                <w:sz w:val="16"/>
                <w:szCs w:val="16"/>
                <w:lang w:val="en-US" w:eastAsia="es-MX"/>
              </w:rPr>
              <w:t>Hauling</w:t>
            </w:r>
            <w:r w:rsidRPr="009E52CD">
              <w:rPr>
                <w:rFonts w:ascii="Verdana" w:hAnsi="Verdana"/>
                <w:sz w:val="16"/>
                <w:szCs w:val="16"/>
                <w:lang w:val="en-US" w:eastAsia="es-MX"/>
              </w:rPr>
              <w:t xml:space="preserve"> Equipment, </w:t>
            </w:r>
            <w:r w:rsidR="00172626" w:rsidRPr="009E52CD">
              <w:rPr>
                <w:rFonts w:ascii="Verdana" w:hAnsi="Verdana"/>
                <w:sz w:val="16"/>
                <w:szCs w:val="16"/>
                <w:lang w:val="en-US" w:eastAsia="es-MX"/>
              </w:rPr>
              <w:t>for</w:t>
            </w:r>
            <w:r w:rsidRPr="009E52CD">
              <w:rPr>
                <w:rFonts w:ascii="Verdana" w:hAnsi="Verdana"/>
                <w:sz w:val="16"/>
                <w:szCs w:val="16"/>
                <w:lang w:val="en-US" w:eastAsia="es-MX"/>
              </w:rPr>
              <w:t xml:space="preserve"> the purpose of guaranteeing and preserving operational safety in the commercial railway service.</w:t>
            </w:r>
          </w:p>
        </w:tc>
      </w:tr>
      <w:tr w:rsidR="00E54218" w:rsidRPr="009E52CD" w14:paraId="44307094" w14:textId="685A1222" w:rsidTr="009E52CD">
        <w:trPr>
          <w:trHeight w:val="1890"/>
        </w:trPr>
        <w:tc>
          <w:tcPr>
            <w:tcW w:w="4529" w:type="dxa"/>
            <w:shd w:val="clear" w:color="auto" w:fill="auto"/>
          </w:tcPr>
          <w:p w14:paraId="0FA4E6A1"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t xml:space="preserve">Que habiendo cumplido el procedimiento que establece </w:t>
            </w:r>
            <w:smartTag w:uri="urn:schemas-microsoft-com:office:smarttags" w:element="PersonName">
              <w:smartTagPr>
                <w:attr w:name="ProductID" w:val="la Ley Federal"/>
              </w:smartTagPr>
              <w:r w:rsidRPr="009E52CD">
                <w:rPr>
                  <w:rFonts w:ascii="Verdana" w:hAnsi="Verdana"/>
                  <w:sz w:val="16"/>
                  <w:szCs w:val="16"/>
                  <w:lang w:eastAsia="es-MX"/>
                </w:rPr>
                <w:t>la Ley Federal</w:t>
              </w:r>
            </w:smartTag>
            <w:r w:rsidRPr="009E52CD">
              <w:rPr>
                <w:rFonts w:ascii="Verdana" w:hAnsi="Verdana"/>
                <w:sz w:val="16"/>
                <w:szCs w:val="16"/>
                <w:lang w:eastAsia="es-MX"/>
              </w:rPr>
              <w:t xml:space="preserve"> sobre Metrología y Normalización y su Reglamento, el Comité Consultivo Nacional de Normalización de Transporte Terrestre, en su tercera Sesión Ordinaria celebrada el 24 de noviembre de 2015, tuvo a bien aprobar el Proyecto de Norma Oficial Mexicana PROY-NOM-025-SCT2-2015. “Disposiciones de seguridad para el equipo de arrastre ferroviario al servicio de carga”.</w:t>
            </w:r>
          </w:p>
        </w:tc>
        <w:tc>
          <w:tcPr>
            <w:tcW w:w="4529" w:type="dxa"/>
            <w:shd w:val="clear" w:color="auto" w:fill="auto"/>
          </w:tcPr>
          <w:p w14:paraId="62768E06" w14:textId="683D7F35"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t xml:space="preserve">That having complied with the procedure established </w:t>
            </w:r>
            <w:r w:rsidR="00172626" w:rsidRPr="009E52CD">
              <w:rPr>
                <w:rFonts w:ascii="Verdana" w:hAnsi="Verdana"/>
                <w:sz w:val="16"/>
                <w:szCs w:val="16"/>
                <w:lang w:val="en-US" w:eastAsia="es-MX"/>
              </w:rPr>
              <w:t xml:space="preserve">the </w:t>
            </w:r>
            <w:r w:rsidR="00172626" w:rsidRPr="009E52CD">
              <w:rPr>
                <w:rFonts w:ascii="Verdana" w:hAnsi="Verdana"/>
                <w:sz w:val="16"/>
                <w:szCs w:val="16"/>
                <w:lang w:val="en-US" w:eastAsia="es-MX"/>
              </w:rPr>
              <w:t>Federal Law on Metrology and Standardization</w:t>
            </w:r>
            <w:r w:rsidRPr="009E52CD">
              <w:rPr>
                <w:rFonts w:ascii="Verdana" w:hAnsi="Verdana"/>
                <w:sz w:val="16"/>
                <w:szCs w:val="16"/>
                <w:lang w:val="en-US" w:eastAsia="es-MX"/>
              </w:rPr>
              <w:t xml:space="preserve"> and its Regulation, the National Consultative Committee for Standardization of Land Transport, in its third Ordinary Session held on November 24, 2015, approved the </w:t>
            </w:r>
            <w:r w:rsidR="00172626" w:rsidRPr="009E52CD">
              <w:rPr>
                <w:rFonts w:ascii="Verdana" w:hAnsi="Verdana"/>
                <w:sz w:val="16"/>
                <w:szCs w:val="16"/>
                <w:lang w:val="en-US" w:eastAsia="es-MX"/>
              </w:rPr>
              <w:t>Project of</w:t>
            </w:r>
            <w:r w:rsidRPr="009E52CD">
              <w:rPr>
                <w:rFonts w:ascii="Verdana" w:hAnsi="Verdana"/>
                <w:sz w:val="16"/>
                <w:szCs w:val="16"/>
                <w:lang w:val="en-US" w:eastAsia="es-MX"/>
              </w:rPr>
              <w:t xml:space="preserve"> Official Mexican Standard PROY-NOM-025-SCT2-2015. "Safety provisions for rail</w:t>
            </w:r>
            <w:r w:rsidR="00172626" w:rsidRPr="009E52CD">
              <w:rPr>
                <w:rFonts w:ascii="Verdana" w:hAnsi="Verdana"/>
                <w:sz w:val="16"/>
                <w:szCs w:val="16"/>
                <w:lang w:val="en-US" w:eastAsia="es-MX"/>
              </w:rPr>
              <w:t>way</w:t>
            </w:r>
            <w:r w:rsidRPr="009E52CD">
              <w:rPr>
                <w:rFonts w:ascii="Verdana" w:hAnsi="Verdana"/>
                <w:sz w:val="16"/>
                <w:szCs w:val="16"/>
                <w:lang w:val="en-US" w:eastAsia="es-MX"/>
              </w:rPr>
              <w:t xml:space="preserve"> hauling equipment </w:t>
            </w:r>
            <w:r w:rsidR="00172626" w:rsidRPr="009E52CD">
              <w:rPr>
                <w:rFonts w:ascii="Verdana" w:hAnsi="Verdana"/>
                <w:sz w:val="16"/>
                <w:szCs w:val="16"/>
                <w:lang w:val="en-US" w:eastAsia="es-MX"/>
              </w:rPr>
              <w:t>for</w:t>
            </w:r>
            <w:r w:rsidRPr="009E52CD">
              <w:rPr>
                <w:rFonts w:ascii="Verdana" w:hAnsi="Verdana"/>
                <w:sz w:val="16"/>
                <w:szCs w:val="16"/>
                <w:lang w:val="en-US" w:eastAsia="es-MX"/>
              </w:rPr>
              <w:t xml:space="preserve"> cargo service</w:t>
            </w:r>
            <w:r w:rsidR="00172626" w:rsidRPr="009E52CD">
              <w:rPr>
                <w:rFonts w:ascii="Verdana" w:hAnsi="Verdana"/>
                <w:sz w:val="16"/>
                <w:szCs w:val="16"/>
                <w:lang w:val="en-US" w:eastAsia="es-MX"/>
              </w:rPr>
              <w:t>.</w:t>
            </w:r>
            <w:r w:rsidRPr="009E52CD">
              <w:rPr>
                <w:rFonts w:ascii="Verdana" w:hAnsi="Verdana"/>
                <w:sz w:val="16"/>
                <w:szCs w:val="16"/>
                <w:lang w:val="en-US" w:eastAsia="es-MX"/>
              </w:rPr>
              <w:t>"</w:t>
            </w:r>
          </w:p>
        </w:tc>
      </w:tr>
      <w:tr w:rsidR="00E54218" w:rsidRPr="009E52CD" w14:paraId="0582F3CA" w14:textId="793356B1" w:rsidTr="009E52CD">
        <w:tc>
          <w:tcPr>
            <w:tcW w:w="4529" w:type="dxa"/>
            <w:shd w:val="clear" w:color="auto" w:fill="auto"/>
          </w:tcPr>
          <w:p w14:paraId="115BB031"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t xml:space="preserve">Que durante el plazo de 60 días naturales, contados a partir de la fecha de publicación del Proyecto de Norma Oficial Mexicana, </w:t>
            </w:r>
            <w:smartTag w:uri="urn:schemas-microsoft-com:office:smarttags" w:element="PersonName">
              <w:smartTagPr>
                <w:attr w:name="ProductID" w:val="la Manifestaci￳n"/>
              </w:smartTagPr>
              <w:r w:rsidRPr="009E52CD">
                <w:rPr>
                  <w:rFonts w:ascii="Verdana" w:hAnsi="Verdana"/>
                  <w:sz w:val="16"/>
                  <w:szCs w:val="16"/>
                  <w:lang w:eastAsia="es-MX"/>
                </w:rPr>
                <w:t>la Manifestación</w:t>
              </w:r>
            </w:smartTag>
            <w:r w:rsidRPr="009E52CD">
              <w:rPr>
                <w:rFonts w:ascii="Verdana" w:hAnsi="Verdana"/>
                <w:sz w:val="16"/>
                <w:szCs w:val="16"/>
                <w:lang w:eastAsia="es-MX"/>
              </w:rPr>
              <w:t xml:space="preserve"> de Impacto Regulatorio y los análisis que sirvieron de base para su elaboración, a que se refieren los artículos 45 de </w:t>
            </w:r>
            <w:smartTag w:uri="urn:schemas-microsoft-com:office:smarttags" w:element="PersonName">
              <w:smartTagPr>
                <w:attr w:name="ProductID" w:val="la Ley Federal"/>
              </w:smartTagPr>
              <w:r w:rsidRPr="009E52CD">
                <w:rPr>
                  <w:rFonts w:ascii="Verdana" w:hAnsi="Verdana"/>
                  <w:sz w:val="16"/>
                  <w:szCs w:val="16"/>
                  <w:lang w:eastAsia="es-MX"/>
                </w:rPr>
                <w:t>la Ley Federal</w:t>
              </w:r>
            </w:smartTag>
            <w:r w:rsidRPr="009E52CD">
              <w:rPr>
                <w:rFonts w:ascii="Verdana" w:hAnsi="Verdana"/>
                <w:sz w:val="16"/>
                <w:szCs w:val="16"/>
                <w:lang w:eastAsia="es-MX"/>
              </w:rPr>
              <w:t xml:space="preserve"> sobre Metrología y Normalización y 32 de su Reglamento, estuvieron a disposición del público en general para su consulta, en el domicilio del Comité Consultivo Nacional de Normalización de Transporte Terrestre y los interesados presentaron sus comentarios al Proyecto de Norma Oficial Mexicana de referencia, los cuales fueron analizados y resueltos en el seno del Comité Consultivo Nacional de Normalización de Transporte Terrestre, integrándose a </w:t>
            </w:r>
            <w:smartTag w:uri="urn:schemas-microsoft-com:office:smarttags" w:element="PersonName">
              <w:smartTagPr>
                <w:attr w:name="ProductID" w:val="la Norma Oficial"/>
              </w:smartTagPr>
              <w:r w:rsidRPr="009E52CD">
                <w:rPr>
                  <w:rFonts w:ascii="Verdana" w:hAnsi="Verdana"/>
                  <w:sz w:val="16"/>
                  <w:szCs w:val="16"/>
                  <w:lang w:eastAsia="es-MX"/>
                </w:rPr>
                <w:t>la Norma Oficial</w:t>
              </w:r>
            </w:smartTag>
            <w:r w:rsidRPr="009E52CD">
              <w:rPr>
                <w:rFonts w:ascii="Verdana" w:hAnsi="Verdana"/>
                <w:sz w:val="16"/>
                <w:szCs w:val="16"/>
                <w:lang w:eastAsia="es-MX"/>
              </w:rPr>
              <w:t xml:space="preserve"> Mexicana, las observaciones procedentes.</w:t>
            </w:r>
          </w:p>
        </w:tc>
        <w:tc>
          <w:tcPr>
            <w:tcW w:w="4529" w:type="dxa"/>
            <w:shd w:val="clear" w:color="auto" w:fill="auto"/>
          </w:tcPr>
          <w:p w14:paraId="4191AE53" w14:textId="7D26E18E"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t xml:space="preserve">That during </w:t>
            </w:r>
            <w:r w:rsidR="00172626" w:rsidRPr="009E52CD">
              <w:rPr>
                <w:rFonts w:ascii="Verdana" w:hAnsi="Verdana"/>
                <w:sz w:val="16"/>
                <w:szCs w:val="16"/>
                <w:lang w:val="en-US" w:eastAsia="es-MX"/>
              </w:rPr>
              <w:t>the</w:t>
            </w:r>
            <w:r w:rsidRPr="009E52CD">
              <w:rPr>
                <w:rFonts w:ascii="Verdana" w:hAnsi="Verdana"/>
                <w:sz w:val="16"/>
                <w:szCs w:val="16"/>
                <w:lang w:val="en-US" w:eastAsia="es-MX"/>
              </w:rPr>
              <w:t xml:space="preserve"> period </w:t>
            </w:r>
            <w:r w:rsidR="00172626" w:rsidRPr="009E52CD">
              <w:rPr>
                <w:rFonts w:ascii="Verdana" w:hAnsi="Verdana"/>
                <w:sz w:val="16"/>
                <w:szCs w:val="16"/>
                <w:lang w:val="en-US" w:eastAsia="es-MX"/>
              </w:rPr>
              <w:t>of</w:t>
            </w:r>
            <w:r w:rsidRPr="009E52CD">
              <w:rPr>
                <w:rFonts w:ascii="Verdana" w:hAnsi="Verdana"/>
                <w:sz w:val="16"/>
                <w:szCs w:val="16"/>
                <w:lang w:val="en-US" w:eastAsia="es-MX"/>
              </w:rPr>
              <w:t xml:space="preserve"> 60 calendar days, counted from the date of publication of the </w:t>
            </w:r>
            <w:r w:rsidR="00172626" w:rsidRPr="009E52CD">
              <w:rPr>
                <w:rFonts w:ascii="Verdana" w:hAnsi="Verdana"/>
                <w:sz w:val="16"/>
                <w:szCs w:val="16"/>
                <w:lang w:val="en-US" w:eastAsia="es-MX"/>
              </w:rPr>
              <w:t>Project of</w:t>
            </w:r>
            <w:r w:rsidRPr="009E52CD">
              <w:rPr>
                <w:rFonts w:ascii="Verdana" w:hAnsi="Verdana"/>
                <w:sz w:val="16"/>
                <w:szCs w:val="16"/>
                <w:lang w:val="en-US" w:eastAsia="es-MX"/>
              </w:rPr>
              <w:t xml:space="preserve"> Official Mexican Standard, </w:t>
            </w:r>
            <w:r w:rsidR="00172626" w:rsidRPr="009E52CD">
              <w:rPr>
                <w:rFonts w:ascii="Verdana" w:hAnsi="Verdana"/>
                <w:sz w:val="16"/>
                <w:szCs w:val="16"/>
                <w:lang w:val="en-US" w:eastAsia="es-MX"/>
              </w:rPr>
              <w:t>the Regulatory Impact Study</w:t>
            </w:r>
            <w:r w:rsidRPr="009E52CD">
              <w:rPr>
                <w:rFonts w:ascii="Verdana" w:hAnsi="Verdana"/>
                <w:sz w:val="16"/>
                <w:szCs w:val="16"/>
                <w:lang w:val="en-US" w:eastAsia="es-MX"/>
              </w:rPr>
              <w:t xml:space="preserve"> and the analyzes that served as the basis for its preparation, referred to in articles 45 of </w:t>
            </w:r>
            <w:r w:rsidR="00172626" w:rsidRPr="009E52CD">
              <w:rPr>
                <w:rFonts w:ascii="Verdana" w:hAnsi="Verdana"/>
                <w:sz w:val="16"/>
                <w:szCs w:val="16"/>
                <w:lang w:val="en-US" w:eastAsia="es-MX"/>
              </w:rPr>
              <w:t>Federal Law on Metrology and Standardization</w:t>
            </w:r>
            <w:r w:rsidRPr="009E52CD">
              <w:rPr>
                <w:rFonts w:ascii="Verdana" w:hAnsi="Verdana"/>
                <w:sz w:val="16"/>
                <w:szCs w:val="16"/>
                <w:lang w:val="en-US" w:eastAsia="es-MX"/>
              </w:rPr>
              <w:t xml:space="preserve"> and 32 of its Regulation, were available to the general public for consultation, at the address of the National Consultative Committee for the Standardization of Land Transport and the interested parties presented their comments on the </w:t>
            </w:r>
            <w:r w:rsidR="00433DA8" w:rsidRPr="009E52CD">
              <w:rPr>
                <w:rFonts w:ascii="Verdana" w:hAnsi="Verdana"/>
                <w:sz w:val="16"/>
                <w:szCs w:val="16"/>
                <w:lang w:val="en-US" w:eastAsia="es-MX"/>
              </w:rPr>
              <w:t>Project of</w:t>
            </w:r>
            <w:r w:rsidRPr="009E52CD">
              <w:rPr>
                <w:rFonts w:ascii="Verdana" w:hAnsi="Verdana"/>
                <w:sz w:val="16"/>
                <w:szCs w:val="16"/>
                <w:lang w:val="en-US" w:eastAsia="es-MX"/>
              </w:rPr>
              <w:t xml:space="preserve"> Official Mexican Standard of reference, which were analyzed and resolved. within the National Consultative Committee for Standardization of Land Transport, integrating </w:t>
            </w:r>
            <w:r w:rsidR="00433DA8" w:rsidRPr="009E52CD">
              <w:rPr>
                <w:rFonts w:ascii="Verdana" w:hAnsi="Verdana"/>
                <w:sz w:val="16"/>
                <w:szCs w:val="16"/>
                <w:lang w:val="en-US" w:eastAsia="es-MX"/>
              </w:rPr>
              <w:t>it into the Official Mexican Standard</w:t>
            </w:r>
            <w:r w:rsidRPr="009E52CD">
              <w:rPr>
                <w:rFonts w:ascii="Verdana" w:hAnsi="Verdana"/>
                <w:sz w:val="16"/>
                <w:szCs w:val="16"/>
                <w:lang w:val="en-US" w:eastAsia="es-MX"/>
              </w:rPr>
              <w:t xml:space="preserve"> the pertinent observations.</w:t>
            </w:r>
          </w:p>
        </w:tc>
      </w:tr>
      <w:tr w:rsidR="00E54218" w:rsidRPr="009E52CD" w14:paraId="26A6E58E" w14:textId="0CD980E5" w:rsidTr="009E52CD">
        <w:tc>
          <w:tcPr>
            <w:tcW w:w="4529" w:type="dxa"/>
            <w:shd w:val="clear" w:color="auto" w:fill="auto"/>
          </w:tcPr>
          <w:p w14:paraId="0BCF3167"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t xml:space="preserve">Que el Comité Consultivo Nacional de Normalización de Transporte Terrestre, de conformidad con el inciso d) de la fracción II del artículo 28 del Reglamento de </w:t>
            </w:r>
            <w:smartTag w:uri="urn:schemas-microsoft-com:office:smarttags" w:element="PersonName">
              <w:smartTagPr>
                <w:attr w:name="ProductID" w:val="la Ley Federal"/>
              </w:smartTagPr>
              <w:r w:rsidRPr="009E52CD">
                <w:rPr>
                  <w:rFonts w:ascii="Verdana" w:hAnsi="Verdana"/>
                  <w:sz w:val="16"/>
                  <w:szCs w:val="16"/>
                  <w:lang w:eastAsia="es-MX"/>
                </w:rPr>
                <w:t>la Ley Federal</w:t>
              </w:r>
            </w:smartTag>
            <w:r w:rsidRPr="009E52CD">
              <w:rPr>
                <w:rFonts w:ascii="Verdana" w:hAnsi="Verdana"/>
                <w:sz w:val="16"/>
                <w:szCs w:val="16"/>
                <w:lang w:eastAsia="es-MX"/>
              </w:rPr>
              <w:t xml:space="preserve"> sobre Metrología y Normalización, el cual indica que la clave de la norma debe hacer referencia al año en el que ésta es aprobada por el Comité Consultivo Nacional de Normalización correspondiente, tuvo a bien aprobar por unanimidad la actualización de la clave código de </w:t>
            </w:r>
            <w:smartTag w:uri="urn:schemas-microsoft-com:office:smarttags" w:element="PersonName">
              <w:smartTagPr>
                <w:attr w:name="ProductID" w:val="la Norma Oficial"/>
              </w:smartTagPr>
              <w:r w:rsidRPr="009E52CD">
                <w:rPr>
                  <w:rFonts w:ascii="Verdana" w:hAnsi="Verdana"/>
                  <w:sz w:val="16"/>
                  <w:szCs w:val="16"/>
                  <w:lang w:eastAsia="es-MX"/>
                </w:rPr>
                <w:t>la Norma Oficial</w:t>
              </w:r>
            </w:smartTag>
            <w:r w:rsidRPr="009E52CD">
              <w:rPr>
                <w:rFonts w:ascii="Verdana" w:hAnsi="Verdana"/>
                <w:sz w:val="16"/>
                <w:szCs w:val="16"/>
                <w:lang w:eastAsia="es-MX"/>
              </w:rPr>
              <w:t xml:space="preserve"> Mexicana, así como </w:t>
            </w:r>
            <w:smartTag w:uri="urn:schemas-microsoft-com:office:smarttags" w:element="PersonName">
              <w:smartTagPr>
                <w:attr w:name="ProductID" w:val="la Norma Oficial"/>
              </w:smartTagPr>
              <w:r w:rsidRPr="009E52CD">
                <w:rPr>
                  <w:rFonts w:ascii="Verdana" w:hAnsi="Verdana"/>
                  <w:sz w:val="16"/>
                  <w:szCs w:val="16"/>
                  <w:lang w:eastAsia="es-MX"/>
                </w:rPr>
                <w:t>la Norma Oficial</w:t>
              </w:r>
            </w:smartTag>
            <w:r w:rsidRPr="009E52CD">
              <w:rPr>
                <w:rFonts w:ascii="Verdana" w:hAnsi="Verdana"/>
                <w:sz w:val="16"/>
                <w:szCs w:val="16"/>
                <w:lang w:eastAsia="es-MX"/>
              </w:rPr>
              <w:t xml:space="preserve"> Mexicana NOM-025-SCT2-2015, “Disposiciones de </w:t>
            </w:r>
            <w:r w:rsidRPr="009E52CD">
              <w:rPr>
                <w:rFonts w:ascii="Verdana" w:hAnsi="Verdana"/>
                <w:sz w:val="16"/>
                <w:szCs w:val="16"/>
                <w:lang w:eastAsia="es-MX"/>
              </w:rPr>
              <w:lastRenderedPageBreak/>
              <w:t>seguridad para el equipo de arrastre ferroviario al servicio de carga”; en su cuarta reunión ordinaria celebrada el 23 de noviembre de 2016.</w:t>
            </w:r>
          </w:p>
        </w:tc>
        <w:tc>
          <w:tcPr>
            <w:tcW w:w="4529" w:type="dxa"/>
            <w:shd w:val="clear" w:color="auto" w:fill="auto"/>
          </w:tcPr>
          <w:p w14:paraId="0F328366" w14:textId="12C742F9"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lastRenderedPageBreak/>
              <w:t xml:space="preserve">That the National Consultative Committee for Standardization of Land Transport, in accordance with subparagraph d) of section II of article 28 of the Regulation </w:t>
            </w:r>
            <w:r w:rsidR="00433DA8" w:rsidRPr="009E52CD">
              <w:rPr>
                <w:rFonts w:ascii="Verdana" w:hAnsi="Verdana"/>
                <w:sz w:val="16"/>
                <w:szCs w:val="16"/>
                <w:lang w:val="en-US" w:eastAsia="es-MX"/>
              </w:rPr>
              <w:t xml:space="preserve">the </w:t>
            </w:r>
            <w:r w:rsidR="00433DA8" w:rsidRPr="009E52CD">
              <w:rPr>
                <w:rFonts w:ascii="Verdana" w:hAnsi="Verdana"/>
                <w:sz w:val="16"/>
                <w:szCs w:val="16"/>
                <w:lang w:val="en-US" w:eastAsia="es-MX"/>
              </w:rPr>
              <w:t>Federal Law on Metrology and Standardization</w:t>
            </w:r>
            <w:r w:rsidRPr="009E52CD">
              <w:rPr>
                <w:rFonts w:ascii="Verdana" w:hAnsi="Verdana"/>
                <w:sz w:val="16"/>
                <w:szCs w:val="16"/>
                <w:lang w:val="en-US" w:eastAsia="es-MX"/>
              </w:rPr>
              <w:t>, which indicates that the code</w:t>
            </w:r>
            <w:r w:rsidR="00433DA8" w:rsidRPr="009E52CD">
              <w:rPr>
                <w:rFonts w:ascii="Verdana" w:hAnsi="Verdana"/>
                <w:sz w:val="16"/>
                <w:szCs w:val="16"/>
                <w:lang w:val="en-US" w:eastAsia="es-MX"/>
              </w:rPr>
              <w:t xml:space="preserve"> name</w:t>
            </w:r>
            <w:r w:rsidRPr="009E52CD">
              <w:rPr>
                <w:rFonts w:ascii="Verdana" w:hAnsi="Verdana"/>
                <w:sz w:val="16"/>
                <w:szCs w:val="16"/>
                <w:lang w:val="en-US" w:eastAsia="es-MX"/>
              </w:rPr>
              <w:t xml:space="preserve"> of the standard must refer to the year in which this is approved by the corresponding National Standardization Consultative Committee, it was </w:t>
            </w:r>
            <w:r w:rsidR="002A0583" w:rsidRPr="009E52CD">
              <w:rPr>
                <w:rFonts w:ascii="Verdana" w:hAnsi="Verdana"/>
                <w:sz w:val="16"/>
                <w:szCs w:val="16"/>
                <w:lang w:val="en-US" w:eastAsia="es-MX"/>
              </w:rPr>
              <w:t>deemed appropriate</w:t>
            </w:r>
            <w:r w:rsidRPr="009E52CD">
              <w:rPr>
                <w:rFonts w:ascii="Verdana" w:hAnsi="Verdana"/>
                <w:sz w:val="16"/>
                <w:szCs w:val="16"/>
                <w:lang w:val="en-US" w:eastAsia="es-MX"/>
              </w:rPr>
              <w:t xml:space="preserve"> to unanimously approve the updating of the </w:t>
            </w:r>
            <w:r w:rsidR="002A0583" w:rsidRPr="009E52CD">
              <w:rPr>
                <w:rFonts w:ascii="Verdana" w:hAnsi="Verdana"/>
                <w:sz w:val="16"/>
                <w:szCs w:val="16"/>
                <w:lang w:val="en-US" w:eastAsia="es-MX"/>
              </w:rPr>
              <w:t xml:space="preserve">Official Mexican Standard </w:t>
            </w:r>
            <w:r w:rsidRPr="009E52CD">
              <w:rPr>
                <w:rFonts w:ascii="Verdana" w:hAnsi="Verdana"/>
                <w:sz w:val="16"/>
                <w:szCs w:val="16"/>
                <w:lang w:val="en-US" w:eastAsia="es-MX"/>
              </w:rPr>
              <w:t xml:space="preserve"> code key, as well as </w:t>
            </w:r>
            <w:r w:rsidR="002A0583" w:rsidRPr="009E52CD">
              <w:rPr>
                <w:rFonts w:ascii="Verdana" w:hAnsi="Verdana"/>
                <w:sz w:val="16"/>
                <w:szCs w:val="16"/>
                <w:lang w:val="en-US" w:eastAsia="es-MX"/>
              </w:rPr>
              <w:t>the Official Mexican Standard</w:t>
            </w:r>
            <w:r w:rsidRPr="009E52CD">
              <w:rPr>
                <w:rFonts w:ascii="Verdana" w:hAnsi="Verdana"/>
                <w:sz w:val="16"/>
                <w:szCs w:val="16"/>
                <w:lang w:val="en-US" w:eastAsia="es-MX"/>
              </w:rPr>
              <w:t xml:space="preserve"> NOM-025-</w:t>
            </w:r>
            <w:r w:rsidRPr="009E52CD">
              <w:rPr>
                <w:rFonts w:ascii="Verdana" w:hAnsi="Verdana"/>
                <w:sz w:val="16"/>
                <w:szCs w:val="16"/>
                <w:lang w:val="en-US" w:eastAsia="es-MX"/>
              </w:rPr>
              <w:lastRenderedPageBreak/>
              <w:t>SCT2-2015, "Security provisions for the railway towing equipment at the service load</w:t>
            </w:r>
            <w:r w:rsidR="002A0583" w:rsidRPr="009E52CD">
              <w:rPr>
                <w:rFonts w:ascii="Verdana" w:hAnsi="Verdana"/>
                <w:sz w:val="16"/>
                <w:szCs w:val="16"/>
                <w:lang w:val="en-US" w:eastAsia="es-MX"/>
              </w:rPr>
              <w:t>;</w:t>
            </w:r>
            <w:r w:rsidRPr="009E52CD">
              <w:rPr>
                <w:rFonts w:ascii="Verdana" w:hAnsi="Verdana"/>
                <w:sz w:val="16"/>
                <w:szCs w:val="16"/>
                <w:lang w:val="en-US" w:eastAsia="es-MX"/>
              </w:rPr>
              <w:t>” at its fourth regular meeting held on November 23, 2016.</w:t>
            </w:r>
          </w:p>
        </w:tc>
      </w:tr>
      <w:tr w:rsidR="00E54218" w:rsidRPr="009E52CD" w14:paraId="70E8E3C3" w14:textId="1FE787FE" w:rsidTr="009E52CD">
        <w:tc>
          <w:tcPr>
            <w:tcW w:w="4529" w:type="dxa"/>
            <w:shd w:val="clear" w:color="auto" w:fill="auto"/>
          </w:tcPr>
          <w:p w14:paraId="6BC147B5"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lastRenderedPageBreak/>
              <w:t xml:space="preserve">En tal virtud y previa aprobación del Comité Consultivo Nacional de Normalización de Transporte Terrestre, he tenido a bien expedir la siguiente: Norma Oficial Mexicana NOM-025-SCT2-2016, “Disposiciones de seguridad para el equipo de arrastre ferroviario al servicio de carga”. </w:t>
            </w:r>
          </w:p>
        </w:tc>
        <w:tc>
          <w:tcPr>
            <w:tcW w:w="4529" w:type="dxa"/>
            <w:shd w:val="clear" w:color="auto" w:fill="auto"/>
          </w:tcPr>
          <w:p w14:paraId="1058EDFF" w14:textId="2372A64C" w:rsidR="00CC2E6F" w:rsidRPr="009E52CD" w:rsidRDefault="002A0583"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t>By virtue of the foregoing</w:t>
            </w:r>
            <w:r w:rsidR="00CC2E6F" w:rsidRPr="009E52CD">
              <w:rPr>
                <w:rFonts w:ascii="Verdana" w:hAnsi="Verdana"/>
                <w:sz w:val="16"/>
                <w:szCs w:val="16"/>
                <w:lang w:val="en-US" w:eastAsia="es-MX"/>
              </w:rPr>
              <w:t xml:space="preserve"> and </w:t>
            </w:r>
            <w:r w:rsidRPr="009E52CD">
              <w:rPr>
                <w:rFonts w:ascii="Verdana" w:hAnsi="Verdana"/>
                <w:sz w:val="16"/>
                <w:szCs w:val="16"/>
                <w:lang w:val="en-US" w:eastAsia="es-MX"/>
              </w:rPr>
              <w:t>after</w:t>
            </w:r>
            <w:r w:rsidR="00CC2E6F" w:rsidRPr="009E52CD">
              <w:rPr>
                <w:rFonts w:ascii="Verdana" w:hAnsi="Verdana"/>
                <w:sz w:val="16"/>
                <w:szCs w:val="16"/>
                <w:lang w:val="en-US" w:eastAsia="es-MX"/>
              </w:rPr>
              <w:t xml:space="preserve"> approval of the National Consultative Committee for Land Transport Standardization, I have </w:t>
            </w:r>
            <w:r w:rsidRPr="009E52CD">
              <w:rPr>
                <w:rFonts w:ascii="Verdana" w:hAnsi="Verdana"/>
                <w:sz w:val="16"/>
                <w:szCs w:val="16"/>
                <w:lang w:val="en-US" w:eastAsia="es-MX"/>
              </w:rPr>
              <w:t>deemed it appropriate</w:t>
            </w:r>
            <w:r w:rsidR="00CC2E6F" w:rsidRPr="009E52CD">
              <w:rPr>
                <w:rFonts w:ascii="Verdana" w:hAnsi="Verdana"/>
                <w:sz w:val="16"/>
                <w:szCs w:val="16"/>
                <w:lang w:val="en-US" w:eastAsia="es-MX"/>
              </w:rPr>
              <w:t xml:space="preserve"> to issue the following: Official Mexican Standard NOM-025-SCT2-2016, "Safety provisions for rail hauling equipment for cargo service</w:t>
            </w:r>
            <w:r w:rsidRPr="009E52CD">
              <w:rPr>
                <w:rFonts w:ascii="Verdana" w:hAnsi="Verdana"/>
                <w:sz w:val="16"/>
                <w:szCs w:val="16"/>
                <w:lang w:val="en-US" w:eastAsia="es-MX"/>
              </w:rPr>
              <w:t>.</w:t>
            </w:r>
            <w:r w:rsidR="00CC2E6F" w:rsidRPr="009E52CD">
              <w:rPr>
                <w:rFonts w:ascii="Verdana" w:hAnsi="Verdana"/>
                <w:sz w:val="16"/>
                <w:szCs w:val="16"/>
                <w:lang w:val="en-US" w:eastAsia="es-MX"/>
              </w:rPr>
              <w:t xml:space="preserve">" </w:t>
            </w:r>
          </w:p>
        </w:tc>
      </w:tr>
      <w:tr w:rsidR="00E54218" w:rsidRPr="009E52CD" w14:paraId="2D9212AE" w14:textId="3EAF177E" w:rsidTr="009E52CD">
        <w:tc>
          <w:tcPr>
            <w:tcW w:w="4529" w:type="dxa"/>
            <w:shd w:val="clear" w:color="auto" w:fill="auto"/>
          </w:tcPr>
          <w:p w14:paraId="3176972B"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t>Atentamente</w:t>
            </w:r>
          </w:p>
        </w:tc>
        <w:tc>
          <w:tcPr>
            <w:tcW w:w="4529" w:type="dxa"/>
            <w:shd w:val="clear" w:color="auto" w:fill="auto"/>
          </w:tcPr>
          <w:p w14:paraId="5E251E07" w14:textId="6BC5031A"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t>Sincerely</w:t>
            </w:r>
          </w:p>
        </w:tc>
      </w:tr>
      <w:tr w:rsidR="00E54218" w:rsidRPr="009E52CD" w14:paraId="4B66AA63" w14:textId="50FDE9E7" w:rsidTr="009E52CD">
        <w:tc>
          <w:tcPr>
            <w:tcW w:w="4529" w:type="dxa"/>
            <w:shd w:val="clear" w:color="auto" w:fill="auto"/>
          </w:tcPr>
          <w:p w14:paraId="57E370AE"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t xml:space="preserve">Ciudad de México, a 12 de mayo de 2017.- </w:t>
            </w:r>
            <w:smartTag w:uri="urn:schemas-microsoft-com:office:smarttags" w:element="PersonName">
              <w:smartTagPr>
                <w:attr w:name="ProductID" w:val="La Subsecretaria"/>
              </w:smartTagPr>
              <w:r w:rsidRPr="009E52CD">
                <w:rPr>
                  <w:rFonts w:ascii="Verdana" w:hAnsi="Verdana"/>
                  <w:sz w:val="16"/>
                  <w:szCs w:val="16"/>
                  <w:lang w:eastAsia="es-MX"/>
                </w:rPr>
                <w:t>La Subsecretaria</w:t>
              </w:r>
            </w:smartTag>
            <w:r w:rsidRPr="009E52CD">
              <w:rPr>
                <w:rFonts w:ascii="Verdana" w:hAnsi="Verdana"/>
                <w:sz w:val="16"/>
                <w:szCs w:val="16"/>
                <w:lang w:eastAsia="es-MX"/>
              </w:rPr>
              <w:t xml:space="preserve"> de Transporte y Presidenta del Comité Consultivo Nacional de</w:t>
            </w:r>
            <w:r w:rsidRPr="009E52CD">
              <w:rPr>
                <w:rFonts w:ascii="Verdana" w:hAnsi="Verdana"/>
                <w:b/>
                <w:sz w:val="16"/>
                <w:szCs w:val="16"/>
                <w:lang w:eastAsia="es-MX"/>
              </w:rPr>
              <w:t xml:space="preserve"> </w:t>
            </w:r>
            <w:r w:rsidRPr="009E52CD">
              <w:rPr>
                <w:rFonts w:ascii="Verdana" w:hAnsi="Verdana"/>
                <w:sz w:val="16"/>
                <w:szCs w:val="16"/>
                <w:lang w:eastAsia="es-MX"/>
              </w:rPr>
              <w:t xml:space="preserve">Normalización de Transporte Terrestre, </w:t>
            </w:r>
            <w:r w:rsidRPr="009E52CD">
              <w:rPr>
                <w:rFonts w:ascii="Verdana" w:hAnsi="Verdana"/>
                <w:b/>
                <w:sz w:val="16"/>
                <w:szCs w:val="16"/>
                <w:lang w:eastAsia="es-MX"/>
              </w:rPr>
              <w:t xml:space="preserve">Yuriria </w:t>
            </w:r>
            <w:proofErr w:type="spellStart"/>
            <w:r w:rsidRPr="009E52CD">
              <w:rPr>
                <w:rFonts w:ascii="Verdana" w:hAnsi="Verdana"/>
                <w:b/>
                <w:sz w:val="16"/>
                <w:szCs w:val="16"/>
                <w:lang w:eastAsia="es-MX"/>
              </w:rPr>
              <w:t>Mascott</w:t>
            </w:r>
            <w:proofErr w:type="spellEnd"/>
            <w:r w:rsidRPr="009E52CD">
              <w:rPr>
                <w:rFonts w:ascii="Verdana" w:hAnsi="Verdana"/>
                <w:b/>
                <w:sz w:val="16"/>
                <w:szCs w:val="16"/>
                <w:lang w:eastAsia="es-MX"/>
              </w:rPr>
              <w:t xml:space="preserve"> </w:t>
            </w:r>
            <w:proofErr w:type="gramStart"/>
            <w:r w:rsidRPr="009E52CD">
              <w:rPr>
                <w:rFonts w:ascii="Verdana" w:hAnsi="Verdana"/>
                <w:b/>
                <w:sz w:val="16"/>
                <w:szCs w:val="16"/>
                <w:lang w:eastAsia="es-MX"/>
              </w:rPr>
              <w:t>Pérez</w:t>
            </w:r>
            <w:r w:rsidRPr="009E52CD">
              <w:rPr>
                <w:rFonts w:ascii="Verdana" w:hAnsi="Verdana"/>
                <w:sz w:val="16"/>
                <w:szCs w:val="16"/>
                <w:lang w:eastAsia="es-MX"/>
              </w:rPr>
              <w:t>.-</w:t>
            </w:r>
            <w:proofErr w:type="gramEnd"/>
            <w:r w:rsidRPr="009E52CD">
              <w:rPr>
                <w:rFonts w:ascii="Verdana" w:hAnsi="Verdana"/>
                <w:sz w:val="16"/>
                <w:szCs w:val="16"/>
                <w:lang w:eastAsia="es-MX"/>
              </w:rPr>
              <w:t xml:space="preserve"> Rúbrica.</w:t>
            </w:r>
          </w:p>
        </w:tc>
        <w:tc>
          <w:tcPr>
            <w:tcW w:w="4529" w:type="dxa"/>
            <w:shd w:val="clear" w:color="auto" w:fill="auto"/>
          </w:tcPr>
          <w:p w14:paraId="38032A52" w14:textId="0289B8E4"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t xml:space="preserve">Mexico City, May 12, 2017.- </w:t>
            </w:r>
            <w:r w:rsidR="002A0583" w:rsidRPr="009E52CD">
              <w:rPr>
                <w:rFonts w:ascii="Verdana" w:hAnsi="Verdana"/>
                <w:sz w:val="16"/>
                <w:szCs w:val="16"/>
                <w:lang w:val="en-US" w:eastAsia="es-MX"/>
              </w:rPr>
              <w:t xml:space="preserve">The Under Secretary of Transport </w:t>
            </w:r>
            <w:r w:rsidRPr="009E52CD">
              <w:rPr>
                <w:rFonts w:ascii="Verdana" w:hAnsi="Verdana"/>
                <w:sz w:val="16"/>
                <w:szCs w:val="16"/>
                <w:lang w:val="en-US" w:eastAsia="es-MX"/>
              </w:rPr>
              <w:t>and President of the National Consultative Committee of</w:t>
            </w:r>
            <w:r w:rsidRPr="009E52CD">
              <w:rPr>
                <w:rFonts w:ascii="Verdana" w:hAnsi="Verdana"/>
                <w:b/>
                <w:sz w:val="16"/>
                <w:szCs w:val="16"/>
                <w:lang w:val="en-US" w:eastAsia="es-MX"/>
              </w:rPr>
              <w:t xml:space="preserve"> </w:t>
            </w:r>
            <w:r w:rsidRPr="009E52CD">
              <w:rPr>
                <w:rFonts w:ascii="Verdana" w:hAnsi="Verdana"/>
                <w:sz w:val="16"/>
                <w:szCs w:val="16"/>
                <w:lang w:val="en-US" w:eastAsia="es-MX"/>
              </w:rPr>
              <w:t xml:space="preserve">Land Transport Standardization, </w:t>
            </w:r>
            <w:proofErr w:type="spellStart"/>
            <w:r w:rsidRPr="009E52CD">
              <w:rPr>
                <w:rFonts w:ascii="Verdana" w:hAnsi="Verdana"/>
                <w:b/>
                <w:sz w:val="16"/>
                <w:szCs w:val="16"/>
                <w:lang w:val="en-US" w:eastAsia="es-MX"/>
              </w:rPr>
              <w:t>Yuriria</w:t>
            </w:r>
            <w:proofErr w:type="spellEnd"/>
            <w:r w:rsidRPr="009E52CD">
              <w:rPr>
                <w:rFonts w:ascii="Verdana" w:hAnsi="Verdana"/>
                <w:b/>
                <w:sz w:val="16"/>
                <w:szCs w:val="16"/>
                <w:lang w:val="en-US" w:eastAsia="es-MX"/>
              </w:rPr>
              <w:t xml:space="preserve"> </w:t>
            </w:r>
            <w:proofErr w:type="spellStart"/>
            <w:r w:rsidRPr="009E52CD">
              <w:rPr>
                <w:rFonts w:ascii="Verdana" w:hAnsi="Verdana"/>
                <w:b/>
                <w:sz w:val="16"/>
                <w:szCs w:val="16"/>
                <w:lang w:val="en-US" w:eastAsia="es-MX"/>
              </w:rPr>
              <w:t>Mascott</w:t>
            </w:r>
            <w:proofErr w:type="spellEnd"/>
            <w:r w:rsidRPr="009E52CD">
              <w:rPr>
                <w:rFonts w:ascii="Verdana" w:hAnsi="Verdana"/>
                <w:b/>
                <w:sz w:val="16"/>
                <w:szCs w:val="16"/>
                <w:lang w:val="en-US" w:eastAsia="es-MX"/>
              </w:rPr>
              <w:t xml:space="preserve"> </w:t>
            </w:r>
            <w:proofErr w:type="gramStart"/>
            <w:r w:rsidRPr="009E52CD">
              <w:rPr>
                <w:rFonts w:ascii="Verdana" w:hAnsi="Verdana"/>
                <w:b/>
                <w:sz w:val="16"/>
                <w:szCs w:val="16"/>
                <w:lang w:val="en-US" w:eastAsia="es-MX"/>
              </w:rPr>
              <w:t>Pérez</w:t>
            </w:r>
            <w:r w:rsidRPr="009E52CD">
              <w:rPr>
                <w:rFonts w:ascii="Verdana" w:hAnsi="Verdana"/>
                <w:sz w:val="16"/>
                <w:szCs w:val="16"/>
                <w:lang w:val="en-US" w:eastAsia="es-MX"/>
              </w:rPr>
              <w:t>.-</w:t>
            </w:r>
            <w:proofErr w:type="gramEnd"/>
            <w:r w:rsidRPr="009E52CD">
              <w:rPr>
                <w:rFonts w:ascii="Verdana" w:hAnsi="Verdana"/>
                <w:sz w:val="16"/>
                <w:szCs w:val="16"/>
                <w:lang w:val="en-US" w:eastAsia="es-MX"/>
              </w:rPr>
              <w:t xml:space="preserve"> </w:t>
            </w:r>
            <w:r w:rsidR="002A0583" w:rsidRPr="009E52CD">
              <w:rPr>
                <w:rFonts w:ascii="Verdana" w:hAnsi="Verdana"/>
                <w:sz w:val="16"/>
                <w:szCs w:val="16"/>
                <w:lang w:val="en-US" w:eastAsia="es-MX"/>
              </w:rPr>
              <w:t>Signed</w:t>
            </w:r>
            <w:r w:rsidRPr="009E52CD">
              <w:rPr>
                <w:rFonts w:ascii="Verdana" w:hAnsi="Verdana"/>
                <w:sz w:val="16"/>
                <w:szCs w:val="16"/>
                <w:lang w:val="en-US" w:eastAsia="es-MX"/>
              </w:rPr>
              <w:t>.</w:t>
            </w:r>
          </w:p>
        </w:tc>
      </w:tr>
      <w:tr w:rsidR="00E54218" w:rsidRPr="009E52CD" w14:paraId="6601159E" w14:textId="6C7B58BD" w:rsidTr="009E52CD">
        <w:tc>
          <w:tcPr>
            <w:tcW w:w="4529" w:type="dxa"/>
            <w:shd w:val="clear" w:color="auto" w:fill="auto"/>
          </w:tcPr>
          <w:p w14:paraId="3CA37660" w14:textId="77777777" w:rsidR="00CC2E6F" w:rsidRPr="009E52CD" w:rsidRDefault="00CC2E6F" w:rsidP="009E52CD">
            <w:pPr>
              <w:pStyle w:val="Texto"/>
              <w:spacing w:after="60" w:line="196" w:lineRule="exact"/>
              <w:ind w:firstLine="0"/>
              <w:rPr>
                <w:rFonts w:ascii="Verdana" w:hAnsi="Verdana"/>
                <w:sz w:val="16"/>
                <w:szCs w:val="16"/>
                <w:lang w:eastAsia="es-MX"/>
              </w:rPr>
            </w:pPr>
          </w:p>
        </w:tc>
        <w:tc>
          <w:tcPr>
            <w:tcW w:w="4529" w:type="dxa"/>
            <w:shd w:val="clear" w:color="auto" w:fill="auto"/>
          </w:tcPr>
          <w:p w14:paraId="53083967" w14:textId="77777777" w:rsidR="00CC2E6F" w:rsidRPr="009E52CD" w:rsidRDefault="00CC2E6F" w:rsidP="009E52CD">
            <w:pPr>
              <w:pStyle w:val="Texto"/>
              <w:spacing w:after="60" w:line="196" w:lineRule="exact"/>
              <w:ind w:firstLine="0"/>
              <w:rPr>
                <w:rFonts w:ascii="Verdana" w:hAnsi="Verdana"/>
                <w:sz w:val="16"/>
                <w:szCs w:val="16"/>
                <w:lang w:val="en-US" w:eastAsia="es-MX"/>
              </w:rPr>
            </w:pPr>
          </w:p>
        </w:tc>
      </w:tr>
      <w:tr w:rsidR="00E54218" w:rsidRPr="009E52CD" w14:paraId="744080FD" w14:textId="7D8F103D" w:rsidTr="009E52CD">
        <w:tc>
          <w:tcPr>
            <w:tcW w:w="4529" w:type="dxa"/>
            <w:shd w:val="clear" w:color="auto" w:fill="auto"/>
          </w:tcPr>
          <w:p w14:paraId="52A738F2" w14:textId="77777777" w:rsidR="00CC2E6F" w:rsidRPr="009E52CD" w:rsidRDefault="00CC2E6F" w:rsidP="009E52CD">
            <w:pPr>
              <w:pStyle w:val="ANOTACION"/>
              <w:spacing w:after="60" w:line="196" w:lineRule="exact"/>
              <w:rPr>
                <w:rFonts w:ascii="Verdana" w:hAnsi="Verdana"/>
                <w:sz w:val="16"/>
                <w:szCs w:val="16"/>
                <w:lang w:eastAsia="es-MX"/>
              </w:rPr>
            </w:pPr>
            <w:r w:rsidRPr="009E52CD">
              <w:rPr>
                <w:rFonts w:ascii="Verdana" w:hAnsi="Verdana"/>
                <w:sz w:val="16"/>
                <w:szCs w:val="16"/>
                <w:lang w:eastAsia="es-MX"/>
              </w:rPr>
              <w:t>NORMA OFICIAL MEXICANA NOM-025-SCT2-2016. DISPOSICIONES DE SEGURIDAD PARA EL EQUIPO DE ARRASTRE FERROVIARIO AL SERVICIO DE CARGA.</w:t>
            </w:r>
          </w:p>
        </w:tc>
        <w:tc>
          <w:tcPr>
            <w:tcW w:w="4529" w:type="dxa"/>
            <w:shd w:val="clear" w:color="auto" w:fill="auto"/>
          </w:tcPr>
          <w:p w14:paraId="17ABFDCA" w14:textId="0D55422B" w:rsidR="002A0583" w:rsidRPr="009E52CD" w:rsidRDefault="002A0583" w:rsidP="009E52CD">
            <w:pPr>
              <w:pStyle w:val="Titulo1"/>
              <w:pBdr>
                <w:bottom w:val="none" w:sz="0" w:space="0" w:color="auto"/>
              </w:pBdr>
              <w:jc w:val="center"/>
              <w:rPr>
                <w:rFonts w:ascii="Verdana" w:hAnsi="Verdana" w:cs="Times New Roman"/>
                <w:sz w:val="16"/>
                <w:szCs w:val="16"/>
                <w:lang w:val="en-US"/>
              </w:rPr>
            </w:pPr>
            <w:r w:rsidRPr="009E52CD">
              <w:rPr>
                <w:rFonts w:ascii="Verdana" w:hAnsi="Verdana" w:cs="Times New Roman"/>
                <w:sz w:val="16"/>
                <w:szCs w:val="16"/>
                <w:lang w:val="en-US"/>
              </w:rPr>
              <w:t>OFFICIAL MEXICAN STANDARD NOM-025-SCT2-2016, SAFETY PROVISIONS FOR RAILWAY HAULING EQUIPMENT FOR CARGO SERVICE.</w:t>
            </w:r>
          </w:p>
          <w:p w14:paraId="746EDC9B" w14:textId="17BBB8C4" w:rsidR="00CC2E6F" w:rsidRPr="009E52CD" w:rsidRDefault="00CC2E6F" w:rsidP="009E52CD">
            <w:pPr>
              <w:pStyle w:val="ANOTACION"/>
              <w:spacing w:after="60" w:line="196" w:lineRule="exact"/>
              <w:rPr>
                <w:rFonts w:ascii="Verdana" w:hAnsi="Verdana"/>
                <w:sz w:val="16"/>
                <w:szCs w:val="16"/>
                <w:lang w:val="en-US" w:eastAsia="es-MX"/>
              </w:rPr>
            </w:pPr>
          </w:p>
        </w:tc>
      </w:tr>
      <w:tr w:rsidR="00E54218" w:rsidRPr="009E52CD" w14:paraId="70A18A01" w14:textId="5C122E9A" w:rsidTr="009E52CD">
        <w:tc>
          <w:tcPr>
            <w:tcW w:w="4529" w:type="dxa"/>
            <w:shd w:val="clear" w:color="auto" w:fill="auto"/>
          </w:tcPr>
          <w:p w14:paraId="69A16B62" w14:textId="77777777" w:rsidR="00CC2E6F" w:rsidRPr="009E52CD" w:rsidRDefault="00CC2E6F" w:rsidP="009E52CD">
            <w:pPr>
              <w:pStyle w:val="ANOTACION"/>
              <w:spacing w:before="0" w:after="60"/>
              <w:rPr>
                <w:rFonts w:ascii="Verdana" w:hAnsi="Verdana"/>
                <w:sz w:val="16"/>
                <w:szCs w:val="16"/>
                <w:lang w:eastAsia="es-MX"/>
              </w:rPr>
            </w:pPr>
            <w:r w:rsidRPr="009E52CD">
              <w:rPr>
                <w:rFonts w:ascii="Verdana" w:hAnsi="Verdana"/>
                <w:sz w:val="16"/>
                <w:szCs w:val="16"/>
                <w:lang w:eastAsia="es-MX"/>
              </w:rPr>
              <w:t>PREFACIO</w:t>
            </w:r>
          </w:p>
        </w:tc>
        <w:tc>
          <w:tcPr>
            <w:tcW w:w="4529" w:type="dxa"/>
            <w:shd w:val="clear" w:color="auto" w:fill="auto"/>
          </w:tcPr>
          <w:p w14:paraId="4092B35F" w14:textId="01424E2B" w:rsidR="00CC2E6F" w:rsidRPr="009E52CD" w:rsidRDefault="00CC2E6F" w:rsidP="009E52CD">
            <w:pPr>
              <w:pStyle w:val="ANOTACION"/>
              <w:spacing w:before="0" w:after="60"/>
              <w:rPr>
                <w:rFonts w:ascii="Verdana" w:hAnsi="Verdana"/>
                <w:sz w:val="16"/>
                <w:szCs w:val="16"/>
                <w:lang w:val="en-US" w:eastAsia="es-MX"/>
              </w:rPr>
            </w:pPr>
            <w:r w:rsidRPr="009E52CD">
              <w:rPr>
                <w:rFonts w:ascii="Verdana" w:hAnsi="Verdana"/>
                <w:sz w:val="16"/>
                <w:szCs w:val="16"/>
                <w:lang w:val="en-US" w:eastAsia="es-MX"/>
              </w:rPr>
              <w:t>PREFACE</w:t>
            </w:r>
          </w:p>
        </w:tc>
      </w:tr>
      <w:tr w:rsidR="00E54218" w:rsidRPr="009E52CD" w14:paraId="0B3349C4" w14:textId="56F80CCA" w:rsidTr="009E52CD">
        <w:tc>
          <w:tcPr>
            <w:tcW w:w="4529" w:type="dxa"/>
            <w:shd w:val="clear" w:color="auto" w:fill="auto"/>
          </w:tcPr>
          <w:p w14:paraId="00384ECA"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t>En la elaboración de esta Norma Oficial Mexicana participaron:</w:t>
            </w:r>
          </w:p>
        </w:tc>
        <w:tc>
          <w:tcPr>
            <w:tcW w:w="4529" w:type="dxa"/>
            <w:shd w:val="clear" w:color="auto" w:fill="auto"/>
          </w:tcPr>
          <w:p w14:paraId="050F93F4" w14:textId="3A9A49E9"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t xml:space="preserve">In the preparation of this </w:t>
            </w:r>
            <w:r w:rsidR="002A0583" w:rsidRPr="009E52CD">
              <w:rPr>
                <w:rFonts w:ascii="Verdana" w:hAnsi="Verdana"/>
                <w:sz w:val="16"/>
                <w:szCs w:val="16"/>
                <w:lang w:val="en-US" w:eastAsia="es-MX"/>
              </w:rPr>
              <w:t>Official Mexican Standard</w:t>
            </w:r>
            <w:r w:rsidRPr="009E52CD">
              <w:rPr>
                <w:rFonts w:ascii="Verdana" w:hAnsi="Verdana"/>
                <w:sz w:val="16"/>
                <w:szCs w:val="16"/>
                <w:lang w:val="en-US" w:eastAsia="es-MX"/>
              </w:rPr>
              <w:t xml:space="preserve"> participated:</w:t>
            </w:r>
          </w:p>
        </w:tc>
      </w:tr>
      <w:tr w:rsidR="00E54218" w:rsidRPr="009E52CD" w14:paraId="59C5D16B" w14:textId="41ABA0B4" w:rsidTr="009E52CD">
        <w:tc>
          <w:tcPr>
            <w:tcW w:w="4529" w:type="dxa"/>
            <w:shd w:val="clear" w:color="auto" w:fill="auto"/>
          </w:tcPr>
          <w:p w14:paraId="49A1A864"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sym w:font="Symbol" w:char="F0B7"/>
            </w:r>
            <w:r w:rsidRPr="009E52CD">
              <w:rPr>
                <w:rFonts w:ascii="Verdana" w:hAnsi="Verdana"/>
                <w:sz w:val="16"/>
                <w:szCs w:val="16"/>
                <w:lang w:eastAsia="es-MX"/>
              </w:rPr>
              <w:tab/>
              <w:t>Secretaría de Comunicaciones y Transportes.</w:t>
            </w:r>
          </w:p>
        </w:tc>
        <w:tc>
          <w:tcPr>
            <w:tcW w:w="4529" w:type="dxa"/>
            <w:shd w:val="clear" w:color="auto" w:fill="auto"/>
          </w:tcPr>
          <w:p w14:paraId="7040E18B" w14:textId="69F1CDB8"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sym w:font="Symbol" w:char="F0B7"/>
            </w:r>
            <w:r w:rsidRPr="009E52CD">
              <w:rPr>
                <w:rFonts w:ascii="Verdana" w:hAnsi="Verdana"/>
                <w:sz w:val="16"/>
                <w:szCs w:val="16"/>
                <w:lang w:val="en-US" w:eastAsia="es-MX"/>
              </w:rPr>
              <w:tab/>
              <w:t>Secretary of Communications and Transportation.</w:t>
            </w:r>
          </w:p>
        </w:tc>
      </w:tr>
      <w:tr w:rsidR="00E54218" w:rsidRPr="009E52CD" w14:paraId="37BE8909" w14:textId="04198EA1" w:rsidTr="009E52CD">
        <w:tc>
          <w:tcPr>
            <w:tcW w:w="4529" w:type="dxa"/>
            <w:shd w:val="clear" w:color="auto" w:fill="auto"/>
          </w:tcPr>
          <w:p w14:paraId="14FFE345" w14:textId="77777777" w:rsidR="00CC2E6F" w:rsidRPr="009E52CD" w:rsidRDefault="00CC2E6F" w:rsidP="009E52CD">
            <w:pPr>
              <w:pStyle w:val="INCISO"/>
              <w:spacing w:after="60" w:line="196" w:lineRule="exact"/>
              <w:ind w:left="0" w:firstLine="0"/>
              <w:rPr>
                <w:rFonts w:ascii="Verdana" w:hAnsi="Verdana"/>
                <w:sz w:val="16"/>
                <w:szCs w:val="16"/>
                <w:lang w:eastAsia="es-MX"/>
              </w:rPr>
            </w:pPr>
            <w:r w:rsidRPr="009E52CD">
              <w:rPr>
                <w:rFonts w:ascii="Verdana" w:hAnsi="Verdana"/>
                <w:sz w:val="16"/>
                <w:szCs w:val="16"/>
                <w:lang w:eastAsia="es-MX"/>
              </w:rPr>
              <w:t>o</w:t>
            </w:r>
            <w:r w:rsidRPr="009E52CD">
              <w:rPr>
                <w:rFonts w:ascii="Verdana" w:hAnsi="Verdana"/>
                <w:sz w:val="16"/>
                <w:szCs w:val="16"/>
                <w:lang w:eastAsia="es-MX"/>
              </w:rPr>
              <w:tab/>
              <w:t>Agencia Reguladora del Transporte Ferroviario (ARTF).</w:t>
            </w:r>
          </w:p>
        </w:tc>
        <w:tc>
          <w:tcPr>
            <w:tcW w:w="4529" w:type="dxa"/>
            <w:shd w:val="clear" w:color="auto" w:fill="auto"/>
          </w:tcPr>
          <w:p w14:paraId="63817726" w14:textId="7C6E07C6" w:rsidR="00CC2E6F" w:rsidRPr="009E52CD" w:rsidRDefault="00CC2E6F" w:rsidP="009E52CD">
            <w:pPr>
              <w:pStyle w:val="INCISO"/>
              <w:spacing w:after="60" w:line="196" w:lineRule="exact"/>
              <w:ind w:left="0" w:firstLine="0"/>
              <w:rPr>
                <w:rFonts w:ascii="Verdana" w:hAnsi="Verdana"/>
                <w:sz w:val="16"/>
                <w:szCs w:val="16"/>
                <w:lang w:val="en-US" w:eastAsia="es-MX"/>
              </w:rPr>
            </w:pPr>
            <w:r w:rsidRPr="009E52CD">
              <w:rPr>
                <w:rFonts w:ascii="Verdana" w:hAnsi="Verdana"/>
                <w:sz w:val="16"/>
                <w:szCs w:val="16"/>
                <w:lang w:val="en-US" w:eastAsia="es-MX"/>
              </w:rPr>
              <w:t xml:space="preserve">o </w:t>
            </w:r>
            <w:r w:rsidRPr="009E52CD">
              <w:rPr>
                <w:rFonts w:ascii="Verdana" w:hAnsi="Verdana"/>
                <w:sz w:val="16"/>
                <w:szCs w:val="16"/>
                <w:lang w:val="en-US" w:eastAsia="es-MX"/>
              </w:rPr>
              <w:tab/>
              <w:t>Railway Transport Regulatory Agency (ARTF).</w:t>
            </w:r>
          </w:p>
        </w:tc>
      </w:tr>
      <w:tr w:rsidR="00E54218" w:rsidRPr="009E52CD" w14:paraId="31423F14" w14:textId="78C4E3A3" w:rsidTr="009E52CD">
        <w:tc>
          <w:tcPr>
            <w:tcW w:w="4529" w:type="dxa"/>
            <w:shd w:val="clear" w:color="auto" w:fill="auto"/>
          </w:tcPr>
          <w:p w14:paraId="239BF63D"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sym w:font="Symbol" w:char="F0B7"/>
            </w:r>
            <w:r w:rsidRPr="009E52CD">
              <w:rPr>
                <w:rFonts w:ascii="Verdana" w:hAnsi="Verdana"/>
                <w:sz w:val="16"/>
                <w:szCs w:val="16"/>
                <w:lang w:eastAsia="es-MX"/>
              </w:rPr>
              <w:tab/>
              <w:t>Administradora de la vía corta Tijuana – Tecate.</w:t>
            </w:r>
          </w:p>
        </w:tc>
        <w:tc>
          <w:tcPr>
            <w:tcW w:w="4529" w:type="dxa"/>
            <w:shd w:val="clear" w:color="auto" w:fill="auto"/>
          </w:tcPr>
          <w:p w14:paraId="345DE791" w14:textId="242D2168"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sym w:font="Symbol" w:char="F0B7"/>
            </w:r>
            <w:r w:rsidRPr="009E52CD">
              <w:rPr>
                <w:rFonts w:ascii="Verdana" w:hAnsi="Verdana"/>
                <w:sz w:val="16"/>
                <w:szCs w:val="16"/>
                <w:lang w:val="en-US" w:eastAsia="es-MX"/>
              </w:rPr>
              <w:tab/>
              <w:t xml:space="preserve">Administrator of the short route Tijuana - </w:t>
            </w:r>
            <w:proofErr w:type="spellStart"/>
            <w:r w:rsidRPr="009E52CD">
              <w:rPr>
                <w:rFonts w:ascii="Verdana" w:hAnsi="Verdana"/>
                <w:sz w:val="16"/>
                <w:szCs w:val="16"/>
                <w:lang w:val="en-US" w:eastAsia="es-MX"/>
              </w:rPr>
              <w:t>Tecate</w:t>
            </w:r>
            <w:proofErr w:type="spellEnd"/>
            <w:r w:rsidRPr="009E52CD">
              <w:rPr>
                <w:rFonts w:ascii="Verdana" w:hAnsi="Verdana"/>
                <w:sz w:val="16"/>
                <w:szCs w:val="16"/>
                <w:lang w:val="en-US" w:eastAsia="es-MX"/>
              </w:rPr>
              <w:t>.</w:t>
            </w:r>
          </w:p>
        </w:tc>
      </w:tr>
      <w:tr w:rsidR="00E54218" w:rsidRPr="009E52CD" w14:paraId="5EAF1F14" w14:textId="11896930" w:rsidTr="009E52CD">
        <w:tc>
          <w:tcPr>
            <w:tcW w:w="4529" w:type="dxa"/>
            <w:shd w:val="clear" w:color="auto" w:fill="auto"/>
          </w:tcPr>
          <w:p w14:paraId="557AAF97"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sym w:font="Symbol" w:char="F0B7"/>
            </w:r>
            <w:r w:rsidRPr="009E52CD">
              <w:rPr>
                <w:rFonts w:ascii="Verdana" w:hAnsi="Verdana"/>
                <w:sz w:val="16"/>
                <w:szCs w:val="16"/>
                <w:lang w:eastAsia="es-MX"/>
              </w:rPr>
              <w:tab/>
              <w:t>Ferrocarril del Istmo de Tehuantepec, S.A. de C.V.</w:t>
            </w:r>
          </w:p>
        </w:tc>
        <w:tc>
          <w:tcPr>
            <w:tcW w:w="4529" w:type="dxa"/>
            <w:shd w:val="clear" w:color="auto" w:fill="auto"/>
          </w:tcPr>
          <w:p w14:paraId="5F95232A" w14:textId="72674A9A"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sym w:font="Symbol" w:char="F0B7"/>
            </w:r>
            <w:r w:rsidRPr="009E52CD">
              <w:rPr>
                <w:rFonts w:ascii="Verdana" w:hAnsi="Verdana"/>
                <w:sz w:val="16"/>
                <w:szCs w:val="16"/>
                <w:lang w:val="en-US" w:eastAsia="es-MX"/>
              </w:rPr>
              <w:tab/>
              <w:t>Tehuantepec Isthmus Railway, S.A. de C.V.</w:t>
            </w:r>
          </w:p>
        </w:tc>
      </w:tr>
      <w:tr w:rsidR="00E54218" w:rsidRPr="009E52CD" w14:paraId="0C00AE45" w14:textId="7772DC18" w:rsidTr="009E52CD">
        <w:tc>
          <w:tcPr>
            <w:tcW w:w="4529" w:type="dxa"/>
            <w:shd w:val="clear" w:color="auto" w:fill="auto"/>
          </w:tcPr>
          <w:p w14:paraId="7F481954"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sym w:font="Symbol" w:char="F0B7"/>
            </w:r>
            <w:r w:rsidRPr="009E52CD">
              <w:rPr>
                <w:rFonts w:ascii="Verdana" w:hAnsi="Verdana"/>
                <w:sz w:val="16"/>
                <w:szCs w:val="16"/>
                <w:lang w:eastAsia="es-MX"/>
              </w:rPr>
              <w:tab/>
              <w:t>Ferrocarril Mexicano, S.A. de C.V.</w:t>
            </w:r>
          </w:p>
        </w:tc>
        <w:tc>
          <w:tcPr>
            <w:tcW w:w="4529" w:type="dxa"/>
            <w:shd w:val="clear" w:color="auto" w:fill="auto"/>
          </w:tcPr>
          <w:p w14:paraId="0C727CC2" w14:textId="7FA5DC25" w:rsidR="00CC2E6F" w:rsidRPr="00E54218" w:rsidRDefault="00CC2E6F" w:rsidP="009E52CD">
            <w:pPr>
              <w:pStyle w:val="Texto"/>
              <w:spacing w:after="60" w:line="196" w:lineRule="exact"/>
              <w:ind w:firstLine="0"/>
              <w:rPr>
                <w:rFonts w:ascii="Verdana" w:hAnsi="Verdana"/>
                <w:sz w:val="16"/>
                <w:szCs w:val="16"/>
                <w:lang w:val="es-MX" w:eastAsia="es-MX"/>
              </w:rPr>
            </w:pPr>
            <w:r w:rsidRPr="009E52CD">
              <w:rPr>
                <w:rFonts w:ascii="Verdana" w:hAnsi="Verdana"/>
                <w:sz w:val="16"/>
                <w:szCs w:val="16"/>
                <w:lang w:val="en-US" w:eastAsia="es-MX"/>
              </w:rPr>
              <w:sym w:font="Symbol" w:char="F0B7"/>
            </w:r>
            <w:r w:rsidRPr="00E54218">
              <w:rPr>
                <w:rFonts w:ascii="Verdana" w:hAnsi="Verdana"/>
                <w:sz w:val="16"/>
                <w:szCs w:val="16"/>
                <w:lang w:val="es-MX" w:eastAsia="es-MX"/>
              </w:rPr>
              <w:tab/>
            </w:r>
            <w:proofErr w:type="spellStart"/>
            <w:r w:rsidRPr="00E54218">
              <w:rPr>
                <w:rFonts w:ascii="Verdana" w:hAnsi="Verdana"/>
                <w:sz w:val="16"/>
                <w:szCs w:val="16"/>
                <w:lang w:val="es-MX" w:eastAsia="es-MX"/>
              </w:rPr>
              <w:t>Mexican</w:t>
            </w:r>
            <w:proofErr w:type="spellEnd"/>
            <w:r w:rsidRPr="00E54218">
              <w:rPr>
                <w:rFonts w:ascii="Verdana" w:hAnsi="Verdana"/>
                <w:sz w:val="16"/>
                <w:szCs w:val="16"/>
                <w:lang w:val="es-MX" w:eastAsia="es-MX"/>
              </w:rPr>
              <w:t xml:space="preserve"> </w:t>
            </w:r>
            <w:proofErr w:type="spellStart"/>
            <w:r w:rsidRPr="00E54218">
              <w:rPr>
                <w:rFonts w:ascii="Verdana" w:hAnsi="Verdana"/>
                <w:sz w:val="16"/>
                <w:szCs w:val="16"/>
                <w:lang w:val="es-MX" w:eastAsia="es-MX"/>
              </w:rPr>
              <w:t>Railway</w:t>
            </w:r>
            <w:proofErr w:type="spellEnd"/>
            <w:r w:rsidRPr="00E54218">
              <w:rPr>
                <w:rFonts w:ascii="Verdana" w:hAnsi="Verdana"/>
                <w:sz w:val="16"/>
                <w:szCs w:val="16"/>
                <w:lang w:val="es-MX" w:eastAsia="es-MX"/>
              </w:rPr>
              <w:t>, S.A. de C.V.</w:t>
            </w:r>
          </w:p>
        </w:tc>
      </w:tr>
      <w:tr w:rsidR="00E54218" w:rsidRPr="009E52CD" w14:paraId="1CC72880" w14:textId="1F28D1A8" w:rsidTr="009E52CD">
        <w:tc>
          <w:tcPr>
            <w:tcW w:w="4529" w:type="dxa"/>
            <w:shd w:val="clear" w:color="auto" w:fill="auto"/>
          </w:tcPr>
          <w:p w14:paraId="112A3F32"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sym w:font="Symbol" w:char="F0B7"/>
            </w:r>
            <w:r w:rsidRPr="009E52CD">
              <w:rPr>
                <w:rFonts w:ascii="Verdana" w:hAnsi="Verdana"/>
                <w:sz w:val="16"/>
                <w:szCs w:val="16"/>
                <w:lang w:eastAsia="es-MX"/>
              </w:rPr>
              <w:tab/>
              <w:t>Ferrocarril y Terminal del Valle de México, S.A. de C.V.</w:t>
            </w:r>
          </w:p>
        </w:tc>
        <w:tc>
          <w:tcPr>
            <w:tcW w:w="4529" w:type="dxa"/>
            <w:shd w:val="clear" w:color="auto" w:fill="auto"/>
          </w:tcPr>
          <w:p w14:paraId="7BFFCFD4" w14:textId="18FB6E5B"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sym w:font="Symbol" w:char="F0B7"/>
            </w:r>
            <w:r w:rsidRPr="009E52CD">
              <w:rPr>
                <w:rFonts w:ascii="Verdana" w:hAnsi="Verdana"/>
                <w:sz w:val="16"/>
                <w:szCs w:val="16"/>
                <w:lang w:val="en-US" w:eastAsia="es-MX"/>
              </w:rPr>
              <w:tab/>
              <w:t>Railroad and Terminal of the Valley of Mexico, SA de CV</w:t>
            </w:r>
          </w:p>
        </w:tc>
      </w:tr>
      <w:tr w:rsidR="00E54218" w:rsidRPr="009E52CD" w14:paraId="29A072AB" w14:textId="1FD4E1E4" w:rsidTr="009E52CD">
        <w:tc>
          <w:tcPr>
            <w:tcW w:w="4529" w:type="dxa"/>
            <w:shd w:val="clear" w:color="auto" w:fill="auto"/>
          </w:tcPr>
          <w:p w14:paraId="1F6966FB"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sym w:font="Symbol" w:char="F0B7"/>
            </w:r>
            <w:r w:rsidRPr="009E52CD">
              <w:rPr>
                <w:rFonts w:ascii="Verdana" w:hAnsi="Verdana"/>
                <w:sz w:val="16"/>
                <w:szCs w:val="16"/>
                <w:lang w:eastAsia="es-MX"/>
              </w:rPr>
              <w:tab/>
              <w:t>Ferrosur, S.A. de C.V.</w:t>
            </w:r>
          </w:p>
        </w:tc>
        <w:tc>
          <w:tcPr>
            <w:tcW w:w="4529" w:type="dxa"/>
            <w:shd w:val="clear" w:color="auto" w:fill="auto"/>
          </w:tcPr>
          <w:p w14:paraId="44EAB4A1" w14:textId="00C556BB"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sym w:font="Symbol" w:char="F0B7"/>
            </w:r>
            <w:r w:rsidRPr="009E52CD">
              <w:rPr>
                <w:rFonts w:ascii="Verdana" w:hAnsi="Verdana"/>
                <w:sz w:val="16"/>
                <w:szCs w:val="16"/>
                <w:lang w:val="en-US" w:eastAsia="es-MX"/>
              </w:rPr>
              <w:tab/>
            </w:r>
            <w:proofErr w:type="spellStart"/>
            <w:r w:rsidRPr="009E52CD">
              <w:rPr>
                <w:rFonts w:ascii="Verdana" w:hAnsi="Verdana"/>
                <w:sz w:val="16"/>
                <w:szCs w:val="16"/>
                <w:lang w:val="en-US" w:eastAsia="es-MX"/>
              </w:rPr>
              <w:t>Ferrosur</w:t>
            </w:r>
            <w:proofErr w:type="spellEnd"/>
            <w:r w:rsidRPr="009E52CD">
              <w:rPr>
                <w:rFonts w:ascii="Verdana" w:hAnsi="Verdana"/>
                <w:sz w:val="16"/>
                <w:szCs w:val="16"/>
                <w:lang w:val="en-US" w:eastAsia="es-MX"/>
              </w:rPr>
              <w:t>, SA de CV</w:t>
            </w:r>
          </w:p>
        </w:tc>
      </w:tr>
      <w:tr w:rsidR="00E54218" w:rsidRPr="009E52CD" w14:paraId="5B29155F" w14:textId="7B20654B" w:rsidTr="009E52CD">
        <w:tc>
          <w:tcPr>
            <w:tcW w:w="4529" w:type="dxa"/>
            <w:shd w:val="clear" w:color="auto" w:fill="auto"/>
          </w:tcPr>
          <w:p w14:paraId="0B5BC88A" w14:textId="77777777" w:rsidR="00CC2E6F" w:rsidRPr="009E52CD" w:rsidRDefault="00CC2E6F" w:rsidP="009E52CD">
            <w:pPr>
              <w:pStyle w:val="Texto"/>
              <w:spacing w:after="60" w:line="196" w:lineRule="exact"/>
              <w:ind w:firstLine="0"/>
              <w:rPr>
                <w:rFonts w:ascii="Verdana" w:hAnsi="Verdana"/>
                <w:sz w:val="16"/>
                <w:szCs w:val="16"/>
                <w:lang w:eastAsia="es-MX"/>
              </w:rPr>
            </w:pPr>
            <w:r w:rsidRPr="009E52CD">
              <w:rPr>
                <w:rFonts w:ascii="Verdana" w:hAnsi="Verdana"/>
                <w:sz w:val="16"/>
                <w:szCs w:val="16"/>
                <w:lang w:eastAsia="es-MX"/>
              </w:rPr>
              <w:sym w:font="Symbol" w:char="F0B7"/>
            </w:r>
            <w:r w:rsidRPr="009E52CD">
              <w:rPr>
                <w:rFonts w:ascii="Verdana" w:hAnsi="Verdana"/>
                <w:sz w:val="16"/>
                <w:szCs w:val="16"/>
                <w:lang w:eastAsia="es-MX"/>
              </w:rPr>
              <w:tab/>
              <w:t xml:space="preserve">Kansas City </w:t>
            </w:r>
            <w:proofErr w:type="spellStart"/>
            <w:r w:rsidRPr="009E52CD">
              <w:rPr>
                <w:rFonts w:ascii="Verdana" w:hAnsi="Verdana"/>
                <w:sz w:val="16"/>
                <w:szCs w:val="16"/>
                <w:lang w:eastAsia="es-MX"/>
              </w:rPr>
              <w:t>Southern</w:t>
            </w:r>
            <w:proofErr w:type="spellEnd"/>
            <w:r w:rsidRPr="009E52CD">
              <w:rPr>
                <w:rFonts w:ascii="Verdana" w:hAnsi="Verdana"/>
                <w:sz w:val="16"/>
                <w:szCs w:val="16"/>
                <w:lang w:eastAsia="es-MX"/>
              </w:rPr>
              <w:t xml:space="preserve"> de México, S.A. de C.V.</w:t>
            </w:r>
          </w:p>
        </w:tc>
        <w:tc>
          <w:tcPr>
            <w:tcW w:w="4529" w:type="dxa"/>
            <w:shd w:val="clear" w:color="auto" w:fill="auto"/>
          </w:tcPr>
          <w:p w14:paraId="24DAE22A" w14:textId="2D9CE3DB" w:rsidR="00CC2E6F" w:rsidRPr="009E52CD" w:rsidRDefault="00CC2E6F" w:rsidP="009E52CD">
            <w:pPr>
              <w:pStyle w:val="Texto"/>
              <w:spacing w:after="60" w:line="196" w:lineRule="exact"/>
              <w:ind w:firstLine="0"/>
              <w:rPr>
                <w:rFonts w:ascii="Verdana" w:hAnsi="Verdana"/>
                <w:sz w:val="16"/>
                <w:szCs w:val="16"/>
                <w:lang w:val="en-US" w:eastAsia="es-MX"/>
              </w:rPr>
            </w:pPr>
            <w:r w:rsidRPr="009E52CD">
              <w:rPr>
                <w:rFonts w:ascii="Verdana" w:hAnsi="Verdana"/>
                <w:sz w:val="16"/>
                <w:szCs w:val="16"/>
                <w:lang w:val="en-US" w:eastAsia="es-MX"/>
              </w:rPr>
              <w:sym w:font="Symbol" w:char="F0B7"/>
            </w:r>
            <w:r w:rsidRPr="009E52CD">
              <w:rPr>
                <w:rFonts w:ascii="Verdana" w:hAnsi="Verdana"/>
                <w:sz w:val="16"/>
                <w:szCs w:val="16"/>
                <w:lang w:val="en-US" w:eastAsia="es-MX"/>
              </w:rPr>
              <w:tab/>
              <w:t>Kansas City Southern de Mexico, S.A. de C.V.</w:t>
            </w:r>
          </w:p>
        </w:tc>
      </w:tr>
      <w:tr w:rsidR="00E54218" w:rsidRPr="009E52CD" w14:paraId="0DB83532" w14:textId="7C2318BB" w:rsidTr="009E52CD">
        <w:tc>
          <w:tcPr>
            <w:tcW w:w="4529" w:type="dxa"/>
            <w:shd w:val="clear" w:color="auto" w:fill="auto"/>
          </w:tcPr>
          <w:p w14:paraId="5225C30A" w14:textId="77777777" w:rsidR="00CC2E6F" w:rsidRPr="009E52CD" w:rsidRDefault="00CC2E6F" w:rsidP="009E52CD">
            <w:pPr>
              <w:pStyle w:val="Texto"/>
              <w:spacing w:after="60"/>
              <w:ind w:firstLine="0"/>
              <w:rPr>
                <w:rFonts w:ascii="Verdana" w:hAnsi="Verdana"/>
                <w:sz w:val="16"/>
                <w:szCs w:val="16"/>
                <w:lang w:eastAsia="es-MX"/>
              </w:rPr>
            </w:pPr>
            <w:r w:rsidRPr="009E52CD">
              <w:rPr>
                <w:rFonts w:ascii="Verdana" w:hAnsi="Verdana"/>
                <w:sz w:val="16"/>
                <w:szCs w:val="16"/>
                <w:lang w:eastAsia="es-MX"/>
              </w:rPr>
              <w:sym w:font="Symbol" w:char="F0B7"/>
            </w:r>
            <w:r w:rsidRPr="009E52CD">
              <w:rPr>
                <w:rFonts w:ascii="Verdana" w:hAnsi="Verdana"/>
                <w:sz w:val="16"/>
                <w:szCs w:val="16"/>
                <w:lang w:eastAsia="es-MX"/>
              </w:rPr>
              <w:tab/>
              <w:t>Línea Coahuila Durango, S.A. de C.V.</w:t>
            </w:r>
          </w:p>
        </w:tc>
        <w:tc>
          <w:tcPr>
            <w:tcW w:w="4529" w:type="dxa"/>
            <w:shd w:val="clear" w:color="auto" w:fill="auto"/>
          </w:tcPr>
          <w:p w14:paraId="6978B5F7" w14:textId="76DE0A92" w:rsidR="00CC2E6F" w:rsidRPr="00FF69A5" w:rsidRDefault="00CC2E6F" w:rsidP="009E52CD">
            <w:pPr>
              <w:pStyle w:val="Texto"/>
              <w:spacing w:after="60"/>
              <w:ind w:firstLine="0"/>
              <w:rPr>
                <w:rFonts w:ascii="Verdana" w:hAnsi="Verdana"/>
                <w:sz w:val="16"/>
                <w:szCs w:val="16"/>
                <w:lang w:val="es-MX" w:eastAsia="es-MX"/>
              </w:rPr>
            </w:pPr>
            <w:r w:rsidRPr="009E52CD">
              <w:rPr>
                <w:rFonts w:ascii="Verdana" w:hAnsi="Verdana"/>
                <w:sz w:val="16"/>
                <w:szCs w:val="16"/>
                <w:lang w:val="en-US" w:eastAsia="es-MX"/>
              </w:rPr>
              <w:sym w:font="Symbol" w:char="F0B7"/>
            </w:r>
            <w:r w:rsidRPr="00FF69A5">
              <w:rPr>
                <w:rFonts w:ascii="Verdana" w:hAnsi="Verdana"/>
                <w:sz w:val="16"/>
                <w:szCs w:val="16"/>
                <w:lang w:val="es-MX" w:eastAsia="es-MX"/>
              </w:rPr>
              <w:tab/>
              <w:t>Line Coahuila Durango, SA de CV</w:t>
            </w:r>
          </w:p>
        </w:tc>
      </w:tr>
      <w:tr w:rsidR="00E54218" w:rsidRPr="009E52CD" w14:paraId="5898B7F0" w14:textId="77777777" w:rsidTr="009E52CD">
        <w:tc>
          <w:tcPr>
            <w:tcW w:w="4529" w:type="dxa"/>
            <w:shd w:val="clear" w:color="auto" w:fill="auto"/>
          </w:tcPr>
          <w:p w14:paraId="5A1860E5" w14:textId="77777777" w:rsidR="00E54218" w:rsidRPr="009E52CD" w:rsidRDefault="00E54218" w:rsidP="00CC2E6F">
            <w:pPr>
              <w:pStyle w:val="ANOTACION"/>
              <w:rPr>
                <w:rFonts w:ascii="Verdana" w:hAnsi="Verdana"/>
                <w:sz w:val="16"/>
                <w:szCs w:val="16"/>
                <w:lang w:eastAsia="es-MX"/>
              </w:rPr>
            </w:pPr>
          </w:p>
        </w:tc>
        <w:tc>
          <w:tcPr>
            <w:tcW w:w="4529" w:type="dxa"/>
            <w:shd w:val="clear" w:color="auto" w:fill="auto"/>
          </w:tcPr>
          <w:p w14:paraId="744A11C5" w14:textId="77777777" w:rsidR="00E54218" w:rsidRPr="00FF69A5" w:rsidRDefault="00E54218" w:rsidP="00CC2E6F">
            <w:pPr>
              <w:pStyle w:val="ANOTACION"/>
              <w:rPr>
                <w:rFonts w:ascii="Verdana" w:hAnsi="Verdana"/>
                <w:sz w:val="16"/>
                <w:szCs w:val="16"/>
                <w:lang w:val="es-MX" w:eastAsia="es-MX"/>
              </w:rPr>
            </w:pPr>
          </w:p>
        </w:tc>
      </w:tr>
      <w:tr w:rsidR="00E54218" w:rsidRPr="00E54218" w14:paraId="587CFEEA" w14:textId="77777777" w:rsidTr="009E52CD">
        <w:tc>
          <w:tcPr>
            <w:tcW w:w="4529" w:type="dxa"/>
            <w:shd w:val="clear" w:color="auto" w:fill="auto"/>
          </w:tcPr>
          <w:p w14:paraId="5517D8F2" w14:textId="6D04FDB5" w:rsidR="00E54218" w:rsidRPr="009E52CD" w:rsidRDefault="00E54218" w:rsidP="00E54218">
            <w:pPr>
              <w:pStyle w:val="ANOTACION"/>
              <w:rPr>
                <w:rFonts w:ascii="Verdana" w:hAnsi="Verdana"/>
                <w:sz w:val="16"/>
                <w:szCs w:val="16"/>
                <w:lang w:eastAsia="es-MX"/>
              </w:rPr>
            </w:pPr>
            <w:r w:rsidRPr="009E52CD">
              <w:rPr>
                <w:rFonts w:ascii="Verdana" w:hAnsi="Verdana"/>
                <w:sz w:val="16"/>
                <w:szCs w:val="16"/>
                <w:lang w:eastAsia="es-MX"/>
              </w:rPr>
              <w:t>NORMA OFICIAL MEXICANA NOM-025-SCT2-2016. DISPOSICIONES DE SEGURIDAD PARA EL EQUIPO DE ARRASTRE FERROVIARIO AL SERVICIO DE CARGA.</w:t>
            </w:r>
          </w:p>
        </w:tc>
        <w:tc>
          <w:tcPr>
            <w:tcW w:w="4529" w:type="dxa"/>
            <w:shd w:val="clear" w:color="auto" w:fill="auto"/>
          </w:tcPr>
          <w:p w14:paraId="7385F88B" w14:textId="77777777" w:rsidR="00E54218" w:rsidRPr="009E52CD" w:rsidRDefault="00E54218" w:rsidP="00E54218">
            <w:pPr>
              <w:pStyle w:val="Titulo1"/>
              <w:pBdr>
                <w:bottom w:val="none" w:sz="0" w:space="0" w:color="auto"/>
              </w:pBdr>
              <w:jc w:val="center"/>
              <w:rPr>
                <w:rFonts w:ascii="Verdana" w:hAnsi="Verdana" w:cs="Times New Roman"/>
                <w:sz w:val="16"/>
                <w:szCs w:val="16"/>
                <w:lang w:val="en-US"/>
              </w:rPr>
            </w:pPr>
            <w:r w:rsidRPr="009E52CD">
              <w:rPr>
                <w:rFonts w:ascii="Verdana" w:hAnsi="Verdana" w:cs="Times New Roman"/>
                <w:sz w:val="16"/>
                <w:szCs w:val="16"/>
                <w:lang w:val="en-US"/>
              </w:rPr>
              <w:t>OFFICIAL MEXICAN STANDARD NOM-025-SCT2-2016, SAFETY PROVISIONS FOR RAILWAY HAULING EQUIPMENT FOR CARGO SERVICE.</w:t>
            </w:r>
          </w:p>
          <w:p w14:paraId="0EEA95AE" w14:textId="77777777" w:rsidR="00E54218" w:rsidRPr="009E52CD" w:rsidRDefault="00E54218" w:rsidP="00E54218">
            <w:pPr>
              <w:pStyle w:val="ANOTACION"/>
              <w:rPr>
                <w:rFonts w:ascii="Verdana" w:hAnsi="Verdana"/>
                <w:sz w:val="16"/>
                <w:szCs w:val="16"/>
                <w:lang w:val="en-US" w:eastAsia="es-MX"/>
              </w:rPr>
            </w:pPr>
          </w:p>
        </w:tc>
      </w:tr>
      <w:tr w:rsidR="00E54218" w:rsidRPr="009E52CD" w14:paraId="41D6FFFD" w14:textId="56E9C4A2" w:rsidTr="009E52CD">
        <w:tc>
          <w:tcPr>
            <w:tcW w:w="4529" w:type="dxa"/>
            <w:shd w:val="clear" w:color="auto" w:fill="auto"/>
          </w:tcPr>
          <w:p w14:paraId="6EDD7B7B" w14:textId="77777777" w:rsidR="00E54218" w:rsidRPr="009E52CD" w:rsidRDefault="00E54218" w:rsidP="00E54218">
            <w:pPr>
              <w:pStyle w:val="ANOTACION"/>
              <w:rPr>
                <w:rFonts w:ascii="Verdana" w:hAnsi="Verdana"/>
                <w:sz w:val="16"/>
                <w:szCs w:val="16"/>
                <w:lang w:eastAsia="es-MX"/>
              </w:rPr>
            </w:pPr>
            <w:r w:rsidRPr="009E52CD">
              <w:rPr>
                <w:rFonts w:ascii="Verdana" w:hAnsi="Verdana"/>
                <w:sz w:val="16"/>
                <w:szCs w:val="16"/>
                <w:lang w:eastAsia="es-MX"/>
              </w:rPr>
              <w:t>ÍNDICE</w:t>
            </w:r>
          </w:p>
        </w:tc>
        <w:tc>
          <w:tcPr>
            <w:tcW w:w="4529" w:type="dxa"/>
            <w:shd w:val="clear" w:color="auto" w:fill="auto"/>
          </w:tcPr>
          <w:p w14:paraId="61295703" w14:textId="3F48695B" w:rsidR="00E54218" w:rsidRPr="009E52CD" w:rsidRDefault="00E54218" w:rsidP="00E54218">
            <w:pPr>
              <w:pStyle w:val="ANOTACION"/>
              <w:rPr>
                <w:rFonts w:ascii="Verdana" w:hAnsi="Verdana"/>
                <w:sz w:val="16"/>
                <w:szCs w:val="16"/>
                <w:lang w:val="en-US" w:eastAsia="es-MX"/>
              </w:rPr>
            </w:pPr>
            <w:r w:rsidRPr="009E52CD">
              <w:rPr>
                <w:rFonts w:ascii="Verdana" w:hAnsi="Verdana"/>
                <w:sz w:val="16"/>
                <w:szCs w:val="16"/>
                <w:lang w:val="en-US" w:eastAsia="es-MX"/>
              </w:rPr>
              <w:t>INDEX</w:t>
            </w:r>
          </w:p>
        </w:tc>
      </w:tr>
      <w:tr w:rsidR="00E54218" w:rsidRPr="009E52CD" w14:paraId="346990BB" w14:textId="09FBF7F8" w:rsidTr="009E52CD">
        <w:tc>
          <w:tcPr>
            <w:tcW w:w="4529" w:type="dxa"/>
            <w:shd w:val="clear" w:color="auto" w:fill="auto"/>
          </w:tcPr>
          <w:p w14:paraId="702772BC"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0.</w:t>
            </w:r>
            <w:r w:rsidRPr="009E52CD">
              <w:rPr>
                <w:rFonts w:ascii="Verdana" w:hAnsi="Verdana"/>
                <w:b/>
                <w:sz w:val="16"/>
                <w:szCs w:val="16"/>
                <w:lang w:eastAsia="es-MX"/>
              </w:rPr>
              <w:tab/>
            </w:r>
            <w:r w:rsidRPr="009E52CD">
              <w:rPr>
                <w:rFonts w:ascii="Verdana" w:hAnsi="Verdana"/>
                <w:sz w:val="16"/>
                <w:szCs w:val="16"/>
                <w:lang w:eastAsia="es-MX"/>
              </w:rPr>
              <w:t>Introducción.</w:t>
            </w:r>
          </w:p>
        </w:tc>
        <w:tc>
          <w:tcPr>
            <w:tcW w:w="4529" w:type="dxa"/>
            <w:shd w:val="clear" w:color="auto" w:fill="auto"/>
          </w:tcPr>
          <w:p w14:paraId="22648B76" w14:textId="57FE8FEA"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0. </w:t>
            </w:r>
            <w:r w:rsidRPr="009E52CD">
              <w:rPr>
                <w:rFonts w:ascii="Verdana" w:hAnsi="Verdana"/>
                <w:b/>
                <w:sz w:val="16"/>
                <w:szCs w:val="16"/>
                <w:lang w:val="en-US" w:eastAsia="es-MX"/>
              </w:rPr>
              <w:tab/>
            </w:r>
            <w:r w:rsidRPr="009E52CD">
              <w:rPr>
                <w:rFonts w:ascii="Verdana" w:hAnsi="Verdana"/>
                <w:sz w:val="16"/>
                <w:szCs w:val="16"/>
                <w:lang w:val="en-US" w:eastAsia="es-MX"/>
              </w:rPr>
              <w:t>Introduction.</w:t>
            </w:r>
          </w:p>
        </w:tc>
      </w:tr>
      <w:tr w:rsidR="00E54218" w:rsidRPr="009E52CD" w14:paraId="0F301D8A" w14:textId="0646E159" w:rsidTr="009E52CD">
        <w:tc>
          <w:tcPr>
            <w:tcW w:w="4529" w:type="dxa"/>
            <w:shd w:val="clear" w:color="auto" w:fill="auto"/>
          </w:tcPr>
          <w:p w14:paraId="50E22847"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1.</w:t>
            </w:r>
            <w:r w:rsidRPr="009E52CD">
              <w:rPr>
                <w:rFonts w:ascii="Verdana" w:hAnsi="Verdana"/>
                <w:b/>
                <w:sz w:val="16"/>
                <w:szCs w:val="16"/>
                <w:lang w:eastAsia="es-MX"/>
              </w:rPr>
              <w:tab/>
            </w:r>
            <w:r w:rsidRPr="009E52CD">
              <w:rPr>
                <w:rFonts w:ascii="Verdana" w:hAnsi="Verdana"/>
                <w:sz w:val="16"/>
                <w:szCs w:val="16"/>
                <w:lang w:eastAsia="es-MX"/>
              </w:rPr>
              <w:t>Objetivo.</w:t>
            </w:r>
          </w:p>
        </w:tc>
        <w:tc>
          <w:tcPr>
            <w:tcW w:w="4529" w:type="dxa"/>
            <w:shd w:val="clear" w:color="auto" w:fill="auto"/>
          </w:tcPr>
          <w:p w14:paraId="683FBEA3" w14:textId="5BE3E543"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1. </w:t>
            </w:r>
            <w:r w:rsidRPr="009E52CD">
              <w:rPr>
                <w:rFonts w:ascii="Verdana" w:hAnsi="Verdana"/>
                <w:b/>
                <w:sz w:val="16"/>
                <w:szCs w:val="16"/>
                <w:lang w:val="en-US" w:eastAsia="es-MX"/>
              </w:rPr>
              <w:tab/>
            </w:r>
            <w:r w:rsidRPr="009E52CD">
              <w:rPr>
                <w:rFonts w:ascii="Verdana" w:hAnsi="Verdana"/>
                <w:sz w:val="16"/>
                <w:szCs w:val="16"/>
                <w:lang w:val="en-US" w:eastAsia="es-MX"/>
              </w:rPr>
              <w:t>Objective.</w:t>
            </w:r>
          </w:p>
        </w:tc>
      </w:tr>
      <w:tr w:rsidR="00E54218" w:rsidRPr="009E52CD" w14:paraId="7E4D8630" w14:textId="708172F7" w:rsidTr="009E52CD">
        <w:tc>
          <w:tcPr>
            <w:tcW w:w="4529" w:type="dxa"/>
            <w:shd w:val="clear" w:color="auto" w:fill="auto"/>
          </w:tcPr>
          <w:p w14:paraId="43E9E045"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2.</w:t>
            </w:r>
            <w:r w:rsidRPr="009E52CD">
              <w:rPr>
                <w:rFonts w:ascii="Verdana" w:hAnsi="Verdana"/>
                <w:b/>
                <w:sz w:val="16"/>
                <w:szCs w:val="16"/>
                <w:lang w:eastAsia="es-MX"/>
              </w:rPr>
              <w:tab/>
            </w:r>
            <w:r w:rsidRPr="009E52CD">
              <w:rPr>
                <w:rFonts w:ascii="Verdana" w:hAnsi="Verdana"/>
                <w:sz w:val="16"/>
                <w:szCs w:val="16"/>
                <w:lang w:eastAsia="es-MX"/>
              </w:rPr>
              <w:t>Campo de aplicación.</w:t>
            </w:r>
          </w:p>
        </w:tc>
        <w:tc>
          <w:tcPr>
            <w:tcW w:w="4529" w:type="dxa"/>
            <w:shd w:val="clear" w:color="auto" w:fill="auto"/>
          </w:tcPr>
          <w:p w14:paraId="31246252" w14:textId="50DF32B3"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2. </w:t>
            </w:r>
            <w:r w:rsidRPr="009E52CD">
              <w:rPr>
                <w:rFonts w:ascii="Verdana" w:hAnsi="Verdana"/>
                <w:b/>
                <w:sz w:val="16"/>
                <w:szCs w:val="16"/>
                <w:lang w:val="en-US" w:eastAsia="es-MX"/>
              </w:rPr>
              <w:tab/>
            </w:r>
            <w:r w:rsidRPr="009E52CD">
              <w:rPr>
                <w:rFonts w:ascii="Verdana" w:hAnsi="Verdana"/>
                <w:sz w:val="16"/>
                <w:szCs w:val="16"/>
                <w:lang w:val="en-US" w:eastAsia="es-MX"/>
              </w:rPr>
              <w:t>Field of application.</w:t>
            </w:r>
          </w:p>
        </w:tc>
      </w:tr>
      <w:tr w:rsidR="00E54218" w:rsidRPr="009E52CD" w14:paraId="507974BD" w14:textId="5BDCAF8A" w:rsidTr="009E52CD">
        <w:tc>
          <w:tcPr>
            <w:tcW w:w="4529" w:type="dxa"/>
            <w:shd w:val="clear" w:color="auto" w:fill="auto"/>
          </w:tcPr>
          <w:p w14:paraId="7F21D871"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3.</w:t>
            </w:r>
            <w:r w:rsidRPr="009E52CD">
              <w:rPr>
                <w:rFonts w:ascii="Verdana" w:hAnsi="Verdana"/>
                <w:b/>
                <w:sz w:val="16"/>
                <w:szCs w:val="16"/>
                <w:lang w:eastAsia="es-MX"/>
              </w:rPr>
              <w:tab/>
            </w:r>
            <w:r w:rsidRPr="009E52CD">
              <w:rPr>
                <w:rFonts w:ascii="Verdana" w:hAnsi="Verdana"/>
                <w:sz w:val="16"/>
                <w:szCs w:val="16"/>
                <w:lang w:eastAsia="es-MX"/>
              </w:rPr>
              <w:t>Referencias.</w:t>
            </w:r>
          </w:p>
        </w:tc>
        <w:tc>
          <w:tcPr>
            <w:tcW w:w="4529" w:type="dxa"/>
            <w:shd w:val="clear" w:color="auto" w:fill="auto"/>
          </w:tcPr>
          <w:p w14:paraId="3C473379" w14:textId="1DA8E46E"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3. </w:t>
            </w:r>
            <w:r w:rsidRPr="009E52CD">
              <w:rPr>
                <w:rFonts w:ascii="Verdana" w:hAnsi="Verdana"/>
                <w:b/>
                <w:sz w:val="16"/>
                <w:szCs w:val="16"/>
                <w:lang w:val="en-US" w:eastAsia="es-MX"/>
              </w:rPr>
              <w:tab/>
            </w:r>
            <w:r w:rsidRPr="009E52CD">
              <w:rPr>
                <w:rFonts w:ascii="Verdana" w:hAnsi="Verdana"/>
                <w:sz w:val="16"/>
                <w:szCs w:val="16"/>
                <w:lang w:val="en-US" w:eastAsia="es-MX"/>
              </w:rPr>
              <w:t>References.</w:t>
            </w:r>
          </w:p>
        </w:tc>
      </w:tr>
      <w:tr w:rsidR="00E54218" w:rsidRPr="009E52CD" w14:paraId="7E65F018" w14:textId="128E89D8" w:rsidTr="009E52CD">
        <w:tc>
          <w:tcPr>
            <w:tcW w:w="4529" w:type="dxa"/>
            <w:shd w:val="clear" w:color="auto" w:fill="auto"/>
          </w:tcPr>
          <w:p w14:paraId="5E806314"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4.</w:t>
            </w:r>
            <w:r w:rsidRPr="009E52CD">
              <w:rPr>
                <w:rFonts w:ascii="Verdana" w:hAnsi="Verdana"/>
                <w:b/>
                <w:sz w:val="16"/>
                <w:szCs w:val="16"/>
                <w:lang w:eastAsia="es-MX"/>
              </w:rPr>
              <w:tab/>
            </w:r>
            <w:r w:rsidRPr="009E52CD">
              <w:rPr>
                <w:rFonts w:ascii="Verdana" w:hAnsi="Verdana"/>
                <w:sz w:val="16"/>
                <w:szCs w:val="16"/>
                <w:lang w:eastAsia="es-MX"/>
              </w:rPr>
              <w:t>Definiciones.</w:t>
            </w:r>
          </w:p>
        </w:tc>
        <w:tc>
          <w:tcPr>
            <w:tcW w:w="4529" w:type="dxa"/>
            <w:shd w:val="clear" w:color="auto" w:fill="auto"/>
          </w:tcPr>
          <w:p w14:paraId="014AD1A1" w14:textId="73501CE9"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4. </w:t>
            </w:r>
            <w:r w:rsidRPr="009E52CD">
              <w:rPr>
                <w:rFonts w:ascii="Verdana" w:hAnsi="Verdana"/>
                <w:b/>
                <w:sz w:val="16"/>
                <w:szCs w:val="16"/>
                <w:lang w:val="en-US" w:eastAsia="es-MX"/>
              </w:rPr>
              <w:tab/>
            </w:r>
            <w:r w:rsidRPr="009E52CD">
              <w:rPr>
                <w:rFonts w:ascii="Verdana" w:hAnsi="Verdana"/>
                <w:sz w:val="16"/>
                <w:szCs w:val="16"/>
                <w:lang w:val="en-US" w:eastAsia="es-MX"/>
              </w:rPr>
              <w:t>Definitions.</w:t>
            </w:r>
          </w:p>
        </w:tc>
      </w:tr>
      <w:tr w:rsidR="00E54218" w:rsidRPr="009E52CD" w14:paraId="79008075" w14:textId="2E58BCC5" w:rsidTr="009E52CD">
        <w:tc>
          <w:tcPr>
            <w:tcW w:w="4529" w:type="dxa"/>
            <w:shd w:val="clear" w:color="auto" w:fill="auto"/>
          </w:tcPr>
          <w:p w14:paraId="27B8D643"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5.</w:t>
            </w:r>
            <w:r w:rsidRPr="009E52CD">
              <w:rPr>
                <w:rFonts w:ascii="Verdana" w:hAnsi="Verdana"/>
                <w:b/>
                <w:sz w:val="16"/>
                <w:szCs w:val="16"/>
                <w:lang w:eastAsia="es-MX"/>
              </w:rPr>
              <w:tab/>
            </w:r>
            <w:r w:rsidRPr="009E52CD">
              <w:rPr>
                <w:rFonts w:ascii="Verdana" w:hAnsi="Verdana"/>
                <w:sz w:val="16"/>
                <w:szCs w:val="16"/>
                <w:lang w:eastAsia="es-MX"/>
              </w:rPr>
              <w:t>Abreviaturas.</w:t>
            </w:r>
          </w:p>
        </w:tc>
        <w:tc>
          <w:tcPr>
            <w:tcW w:w="4529" w:type="dxa"/>
            <w:shd w:val="clear" w:color="auto" w:fill="auto"/>
          </w:tcPr>
          <w:p w14:paraId="1D4E9CA6" w14:textId="63720563"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5. </w:t>
            </w:r>
            <w:r w:rsidRPr="009E52CD">
              <w:rPr>
                <w:rFonts w:ascii="Verdana" w:hAnsi="Verdana"/>
                <w:b/>
                <w:sz w:val="16"/>
                <w:szCs w:val="16"/>
                <w:lang w:val="en-US" w:eastAsia="es-MX"/>
              </w:rPr>
              <w:tab/>
            </w:r>
            <w:r w:rsidRPr="009E52CD">
              <w:rPr>
                <w:rFonts w:ascii="Verdana" w:hAnsi="Verdana"/>
                <w:sz w:val="16"/>
                <w:szCs w:val="16"/>
                <w:lang w:val="en-US" w:eastAsia="es-MX"/>
              </w:rPr>
              <w:t>Abbreviations.</w:t>
            </w:r>
          </w:p>
        </w:tc>
      </w:tr>
      <w:tr w:rsidR="00E54218" w:rsidRPr="009E52CD" w14:paraId="5D9BB631" w14:textId="6BDC4B6E" w:rsidTr="009E52CD">
        <w:tc>
          <w:tcPr>
            <w:tcW w:w="4529" w:type="dxa"/>
            <w:shd w:val="clear" w:color="auto" w:fill="auto"/>
          </w:tcPr>
          <w:p w14:paraId="234D0A95"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lastRenderedPageBreak/>
              <w:t>6.</w:t>
            </w:r>
            <w:r w:rsidRPr="009E52CD">
              <w:rPr>
                <w:rFonts w:ascii="Verdana" w:hAnsi="Verdana"/>
                <w:b/>
                <w:sz w:val="16"/>
                <w:szCs w:val="16"/>
                <w:lang w:eastAsia="es-MX"/>
              </w:rPr>
              <w:tab/>
            </w:r>
            <w:r w:rsidRPr="009E52CD">
              <w:rPr>
                <w:rFonts w:ascii="Verdana" w:hAnsi="Verdana"/>
                <w:sz w:val="16"/>
                <w:szCs w:val="16"/>
                <w:lang w:eastAsia="es-MX"/>
              </w:rPr>
              <w:t>Disposiciones, parámetros y requisitos para los sistemas y componentes de los carros que están directamente relacionados con la seguridad operativa.</w:t>
            </w:r>
          </w:p>
        </w:tc>
        <w:tc>
          <w:tcPr>
            <w:tcW w:w="4529" w:type="dxa"/>
            <w:shd w:val="clear" w:color="auto" w:fill="auto"/>
          </w:tcPr>
          <w:p w14:paraId="7D46A937" w14:textId="5D1556E8"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 </w:t>
            </w:r>
            <w:r w:rsidRPr="009E52CD">
              <w:rPr>
                <w:rFonts w:ascii="Verdana" w:hAnsi="Verdana"/>
                <w:b/>
                <w:sz w:val="16"/>
                <w:szCs w:val="16"/>
                <w:lang w:val="en-US" w:eastAsia="es-MX"/>
              </w:rPr>
              <w:tab/>
            </w:r>
            <w:r w:rsidRPr="009E52CD">
              <w:rPr>
                <w:rFonts w:ascii="Verdana" w:hAnsi="Verdana"/>
                <w:sz w:val="16"/>
                <w:szCs w:val="16"/>
                <w:lang w:val="en-US" w:eastAsia="es-MX"/>
              </w:rPr>
              <w:t xml:space="preserve">Provisions, parameters and requirements for </w:t>
            </w:r>
            <w:r w:rsidRPr="009E52CD">
              <w:rPr>
                <w:rFonts w:ascii="Verdana" w:hAnsi="Verdana"/>
                <w:sz w:val="16"/>
                <w:szCs w:val="16"/>
                <w:lang w:val="en-US" w:eastAsia="es-MX"/>
              </w:rPr>
              <w:t xml:space="preserve">the </w:t>
            </w:r>
            <w:r w:rsidRPr="009E52CD">
              <w:rPr>
                <w:rFonts w:ascii="Verdana" w:hAnsi="Verdana"/>
                <w:sz w:val="16"/>
                <w:szCs w:val="16"/>
                <w:lang w:val="en-US" w:eastAsia="es-MX"/>
              </w:rPr>
              <w:t>systems and components</w:t>
            </w:r>
            <w:r w:rsidRPr="009E52CD">
              <w:rPr>
                <w:rFonts w:ascii="Verdana" w:hAnsi="Verdana"/>
                <w:sz w:val="16"/>
                <w:szCs w:val="16"/>
                <w:lang w:val="en-US" w:eastAsia="es-MX"/>
              </w:rPr>
              <w:t xml:space="preserve"> of the cars</w:t>
            </w:r>
            <w:r w:rsidRPr="009E52CD">
              <w:rPr>
                <w:rFonts w:ascii="Verdana" w:hAnsi="Verdana"/>
                <w:sz w:val="16"/>
                <w:szCs w:val="16"/>
                <w:lang w:val="en-US" w:eastAsia="es-MX"/>
              </w:rPr>
              <w:t xml:space="preserve"> that are directly related to operational safety.</w:t>
            </w:r>
          </w:p>
        </w:tc>
      </w:tr>
      <w:tr w:rsidR="00E54218" w:rsidRPr="009E52CD" w14:paraId="311EA435" w14:textId="1AD69AF1" w:rsidTr="009E52CD">
        <w:tc>
          <w:tcPr>
            <w:tcW w:w="4529" w:type="dxa"/>
            <w:shd w:val="clear" w:color="auto" w:fill="auto"/>
          </w:tcPr>
          <w:p w14:paraId="39A95B41"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6.1</w:t>
            </w:r>
            <w:r w:rsidRPr="009E52CD">
              <w:rPr>
                <w:rFonts w:ascii="Verdana" w:hAnsi="Verdana"/>
                <w:sz w:val="16"/>
                <w:szCs w:val="16"/>
                <w:lang w:eastAsia="es-MX"/>
              </w:rPr>
              <w:tab/>
              <w:t>Arrastre de carros defectuosos para reparación.</w:t>
            </w:r>
          </w:p>
        </w:tc>
        <w:tc>
          <w:tcPr>
            <w:tcW w:w="4529" w:type="dxa"/>
            <w:shd w:val="clear" w:color="auto" w:fill="auto"/>
          </w:tcPr>
          <w:p w14:paraId="3602E20C" w14:textId="49C1A280"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6.1 </w:t>
            </w:r>
            <w:r w:rsidRPr="009E52CD">
              <w:rPr>
                <w:rFonts w:ascii="Verdana" w:hAnsi="Verdana"/>
                <w:sz w:val="16"/>
                <w:szCs w:val="16"/>
                <w:lang w:val="en-US" w:eastAsia="es-MX"/>
              </w:rPr>
              <w:tab/>
            </w:r>
            <w:r w:rsidRPr="009E52CD">
              <w:rPr>
                <w:rFonts w:ascii="Verdana" w:hAnsi="Verdana"/>
                <w:sz w:val="16"/>
                <w:szCs w:val="16"/>
                <w:lang w:val="en-US" w:eastAsia="es-MX"/>
              </w:rPr>
              <w:t>Hauling</w:t>
            </w:r>
            <w:r w:rsidRPr="009E52CD">
              <w:rPr>
                <w:rFonts w:ascii="Verdana" w:hAnsi="Verdana"/>
                <w:sz w:val="16"/>
                <w:szCs w:val="16"/>
                <w:lang w:val="en-US" w:eastAsia="es-MX"/>
              </w:rPr>
              <w:t xml:space="preserve"> of defective cars for repair.</w:t>
            </w:r>
          </w:p>
        </w:tc>
      </w:tr>
      <w:tr w:rsidR="00E54218" w:rsidRPr="009E52CD" w14:paraId="1014793C" w14:textId="27A6BFAD" w:rsidTr="009E52CD">
        <w:tc>
          <w:tcPr>
            <w:tcW w:w="4529" w:type="dxa"/>
            <w:shd w:val="clear" w:color="auto" w:fill="auto"/>
          </w:tcPr>
          <w:p w14:paraId="7F8E45B0"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6.2</w:t>
            </w:r>
            <w:r w:rsidRPr="009E52CD">
              <w:rPr>
                <w:rFonts w:ascii="Verdana" w:hAnsi="Verdana"/>
                <w:sz w:val="16"/>
                <w:szCs w:val="16"/>
                <w:lang w:eastAsia="es-MX"/>
              </w:rPr>
              <w:tab/>
              <w:t>Aparejo de tiro (Sistema).</w:t>
            </w:r>
          </w:p>
        </w:tc>
        <w:tc>
          <w:tcPr>
            <w:tcW w:w="4529" w:type="dxa"/>
            <w:shd w:val="clear" w:color="auto" w:fill="auto"/>
          </w:tcPr>
          <w:p w14:paraId="4314171B" w14:textId="46340A60"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 </w:t>
            </w:r>
            <w:r w:rsidRPr="009E52CD">
              <w:rPr>
                <w:rFonts w:ascii="Verdana" w:hAnsi="Verdana"/>
                <w:sz w:val="16"/>
                <w:szCs w:val="16"/>
                <w:lang w:val="en-US" w:eastAsia="es-MX"/>
              </w:rPr>
              <w:tab/>
              <w:t>Draft rigging (System).</w:t>
            </w:r>
          </w:p>
        </w:tc>
      </w:tr>
      <w:tr w:rsidR="00E54218" w:rsidRPr="009E52CD" w14:paraId="30FC8234" w14:textId="74C736AE" w:rsidTr="009E52CD">
        <w:tc>
          <w:tcPr>
            <w:tcW w:w="4529" w:type="dxa"/>
            <w:shd w:val="clear" w:color="auto" w:fill="auto"/>
          </w:tcPr>
          <w:p w14:paraId="7C7BB5DB"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6.2.1</w:t>
            </w:r>
            <w:r w:rsidRPr="009E52CD">
              <w:rPr>
                <w:rFonts w:ascii="Verdana" w:hAnsi="Verdana"/>
                <w:sz w:val="16"/>
                <w:szCs w:val="16"/>
                <w:lang w:eastAsia="es-MX"/>
              </w:rPr>
              <w:tab/>
              <w:t>Acopladores y sus partes.</w:t>
            </w:r>
          </w:p>
        </w:tc>
        <w:tc>
          <w:tcPr>
            <w:tcW w:w="4529" w:type="dxa"/>
            <w:shd w:val="clear" w:color="auto" w:fill="auto"/>
          </w:tcPr>
          <w:p w14:paraId="1989A32E" w14:textId="557EE049"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6.2.1 </w:t>
            </w:r>
            <w:r w:rsidRPr="009E52CD">
              <w:rPr>
                <w:rFonts w:ascii="Verdana" w:hAnsi="Verdana"/>
                <w:sz w:val="16"/>
                <w:szCs w:val="16"/>
                <w:lang w:val="en-US" w:eastAsia="es-MX"/>
              </w:rPr>
              <w:tab/>
              <w:t>Couplers and their parts.</w:t>
            </w:r>
          </w:p>
        </w:tc>
      </w:tr>
      <w:tr w:rsidR="00E54218" w:rsidRPr="009E52CD" w14:paraId="603714E2" w14:textId="5045D9D3" w:rsidTr="009E52CD">
        <w:tc>
          <w:tcPr>
            <w:tcW w:w="4529" w:type="dxa"/>
            <w:shd w:val="clear" w:color="auto" w:fill="auto"/>
          </w:tcPr>
          <w:p w14:paraId="621BD13E"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6.2.2</w:t>
            </w:r>
            <w:r w:rsidRPr="009E52CD">
              <w:rPr>
                <w:rFonts w:ascii="Verdana" w:hAnsi="Verdana"/>
                <w:b/>
                <w:sz w:val="16"/>
                <w:szCs w:val="16"/>
                <w:lang w:eastAsia="es-MX"/>
              </w:rPr>
              <w:tab/>
            </w:r>
            <w:r w:rsidRPr="009E52CD">
              <w:rPr>
                <w:rFonts w:ascii="Verdana" w:hAnsi="Verdana"/>
                <w:sz w:val="16"/>
                <w:szCs w:val="16"/>
                <w:lang w:eastAsia="es-MX"/>
              </w:rPr>
              <w:t>Yugos y sus componentes.</w:t>
            </w:r>
          </w:p>
        </w:tc>
        <w:tc>
          <w:tcPr>
            <w:tcW w:w="4529" w:type="dxa"/>
            <w:shd w:val="clear" w:color="auto" w:fill="auto"/>
          </w:tcPr>
          <w:p w14:paraId="22C263BF" w14:textId="7F6F416F"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6.2.2 </w:t>
            </w:r>
            <w:r w:rsidRPr="009E52CD">
              <w:rPr>
                <w:rFonts w:ascii="Verdana" w:hAnsi="Verdana"/>
                <w:b/>
                <w:sz w:val="16"/>
                <w:szCs w:val="16"/>
                <w:lang w:val="en-US" w:eastAsia="es-MX"/>
              </w:rPr>
              <w:tab/>
            </w:r>
            <w:r w:rsidRPr="009E52CD">
              <w:rPr>
                <w:rFonts w:ascii="Verdana" w:hAnsi="Verdana"/>
                <w:sz w:val="16"/>
                <w:szCs w:val="16"/>
                <w:lang w:val="en-US" w:eastAsia="es-MX"/>
              </w:rPr>
              <w:t>Yokes and their components.</w:t>
            </w:r>
          </w:p>
        </w:tc>
      </w:tr>
      <w:tr w:rsidR="00E54218" w:rsidRPr="009E52CD" w14:paraId="0D3348C2" w14:textId="1679660A" w:rsidTr="009E52CD">
        <w:tc>
          <w:tcPr>
            <w:tcW w:w="4529" w:type="dxa"/>
            <w:shd w:val="clear" w:color="auto" w:fill="auto"/>
          </w:tcPr>
          <w:p w14:paraId="3C290861"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6.2.3</w:t>
            </w:r>
            <w:r w:rsidRPr="009E52CD">
              <w:rPr>
                <w:rFonts w:ascii="Verdana" w:hAnsi="Verdana"/>
                <w:b/>
                <w:sz w:val="16"/>
                <w:szCs w:val="16"/>
                <w:lang w:eastAsia="es-MX"/>
              </w:rPr>
              <w:tab/>
            </w:r>
            <w:r w:rsidRPr="009E52CD">
              <w:rPr>
                <w:rFonts w:ascii="Verdana" w:hAnsi="Verdana"/>
                <w:sz w:val="16"/>
                <w:szCs w:val="16"/>
                <w:lang w:eastAsia="es-MX"/>
              </w:rPr>
              <w:t>Aparejos de tracción.</w:t>
            </w:r>
          </w:p>
        </w:tc>
        <w:tc>
          <w:tcPr>
            <w:tcW w:w="4529" w:type="dxa"/>
            <w:shd w:val="clear" w:color="auto" w:fill="auto"/>
          </w:tcPr>
          <w:p w14:paraId="4A4C4455" w14:textId="6A2E3542"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6.2.3 </w:t>
            </w:r>
            <w:r w:rsidRPr="009E52CD">
              <w:rPr>
                <w:rFonts w:ascii="Verdana" w:hAnsi="Verdana"/>
                <w:b/>
                <w:sz w:val="16"/>
                <w:szCs w:val="16"/>
                <w:lang w:val="en-US" w:eastAsia="es-MX"/>
              </w:rPr>
              <w:tab/>
            </w:r>
            <w:r w:rsidRPr="009E52CD">
              <w:rPr>
                <w:rFonts w:ascii="Verdana" w:hAnsi="Verdana"/>
                <w:sz w:val="16"/>
                <w:szCs w:val="16"/>
                <w:lang w:val="en-US" w:eastAsia="es-MX"/>
              </w:rPr>
              <w:t>Traction gear.</w:t>
            </w:r>
          </w:p>
        </w:tc>
      </w:tr>
      <w:tr w:rsidR="00E54218" w:rsidRPr="009E52CD" w14:paraId="1EED70F8" w14:textId="6AE63B48" w:rsidTr="009E52CD">
        <w:tc>
          <w:tcPr>
            <w:tcW w:w="4529" w:type="dxa"/>
            <w:shd w:val="clear" w:color="auto" w:fill="auto"/>
          </w:tcPr>
          <w:p w14:paraId="037AF3F3"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6.2.4</w:t>
            </w:r>
            <w:r w:rsidRPr="009E52CD">
              <w:rPr>
                <w:rFonts w:ascii="Verdana" w:hAnsi="Verdana"/>
                <w:sz w:val="16"/>
                <w:szCs w:val="16"/>
                <w:lang w:eastAsia="es-MX"/>
              </w:rPr>
              <w:tab/>
              <w:t>Dispositivos de amortiguamiento.</w:t>
            </w:r>
          </w:p>
        </w:tc>
        <w:tc>
          <w:tcPr>
            <w:tcW w:w="4529" w:type="dxa"/>
            <w:shd w:val="clear" w:color="auto" w:fill="auto"/>
          </w:tcPr>
          <w:p w14:paraId="1D7D2129" w14:textId="0765681E"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6.2.4 </w:t>
            </w:r>
            <w:r w:rsidRPr="009E52CD">
              <w:rPr>
                <w:rFonts w:ascii="Verdana" w:hAnsi="Verdana"/>
                <w:sz w:val="16"/>
                <w:szCs w:val="16"/>
                <w:lang w:val="en-US" w:eastAsia="es-MX"/>
              </w:rPr>
              <w:tab/>
            </w:r>
            <w:r w:rsidRPr="009E52CD">
              <w:rPr>
                <w:rFonts w:ascii="Verdana" w:hAnsi="Verdana"/>
                <w:sz w:val="16"/>
                <w:szCs w:val="16"/>
                <w:lang w:val="en-US" w:eastAsia="es-MX"/>
              </w:rPr>
              <w:t>Shock absorbing</w:t>
            </w:r>
            <w:r w:rsidR="001F3E54">
              <w:rPr>
                <w:rFonts w:ascii="Verdana" w:hAnsi="Verdana"/>
                <w:sz w:val="16"/>
                <w:szCs w:val="16"/>
                <w:lang w:val="en-US" w:eastAsia="es-MX"/>
              </w:rPr>
              <w:t xml:space="preserve"> devices</w:t>
            </w:r>
            <w:r w:rsidRPr="009E52CD">
              <w:rPr>
                <w:rFonts w:ascii="Verdana" w:hAnsi="Verdana"/>
                <w:sz w:val="16"/>
                <w:szCs w:val="16"/>
                <w:lang w:val="en-US" w:eastAsia="es-MX"/>
              </w:rPr>
              <w:t>.</w:t>
            </w:r>
          </w:p>
        </w:tc>
      </w:tr>
      <w:tr w:rsidR="00E54218" w:rsidRPr="009E52CD" w14:paraId="096F9197" w14:textId="646DD9DD" w:rsidTr="009E52CD">
        <w:tc>
          <w:tcPr>
            <w:tcW w:w="4529" w:type="dxa"/>
            <w:shd w:val="clear" w:color="auto" w:fill="auto"/>
          </w:tcPr>
          <w:p w14:paraId="16139CB5"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6.2.5</w:t>
            </w:r>
            <w:r w:rsidRPr="009E52CD">
              <w:rPr>
                <w:rFonts w:ascii="Verdana" w:hAnsi="Verdana"/>
                <w:b/>
                <w:sz w:val="16"/>
                <w:szCs w:val="16"/>
                <w:lang w:eastAsia="es-MX"/>
              </w:rPr>
              <w:tab/>
            </w:r>
            <w:proofErr w:type="spellStart"/>
            <w:r w:rsidRPr="009E52CD">
              <w:rPr>
                <w:rFonts w:ascii="Verdana" w:hAnsi="Verdana"/>
                <w:sz w:val="16"/>
                <w:szCs w:val="16"/>
                <w:lang w:eastAsia="es-MX"/>
              </w:rPr>
              <w:t>Trucks</w:t>
            </w:r>
            <w:proofErr w:type="spellEnd"/>
            <w:r w:rsidRPr="009E52CD">
              <w:rPr>
                <w:rFonts w:ascii="Verdana" w:hAnsi="Verdana"/>
                <w:sz w:val="16"/>
                <w:szCs w:val="16"/>
                <w:lang w:eastAsia="es-MX"/>
              </w:rPr>
              <w:t xml:space="preserve"> y sus partes.</w:t>
            </w:r>
          </w:p>
        </w:tc>
        <w:tc>
          <w:tcPr>
            <w:tcW w:w="4529" w:type="dxa"/>
            <w:shd w:val="clear" w:color="auto" w:fill="auto"/>
          </w:tcPr>
          <w:p w14:paraId="654BE76C" w14:textId="5E1B2D97"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 </w:t>
            </w:r>
            <w:r w:rsidRPr="009E52CD">
              <w:rPr>
                <w:rFonts w:ascii="Verdana" w:hAnsi="Verdana"/>
                <w:b/>
                <w:sz w:val="16"/>
                <w:szCs w:val="16"/>
                <w:lang w:val="en-US" w:eastAsia="es-MX"/>
              </w:rPr>
              <w:tab/>
            </w:r>
            <w:r w:rsidRPr="009E52CD">
              <w:rPr>
                <w:rFonts w:ascii="Verdana" w:hAnsi="Verdana"/>
                <w:sz w:val="16"/>
                <w:szCs w:val="16"/>
                <w:lang w:val="en-US" w:eastAsia="es-MX"/>
              </w:rPr>
              <w:t>Trucks and their parts.</w:t>
            </w:r>
          </w:p>
        </w:tc>
      </w:tr>
      <w:tr w:rsidR="00E54218" w:rsidRPr="009E52CD" w14:paraId="2CB65869" w14:textId="2BFA08E8" w:rsidTr="009E52CD">
        <w:tc>
          <w:tcPr>
            <w:tcW w:w="4529" w:type="dxa"/>
            <w:shd w:val="clear" w:color="auto" w:fill="auto"/>
          </w:tcPr>
          <w:p w14:paraId="18310C6C"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w:t>
            </w:r>
            <w:r w:rsidRPr="009E52CD">
              <w:rPr>
                <w:rFonts w:ascii="Verdana" w:hAnsi="Verdana"/>
                <w:sz w:val="16"/>
                <w:szCs w:val="16"/>
                <w:lang w:eastAsia="es-MX"/>
              </w:rPr>
              <w:tab/>
              <w:t>Aditamentos de seguridad para carros de carga, disposiciones generales.</w:t>
            </w:r>
          </w:p>
        </w:tc>
        <w:tc>
          <w:tcPr>
            <w:tcW w:w="4529" w:type="dxa"/>
            <w:shd w:val="clear" w:color="auto" w:fill="auto"/>
          </w:tcPr>
          <w:p w14:paraId="32346A9F" w14:textId="53B0D93D"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 </w:t>
            </w:r>
            <w:r w:rsidRPr="009E52CD">
              <w:rPr>
                <w:rFonts w:ascii="Verdana" w:hAnsi="Verdana"/>
                <w:sz w:val="16"/>
                <w:szCs w:val="16"/>
                <w:lang w:val="en-US" w:eastAsia="es-MX"/>
              </w:rPr>
              <w:tab/>
              <w:t>Safety attachments for freight cars, general provisions.</w:t>
            </w:r>
          </w:p>
        </w:tc>
      </w:tr>
      <w:tr w:rsidR="00E54218" w:rsidRPr="009E52CD" w14:paraId="155A0846" w14:textId="1FEB3466" w:rsidTr="009E52CD">
        <w:tc>
          <w:tcPr>
            <w:tcW w:w="4529" w:type="dxa"/>
            <w:shd w:val="clear" w:color="auto" w:fill="auto"/>
          </w:tcPr>
          <w:p w14:paraId="6A6A916E"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6.3.1</w:t>
            </w:r>
            <w:r w:rsidRPr="009E52CD">
              <w:rPr>
                <w:rFonts w:ascii="Verdana" w:hAnsi="Verdana"/>
                <w:sz w:val="16"/>
                <w:szCs w:val="16"/>
                <w:lang w:eastAsia="es-MX"/>
              </w:rPr>
              <w:tab/>
              <w:t>Freno de mano.</w:t>
            </w:r>
          </w:p>
        </w:tc>
        <w:tc>
          <w:tcPr>
            <w:tcW w:w="4529" w:type="dxa"/>
            <w:shd w:val="clear" w:color="auto" w:fill="auto"/>
          </w:tcPr>
          <w:p w14:paraId="1D45F058" w14:textId="5B3104B2"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 </w:t>
            </w:r>
            <w:r w:rsidRPr="009E52CD">
              <w:rPr>
                <w:rFonts w:ascii="Verdana" w:hAnsi="Verdana"/>
                <w:sz w:val="16"/>
                <w:szCs w:val="16"/>
                <w:lang w:val="en-US" w:eastAsia="es-MX"/>
              </w:rPr>
              <w:tab/>
            </w:r>
            <w:r w:rsidRPr="009E52CD">
              <w:rPr>
                <w:rFonts w:ascii="Verdana" w:hAnsi="Verdana"/>
                <w:sz w:val="16"/>
                <w:szCs w:val="16"/>
                <w:lang w:val="en-US" w:eastAsia="es-MX"/>
              </w:rPr>
              <w:t>Hand</w:t>
            </w:r>
            <w:r w:rsidRPr="009E52CD">
              <w:rPr>
                <w:rFonts w:ascii="Verdana" w:hAnsi="Verdana"/>
                <w:sz w:val="16"/>
                <w:szCs w:val="16"/>
                <w:lang w:val="en-US" w:eastAsia="es-MX"/>
              </w:rPr>
              <w:t xml:space="preserve"> brake.</w:t>
            </w:r>
          </w:p>
        </w:tc>
      </w:tr>
      <w:tr w:rsidR="00E54218" w:rsidRPr="009E52CD" w14:paraId="17994ADA" w14:textId="1F2217CB" w:rsidTr="009E52CD">
        <w:tc>
          <w:tcPr>
            <w:tcW w:w="4529" w:type="dxa"/>
            <w:shd w:val="clear" w:color="auto" w:fill="auto"/>
          </w:tcPr>
          <w:p w14:paraId="39FC1AB4"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6.3.2</w:t>
            </w:r>
            <w:r w:rsidRPr="009E52CD">
              <w:rPr>
                <w:rFonts w:ascii="Verdana" w:hAnsi="Verdana"/>
                <w:b/>
                <w:sz w:val="16"/>
                <w:szCs w:val="16"/>
                <w:lang w:eastAsia="es-MX"/>
              </w:rPr>
              <w:tab/>
            </w:r>
            <w:r w:rsidRPr="009E52CD">
              <w:rPr>
                <w:rFonts w:ascii="Verdana" w:hAnsi="Verdana"/>
                <w:sz w:val="16"/>
                <w:szCs w:val="16"/>
                <w:lang w:eastAsia="es-MX"/>
              </w:rPr>
              <w:t>Repisas de freno de mano.</w:t>
            </w:r>
          </w:p>
        </w:tc>
        <w:tc>
          <w:tcPr>
            <w:tcW w:w="4529" w:type="dxa"/>
            <w:shd w:val="clear" w:color="auto" w:fill="auto"/>
          </w:tcPr>
          <w:p w14:paraId="79F78695" w14:textId="1FA70C4F"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6.3.2 </w:t>
            </w:r>
            <w:r w:rsidRPr="009E52CD">
              <w:rPr>
                <w:rFonts w:ascii="Verdana" w:hAnsi="Verdana"/>
                <w:b/>
                <w:sz w:val="16"/>
                <w:szCs w:val="16"/>
                <w:lang w:val="en-US" w:eastAsia="es-MX"/>
              </w:rPr>
              <w:tab/>
            </w:r>
            <w:r w:rsidRPr="009E52CD">
              <w:rPr>
                <w:rFonts w:ascii="Verdana" w:hAnsi="Verdana"/>
                <w:sz w:val="16"/>
                <w:szCs w:val="16"/>
                <w:lang w:val="en-US" w:eastAsia="es-MX"/>
              </w:rPr>
              <w:t>Hand</w:t>
            </w:r>
            <w:r w:rsidRPr="009E52CD">
              <w:rPr>
                <w:rFonts w:ascii="Verdana" w:hAnsi="Verdana"/>
                <w:sz w:val="16"/>
                <w:szCs w:val="16"/>
                <w:lang w:val="en-US" w:eastAsia="es-MX"/>
              </w:rPr>
              <w:t xml:space="preserve"> Brake Shelves.</w:t>
            </w:r>
          </w:p>
        </w:tc>
      </w:tr>
      <w:tr w:rsidR="00E54218" w:rsidRPr="009E52CD" w14:paraId="21EE7D00" w14:textId="27F2F90B" w:rsidTr="009E52CD">
        <w:tc>
          <w:tcPr>
            <w:tcW w:w="4529" w:type="dxa"/>
            <w:shd w:val="clear" w:color="auto" w:fill="auto"/>
          </w:tcPr>
          <w:p w14:paraId="6ED95067"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6.3.3</w:t>
            </w:r>
            <w:r w:rsidRPr="009E52CD">
              <w:rPr>
                <w:rFonts w:ascii="Verdana" w:hAnsi="Verdana"/>
                <w:b/>
                <w:sz w:val="16"/>
                <w:szCs w:val="16"/>
                <w:lang w:eastAsia="es-MX"/>
              </w:rPr>
              <w:tab/>
            </w:r>
            <w:r w:rsidRPr="009E52CD">
              <w:rPr>
                <w:rFonts w:ascii="Verdana" w:hAnsi="Verdana"/>
                <w:sz w:val="16"/>
                <w:szCs w:val="16"/>
                <w:lang w:eastAsia="es-MX"/>
              </w:rPr>
              <w:t>Estribos.</w:t>
            </w:r>
          </w:p>
        </w:tc>
        <w:tc>
          <w:tcPr>
            <w:tcW w:w="4529" w:type="dxa"/>
            <w:shd w:val="clear" w:color="auto" w:fill="auto"/>
          </w:tcPr>
          <w:p w14:paraId="2F48D8AA" w14:textId="13CA568C"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6.3.3 </w:t>
            </w:r>
            <w:r w:rsidRPr="009E52CD">
              <w:rPr>
                <w:rFonts w:ascii="Verdana" w:hAnsi="Verdana"/>
                <w:b/>
                <w:sz w:val="16"/>
                <w:szCs w:val="16"/>
                <w:lang w:val="en-US" w:eastAsia="es-MX"/>
              </w:rPr>
              <w:tab/>
            </w:r>
            <w:r w:rsidRPr="009E52CD">
              <w:rPr>
                <w:rFonts w:ascii="Verdana" w:hAnsi="Verdana"/>
                <w:sz w:val="16"/>
                <w:szCs w:val="16"/>
                <w:lang w:val="en-US" w:eastAsia="es-MX"/>
              </w:rPr>
              <w:t>Brackets</w:t>
            </w:r>
            <w:r w:rsidRPr="009E52CD">
              <w:rPr>
                <w:rFonts w:ascii="Verdana" w:hAnsi="Verdana"/>
                <w:sz w:val="16"/>
                <w:szCs w:val="16"/>
                <w:lang w:val="en-US" w:eastAsia="es-MX"/>
              </w:rPr>
              <w:t>.</w:t>
            </w:r>
          </w:p>
        </w:tc>
      </w:tr>
      <w:tr w:rsidR="00E54218" w:rsidRPr="009E52CD" w14:paraId="4D4FA98A" w14:textId="18ACB80B" w:rsidTr="009E52CD">
        <w:tc>
          <w:tcPr>
            <w:tcW w:w="4529" w:type="dxa"/>
            <w:shd w:val="clear" w:color="auto" w:fill="auto"/>
          </w:tcPr>
          <w:p w14:paraId="553E2CF6"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6.3.4</w:t>
            </w:r>
            <w:r w:rsidRPr="009E52CD">
              <w:rPr>
                <w:rFonts w:ascii="Verdana" w:hAnsi="Verdana"/>
                <w:b/>
                <w:sz w:val="16"/>
                <w:szCs w:val="16"/>
                <w:lang w:eastAsia="es-MX"/>
              </w:rPr>
              <w:tab/>
            </w:r>
            <w:r w:rsidRPr="009E52CD">
              <w:rPr>
                <w:rFonts w:ascii="Verdana" w:hAnsi="Verdana"/>
                <w:sz w:val="16"/>
                <w:szCs w:val="16"/>
                <w:lang w:eastAsia="es-MX"/>
              </w:rPr>
              <w:t>Escaleras.</w:t>
            </w:r>
          </w:p>
        </w:tc>
        <w:tc>
          <w:tcPr>
            <w:tcW w:w="4529" w:type="dxa"/>
            <w:shd w:val="clear" w:color="auto" w:fill="auto"/>
          </w:tcPr>
          <w:p w14:paraId="351D4002" w14:textId="029C0254"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6.3.4 </w:t>
            </w:r>
            <w:r w:rsidRPr="009E52CD">
              <w:rPr>
                <w:rFonts w:ascii="Verdana" w:hAnsi="Verdana"/>
                <w:b/>
                <w:sz w:val="16"/>
                <w:szCs w:val="16"/>
                <w:lang w:val="en-US" w:eastAsia="es-MX"/>
              </w:rPr>
              <w:tab/>
            </w:r>
            <w:r w:rsidRPr="009E52CD">
              <w:rPr>
                <w:rFonts w:ascii="Verdana" w:hAnsi="Verdana"/>
                <w:sz w:val="16"/>
                <w:szCs w:val="16"/>
                <w:lang w:val="en-US" w:eastAsia="es-MX"/>
              </w:rPr>
              <w:t>Stairs.</w:t>
            </w:r>
          </w:p>
        </w:tc>
      </w:tr>
      <w:tr w:rsidR="00E54218" w:rsidRPr="009E52CD" w14:paraId="0CC60698" w14:textId="3E2D678A" w:rsidTr="009E52CD">
        <w:tc>
          <w:tcPr>
            <w:tcW w:w="4529" w:type="dxa"/>
            <w:shd w:val="clear" w:color="auto" w:fill="auto"/>
          </w:tcPr>
          <w:p w14:paraId="0427FA9D"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6.3.5</w:t>
            </w:r>
            <w:r w:rsidRPr="009E52CD">
              <w:rPr>
                <w:rFonts w:ascii="Verdana" w:hAnsi="Verdana"/>
                <w:sz w:val="16"/>
                <w:szCs w:val="16"/>
                <w:lang w:eastAsia="es-MX"/>
              </w:rPr>
              <w:tab/>
              <w:t>Pasamanos laterales.</w:t>
            </w:r>
          </w:p>
        </w:tc>
        <w:tc>
          <w:tcPr>
            <w:tcW w:w="4529" w:type="dxa"/>
            <w:shd w:val="clear" w:color="auto" w:fill="auto"/>
          </w:tcPr>
          <w:p w14:paraId="6EE9F8AA" w14:textId="3611FFDF"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6.3.5 </w:t>
            </w:r>
            <w:r w:rsidRPr="009E52CD">
              <w:rPr>
                <w:rFonts w:ascii="Verdana" w:hAnsi="Verdana"/>
                <w:sz w:val="16"/>
                <w:szCs w:val="16"/>
                <w:lang w:val="en-US" w:eastAsia="es-MX"/>
              </w:rPr>
              <w:tab/>
              <w:t>Side handrails.</w:t>
            </w:r>
          </w:p>
        </w:tc>
      </w:tr>
      <w:tr w:rsidR="00E54218" w:rsidRPr="009E52CD" w14:paraId="7193695D" w14:textId="20F5824D" w:rsidTr="009E52CD">
        <w:tc>
          <w:tcPr>
            <w:tcW w:w="4529" w:type="dxa"/>
            <w:shd w:val="clear" w:color="auto" w:fill="auto"/>
          </w:tcPr>
          <w:p w14:paraId="23F7B97B"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6.3.6</w:t>
            </w:r>
            <w:r w:rsidRPr="009E52CD">
              <w:rPr>
                <w:rFonts w:ascii="Verdana" w:hAnsi="Verdana"/>
                <w:b/>
                <w:sz w:val="16"/>
                <w:szCs w:val="16"/>
                <w:lang w:eastAsia="es-MX"/>
              </w:rPr>
              <w:tab/>
            </w:r>
            <w:r w:rsidRPr="009E52CD">
              <w:rPr>
                <w:rFonts w:ascii="Verdana" w:hAnsi="Verdana"/>
                <w:sz w:val="16"/>
                <w:szCs w:val="16"/>
                <w:lang w:eastAsia="es-MX"/>
              </w:rPr>
              <w:t>Pasamanos horizontales de extremo.</w:t>
            </w:r>
          </w:p>
        </w:tc>
        <w:tc>
          <w:tcPr>
            <w:tcW w:w="4529" w:type="dxa"/>
            <w:shd w:val="clear" w:color="auto" w:fill="auto"/>
          </w:tcPr>
          <w:p w14:paraId="05949739" w14:textId="6B91E00F"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6.3.6 </w:t>
            </w:r>
            <w:r w:rsidRPr="009E52CD">
              <w:rPr>
                <w:rFonts w:ascii="Verdana" w:hAnsi="Verdana"/>
                <w:b/>
                <w:sz w:val="16"/>
                <w:szCs w:val="16"/>
                <w:lang w:val="en-US" w:eastAsia="es-MX"/>
              </w:rPr>
              <w:tab/>
            </w:r>
            <w:r w:rsidRPr="009E52CD">
              <w:rPr>
                <w:rFonts w:ascii="Verdana" w:hAnsi="Verdana"/>
                <w:sz w:val="16"/>
                <w:szCs w:val="16"/>
                <w:lang w:val="en-US" w:eastAsia="es-MX"/>
              </w:rPr>
              <w:t>End Horizontal Handrails.</w:t>
            </w:r>
          </w:p>
        </w:tc>
      </w:tr>
      <w:tr w:rsidR="00E54218" w:rsidRPr="009E52CD" w14:paraId="4B4AC492" w14:textId="307A119E" w:rsidTr="009E52CD">
        <w:tc>
          <w:tcPr>
            <w:tcW w:w="4529" w:type="dxa"/>
            <w:shd w:val="clear" w:color="auto" w:fill="auto"/>
          </w:tcPr>
          <w:p w14:paraId="3F3E1224"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6.3.7</w:t>
            </w:r>
            <w:r w:rsidRPr="009E52CD">
              <w:rPr>
                <w:rFonts w:ascii="Verdana" w:hAnsi="Verdana"/>
                <w:b/>
                <w:sz w:val="16"/>
                <w:szCs w:val="16"/>
                <w:lang w:eastAsia="es-MX"/>
              </w:rPr>
              <w:tab/>
            </w:r>
            <w:r w:rsidRPr="009E52CD">
              <w:rPr>
                <w:rFonts w:ascii="Verdana" w:hAnsi="Verdana"/>
                <w:sz w:val="16"/>
                <w:szCs w:val="16"/>
                <w:lang w:eastAsia="es-MX"/>
              </w:rPr>
              <w:t>Pasamanos verticales de extremo.</w:t>
            </w:r>
          </w:p>
        </w:tc>
        <w:tc>
          <w:tcPr>
            <w:tcW w:w="4529" w:type="dxa"/>
            <w:shd w:val="clear" w:color="auto" w:fill="auto"/>
          </w:tcPr>
          <w:p w14:paraId="56029ECF" w14:textId="2483D5FA"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6.3.7</w:t>
            </w:r>
            <w:r w:rsidRPr="009E52CD">
              <w:rPr>
                <w:rFonts w:ascii="Verdana" w:hAnsi="Verdana"/>
                <w:b/>
                <w:sz w:val="16"/>
                <w:szCs w:val="16"/>
                <w:lang w:val="en-US" w:eastAsia="es-MX"/>
              </w:rPr>
              <w:tab/>
            </w:r>
            <w:r w:rsidRPr="009E52CD">
              <w:rPr>
                <w:rFonts w:ascii="Verdana" w:hAnsi="Verdana"/>
                <w:sz w:val="16"/>
                <w:szCs w:val="16"/>
                <w:lang w:val="en-US" w:eastAsia="es-MX"/>
              </w:rPr>
              <w:t>Vertical Handrails.</w:t>
            </w:r>
          </w:p>
        </w:tc>
      </w:tr>
      <w:tr w:rsidR="00E54218" w:rsidRPr="009E52CD" w14:paraId="2C42CEBB" w14:textId="3D933ED2" w:rsidTr="009E52CD">
        <w:tc>
          <w:tcPr>
            <w:tcW w:w="4529" w:type="dxa"/>
            <w:shd w:val="clear" w:color="auto" w:fill="auto"/>
          </w:tcPr>
          <w:p w14:paraId="0E63F88C"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6.3.8</w:t>
            </w:r>
            <w:r w:rsidRPr="009E52CD">
              <w:rPr>
                <w:rFonts w:ascii="Verdana" w:hAnsi="Verdana"/>
                <w:sz w:val="16"/>
                <w:szCs w:val="16"/>
                <w:lang w:eastAsia="es-MX"/>
              </w:rPr>
              <w:tab/>
              <w:t>Palanca de desacoplar.</w:t>
            </w:r>
          </w:p>
        </w:tc>
        <w:tc>
          <w:tcPr>
            <w:tcW w:w="4529" w:type="dxa"/>
            <w:shd w:val="clear" w:color="auto" w:fill="auto"/>
          </w:tcPr>
          <w:p w14:paraId="54DDCD0A" w14:textId="780CFCC7"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6.3.8 </w:t>
            </w:r>
            <w:r w:rsidRPr="009E52CD">
              <w:rPr>
                <w:rFonts w:ascii="Verdana" w:hAnsi="Verdana"/>
                <w:sz w:val="16"/>
                <w:szCs w:val="16"/>
                <w:lang w:val="en-US" w:eastAsia="es-MX"/>
              </w:rPr>
              <w:tab/>
              <w:t>Release lever.</w:t>
            </w:r>
          </w:p>
        </w:tc>
      </w:tr>
      <w:tr w:rsidR="00E54218" w:rsidRPr="009E52CD" w14:paraId="49A81827" w14:textId="5C0FCECD" w:rsidTr="009E52CD">
        <w:tc>
          <w:tcPr>
            <w:tcW w:w="4529" w:type="dxa"/>
            <w:shd w:val="clear" w:color="auto" w:fill="auto"/>
          </w:tcPr>
          <w:p w14:paraId="1A01946F"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6.3.9</w:t>
            </w:r>
            <w:r w:rsidRPr="009E52CD">
              <w:rPr>
                <w:rFonts w:ascii="Verdana" w:hAnsi="Verdana"/>
                <w:b/>
                <w:sz w:val="16"/>
                <w:szCs w:val="16"/>
                <w:lang w:eastAsia="es-MX"/>
              </w:rPr>
              <w:tab/>
            </w:r>
            <w:r w:rsidRPr="009E52CD">
              <w:rPr>
                <w:rFonts w:ascii="Verdana" w:hAnsi="Verdana"/>
                <w:sz w:val="16"/>
                <w:szCs w:val="16"/>
                <w:lang w:eastAsia="es-MX"/>
              </w:rPr>
              <w:t>Repisas transversales de extremo.</w:t>
            </w:r>
          </w:p>
        </w:tc>
        <w:tc>
          <w:tcPr>
            <w:tcW w:w="4529" w:type="dxa"/>
            <w:shd w:val="clear" w:color="auto" w:fill="auto"/>
          </w:tcPr>
          <w:p w14:paraId="657D63F7" w14:textId="70B4AA9D"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6.3.9</w:t>
            </w:r>
            <w:r w:rsidRPr="009E52CD">
              <w:rPr>
                <w:rFonts w:ascii="Verdana" w:hAnsi="Verdana"/>
                <w:b/>
                <w:sz w:val="16"/>
                <w:szCs w:val="16"/>
                <w:lang w:val="en-US" w:eastAsia="es-MX"/>
              </w:rPr>
              <w:tab/>
            </w:r>
            <w:r w:rsidRPr="009E52CD">
              <w:rPr>
                <w:rFonts w:ascii="Verdana" w:hAnsi="Verdana"/>
                <w:sz w:val="16"/>
                <w:szCs w:val="16"/>
                <w:lang w:val="en-US" w:eastAsia="es-MX"/>
              </w:rPr>
              <w:t>Cross Shelves.</w:t>
            </w:r>
          </w:p>
        </w:tc>
      </w:tr>
      <w:tr w:rsidR="00E54218" w:rsidRPr="009E52CD" w14:paraId="0CC30E3D" w14:textId="1670DE3D" w:rsidTr="009E52CD">
        <w:tc>
          <w:tcPr>
            <w:tcW w:w="4529" w:type="dxa"/>
            <w:shd w:val="clear" w:color="auto" w:fill="auto"/>
          </w:tcPr>
          <w:p w14:paraId="50B361FD"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6.3.10</w:t>
            </w:r>
            <w:r w:rsidRPr="009E52CD">
              <w:rPr>
                <w:rFonts w:ascii="Verdana" w:hAnsi="Verdana"/>
                <w:b/>
                <w:sz w:val="16"/>
                <w:szCs w:val="16"/>
                <w:lang w:eastAsia="es-MX"/>
              </w:rPr>
              <w:tab/>
            </w:r>
            <w:r w:rsidRPr="009E52CD">
              <w:rPr>
                <w:rFonts w:ascii="Verdana" w:hAnsi="Verdana"/>
                <w:sz w:val="16"/>
                <w:szCs w:val="16"/>
                <w:lang w:eastAsia="es-MX"/>
              </w:rPr>
              <w:t>Barras de acoplamiento para carros de carga de altura estándar.</w:t>
            </w:r>
          </w:p>
        </w:tc>
        <w:tc>
          <w:tcPr>
            <w:tcW w:w="4529" w:type="dxa"/>
            <w:shd w:val="clear" w:color="auto" w:fill="auto"/>
          </w:tcPr>
          <w:p w14:paraId="030A8608" w14:textId="306E6771"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6.3.10 </w:t>
            </w:r>
            <w:r w:rsidRPr="009E52CD">
              <w:rPr>
                <w:rFonts w:ascii="Verdana" w:hAnsi="Verdana"/>
                <w:b/>
                <w:sz w:val="16"/>
                <w:szCs w:val="16"/>
                <w:lang w:val="en-US" w:eastAsia="es-MX"/>
              </w:rPr>
              <w:tab/>
            </w:r>
            <w:r w:rsidRPr="009E52CD">
              <w:rPr>
                <w:rFonts w:ascii="Verdana" w:hAnsi="Verdana"/>
                <w:sz w:val="16"/>
                <w:szCs w:val="16"/>
                <w:lang w:val="en-US" w:eastAsia="es-MX"/>
              </w:rPr>
              <w:t>Coupling Bars for Standard Height Freight Cars.</w:t>
            </w:r>
          </w:p>
        </w:tc>
      </w:tr>
      <w:tr w:rsidR="00E54218" w:rsidRPr="009E52CD" w14:paraId="2B4057F2" w14:textId="45C49967" w:rsidTr="009E52CD">
        <w:tc>
          <w:tcPr>
            <w:tcW w:w="4529" w:type="dxa"/>
            <w:shd w:val="clear" w:color="auto" w:fill="auto"/>
          </w:tcPr>
          <w:p w14:paraId="32060025"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6.3.11</w:t>
            </w:r>
            <w:r w:rsidRPr="009E52CD">
              <w:rPr>
                <w:rFonts w:ascii="Verdana" w:hAnsi="Verdana"/>
                <w:b/>
                <w:sz w:val="16"/>
                <w:szCs w:val="16"/>
                <w:lang w:eastAsia="es-MX"/>
              </w:rPr>
              <w:tab/>
            </w:r>
            <w:r w:rsidRPr="009E52CD">
              <w:rPr>
                <w:rFonts w:ascii="Verdana" w:hAnsi="Verdana"/>
                <w:sz w:val="16"/>
                <w:szCs w:val="16"/>
                <w:lang w:eastAsia="es-MX"/>
              </w:rPr>
              <w:t>Furgón.</w:t>
            </w:r>
          </w:p>
        </w:tc>
        <w:tc>
          <w:tcPr>
            <w:tcW w:w="4529" w:type="dxa"/>
            <w:shd w:val="clear" w:color="auto" w:fill="auto"/>
          </w:tcPr>
          <w:p w14:paraId="223DDC9D" w14:textId="16831A0B"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 </w:t>
            </w:r>
            <w:r w:rsidRPr="009E52CD">
              <w:rPr>
                <w:rFonts w:ascii="Verdana" w:hAnsi="Verdana"/>
                <w:b/>
                <w:sz w:val="16"/>
                <w:szCs w:val="16"/>
                <w:lang w:val="en-US" w:eastAsia="es-MX"/>
              </w:rPr>
              <w:tab/>
            </w:r>
            <w:r w:rsidRPr="009E52CD">
              <w:rPr>
                <w:rFonts w:ascii="Verdana" w:hAnsi="Verdana"/>
                <w:sz w:val="16"/>
                <w:szCs w:val="16"/>
                <w:lang w:val="en-US" w:eastAsia="es-MX"/>
              </w:rPr>
              <w:t>Van.</w:t>
            </w:r>
          </w:p>
        </w:tc>
      </w:tr>
      <w:tr w:rsidR="00E54218" w:rsidRPr="009E52CD" w14:paraId="21EC99DF" w14:textId="3A45357F" w:rsidTr="009E52CD">
        <w:tc>
          <w:tcPr>
            <w:tcW w:w="4529" w:type="dxa"/>
            <w:shd w:val="clear" w:color="auto" w:fill="auto"/>
          </w:tcPr>
          <w:p w14:paraId="5E7AA3D9"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6.3.12</w:t>
            </w:r>
            <w:r w:rsidRPr="009E52CD">
              <w:rPr>
                <w:rFonts w:ascii="Verdana" w:hAnsi="Verdana"/>
                <w:sz w:val="16"/>
                <w:szCs w:val="16"/>
                <w:lang w:eastAsia="es-MX"/>
              </w:rPr>
              <w:tab/>
              <w:t>Tolva.</w:t>
            </w:r>
          </w:p>
        </w:tc>
        <w:tc>
          <w:tcPr>
            <w:tcW w:w="4529" w:type="dxa"/>
            <w:shd w:val="clear" w:color="auto" w:fill="auto"/>
          </w:tcPr>
          <w:p w14:paraId="0C222766" w14:textId="3E8AD01E"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6.3.12 </w:t>
            </w:r>
            <w:r w:rsidRPr="009E52CD">
              <w:rPr>
                <w:rFonts w:ascii="Verdana" w:hAnsi="Verdana"/>
                <w:sz w:val="16"/>
                <w:szCs w:val="16"/>
                <w:lang w:val="en-US" w:eastAsia="es-MX"/>
              </w:rPr>
              <w:tab/>
              <w:t>Hopper.</w:t>
            </w:r>
          </w:p>
        </w:tc>
      </w:tr>
      <w:tr w:rsidR="00E54218" w:rsidRPr="009E52CD" w14:paraId="49D136CC" w14:textId="154E3ADD" w:rsidTr="009E52CD">
        <w:tc>
          <w:tcPr>
            <w:tcW w:w="4529" w:type="dxa"/>
            <w:shd w:val="clear" w:color="auto" w:fill="auto"/>
          </w:tcPr>
          <w:p w14:paraId="0CD7B1EB"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6.3.13</w:t>
            </w:r>
            <w:r w:rsidRPr="009E52CD">
              <w:rPr>
                <w:rFonts w:ascii="Verdana" w:hAnsi="Verdana"/>
                <w:sz w:val="16"/>
                <w:szCs w:val="16"/>
                <w:lang w:eastAsia="es-MX"/>
              </w:rPr>
              <w:tab/>
              <w:t>Góndola.</w:t>
            </w:r>
          </w:p>
        </w:tc>
        <w:tc>
          <w:tcPr>
            <w:tcW w:w="4529" w:type="dxa"/>
            <w:shd w:val="clear" w:color="auto" w:fill="auto"/>
          </w:tcPr>
          <w:p w14:paraId="7534FCB6" w14:textId="6E5EEA9C"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6.3.13 </w:t>
            </w:r>
            <w:r w:rsidRPr="009E52CD">
              <w:rPr>
                <w:rFonts w:ascii="Verdana" w:hAnsi="Verdana"/>
                <w:sz w:val="16"/>
                <w:szCs w:val="16"/>
                <w:lang w:val="en-US" w:eastAsia="es-MX"/>
              </w:rPr>
              <w:tab/>
              <w:t>Gondola.</w:t>
            </w:r>
          </w:p>
        </w:tc>
      </w:tr>
      <w:tr w:rsidR="00E54218" w:rsidRPr="009E52CD" w14:paraId="2161D0C9" w14:textId="0CCFB673" w:rsidTr="009E52CD">
        <w:tc>
          <w:tcPr>
            <w:tcW w:w="4529" w:type="dxa"/>
            <w:shd w:val="clear" w:color="auto" w:fill="auto"/>
          </w:tcPr>
          <w:p w14:paraId="7A301350"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6.3.14</w:t>
            </w:r>
            <w:r w:rsidRPr="009E52CD">
              <w:rPr>
                <w:rFonts w:ascii="Verdana" w:hAnsi="Verdana"/>
                <w:sz w:val="16"/>
                <w:szCs w:val="16"/>
                <w:lang w:eastAsia="es-MX"/>
              </w:rPr>
              <w:tab/>
              <w:t>Plataforma.</w:t>
            </w:r>
          </w:p>
        </w:tc>
        <w:tc>
          <w:tcPr>
            <w:tcW w:w="4529" w:type="dxa"/>
            <w:shd w:val="clear" w:color="auto" w:fill="auto"/>
          </w:tcPr>
          <w:p w14:paraId="179715A6" w14:textId="4A5B4919"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6.3.14 </w:t>
            </w:r>
            <w:r w:rsidRPr="009E52CD">
              <w:rPr>
                <w:rFonts w:ascii="Verdana" w:hAnsi="Verdana"/>
                <w:sz w:val="16"/>
                <w:szCs w:val="16"/>
                <w:lang w:val="en-US" w:eastAsia="es-MX"/>
              </w:rPr>
              <w:tab/>
              <w:t>Platform.</w:t>
            </w:r>
          </w:p>
        </w:tc>
      </w:tr>
      <w:tr w:rsidR="00E54218" w:rsidRPr="009E52CD" w14:paraId="74724E8F" w14:textId="1A2639CE" w:rsidTr="009E52CD">
        <w:tc>
          <w:tcPr>
            <w:tcW w:w="4529" w:type="dxa"/>
            <w:shd w:val="clear" w:color="auto" w:fill="auto"/>
          </w:tcPr>
          <w:p w14:paraId="40937813"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6.3.15</w:t>
            </w:r>
            <w:r w:rsidRPr="009E52CD">
              <w:rPr>
                <w:rFonts w:ascii="Verdana" w:hAnsi="Verdana"/>
                <w:sz w:val="16"/>
                <w:szCs w:val="16"/>
                <w:lang w:eastAsia="es-MX"/>
              </w:rPr>
              <w:tab/>
              <w:t>Tanque.</w:t>
            </w:r>
          </w:p>
        </w:tc>
        <w:tc>
          <w:tcPr>
            <w:tcW w:w="4529" w:type="dxa"/>
            <w:shd w:val="clear" w:color="auto" w:fill="auto"/>
          </w:tcPr>
          <w:p w14:paraId="478445AA" w14:textId="2B10299D"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6.3.15 </w:t>
            </w:r>
            <w:r w:rsidRPr="009E52CD">
              <w:rPr>
                <w:rFonts w:ascii="Verdana" w:hAnsi="Verdana"/>
                <w:sz w:val="16"/>
                <w:szCs w:val="16"/>
                <w:lang w:val="en-US" w:eastAsia="es-MX"/>
              </w:rPr>
              <w:tab/>
              <w:t>Tank.</w:t>
            </w:r>
          </w:p>
        </w:tc>
      </w:tr>
      <w:tr w:rsidR="00E54218" w:rsidRPr="009E52CD" w14:paraId="16889A8E" w14:textId="38715C95" w:rsidTr="009E52CD">
        <w:tc>
          <w:tcPr>
            <w:tcW w:w="4529" w:type="dxa"/>
            <w:shd w:val="clear" w:color="auto" w:fill="auto"/>
          </w:tcPr>
          <w:p w14:paraId="603CC619"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6.4.</w:t>
            </w:r>
            <w:r w:rsidRPr="009E52CD">
              <w:rPr>
                <w:rFonts w:ascii="Verdana" w:hAnsi="Verdana"/>
                <w:sz w:val="16"/>
                <w:szCs w:val="16"/>
                <w:lang w:eastAsia="es-MX"/>
              </w:rPr>
              <w:tab/>
            </w:r>
            <w:proofErr w:type="spellStart"/>
            <w:r w:rsidRPr="009E52CD">
              <w:rPr>
                <w:rFonts w:ascii="Verdana" w:hAnsi="Verdana"/>
                <w:sz w:val="16"/>
                <w:szCs w:val="16"/>
                <w:lang w:eastAsia="es-MX"/>
              </w:rPr>
              <w:t>Estencilado</w:t>
            </w:r>
            <w:proofErr w:type="spellEnd"/>
            <w:r w:rsidRPr="009E52CD">
              <w:rPr>
                <w:rFonts w:ascii="Verdana" w:hAnsi="Verdana"/>
                <w:sz w:val="16"/>
                <w:szCs w:val="16"/>
                <w:lang w:eastAsia="es-MX"/>
              </w:rPr>
              <w:t xml:space="preserve"> de los carros.</w:t>
            </w:r>
          </w:p>
        </w:tc>
        <w:tc>
          <w:tcPr>
            <w:tcW w:w="4529" w:type="dxa"/>
            <w:shd w:val="clear" w:color="auto" w:fill="auto"/>
          </w:tcPr>
          <w:p w14:paraId="6FF98117" w14:textId="2619243C"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6.4. </w:t>
            </w:r>
            <w:r w:rsidRPr="009E52CD">
              <w:rPr>
                <w:rFonts w:ascii="Verdana" w:hAnsi="Verdana"/>
                <w:sz w:val="16"/>
                <w:szCs w:val="16"/>
                <w:lang w:val="en-US" w:eastAsia="es-MX"/>
              </w:rPr>
              <w:tab/>
              <w:t>Stenciling of cars.</w:t>
            </w:r>
          </w:p>
        </w:tc>
      </w:tr>
      <w:tr w:rsidR="00E54218" w:rsidRPr="009E52CD" w14:paraId="74C71786" w14:textId="51DA3BB3" w:rsidTr="009E52CD">
        <w:tc>
          <w:tcPr>
            <w:tcW w:w="4529" w:type="dxa"/>
            <w:shd w:val="clear" w:color="auto" w:fill="auto"/>
          </w:tcPr>
          <w:p w14:paraId="119DFB87"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7.</w:t>
            </w:r>
            <w:r w:rsidRPr="009E52CD">
              <w:rPr>
                <w:rFonts w:ascii="Verdana" w:hAnsi="Verdana"/>
                <w:b/>
                <w:sz w:val="16"/>
                <w:szCs w:val="16"/>
                <w:lang w:eastAsia="es-MX"/>
              </w:rPr>
              <w:tab/>
            </w:r>
            <w:r w:rsidRPr="009E52CD">
              <w:rPr>
                <w:rFonts w:ascii="Verdana" w:hAnsi="Verdana"/>
                <w:sz w:val="16"/>
                <w:szCs w:val="16"/>
                <w:lang w:eastAsia="es-MX"/>
              </w:rPr>
              <w:t>Vigilancia.</w:t>
            </w:r>
          </w:p>
        </w:tc>
        <w:tc>
          <w:tcPr>
            <w:tcW w:w="4529" w:type="dxa"/>
            <w:shd w:val="clear" w:color="auto" w:fill="auto"/>
          </w:tcPr>
          <w:p w14:paraId="3C31350B" w14:textId="19066DBA"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7. </w:t>
            </w:r>
            <w:r w:rsidRPr="009E52CD">
              <w:rPr>
                <w:rFonts w:ascii="Verdana" w:hAnsi="Verdana"/>
                <w:b/>
                <w:sz w:val="16"/>
                <w:szCs w:val="16"/>
                <w:lang w:val="en-US" w:eastAsia="es-MX"/>
              </w:rPr>
              <w:tab/>
            </w:r>
            <w:r w:rsidRPr="009E52CD">
              <w:rPr>
                <w:rFonts w:ascii="Verdana" w:hAnsi="Verdana"/>
                <w:sz w:val="16"/>
                <w:szCs w:val="16"/>
                <w:lang w:val="en-US" w:eastAsia="es-MX"/>
              </w:rPr>
              <w:t>Oversight</w:t>
            </w:r>
          </w:p>
        </w:tc>
      </w:tr>
      <w:tr w:rsidR="00E54218" w:rsidRPr="009E52CD" w14:paraId="302FD433" w14:textId="46CCB9DE" w:rsidTr="009E52CD">
        <w:tc>
          <w:tcPr>
            <w:tcW w:w="4529" w:type="dxa"/>
            <w:shd w:val="clear" w:color="auto" w:fill="auto"/>
          </w:tcPr>
          <w:p w14:paraId="14DE5356"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8.</w:t>
            </w:r>
            <w:r w:rsidRPr="009E52CD">
              <w:rPr>
                <w:rFonts w:ascii="Verdana" w:hAnsi="Verdana"/>
                <w:b/>
                <w:sz w:val="16"/>
                <w:szCs w:val="16"/>
                <w:lang w:eastAsia="es-MX"/>
              </w:rPr>
              <w:tab/>
            </w:r>
            <w:r w:rsidRPr="009E52CD">
              <w:rPr>
                <w:rFonts w:ascii="Verdana" w:hAnsi="Verdana"/>
                <w:sz w:val="16"/>
                <w:szCs w:val="16"/>
                <w:lang w:eastAsia="es-MX"/>
              </w:rPr>
              <w:t>Procedimiento para la elaboración de la conformidad (PEC).</w:t>
            </w:r>
          </w:p>
        </w:tc>
        <w:tc>
          <w:tcPr>
            <w:tcW w:w="4529" w:type="dxa"/>
            <w:shd w:val="clear" w:color="auto" w:fill="auto"/>
          </w:tcPr>
          <w:p w14:paraId="37034F71" w14:textId="0CD8C1B9"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 </w:t>
            </w:r>
            <w:r w:rsidRPr="009E52CD">
              <w:rPr>
                <w:rFonts w:ascii="Verdana" w:hAnsi="Verdana"/>
                <w:b/>
                <w:sz w:val="16"/>
                <w:szCs w:val="16"/>
                <w:lang w:val="en-US" w:eastAsia="es-MX"/>
              </w:rPr>
              <w:tab/>
            </w:r>
            <w:r w:rsidRPr="009E52CD">
              <w:rPr>
                <w:rFonts w:ascii="Verdana" w:hAnsi="Verdana"/>
                <w:sz w:val="16"/>
                <w:szCs w:val="16"/>
                <w:lang w:val="en-US" w:eastAsia="es-MX"/>
              </w:rPr>
              <w:t xml:space="preserve">Procedure for the </w:t>
            </w:r>
            <w:r w:rsidRPr="009E52CD">
              <w:rPr>
                <w:rFonts w:ascii="Verdana" w:hAnsi="Verdana"/>
                <w:sz w:val="16"/>
                <w:szCs w:val="16"/>
                <w:lang w:val="en-US" w:eastAsia="es-MX"/>
              </w:rPr>
              <w:t>Evaluation of Conformity (PEC)</w:t>
            </w:r>
          </w:p>
        </w:tc>
      </w:tr>
      <w:tr w:rsidR="00E54218" w:rsidRPr="009E52CD" w14:paraId="492D718B" w14:textId="150B7B12" w:rsidTr="009E52CD">
        <w:tc>
          <w:tcPr>
            <w:tcW w:w="4529" w:type="dxa"/>
            <w:shd w:val="clear" w:color="auto" w:fill="auto"/>
          </w:tcPr>
          <w:p w14:paraId="35EC66B8"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9.</w:t>
            </w:r>
            <w:r w:rsidRPr="009E52CD">
              <w:rPr>
                <w:rFonts w:ascii="Verdana" w:hAnsi="Verdana"/>
                <w:b/>
                <w:sz w:val="16"/>
                <w:szCs w:val="16"/>
                <w:lang w:eastAsia="es-MX"/>
              </w:rPr>
              <w:tab/>
            </w:r>
            <w:r w:rsidRPr="009E52CD">
              <w:rPr>
                <w:rFonts w:ascii="Verdana" w:hAnsi="Verdana"/>
                <w:sz w:val="16"/>
                <w:szCs w:val="16"/>
                <w:lang w:eastAsia="es-MX"/>
              </w:rPr>
              <w:t>Sanciones.</w:t>
            </w:r>
          </w:p>
        </w:tc>
        <w:tc>
          <w:tcPr>
            <w:tcW w:w="4529" w:type="dxa"/>
            <w:shd w:val="clear" w:color="auto" w:fill="auto"/>
          </w:tcPr>
          <w:p w14:paraId="747D0CEB" w14:textId="5A99615C"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9. </w:t>
            </w:r>
            <w:r w:rsidRPr="009E52CD">
              <w:rPr>
                <w:rFonts w:ascii="Verdana" w:hAnsi="Verdana"/>
                <w:b/>
                <w:sz w:val="16"/>
                <w:szCs w:val="16"/>
                <w:lang w:val="en-US" w:eastAsia="es-MX"/>
              </w:rPr>
              <w:tab/>
            </w:r>
            <w:r w:rsidRPr="009E52CD">
              <w:rPr>
                <w:rFonts w:ascii="Verdana" w:hAnsi="Verdana"/>
                <w:sz w:val="16"/>
                <w:szCs w:val="16"/>
                <w:lang w:val="en-US" w:eastAsia="es-MX"/>
              </w:rPr>
              <w:t>Sanctions.</w:t>
            </w:r>
          </w:p>
        </w:tc>
      </w:tr>
      <w:tr w:rsidR="00E54218" w:rsidRPr="009E52CD" w14:paraId="441F9C9E" w14:textId="7C659A17" w:rsidTr="009E52CD">
        <w:tc>
          <w:tcPr>
            <w:tcW w:w="4529" w:type="dxa"/>
            <w:shd w:val="clear" w:color="auto" w:fill="auto"/>
          </w:tcPr>
          <w:p w14:paraId="6F69AD05"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10.</w:t>
            </w:r>
            <w:r w:rsidRPr="009E52CD">
              <w:rPr>
                <w:rFonts w:ascii="Verdana" w:hAnsi="Verdana"/>
                <w:b/>
                <w:sz w:val="16"/>
                <w:szCs w:val="16"/>
                <w:lang w:eastAsia="es-MX"/>
              </w:rPr>
              <w:tab/>
            </w:r>
            <w:r w:rsidRPr="009E52CD">
              <w:rPr>
                <w:rFonts w:ascii="Verdana" w:hAnsi="Verdana"/>
                <w:sz w:val="16"/>
                <w:szCs w:val="16"/>
                <w:lang w:eastAsia="es-MX"/>
              </w:rPr>
              <w:t>Bibliografía.</w:t>
            </w:r>
          </w:p>
        </w:tc>
        <w:tc>
          <w:tcPr>
            <w:tcW w:w="4529" w:type="dxa"/>
            <w:shd w:val="clear" w:color="auto" w:fill="auto"/>
          </w:tcPr>
          <w:p w14:paraId="60D554F9" w14:textId="71F9BDE4"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10. </w:t>
            </w:r>
            <w:r w:rsidRPr="009E52CD">
              <w:rPr>
                <w:rFonts w:ascii="Verdana" w:hAnsi="Verdana"/>
                <w:b/>
                <w:sz w:val="16"/>
                <w:szCs w:val="16"/>
                <w:lang w:val="en-US" w:eastAsia="es-MX"/>
              </w:rPr>
              <w:tab/>
            </w:r>
            <w:r w:rsidRPr="009E52CD">
              <w:rPr>
                <w:rFonts w:ascii="Verdana" w:hAnsi="Verdana"/>
                <w:sz w:val="16"/>
                <w:szCs w:val="16"/>
                <w:lang w:val="en-US" w:eastAsia="es-MX"/>
              </w:rPr>
              <w:t>Bibliography.</w:t>
            </w:r>
          </w:p>
        </w:tc>
      </w:tr>
      <w:tr w:rsidR="00E54218" w:rsidRPr="009E52CD" w14:paraId="178E1D6D" w14:textId="7329AE98" w:rsidTr="009E52CD">
        <w:tc>
          <w:tcPr>
            <w:tcW w:w="4529" w:type="dxa"/>
            <w:shd w:val="clear" w:color="auto" w:fill="auto"/>
          </w:tcPr>
          <w:p w14:paraId="0BC8205C"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11.</w:t>
            </w:r>
            <w:r w:rsidRPr="009E52CD">
              <w:rPr>
                <w:rFonts w:ascii="Verdana" w:hAnsi="Verdana"/>
                <w:b/>
                <w:sz w:val="16"/>
                <w:szCs w:val="16"/>
                <w:lang w:eastAsia="es-MX"/>
              </w:rPr>
              <w:tab/>
            </w:r>
            <w:r w:rsidRPr="009E52CD">
              <w:rPr>
                <w:rFonts w:ascii="Verdana" w:hAnsi="Verdana"/>
                <w:sz w:val="16"/>
                <w:szCs w:val="16"/>
                <w:lang w:eastAsia="es-MX"/>
              </w:rPr>
              <w:t>Concordancia con normas internacionales.</w:t>
            </w:r>
          </w:p>
        </w:tc>
        <w:tc>
          <w:tcPr>
            <w:tcW w:w="4529" w:type="dxa"/>
            <w:shd w:val="clear" w:color="auto" w:fill="auto"/>
          </w:tcPr>
          <w:p w14:paraId="211BEAC4" w14:textId="14F6D7E4"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11. </w:t>
            </w:r>
            <w:r w:rsidRPr="009E52CD">
              <w:rPr>
                <w:rFonts w:ascii="Verdana" w:hAnsi="Verdana"/>
                <w:b/>
                <w:sz w:val="16"/>
                <w:szCs w:val="16"/>
                <w:lang w:val="en-US" w:eastAsia="es-MX"/>
              </w:rPr>
              <w:tab/>
            </w:r>
            <w:r w:rsidRPr="009E52CD">
              <w:rPr>
                <w:rFonts w:ascii="Verdana" w:hAnsi="Verdana"/>
                <w:sz w:val="16"/>
                <w:szCs w:val="16"/>
                <w:lang w:val="en-US" w:eastAsia="es-MX"/>
              </w:rPr>
              <w:t>Concordance with international standards.</w:t>
            </w:r>
          </w:p>
        </w:tc>
      </w:tr>
      <w:tr w:rsidR="00E54218" w:rsidRPr="009E52CD" w14:paraId="5145F0B2" w14:textId="470A2A42" w:rsidTr="009E52CD">
        <w:tc>
          <w:tcPr>
            <w:tcW w:w="4529" w:type="dxa"/>
            <w:shd w:val="clear" w:color="auto" w:fill="auto"/>
          </w:tcPr>
          <w:p w14:paraId="420B9452" w14:textId="77777777" w:rsidR="00E54218" w:rsidRPr="009E52CD" w:rsidRDefault="00E54218" w:rsidP="00E54218">
            <w:pPr>
              <w:pStyle w:val="Texto"/>
              <w:spacing w:line="247" w:lineRule="exact"/>
              <w:ind w:firstLine="0"/>
              <w:rPr>
                <w:rFonts w:ascii="Verdana" w:hAnsi="Verdana"/>
                <w:sz w:val="16"/>
                <w:szCs w:val="16"/>
                <w:lang w:eastAsia="es-MX"/>
              </w:rPr>
            </w:pPr>
            <w:r w:rsidRPr="009E52CD">
              <w:rPr>
                <w:rFonts w:ascii="Verdana" w:hAnsi="Verdana"/>
                <w:b/>
                <w:sz w:val="16"/>
                <w:szCs w:val="16"/>
                <w:lang w:eastAsia="es-MX"/>
              </w:rPr>
              <w:t>12.</w:t>
            </w:r>
            <w:r w:rsidRPr="009E52CD">
              <w:rPr>
                <w:rFonts w:ascii="Verdana" w:hAnsi="Verdana"/>
                <w:b/>
                <w:sz w:val="16"/>
                <w:szCs w:val="16"/>
                <w:lang w:eastAsia="es-MX"/>
              </w:rPr>
              <w:tab/>
            </w:r>
            <w:r w:rsidRPr="009E52CD">
              <w:rPr>
                <w:rFonts w:ascii="Verdana" w:hAnsi="Verdana"/>
                <w:sz w:val="16"/>
                <w:szCs w:val="16"/>
                <w:lang w:eastAsia="es-MX"/>
              </w:rPr>
              <w:t>Vigencia.</w:t>
            </w:r>
          </w:p>
        </w:tc>
        <w:tc>
          <w:tcPr>
            <w:tcW w:w="4529" w:type="dxa"/>
            <w:shd w:val="clear" w:color="auto" w:fill="auto"/>
          </w:tcPr>
          <w:p w14:paraId="6C0403A2" w14:textId="5CC51207" w:rsidR="00E54218" w:rsidRPr="009E52CD" w:rsidRDefault="00E54218" w:rsidP="00E54218">
            <w:pPr>
              <w:pStyle w:val="Texto"/>
              <w:spacing w:line="24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12. </w:t>
            </w:r>
            <w:r w:rsidRPr="009E52CD">
              <w:rPr>
                <w:rFonts w:ascii="Verdana" w:hAnsi="Verdana"/>
                <w:b/>
                <w:sz w:val="16"/>
                <w:szCs w:val="16"/>
                <w:lang w:val="en-US" w:eastAsia="es-MX"/>
              </w:rPr>
              <w:tab/>
            </w:r>
            <w:r w:rsidRPr="009E52CD">
              <w:rPr>
                <w:rFonts w:ascii="Verdana" w:hAnsi="Verdana"/>
                <w:sz w:val="16"/>
                <w:szCs w:val="16"/>
                <w:lang w:val="en-US" w:eastAsia="es-MX"/>
              </w:rPr>
              <w:t>Validity.</w:t>
            </w:r>
          </w:p>
        </w:tc>
      </w:tr>
      <w:tr w:rsidR="00E54218" w:rsidRPr="009E52CD" w14:paraId="5720540E" w14:textId="710C6000" w:rsidTr="009E52CD">
        <w:tc>
          <w:tcPr>
            <w:tcW w:w="4529" w:type="dxa"/>
            <w:shd w:val="clear" w:color="auto" w:fill="auto"/>
          </w:tcPr>
          <w:p w14:paraId="032FAD84" w14:textId="77777777" w:rsidR="00E54218" w:rsidRPr="009E52CD" w:rsidRDefault="00E54218" w:rsidP="00E54218">
            <w:pPr>
              <w:pStyle w:val="Texto"/>
              <w:spacing w:line="222" w:lineRule="exact"/>
              <w:ind w:firstLine="0"/>
              <w:rPr>
                <w:rFonts w:ascii="Verdana" w:hAnsi="Verdana"/>
                <w:b/>
                <w:sz w:val="16"/>
                <w:szCs w:val="16"/>
                <w:lang w:eastAsia="es-MX"/>
              </w:rPr>
            </w:pPr>
            <w:bookmarkStart w:id="0" w:name="N_MON_1405926039"/>
            <w:bookmarkEnd w:id="0"/>
            <w:r w:rsidRPr="009E52CD">
              <w:rPr>
                <w:rFonts w:ascii="Verdana" w:hAnsi="Verdana"/>
                <w:b/>
                <w:sz w:val="16"/>
                <w:szCs w:val="16"/>
                <w:lang w:val="es-MX" w:eastAsia="es-MX"/>
              </w:rPr>
              <w:t xml:space="preserve">0. </w:t>
            </w:r>
            <w:r w:rsidRPr="009E52CD">
              <w:rPr>
                <w:rFonts w:ascii="Verdana" w:hAnsi="Verdana"/>
                <w:b/>
                <w:sz w:val="16"/>
                <w:szCs w:val="16"/>
                <w:lang w:eastAsia="es-MX"/>
              </w:rPr>
              <w:t>Introducción</w:t>
            </w:r>
          </w:p>
        </w:tc>
        <w:tc>
          <w:tcPr>
            <w:tcW w:w="4529" w:type="dxa"/>
            <w:shd w:val="clear" w:color="auto" w:fill="auto"/>
          </w:tcPr>
          <w:p w14:paraId="02CBCD79" w14:textId="23A60618" w:rsidR="00E54218" w:rsidRPr="009E52CD" w:rsidRDefault="00E54218" w:rsidP="00E54218">
            <w:pPr>
              <w:pStyle w:val="Texto"/>
              <w:spacing w:line="222" w:lineRule="exact"/>
              <w:ind w:firstLine="0"/>
              <w:rPr>
                <w:rFonts w:ascii="Verdana" w:hAnsi="Verdana"/>
                <w:b/>
                <w:sz w:val="16"/>
                <w:szCs w:val="16"/>
                <w:lang w:val="en-US" w:eastAsia="es-MX"/>
              </w:rPr>
            </w:pPr>
            <w:r w:rsidRPr="009E52CD">
              <w:rPr>
                <w:rFonts w:ascii="Verdana" w:hAnsi="Verdana"/>
                <w:b/>
                <w:sz w:val="16"/>
                <w:szCs w:val="16"/>
                <w:lang w:val="en-US" w:eastAsia="es-MX"/>
              </w:rPr>
              <w:t>0. Introduction</w:t>
            </w:r>
            <w:r w:rsidRPr="009E52CD">
              <w:rPr>
                <w:rFonts w:ascii="Verdana" w:hAnsi="Verdana"/>
                <w:b/>
                <w:sz w:val="16"/>
                <w:szCs w:val="16"/>
                <w:lang w:val="en-US" w:eastAsia="es-MX"/>
              </w:rPr>
              <w:t xml:space="preserve"> </w:t>
            </w:r>
          </w:p>
        </w:tc>
      </w:tr>
      <w:tr w:rsidR="00E54218" w:rsidRPr="009E52CD" w14:paraId="193E12CB" w14:textId="5F965CF8" w:rsidTr="009E52CD">
        <w:tc>
          <w:tcPr>
            <w:tcW w:w="4529" w:type="dxa"/>
            <w:shd w:val="clear" w:color="auto" w:fill="auto"/>
          </w:tcPr>
          <w:p w14:paraId="0E457249"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sz w:val="16"/>
                <w:szCs w:val="16"/>
                <w:lang w:eastAsia="es-MX"/>
              </w:rPr>
              <w:t xml:space="preserve">Con base en la legislación y reglamentación vigente </w:t>
            </w:r>
            <w:r w:rsidRPr="009E52CD">
              <w:rPr>
                <w:rFonts w:ascii="Verdana" w:hAnsi="Verdana"/>
                <w:sz w:val="16"/>
                <w:szCs w:val="16"/>
                <w:lang w:eastAsia="es-MX"/>
              </w:rPr>
              <w:lastRenderedPageBreak/>
              <w:t xml:space="preserve">en materia de transportación ferroviaria y en cumplimiento a las disposiciones contenidas en </w:t>
            </w:r>
            <w:smartTag w:uri="urn:schemas-microsoft-com:office:smarttags" w:element="PersonName">
              <w:smartTagPr>
                <w:attr w:name="ProductID" w:val="la Ley Federal"/>
              </w:smartTagPr>
              <w:r w:rsidRPr="009E52CD">
                <w:rPr>
                  <w:rFonts w:ascii="Verdana" w:hAnsi="Verdana"/>
                  <w:sz w:val="16"/>
                  <w:szCs w:val="16"/>
                  <w:lang w:eastAsia="es-MX"/>
                </w:rPr>
                <w:t>la Ley Federal</w:t>
              </w:r>
            </w:smartTag>
            <w:r w:rsidRPr="009E52CD">
              <w:rPr>
                <w:rFonts w:ascii="Verdana" w:hAnsi="Verdana"/>
                <w:sz w:val="16"/>
                <w:szCs w:val="16"/>
                <w:lang w:eastAsia="es-MX"/>
              </w:rPr>
              <w:t xml:space="preserve"> sobre Metrología y Normalización, en la presente Norma se establecen en forma integral las disposiciones y parámetros de seguridad operativa para los sistemas, componentes, y dispositivos del equipo ferroviario de arrastre que opera en el Sistema Ferroviario Mexicano.</w:t>
            </w:r>
          </w:p>
        </w:tc>
        <w:tc>
          <w:tcPr>
            <w:tcW w:w="4529" w:type="dxa"/>
            <w:shd w:val="clear" w:color="auto" w:fill="auto"/>
          </w:tcPr>
          <w:p w14:paraId="267970E9" w14:textId="76DCD903" w:rsidR="00E54218" w:rsidRPr="009E52CD" w:rsidRDefault="00E54218" w:rsidP="00E54218">
            <w:pPr>
              <w:pStyle w:val="Texto"/>
              <w:spacing w:line="222" w:lineRule="exact"/>
              <w:ind w:firstLine="0"/>
              <w:rPr>
                <w:rFonts w:ascii="Verdana" w:hAnsi="Verdana"/>
                <w:sz w:val="16"/>
                <w:szCs w:val="16"/>
                <w:lang w:val="en-US" w:eastAsia="es-MX"/>
              </w:rPr>
            </w:pPr>
            <w:r w:rsidRPr="009E52CD">
              <w:rPr>
                <w:rFonts w:ascii="Verdana" w:hAnsi="Verdana"/>
                <w:sz w:val="16"/>
                <w:szCs w:val="16"/>
                <w:lang w:val="en-US" w:eastAsia="es-MX"/>
              </w:rPr>
              <w:lastRenderedPageBreak/>
              <w:t xml:space="preserve">Based on current legislation and regulations on rail </w:t>
            </w:r>
            <w:r w:rsidRPr="009E52CD">
              <w:rPr>
                <w:rFonts w:ascii="Verdana" w:hAnsi="Verdana"/>
                <w:sz w:val="16"/>
                <w:szCs w:val="16"/>
                <w:lang w:val="en-US" w:eastAsia="es-MX"/>
              </w:rPr>
              <w:lastRenderedPageBreak/>
              <w:t xml:space="preserve">transportation and in compliance with the provisions contained in </w:t>
            </w:r>
            <w:r w:rsidRPr="009E52CD">
              <w:rPr>
                <w:rFonts w:ascii="Verdana" w:hAnsi="Verdana"/>
                <w:sz w:val="16"/>
                <w:szCs w:val="16"/>
                <w:lang w:val="en-US" w:eastAsia="es-MX"/>
              </w:rPr>
              <w:t xml:space="preserve">the </w:t>
            </w:r>
            <w:r w:rsidRPr="009E52CD">
              <w:rPr>
                <w:rFonts w:ascii="Verdana" w:hAnsi="Verdana"/>
                <w:sz w:val="16"/>
                <w:szCs w:val="16"/>
                <w:lang w:val="en-US" w:eastAsia="es-MX"/>
              </w:rPr>
              <w:t>Federal Law on Metrology and Standardization and Standardization, this Standard establishes in an integral manner the provisions and parameters of operational safety for systems, components, and devices. of the railway hauling equipment that operates in the Mexican Railway System.</w:t>
            </w:r>
          </w:p>
        </w:tc>
      </w:tr>
      <w:tr w:rsidR="00E54218" w:rsidRPr="009E52CD" w14:paraId="75BE4617" w14:textId="1BED6AD2" w:rsidTr="009E52CD">
        <w:tc>
          <w:tcPr>
            <w:tcW w:w="4529" w:type="dxa"/>
            <w:shd w:val="clear" w:color="auto" w:fill="auto"/>
          </w:tcPr>
          <w:p w14:paraId="7D63B907" w14:textId="33448908"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sz w:val="16"/>
                <w:szCs w:val="16"/>
                <w:lang w:eastAsia="es-MX"/>
              </w:rPr>
              <w:lastRenderedPageBreak/>
              <w:t>Tanto las empresas ferroviarias concesionarias, así como cualquier otra empresa particular, u organismo estatal o municipal autorizado para operar equipo ferroviario de arrastre, deberán establecer sus propios procedimientos de inspección y de mantenimiento preventivo y correctivo, de manera que sus flotas operativas, cumplan con los parámetros de seguridad y dispositivos contenidos en la presente Norma.</w:t>
            </w:r>
          </w:p>
        </w:tc>
        <w:tc>
          <w:tcPr>
            <w:tcW w:w="4529" w:type="dxa"/>
            <w:shd w:val="clear" w:color="auto" w:fill="auto"/>
          </w:tcPr>
          <w:p w14:paraId="7E27BB66" w14:textId="6749C83A" w:rsidR="00E54218" w:rsidRPr="009E52CD" w:rsidRDefault="00E54218" w:rsidP="00E54218">
            <w:pPr>
              <w:pStyle w:val="Texto"/>
              <w:spacing w:line="222" w:lineRule="exact"/>
              <w:ind w:firstLine="0"/>
              <w:rPr>
                <w:rFonts w:ascii="Verdana" w:hAnsi="Verdana"/>
                <w:sz w:val="16"/>
                <w:szCs w:val="16"/>
                <w:lang w:val="en-US" w:eastAsia="es-MX"/>
              </w:rPr>
            </w:pPr>
            <w:r w:rsidRPr="009E52CD">
              <w:rPr>
                <w:rFonts w:ascii="Verdana" w:hAnsi="Verdana"/>
                <w:sz w:val="16"/>
                <w:szCs w:val="16"/>
                <w:lang w:val="en-US" w:eastAsia="es-MX"/>
              </w:rPr>
              <w:t>Both the concessionary railway companies</w:t>
            </w:r>
            <w:r w:rsidRPr="009E52CD">
              <w:rPr>
                <w:rFonts w:ascii="Verdana" w:hAnsi="Verdana"/>
                <w:sz w:val="16"/>
                <w:szCs w:val="16"/>
                <w:lang w:val="en-US" w:eastAsia="es-MX"/>
              </w:rPr>
              <w:t>,</w:t>
            </w:r>
            <w:r w:rsidRPr="009E52CD">
              <w:rPr>
                <w:rFonts w:ascii="Verdana" w:hAnsi="Verdana"/>
                <w:sz w:val="16"/>
                <w:szCs w:val="16"/>
                <w:lang w:val="en-US" w:eastAsia="es-MX"/>
              </w:rPr>
              <w:t xml:space="preserve"> as well as any other private company, or state or municipal body authorized to operate rail hauling equipment, must establish their own procedures for inspection and preventive and corrective maintenance, so that their operating fleets comply with the parameters security and devices contained in this Standard.</w:t>
            </w:r>
          </w:p>
        </w:tc>
      </w:tr>
      <w:tr w:rsidR="00E54218" w:rsidRPr="009E52CD" w14:paraId="03380C72" w14:textId="554D3256" w:rsidTr="009E52CD">
        <w:tc>
          <w:tcPr>
            <w:tcW w:w="4529" w:type="dxa"/>
            <w:shd w:val="clear" w:color="auto" w:fill="auto"/>
          </w:tcPr>
          <w:p w14:paraId="1F93C6A3"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sz w:val="16"/>
                <w:szCs w:val="16"/>
                <w:lang w:eastAsia="es-MX"/>
              </w:rPr>
              <w:t>Con base en los compromisos internacionales contraídos por nuestro país, especialmente en el Tratado de Libre Comercio, con los Estados Unidos de América y Canadá; esta NOM incorpora los parámetros de seguridad aplicables al equipo de transporte ferroviario utilizado en la operación de los trenes en el Sistema Ferroviario Nacional, tomando lo más importante y conveniente de la normatividad relativa vigente en los países que forman parte del referido Tratado.</w:t>
            </w:r>
          </w:p>
        </w:tc>
        <w:tc>
          <w:tcPr>
            <w:tcW w:w="4529" w:type="dxa"/>
            <w:shd w:val="clear" w:color="auto" w:fill="auto"/>
          </w:tcPr>
          <w:p w14:paraId="0D90F7DE" w14:textId="4987D925" w:rsidR="00E54218" w:rsidRPr="009E52CD" w:rsidRDefault="00E54218" w:rsidP="00E54218">
            <w:pPr>
              <w:pStyle w:val="Texto"/>
              <w:spacing w:line="222" w:lineRule="exact"/>
              <w:ind w:firstLine="0"/>
              <w:rPr>
                <w:rFonts w:ascii="Verdana" w:hAnsi="Verdana"/>
                <w:sz w:val="16"/>
                <w:szCs w:val="16"/>
                <w:lang w:val="en-US" w:eastAsia="es-MX"/>
              </w:rPr>
            </w:pPr>
            <w:r w:rsidRPr="009E52CD">
              <w:rPr>
                <w:rFonts w:ascii="Verdana" w:hAnsi="Verdana"/>
                <w:sz w:val="16"/>
                <w:szCs w:val="16"/>
                <w:lang w:val="en-US" w:eastAsia="es-MX"/>
              </w:rPr>
              <w:t xml:space="preserve">Based on the international commitments contracted by our country, especially in the Free Trade Agreement, with the United States of America and Canada; This NOM incorporates the safety parameters applicable to rail transport equipment used in the operation of trains in the National Rail System, taking the most important and convenient aspects of the relative regulations in force in the countries that are part of the </w:t>
            </w:r>
            <w:proofErr w:type="gramStart"/>
            <w:r w:rsidRPr="009E52CD">
              <w:rPr>
                <w:rFonts w:ascii="Verdana" w:hAnsi="Verdana"/>
                <w:sz w:val="16"/>
                <w:szCs w:val="16"/>
                <w:lang w:val="en-US" w:eastAsia="es-MX"/>
              </w:rPr>
              <w:t>aforementioned Treaty</w:t>
            </w:r>
            <w:proofErr w:type="gramEnd"/>
            <w:r w:rsidRPr="009E52CD">
              <w:rPr>
                <w:rFonts w:ascii="Verdana" w:hAnsi="Verdana"/>
                <w:sz w:val="16"/>
                <w:szCs w:val="16"/>
                <w:lang w:val="en-US" w:eastAsia="es-MX"/>
              </w:rPr>
              <w:t>.</w:t>
            </w:r>
          </w:p>
        </w:tc>
      </w:tr>
      <w:tr w:rsidR="00E54218" w:rsidRPr="009E52CD" w14:paraId="3E7F5A21" w14:textId="0D81C556" w:rsidTr="009E52CD">
        <w:tc>
          <w:tcPr>
            <w:tcW w:w="4529" w:type="dxa"/>
            <w:shd w:val="clear" w:color="auto" w:fill="auto"/>
          </w:tcPr>
          <w:p w14:paraId="184231DB" w14:textId="77777777" w:rsidR="00E54218" w:rsidRPr="009E52CD" w:rsidRDefault="00E54218" w:rsidP="00E54218">
            <w:pPr>
              <w:pStyle w:val="Texto"/>
              <w:spacing w:line="222" w:lineRule="exact"/>
              <w:ind w:firstLine="0"/>
              <w:rPr>
                <w:rFonts w:ascii="Verdana" w:hAnsi="Verdana"/>
                <w:b/>
                <w:sz w:val="16"/>
                <w:szCs w:val="16"/>
                <w:lang w:eastAsia="es-MX"/>
              </w:rPr>
            </w:pPr>
            <w:bookmarkStart w:id="1" w:name="N_GoBack"/>
            <w:bookmarkEnd w:id="1"/>
            <w:r w:rsidRPr="009E52CD">
              <w:rPr>
                <w:rFonts w:ascii="Verdana" w:hAnsi="Verdana"/>
                <w:b/>
                <w:sz w:val="16"/>
                <w:szCs w:val="16"/>
                <w:lang w:eastAsia="es-MX"/>
              </w:rPr>
              <w:t>1. Objetivo</w:t>
            </w:r>
          </w:p>
        </w:tc>
        <w:tc>
          <w:tcPr>
            <w:tcW w:w="4529" w:type="dxa"/>
            <w:shd w:val="clear" w:color="auto" w:fill="auto"/>
          </w:tcPr>
          <w:p w14:paraId="467C24DF" w14:textId="7BA2496A" w:rsidR="00E54218" w:rsidRPr="009E52CD" w:rsidRDefault="00E54218" w:rsidP="00E54218">
            <w:pPr>
              <w:pStyle w:val="Texto"/>
              <w:spacing w:line="222" w:lineRule="exact"/>
              <w:ind w:firstLine="0"/>
              <w:rPr>
                <w:rFonts w:ascii="Verdana" w:hAnsi="Verdana"/>
                <w:b/>
                <w:sz w:val="16"/>
                <w:szCs w:val="16"/>
                <w:lang w:val="en-US" w:eastAsia="es-MX"/>
              </w:rPr>
            </w:pPr>
            <w:r w:rsidRPr="009E52CD">
              <w:rPr>
                <w:rFonts w:ascii="Verdana" w:hAnsi="Verdana"/>
                <w:b/>
                <w:sz w:val="16"/>
                <w:szCs w:val="16"/>
                <w:lang w:val="en-US" w:eastAsia="es-MX"/>
              </w:rPr>
              <w:t>1. Objective</w:t>
            </w:r>
          </w:p>
        </w:tc>
      </w:tr>
      <w:tr w:rsidR="00E54218" w:rsidRPr="009E52CD" w14:paraId="523ABF6E" w14:textId="239F546F" w:rsidTr="009E52CD">
        <w:tc>
          <w:tcPr>
            <w:tcW w:w="4529" w:type="dxa"/>
            <w:shd w:val="clear" w:color="auto" w:fill="auto"/>
          </w:tcPr>
          <w:p w14:paraId="36B17DFA"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sz w:val="16"/>
                <w:szCs w:val="16"/>
                <w:lang w:eastAsia="es-MX"/>
              </w:rPr>
              <w:t>Establecer los parámetros de seguridad que debe de cumplir el Equipo Ferroviario de Arrastre, con el propósito de garantizar y preservar la seguridad operativa en el servicio comercial ferroviario.</w:t>
            </w:r>
          </w:p>
        </w:tc>
        <w:tc>
          <w:tcPr>
            <w:tcW w:w="4529" w:type="dxa"/>
            <w:shd w:val="clear" w:color="auto" w:fill="auto"/>
          </w:tcPr>
          <w:p w14:paraId="3276DC80" w14:textId="3E6CA91E" w:rsidR="00E54218" w:rsidRPr="009E52CD" w:rsidRDefault="00E54218" w:rsidP="00E54218">
            <w:pPr>
              <w:pStyle w:val="Texto"/>
              <w:spacing w:line="222" w:lineRule="exact"/>
              <w:ind w:firstLine="0"/>
              <w:rPr>
                <w:rFonts w:ascii="Verdana" w:hAnsi="Verdana"/>
                <w:sz w:val="16"/>
                <w:szCs w:val="16"/>
                <w:lang w:val="en-US" w:eastAsia="es-MX"/>
              </w:rPr>
            </w:pPr>
            <w:r w:rsidRPr="009E52CD">
              <w:rPr>
                <w:rFonts w:ascii="Verdana" w:hAnsi="Verdana"/>
                <w:sz w:val="16"/>
                <w:szCs w:val="16"/>
                <w:lang w:val="en-US" w:eastAsia="es-MX"/>
              </w:rPr>
              <w:t xml:space="preserve">Establish the safety parameters that must be met by the </w:t>
            </w:r>
            <w:r w:rsidRPr="009E52CD">
              <w:rPr>
                <w:rFonts w:ascii="Verdana" w:hAnsi="Verdana"/>
                <w:sz w:val="16"/>
                <w:szCs w:val="16"/>
                <w:lang w:val="en-US" w:eastAsia="es-MX"/>
              </w:rPr>
              <w:t>Rail Hauling Equipment</w:t>
            </w:r>
            <w:r w:rsidRPr="009E52CD">
              <w:rPr>
                <w:rFonts w:ascii="Verdana" w:hAnsi="Verdana"/>
                <w:sz w:val="16"/>
                <w:szCs w:val="16"/>
                <w:lang w:val="en-US" w:eastAsia="es-MX"/>
              </w:rPr>
              <w:t xml:space="preserve">, </w:t>
            </w:r>
            <w:proofErr w:type="gramStart"/>
            <w:r w:rsidRPr="009E52CD">
              <w:rPr>
                <w:rFonts w:ascii="Verdana" w:hAnsi="Verdana"/>
                <w:sz w:val="16"/>
                <w:szCs w:val="16"/>
                <w:lang w:val="en-US" w:eastAsia="es-MX"/>
              </w:rPr>
              <w:t>in order to</w:t>
            </w:r>
            <w:proofErr w:type="gramEnd"/>
            <w:r w:rsidRPr="009E52CD">
              <w:rPr>
                <w:rFonts w:ascii="Verdana" w:hAnsi="Verdana"/>
                <w:sz w:val="16"/>
                <w:szCs w:val="16"/>
                <w:lang w:val="en-US" w:eastAsia="es-MX"/>
              </w:rPr>
              <w:t xml:space="preserve"> guarantee and preserve operational safety in the commercial rail service.</w:t>
            </w:r>
          </w:p>
        </w:tc>
      </w:tr>
      <w:tr w:rsidR="00E54218" w:rsidRPr="009E52CD" w14:paraId="3E46F126" w14:textId="14F5DA7E" w:rsidTr="009E52CD">
        <w:tc>
          <w:tcPr>
            <w:tcW w:w="4529" w:type="dxa"/>
            <w:shd w:val="clear" w:color="auto" w:fill="auto"/>
          </w:tcPr>
          <w:p w14:paraId="32CEB01C" w14:textId="77777777" w:rsidR="00E54218" w:rsidRPr="009E52CD" w:rsidRDefault="00E54218" w:rsidP="00E54218">
            <w:pPr>
              <w:pStyle w:val="Texto"/>
              <w:spacing w:line="222" w:lineRule="exact"/>
              <w:ind w:firstLine="0"/>
              <w:rPr>
                <w:rFonts w:ascii="Verdana" w:hAnsi="Verdana"/>
                <w:b/>
                <w:sz w:val="16"/>
                <w:szCs w:val="16"/>
                <w:lang w:eastAsia="es-MX"/>
              </w:rPr>
            </w:pPr>
            <w:r w:rsidRPr="009E52CD">
              <w:rPr>
                <w:rFonts w:ascii="Verdana" w:hAnsi="Verdana"/>
                <w:b/>
                <w:sz w:val="16"/>
                <w:szCs w:val="16"/>
                <w:lang w:eastAsia="es-MX"/>
              </w:rPr>
              <w:t>2. Campo de aplicación</w:t>
            </w:r>
          </w:p>
        </w:tc>
        <w:tc>
          <w:tcPr>
            <w:tcW w:w="4529" w:type="dxa"/>
            <w:shd w:val="clear" w:color="auto" w:fill="auto"/>
          </w:tcPr>
          <w:p w14:paraId="36CBCBE5" w14:textId="14830552" w:rsidR="00E54218" w:rsidRPr="009E52CD" w:rsidRDefault="00E54218" w:rsidP="00E54218">
            <w:pPr>
              <w:pStyle w:val="Texto"/>
              <w:spacing w:line="222" w:lineRule="exact"/>
              <w:ind w:firstLine="0"/>
              <w:rPr>
                <w:rFonts w:ascii="Verdana" w:hAnsi="Verdana"/>
                <w:b/>
                <w:sz w:val="16"/>
                <w:szCs w:val="16"/>
                <w:lang w:val="en-US" w:eastAsia="es-MX"/>
              </w:rPr>
            </w:pPr>
            <w:r w:rsidRPr="009E52CD">
              <w:rPr>
                <w:rFonts w:ascii="Verdana" w:hAnsi="Verdana"/>
                <w:b/>
                <w:sz w:val="16"/>
                <w:szCs w:val="16"/>
                <w:lang w:val="en-US" w:eastAsia="es-MX"/>
              </w:rPr>
              <w:t>2. Field of application</w:t>
            </w:r>
          </w:p>
        </w:tc>
      </w:tr>
      <w:tr w:rsidR="00E54218" w:rsidRPr="009E52CD" w14:paraId="42F9A815" w14:textId="4359EBE7" w:rsidTr="009E52CD">
        <w:tc>
          <w:tcPr>
            <w:tcW w:w="4529" w:type="dxa"/>
            <w:shd w:val="clear" w:color="auto" w:fill="auto"/>
          </w:tcPr>
          <w:p w14:paraId="429E0384"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sz w:val="16"/>
                <w:szCs w:val="16"/>
                <w:lang w:eastAsia="es-MX"/>
              </w:rPr>
              <w:t>Las disposiciones de esta Norma son de aplicación para las empresas ferroviarias, concesionarias y permisionarias del transporte público ferroviario y de los servicios auxiliares.</w:t>
            </w:r>
          </w:p>
        </w:tc>
        <w:tc>
          <w:tcPr>
            <w:tcW w:w="4529" w:type="dxa"/>
            <w:shd w:val="clear" w:color="auto" w:fill="auto"/>
          </w:tcPr>
          <w:p w14:paraId="6BBBE358" w14:textId="016FE7F8" w:rsidR="00E54218" w:rsidRPr="009E52CD" w:rsidRDefault="00E54218" w:rsidP="00E54218">
            <w:pPr>
              <w:pStyle w:val="Texto"/>
              <w:spacing w:line="222" w:lineRule="exact"/>
              <w:ind w:firstLine="0"/>
              <w:rPr>
                <w:rFonts w:ascii="Verdana" w:hAnsi="Verdana"/>
                <w:sz w:val="16"/>
                <w:szCs w:val="16"/>
                <w:lang w:val="en-US" w:eastAsia="es-MX"/>
              </w:rPr>
            </w:pPr>
            <w:r w:rsidRPr="009E52CD">
              <w:rPr>
                <w:rFonts w:ascii="Verdana" w:hAnsi="Verdana"/>
                <w:sz w:val="16"/>
                <w:szCs w:val="16"/>
                <w:lang w:val="en-US" w:eastAsia="es-MX"/>
              </w:rPr>
              <w:t>The provisions of this Standard are applicable to railway companies, concessionaires and permit holders of rail public transport and ancillary services.</w:t>
            </w:r>
          </w:p>
        </w:tc>
      </w:tr>
      <w:tr w:rsidR="00E54218" w:rsidRPr="009E52CD" w14:paraId="107345A5" w14:textId="220D8C6C" w:rsidTr="009E52CD">
        <w:tc>
          <w:tcPr>
            <w:tcW w:w="4529" w:type="dxa"/>
            <w:shd w:val="clear" w:color="auto" w:fill="auto"/>
          </w:tcPr>
          <w:p w14:paraId="7EB21241" w14:textId="77777777" w:rsidR="00E54218" w:rsidRPr="009E52CD" w:rsidRDefault="00E54218" w:rsidP="00E54218">
            <w:pPr>
              <w:pStyle w:val="Texto"/>
              <w:spacing w:line="222" w:lineRule="exact"/>
              <w:ind w:firstLine="0"/>
              <w:rPr>
                <w:rFonts w:ascii="Verdana" w:hAnsi="Verdana"/>
                <w:b/>
                <w:sz w:val="16"/>
                <w:szCs w:val="16"/>
                <w:lang w:eastAsia="es-MX"/>
              </w:rPr>
            </w:pPr>
            <w:r w:rsidRPr="009E52CD">
              <w:rPr>
                <w:rFonts w:ascii="Verdana" w:hAnsi="Verdana"/>
                <w:b/>
                <w:sz w:val="16"/>
                <w:szCs w:val="16"/>
                <w:lang w:eastAsia="es-MX"/>
              </w:rPr>
              <w:t>3. Referencias</w:t>
            </w:r>
          </w:p>
        </w:tc>
        <w:tc>
          <w:tcPr>
            <w:tcW w:w="4529" w:type="dxa"/>
            <w:shd w:val="clear" w:color="auto" w:fill="auto"/>
          </w:tcPr>
          <w:p w14:paraId="7CD0E2F9" w14:textId="3D22CC04" w:rsidR="00E54218" w:rsidRPr="009E52CD" w:rsidRDefault="00E54218" w:rsidP="00E54218">
            <w:pPr>
              <w:pStyle w:val="Texto"/>
              <w:spacing w:line="222" w:lineRule="exact"/>
              <w:ind w:firstLine="0"/>
              <w:rPr>
                <w:rFonts w:ascii="Verdana" w:hAnsi="Verdana"/>
                <w:b/>
                <w:sz w:val="16"/>
                <w:szCs w:val="16"/>
                <w:lang w:val="en-US" w:eastAsia="es-MX"/>
              </w:rPr>
            </w:pPr>
            <w:r w:rsidRPr="009E52CD">
              <w:rPr>
                <w:rFonts w:ascii="Verdana" w:hAnsi="Verdana"/>
                <w:b/>
                <w:sz w:val="16"/>
                <w:szCs w:val="16"/>
                <w:lang w:val="en-US" w:eastAsia="es-MX"/>
              </w:rPr>
              <w:t>3. References</w:t>
            </w:r>
          </w:p>
        </w:tc>
      </w:tr>
      <w:tr w:rsidR="00E54218" w:rsidRPr="009E52CD" w14:paraId="0857FDE3" w14:textId="74A05F31" w:rsidTr="009E52CD">
        <w:tc>
          <w:tcPr>
            <w:tcW w:w="4529" w:type="dxa"/>
            <w:shd w:val="clear" w:color="auto" w:fill="auto"/>
          </w:tcPr>
          <w:p w14:paraId="31439280"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sz w:val="16"/>
                <w:szCs w:val="16"/>
                <w:lang w:eastAsia="es-MX"/>
              </w:rPr>
              <w:t>Ley Reglamentaria del Servicio Ferroviario.</w:t>
            </w:r>
          </w:p>
        </w:tc>
        <w:tc>
          <w:tcPr>
            <w:tcW w:w="4529" w:type="dxa"/>
            <w:shd w:val="clear" w:color="auto" w:fill="auto"/>
          </w:tcPr>
          <w:p w14:paraId="4770DB01" w14:textId="7AF994C3" w:rsidR="00E54218" w:rsidRPr="009E52CD" w:rsidRDefault="00E54218" w:rsidP="00E54218">
            <w:pPr>
              <w:pStyle w:val="Texto"/>
              <w:spacing w:line="222" w:lineRule="exact"/>
              <w:ind w:firstLine="0"/>
              <w:rPr>
                <w:rFonts w:ascii="Verdana" w:hAnsi="Verdana"/>
                <w:sz w:val="16"/>
                <w:szCs w:val="16"/>
                <w:lang w:val="en-US" w:eastAsia="es-MX"/>
              </w:rPr>
            </w:pPr>
            <w:r w:rsidRPr="009E52CD">
              <w:rPr>
                <w:rFonts w:ascii="Verdana" w:hAnsi="Verdana"/>
                <w:sz w:val="16"/>
                <w:szCs w:val="16"/>
                <w:lang w:val="en-US" w:eastAsia="es-MX"/>
              </w:rPr>
              <w:t>Regulatory Law of the Railway Service.</w:t>
            </w:r>
          </w:p>
        </w:tc>
      </w:tr>
      <w:tr w:rsidR="00E54218" w:rsidRPr="009E52CD" w14:paraId="31574208" w14:textId="4F8E871C" w:rsidTr="009E52CD">
        <w:tc>
          <w:tcPr>
            <w:tcW w:w="4529" w:type="dxa"/>
            <w:shd w:val="clear" w:color="auto" w:fill="auto"/>
          </w:tcPr>
          <w:p w14:paraId="32B3A896"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sz w:val="16"/>
                <w:szCs w:val="16"/>
                <w:lang w:eastAsia="es-MX"/>
              </w:rPr>
              <w:t>Reglamento del Servicio Ferroviario.</w:t>
            </w:r>
          </w:p>
        </w:tc>
        <w:tc>
          <w:tcPr>
            <w:tcW w:w="4529" w:type="dxa"/>
            <w:shd w:val="clear" w:color="auto" w:fill="auto"/>
          </w:tcPr>
          <w:p w14:paraId="29E21D88" w14:textId="69A0C5D4" w:rsidR="00E54218" w:rsidRPr="009E52CD" w:rsidRDefault="00E54218" w:rsidP="00E54218">
            <w:pPr>
              <w:pStyle w:val="Texto"/>
              <w:spacing w:line="222" w:lineRule="exact"/>
              <w:ind w:firstLine="0"/>
              <w:rPr>
                <w:rFonts w:ascii="Verdana" w:hAnsi="Verdana"/>
                <w:sz w:val="16"/>
                <w:szCs w:val="16"/>
                <w:lang w:val="en-US" w:eastAsia="es-MX"/>
              </w:rPr>
            </w:pPr>
            <w:r w:rsidRPr="009E52CD">
              <w:rPr>
                <w:rFonts w:ascii="Verdana" w:hAnsi="Verdana"/>
                <w:sz w:val="16"/>
                <w:szCs w:val="16"/>
                <w:lang w:val="en-US" w:eastAsia="es-MX"/>
              </w:rPr>
              <w:t>Railway Service Regulation.</w:t>
            </w:r>
          </w:p>
        </w:tc>
      </w:tr>
      <w:tr w:rsidR="00E54218" w:rsidRPr="009E52CD" w14:paraId="6C769CFD" w14:textId="6293B482" w:rsidTr="009E52CD">
        <w:tc>
          <w:tcPr>
            <w:tcW w:w="4529" w:type="dxa"/>
            <w:shd w:val="clear" w:color="auto" w:fill="auto"/>
          </w:tcPr>
          <w:p w14:paraId="7B8D07F1"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sz w:val="16"/>
                <w:szCs w:val="16"/>
                <w:lang w:eastAsia="es-MX"/>
              </w:rPr>
              <w:t>No existen Normas Oficiales Mexicanas de referencia.</w:t>
            </w:r>
          </w:p>
        </w:tc>
        <w:tc>
          <w:tcPr>
            <w:tcW w:w="4529" w:type="dxa"/>
            <w:shd w:val="clear" w:color="auto" w:fill="auto"/>
          </w:tcPr>
          <w:p w14:paraId="5780D1B7" w14:textId="76516BFD" w:rsidR="00E54218" w:rsidRPr="009E52CD" w:rsidRDefault="00E54218" w:rsidP="00E54218">
            <w:pPr>
              <w:pStyle w:val="Texto"/>
              <w:spacing w:line="222" w:lineRule="exact"/>
              <w:ind w:firstLine="0"/>
              <w:rPr>
                <w:rFonts w:ascii="Verdana" w:hAnsi="Verdana"/>
                <w:sz w:val="16"/>
                <w:szCs w:val="16"/>
                <w:lang w:val="en-US" w:eastAsia="es-MX"/>
              </w:rPr>
            </w:pPr>
            <w:r w:rsidRPr="009E52CD">
              <w:rPr>
                <w:rFonts w:ascii="Verdana" w:hAnsi="Verdana"/>
                <w:sz w:val="16"/>
                <w:szCs w:val="16"/>
                <w:lang w:val="en-US" w:eastAsia="es-MX"/>
              </w:rPr>
              <w:t>There are no Official Mexican Standards of reference.</w:t>
            </w:r>
          </w:p>
        </w:tc>
      </w:tr>
      <w:tr w:rsidR="00E54218" w:rsidRPr="009E52CD" w14:paraId="256B5865" w14:textId="03FA484E" w:rsidTr="009E52CD">
        <w:tc>
          <w:tcPr>
            <w:tcW w:w="4529" w:type="dxa"/>
            <w:shd w:val="clear" w:color="auto" w:fill="auto"/>
          </w:tcPr>
          <w:p w14:paraId="1D717A3E" w14:textId="77777777" w:rsidR="00E54218" w:rsidRPr="009E52CD" w:rsidRDefault="00E54218" w:rsidP="00E54218">
            <w:pPr>
              <w:pStyle w:val="Texto"/>
              <w:spacing w:line="222" w:lineRule="exact"/>
              <w:ind w:firstLine="0"/>
              <w:rPr>
                <w:rFonts w:ascii="Verdana" w:hAnsi="Verdana"/>
                <w:b/>
                <w:sz w:val="16"/>
                <w:szCs w:val="16"/>
                <w:lang w:eastAsia="es-MX"/>
              </w:rPr>
            </w:pPr>
            <w:r w:rsidRPr="009E52CD">
              <w:rPr>
                <w:rFonts w:ascii="Verdana" w:hAnsi="Verdana"/>
                <w:b/>
                <w:sz w:val="16"/>
                <w:szCs w:val="16"/>
                <w:lang w:eastAsia="es-MX"/>
              </w:rPr>
              <w:t>4. Definiciones</w:t>
            </w:r>
          </w:p>
        </w:tc>
        <w:tc>
          <w:tcPr>
            <w:tcW w:w="4529" w:type="dxa"/>
            <w:shd w:val="clear" w:color="auto" w:fill="auto"/>
          </w:tcPr>
          <w:p w14:paraId="33B47E40" w14:textId="2CA8C824" w:rsidR="00E54218" w:rsidRPr="009E52CD" w:rsidRDefault="00E54218" w:rsidP="00E54218">
            <w:pPr>
              <w:pStyle w:val="Texto"/>
              <w:spacing w:line="222" w:lineRule="exact"/>
              <w:ind w:firstLine="0"/>
              <w:rPr>
                <w:rFonts w:ascii="Verdana" w:hAnsi="Verdana"/>
                <w:b/>
                <w:sz w:val="16"/>
                <w:szCs w:val="16"/>
                <w:lang w:val="en-US" w:eastAsia="es-MX"/>
              </w:rPr>
            </w:pPr>
            <w:r w:rsidRPr="009E52CD">
              <w:rPr>
                <w:rFonts w:ascii="Verdana" w:hAnsi="Verdana"/>
                <w:b/>
                <w:sz w:val="16"/>
                <w:szCs w:val="16"/>
                <w:lang w:val="en-US" w:eastAsia="es-MX"/>
              </w:rPr>
              <w:t>4. Definitions</w:t>
            </w:r>
          </w:p>
        </w:tc>
      </w:tr>
      <w:tr w:rsidR="00E54218" w:rsidRPr="009E52CD" w14:paraId="5FF4B0A0" w14:textId="2E5C33A5" w:rsidTr="009E52CD">
        <w:tc>
          <w:tcPr>
            <w:tcW w:w="4529" w:type="dxa"/>
            <w:shd w:val="clear" w:color="auto" w:fill="auto"/>
          </w:tcPr>
          <w:p w14:paraId="222AD331"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sz w:val="16"/>
                <w:szCs w:val="16"/>
                <w:lang w:eastAsia="es-MX"/>
              </w:rPr>
              <w:t xml:space="preserve">Las definiciones de los términos que se utilizan para la interpretación de los aspectos técnicos de la presente </w:t>
            </w:r>
            <w:proofErr w:type="gramStart"/>
            <w:r w:rsidRPr="009E52CD">
              <w:rPr>
                <w:rFonts w:ascii="Verdana" w:hAnsi="Verdana"/>
                <w:sz w:val="16"/>
                <w:szCs w:val="16"/>
                <w:lang w:eastAsia="es-MX"/>
              </w:rPr>
              <w:t>Norma,</w:t>
            </w:r>
            <w:proofErr w:type="gramEnd"/>
            <w:r w:rsidRPr="009E52CD">
              <w:rPr>
                <w:rFonts w:ascii="Verdana" w:hAnsi="Verdana"/>
                <w:sz w:val="16"/>
                <w:szCs w:val="16"/>
                <w:lang w:eastAsia="es-MX"/>
              </w:rPr>
              <w:t xml:space="preserve"> serán las establecidas en </w:t>
            </w:r>
            <w:smartTag w:uri="urn:schemas-microsoft-com:office:smarttags" w:element="PersonName">
              <w:smartTagPr>
                <w:attr w:name="ProductID" w:val="la Ley Reglamentaria"/>
              </w:smartTagPr>
              <w:r w:rsidRPr="009E52CD">
                <w:rPr>
                  <w:rFonts w:ascii="Verdana" w:hAnsi="Verdana"/>
                  <w:sz w:val="16"/>
                  <w:szCs w:val="16"/>
                  <w:lang w:eastAsia="es-MX"/>
                </w:rPr>
                <w:t>la Ley Reglamentaria</w:t>
              </w:r>
            </w:smartTag>
            <w:r w:rsidRPr="009E52CD">
              <w:rPr>
                <w:rFonts w:ascii="Verdana" w:hAnsi="Verdana"/>
                <w:sz w:val="16"/>
                <w:szCs w:val="16"/>
                <w:lang w:eastAsia="es-MX"/>
              </w:rPr>
              <w:t xml:space="preserve"> del Servicio Ferroviario y en el Reglamento del Servicio Ferroviario, en el conocimiento de que a falta de definición en los ordenamientos citados, se utilizaran las definiciones que a continuación se indican:</w:t>
            </w:r>
          </w:p>
        </w:tc>
        <w:tc>
          <w:tcPr>
            <w:tcW w:w="4529" w:type="dxa"/>
            <w:shd w:val="clear" w:color="auto" w:fill="auto"/>
          </w:tcPr>
          <w:p w14:paraId="223604FA" w14:textId="2A732B19" w:rsidR="00E54218" w:rsidRPr="009E52CD" w:rsidRDefault="00E54218" w:rsidP="00E54218">
            <w:pPr>
              <w:pStyle w:val="Texto"/>
              <w:spacing w:line="222" w:lineRule="exact"/>
              <w:ind w:firstLine="0"/>
              <w:rPr>
                <w:rFonts w:ascii="Verdana" w:hAnsi="Verdana"/>
                <w:sz w:val="16"/>
                <w:szCs w:val="16"/>
                <w:lang w:val="en-US" w:eastAsia="es-MX"/>
              </w:rPr>
            </w:pPr>
            <w:r w:rsidRPr="009E52CD">
              <w:rPr>
                <w:rFonts w:ascii="Verdana" w:hAnsi="Verdana"/>
                <w:sz w:val="16"/>
                <w:szCs w:val="16"/>
                <w:lang w:val="en-US" w:eastAsia="es-MX"/>
              </w:rPr>
              <w:t xml:space="preserve">The definitions of the terms that are used for the interpretation of the technical aspects of this Standard, will be those established in </w:t>
            </w:r>
            <w:r w:rsidRPr="009E52CD">
              <w:rPr>
                <w:rFonts w:ascii="Verdana" w:hAnsi="Verdana"/>
                <w:sz w:val="16"/>
                <w:szCs w:val="16"/>
                <w:lang w:val="en-US" w:eastAsia="es-MX"/>
              </w:rPr>
              <w:t>the Regulatory Law of</w:t>
            </w:r>
            <w:r w:rsidRPr="009E52CD">
              <w:rPr>
                <w:rFonts w:ascii="Verdana" w:hAnsi="Verdana"/>
                <w:sz w:val="16"/>
                <w:szCs w:val="16"/>
                <w:lang w:val="en-US" w:eastAsia="es-MX"/>
              </w:rPr>
              <w:t xml:space="preserve"> Railway Service and in the Regulation </w:t>
            </w:r>
            <w:proofErr w:type="gramStart"/>
            <w:r w:rsidRPr="009E52CD">
              <w:rPr>
                <w:rFonts w:ascii="Verdana" w:hAnsi="Verdana"/>
                <w:sz w:val="16"/>
                <w:szCs w:val="16"/>
                <w:lang w:val="en-US" w:eastAsia="es-MX"/>
              </w:rPr>
              <w:t>of  Railway</w:t>
            </w:r>
            <w:proofErr w:type="gramEnd"/>
            <w:r w:rsidRPr="009E52CD">
              <w:rPr>
                <w:rFonts w:ascii="Verdana" w:hAnsi="Verdana"/>
                <w:sz w:val="16"/>
                <w:szCs w:val="16"/>
                <w:lang w:val="en-US" w:eastAsia="es-MX"/>
              </w:rPr>
              <w:t xml:space="preserve"> Service, in the knowledge that in the absence of a definition in the aforementioned regulation, the following definitions</w:t>
            </w:r>
            <w:r w:rsidRPr="009E52CD">
              <w:rPr>
                <w:rFonts w:ascii="Verdana" w:hAnsi="Verdana"/>
                <w:sz w:val="16"/>
                <w:szCs w:val="16"/>
                <w:lang w:val="en-US" w:eastAsia="es-MX"/>
              </w:rPr>
              <w:t xml:space="preserve"> that are indicated will be used</w:t>
            </w:r>
            <w:r w:rsidRPr="009E52CD">
              <w:rPr>
                <w:rFonts w:ascii="Verdana" w:hAnsi="Verdana"/>
                <w:sz w:val="16"/>
                <w:szCs w:val="16"/>
                <w:lang w:val="en-US" w:eastAsia="es-MX"/>
              </w:rPr>
              <w:t>:</w:t>
            </w:r>
          </w:p>
        </w:tc>
      </w:tr>
      <w:tr w:rsidR="00E54218" w:rsidRPr="009E52CD" w14:paraId="407ED807" w14:textId="0D69C1F7" w:rsidTr="009E52CD">
        <w:tc>
          <w:tcPr>
            <w:tcW w:w="4529" w:type="dxa"/>
            <w:shd w:val="clear" w:color="auto" w:fill="auto"/>
          </w:tcPr>
          <w:p w14:paraId="4928E24F"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b/>
                <w:sz w:val="16"/>
                <w:szCs w:val="16"/>
                <w:lang w:eastAsia="es-MX"/>
              </w:rPr>
              <w:t xml:space="preserve">A.A.R.- </w:t>
            </w:r>
            <w:r w:rsidRPr="009E52CD">
              <w:rPr>
                <w:rFonts w:ascii="Verdana" w:hAnsi="Verdana"/>
                <w:sz w:val="16"/>
                <w:szCs w:val="16"/>
                <w:lang w:eastAsia="es-MX"/>
              </w:rPr>
              <w:t>Asociación de Ferrocarriles Americanos, por sus siglas en inglés (</w:t>
            </w:r>
            <w:proofErr w:type="spellStart"/>
            <w:r w:rsidRPr="009E52CD">
              <w:rPr>
                <w:rFonts w:ascii="Verdana" w:hAnsi="Verdana"/>
                <w:sz w:val="16"/>
                <w:szCs w:val="16"/>
                <w:lang w:eastAsia="es-MX"/>
              </w:rPr>
              <w:t>Association</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of</w:t>
            </w:r>
            <w:proofErr w:type="spellEnd"/>
            <w:r w:rsidRPr="009E52CD">
              <w:rPr>
                <w:rFonts w:ascii="Verdana" w:hAnsi="Verdana"/>
                <w:sz w:val="16"/>
                <w:szCs w:val="16"/>
                <w:lang w:eastAsia="es-MX"/>
              </w:rPr>
              <w:t xml:space="preserve"> American </w:t>
            </w:r>
            <w:proofErr w:type="spellStart"/>
            <w:r w:rsidRPr="009E52CD">
              <w:rPr>
                <w:rFonts w:ascii="Verdana" w:hAnsi="Verdana"/>
                <w:sz w:val="16"/>
                <w:szCs w:val="16"/>
                <w:lang w:eastAsia="es-MX"/>
              </w:rPr>
              <w:lastRenderedPageBreak/>
              <w:t>Railroads</w:t>
            </w:r>
            <w:proofErr w:type="spellEnd"/>
            <w:r w:rsidRPr="009E52CD">
              <w:rPr>
                <w:rFonts w:ascii="Verdana" w:hAnsi="Verdana"/>
                <w:sz w:val="16"/>
                <w:szCs w:val="16"/>
                <w:lang w:eastAsia="es-MX"/>
              </w:rPr>
              <w:t>).</w:t>
            </w:r>
          </w:p>
        </w:tc>
        <w:tc>
          <w:tcPr>
            <w:tcW w:w="4529" w:type="dxa"/>
            <w:shd w:val="clear" w:color="auto" w:fill="auto"/>
          </w:tcPr>
          <w:p w14:paraId="2D42DDB9" w14:textId="2F6621F9" w:rsidR="00E54218" w:rsidRPr="009E52CD" w:rsidRDefault="00E54218" w:rsidP="00E54218">
            <w:pPr>
              <w:pStyle w:val="Texto"/>
              <w:spacing w:line="222" w:lineRule="exact"/>
              <w:ind w:firstLine="0"/>
              <w:rPr>
                <w:rFonts w:ascii="Verdana" w:hAnsi="Verdana"/>
                <w:b/>
                <w:sz w:val="16"/>
                <w:szCs w:val="16"/>
                <w:lang w:val="en-US" w:eastAsia="es-MX"/>
              </w:rPr>
            </w:pPr>
            <w:r w:rsidRPr="009E52CD">
              <w:rPr>
                <w:rFonts w:ascii="Verdana" w:hAnsi="Verdana"/>
                <w:b/>
                <w:sz w:val="16"/>
                <w:szCs w:val="16"/>
                <w:lang w:val="en-US" w:eastAsia="es-MX"/>
              </w:rPr>
              <w:lastRenderedPageBreak/>
              <w:t>A</w:t>
            </w:r>
            <w:r w:rsidRPr="009E52CD">
              <w:rPr>
                <w:rFonts w:ascii="Verdana" w:hAnsi="Verdana"/>
                <w:b/>
                <w:sz w:val="16"/>
                <w:szCs w:val="16"/>
                <w:lang w:val="en-US" w:eastAsia="es-MX"/>
              </w:rPr>
              <w:t>.</w:t>
            </w:r>
            <w:r w:rsidRPr="009E52CD">
              <w:rPr>
                <w:rFonts w:ascii="Verdana" w:hAnsi="Verdana"/>
                <w:b/>
                <w:sz w:val="16"/>
                <w:szCs w:val="16"/>
                <w:lang w:val="en-US" w:eastAsia="es-MX"/>
              </w:rPr>
              <w:t>A</w:t>
            </w:r>
            <w:r w:rsidRPr="009E52CD">
              <w:rPr>
                <w:rFonts w:ascii="Verdana" w:hAnsi="Verdana"/>
                <w:b/>
                <w:sz w:val="16"/>
                <w:szCs w:val="16"/>
                <w:lang w:val="en-US" w:eastAsia="es-MX"/>
              </w:rPr>
              <w:t>.</w:t>
            </w:r>
            <w:r w:rsidRPr="009E52CD">
              <w:rPr>
                <w:rFonts w:ascii="Verdana" w:hAnsi="Verdana"/>
                <w:b/>
                <w:sz w:val="16"/>
                <w:szCs w:val="16"/>
                <w:lang w:val="en-US" w:eastAsia="es-MX"/>
              </w:rPr>
              <w:t>R</w:t>
            </w:r>
            <w:r w:rsidRPr="009E52CD">
              <w:rPr>
                <w:rFonts w:ascii="Verdana" w:hAnsi="Verdana"/>
                <w:b/>
                <w:sz w:val="16"/>
                <w:szCs w:val="16"/>
                <w:lang w:val="en-US" w:eastAsia="es-MX"/>
              </w:rPr>
              <w:t>.</w:t>
            </w:r>
            <w:r w:rsidRPr="009E52CD">
              <w:rPr>
                <w:rFonts w:ascii="Verdana" w:hAnsi="Verdana"/>
                <w:b/>
                <w:sz w:val="16"/>
                <w:szCs w:val="16"/>
                <w:lang w:val="en-US" w:eastAsia="es-MX"/>
              </w:rPr>
              <w:t xml:space="preserve">- </w:t>
            </w:r>
            <w:r w:rsidRPr="009E52CD">
              <w:rPr>
                <w:rFonts w:ascii="Verdana" w:hAnsi="Verdana"/>
                <w:sz w:val="16"/>
                <w:szCs w:val="16"/>
                <w:lang w:val="en-US" w:eastAsia="es-MX"/>
              </w:rPr>
              <w:t xml:space="preserve">Association of American Railroads, for its acronym in English (Association of American </w:t>
            </w:r>
            <w:r w:rsidRPr="009E52CD">
              <w:rPr>
                <w:rFonts w:ascii="Verdana" w:hAnsi="Verdana"/>
                <w:sz w:val="16"/>
                <w:szCs w:val="16"/>
                <w:lang w:val="en-US" w:eastAsia="es-MX"/>
              </w:rPr>
              <w:lastRenderedPageBreak/>
              <w:t>Railroads).</w:t>
            </w:r>
          </w:p>
        </w:tc>
      </w:tr>
      <w:tr w:rsidR="00E54218" w:rsidRPr="009E52CD" w14:paraId="6D61E98B" w14:textId="7940D680" w:rsidTr="009E52CD">
        <w:tc>
          <w:tcPr>
            <w:tcW w:w="4529" w:type="dxa"/>
            <w:shd w:val="clear" w:color="auto" w:fill="auto"/>
          </w:tcPr>
          <w:p w14:paraId="5D324A86" w14:textId="77777777" w:rsidR="00E54218" w:rsidRPr="009E52CD" w:rsidRDefault="00E54218" w:rsidP="00E54218">
            <w:pPr>
              <w:pStyle w:val="Texto"/>
              <w:spacing w:line="222" w:lineRule="exact"/>
              <w:ind w:firstLine="0"/>
              <w:rPr>
                <w:rFonts w:ascii="Verdana" w:hAnsi="Verdana"/>
                <w:sz w:val="16"/>
                <w:szCs w:val="16"/>
                <w:lang w:eastAsia="es-MX"/>
              </w:rPr>
            </w:pPr>
            <w:proofErr w:type="gramStart"/>
            <w:r w:rsidRPr="009E52CD">
              <w:rPr>
                <w:rFonts w:ascii="Verdana" w:hAnsi="Verdana"/>
                <w:b/>
                <w:sz w:val="16"/>
                <w:szCs w:val="16"/>
                <w:lang w:eastAsia="es-MX"/>
              </w:rPr>
              <w:lastRenderedPageBreak/>
              <w:t>Acoplador.-</w:t>
            </w:r>
            <w:proofErr w:type="gramEnd"/>
            <w:r w:rsidRPr="009E52CD">
              <w:rPr>
                <w:rFonts w:ascii="Verdana" w:hAnsi="Verdana"/>
                <w:b/>
                <w:sz w:val="16"/>
                <w:szCs w:val="16"/>
                <w:lang w:eastAsia="es-MX"/>
              </w:rPr>
              <w:t xml:space="preserve"> </w:t>
            </w:r>
            <w:r w:rsidRPr="009E52CD">
              <w:rPr>
                <w:rFonts w:ascii="Verdana" w:hAnsi="Verdana"/>
                <w:sz w:val="16"/>
                <w:szCs w:val="16"/>
                <w:lang w:eastAsia="es-MX"/>
              </w:rPr>
              <w:t>Dispositivo por el que se mantiene la conexión de un carro con otro o con la locomotora.</w:t>
            </w:r>
          </w:p>
        </w:tc>
        <w:tc>
          <w:tcPr>
            <w:tcW w:w="4529" w:type="dxa"/>
            <w:shd w:val="clear" w:color="auto" w:fill="auto"/>
          </w:tcPr>
          <w:p w14:paraId="4771D39A" w14:textId="632B924F" w:rsidR="00E54218" w:rsidRPr="009E52CD" w:rsidRDefault="00E54218" w:rsidP="00E54218">
            <w:pPr>
              <w:pStyle w:val="Texto"/>
              <w:spacing w:line="222" w:lineRule="exact"/>
              <w:ind w:firstLine="0"/>
              <w:rPr>
                <w:rFonts w:ascii="Verdana" w:hAnsi="Verdana"/>
                <w:b/>
                <w:sz w:val="16"/>
                <w:szCs w:val="16"/>
                <w:lang w:val="en-US" w:eastAsia="es-MX"/>
              </w:rPr>
            </w:pPr>
            <w:proofErr w:type="gramStart"/>
            <w:r w:rsidRPr="009E52CD">
              <w:rPr>
                <w:rFonts w:ascii="Verdana" w:hAnsi="Verdana"/>
                <w:b/>
                <w:sz w:val="16"/>
                <w:szCs w:val="16"/>
                <w:lang w:val="en-US" w:eastAsia="es-MX"/>
              </w:rPr>
              <w:t>Coupler.-</w:t>
            </w:r>
            <w:proofErr w:type="gramEnd"/>
            <w:r w:rsidRPr="009E52CD">
              <w:rPr>
                <w:rFonts w:ascii="Verdana" w:hAnsi="Verdana"/>
                <w:b/>
                <w:sz w:val="16"/>
                <w:szCs w:val="16"/>
                <w:lang w:val="en-US" w:eastAsia="es-MX"/>
              </w:rPr>
              <w:t xml:space="preserve"> </w:t>
            </w:r>
            <w:r w:rsidRPr="009E52CD">
              <w:rPr>
                <w:rFonts w:ascii="Verdana" w:hAnsi="Verdana"/>
                <w:sz w:val="16"/>
                <w:szCs w:val="16"/>
                <w:lang w:val="en-US" w:eastAsia="es-MX"/>
              </w:rPr>
              <w:t>Device by which the connection of one car with another or with the locomotive is maintained.</w:t>
            </w:r>
          </w:p>
        </w:tc>
      </w:tr>
      <w:tr w:rsidR="00E54218" w:rsidRPr="009E52CD" w14:paraId="7AAC9DC7" w14:textId="74CF9262" w:rsidTr="009E52CD">
        <w:tc>
          <w:tcPr>
            <w:tcW w:w="4529" w:type="dxa"/>
            <w:shd w:val="clear" w:color="auto" w:fill="auto"/>
          </w:tcPr>
          <w:p w14:paraId="604964CB" w14:textId="77777777" w:rsidR="00E54218" w:rsidRPr="009E52CD" w:rsidRDefault="00E54218" w:rsidP="00E54218">
            <w:pPr>
              <w:pStyle w:val="Texto"/>
              <w:spacing w:line="230" w:lineRule="exact"/>
              <w:ind w:firstLine="0"/>
              <w:rPr>
                <w:rFonts w:ascii="Verdana" w:hAnsi="Verdana"/>
                <w:sz w:val="16"/>
                <w:szCs w:val="16"/>
                <w:lang w:eastAsia="es-MX"/>
              </w:rPr>
            </w:pPr>
            <w:r w:rsidRPr="009E52CD">
              <w:rPr>
                <w:rFonts w:ascii="Verdana" w:hAnsi="Verdana"/>
                <w:b/>
                <w:sz w:val="16"/>
                <w:szCs w:val="16"/>
                <w:lang w:eastAsia="es-MX"/>
              </w:rPr>
              <w:t xml:space="preserve">Aparejo de </w:t>
            </w:r>
            <w:proofErr w:type="gramStart"/>
            <w:r w:rsidRPr="009E52CD">
              <w:rPr>
                <w:rFonts w:ascii="Verdana" w:hAnsi="Verdana"/>
                <w:b/>
                <w:sz w:val="16"/>
                <w:szCs w:val="16"/>
                <w:lang w:eastAsia="es-MX"/>
              </w:rPr>
              <w:t>Tracción.-</w:t>
            </w:r>
            <w:proofErr w:type="gramEnd"/>
            <w:r w:rsidRPr="009E52CD">
              <w:rPr>
                <w:rFonts w:ascii="Verdana" w:hAnsi="Verdana"/>
                <w:b/>
                <w:sz w:val="16"/>
                <w:szCs w:val="16"/>
                <w:lang w:eastAsia="es-MX"/>
              </w:rPr>
              <w:t xml:space="preserve"> </w:t>
            </w:r>
            <w:r w:rsidRPr="009E52CD">
              <w:rPr>
                <w:rFonts w:ascii="Verdana" w:hAnsi="Verdana"/>
                <w:sz w:val="16"/>
                <w:szCs w:val="16"/>
                <w:lang w:eastAsia="es-MX"/>
              </w:rPr>
              <w:t>Mecanismo, por medio del cual se amortiguan los impactos ocasionados por el acoplamiento de unidades y el movimiento del tren.</w:t>
            </w:r>
          </w:p>
        </w:tc>
        <w:tc>
          <w:tcPr>
            <w:tcW w:w="4529" w:type="dxa"/>
            <w:shd w:val="clear" w:color="auto" w:fill="auto"/>
          </w:tcPr>
          <w:p w14:paraId="5A2FB8D4" w14:textId="1998DAFC" w:rsidR="00E54218" w:rsidRPr="009E52CD" w:rsidRDefault="00E54218" w:rsidP="00E54218">
            <w:pPr>
              <w:pStyle w:val="Texto"/>
              <w:spacing w:line="23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Traction </w:t>
            </w:r>
            <w:proofErr w:type="gramStart"/>
            <w:r w:rsidRPr="009E52CD">
              <w:rPr>
                <w:rFonts w:ascii="Verdana" w:hAnsi="Verdana"/>
                <w:b/>
                <w:sz w:val="16"/>
                <w:szCs w:val="16"/>
                <w:lang w:val="en-US" w:eastAsia="es-MX"/>
              </w:rPr>
              <w:t>Rig.-</w:t>
            </w:r>
            <w:proofErr w:type="gramEnd"/>
            <w:r w:rsidRPr="009E52CD">
              <w:rPr>
                <w:rFonts w:ascii="Verdana" w:hAnsi="Verdana"/>
                <w:b/>
                <w:sz w:val="16"/>
                <w:szCs w:val="16"/>
                <w:lang w:val="en-US" w:eastAsia="es-MX"/>
              </w:rPr>
              <w:t xml:space="preserve"> </w:t>
            </w:r>
            <w:r w:rsidRPr="009E52CD">
              <w:rPr>
                <w:rFonts w:ascii="Verdana" w:hAnsi="Verdana"/>
                <w:sz w:val="16"/>
                <w:szCs w:val="16"/>
                <w:lang w:val="en-US" w:eastAsia="es-MX"/>
              </w:rPr>
              <w:t>Mechanism, by means of which the impacts caused by the coupling of units and the movement of the train are cushioned.</w:t>
            </w:r>
          </w:p>
        </w:tc>
      </w:tr>
      <w:tr w:rsidR="00E54218" w:rsidRPr="009E52CD" w14:paraId="390E0BAD" w14:textId="73D28756" w:rsidTr="009E52CD">
        <w:tc>
          <w:tcPr>
            <w:tcW w:w="4529" w:type="dxa"/>
            <w:shd w:val="clear" w:color="auto" w:fill="auto"/>
          </w:tcPr>
          <w:p w14:paraId="4B2DD9EC" w14:textId="77777777" w:rsidR="00E54218" w:rsidRPr="009E52CD" w:rsidRDefault="00E54218" w:rsidP="00E54218">
            <w:pPr>
              <w:pStyle w:val="Texto"/>
              <w:spacing w:line="230" w:lineRule="exact"/>
              <w:ind w:firstLine="0"/>
              <w:rPr>
                <w:rFonts w:ascii="Verdana" w:hAnsi="Verdana"/>
                <w:sz w:val="16"/>
                <w:szCs w:val="16"/>
                <w:lang w:eastAsia="es-MX"/>
              </w:rPr>
            </w:pPr>
            <w:proofErr w:type="gramStart"/>
            <w:r w:rsidRPr="009E52CD">
              <w:rPr>
                <w:rFonts w:ascii="Verdana" w:hAnsi="Verdana"/>
                <w:b/>
                <w:sz w:val="16"/>
                <w:szCs w:val="16"/>
                <w:lang w:eastAsia="es-MX"/>
              </w:rPr>
              <w:t>Carro.-</w:t>
            </w:r>
            <w:proofErr w:type="gramEnd"/>
            <w:r w:rsidRPr="009E52CD">
              <w:rPr>
                <w:rFonts w:ascii="Verdana" w:hAnsi="Verdana"/>
                <w:sz w:val="16"/>
                <w:szCs w:val="16"/>
                <w:lang w:eastAsia="es-MX"/>
              </w:rPr>
              <w:t xml:space="preserve"> Unidad de Equipo de Arrastre destinada al Servicio Público de Transporte Ferroviario de Carga.</w:t>
            </w:r>
          </w:p>
        </w:tc>
        <w:tc>
          <w:tcPr>
            <w:tcW w:w="4529" w:type="dxa"/>
            <w:shd w:val="clear" w:color="auto" w:fill="auto"/>
          </w:tcPr>
          <w:p w14:paraId="6E9EE4C7" w14:textId="587106E7" w:rsidR="00E54218" w:rsidRPr="009E52CD" w:rsidRDefault="00E54218" w:rsidP="00E54218">
            <w:pPr>
              <w:pStyle w:val="Texto"/>
              <w:spacing w:line="230" w:lineRule="exact"/>
              <w:ind w:firstLine="0"/>
              <w:rPr>
                <w:rFonts w:ascii="Verdana" w:hAnsi="Verdana"/>
                <w:b/>
                <w:sz w:val="16"/>
                <w:szCs w:val="16"/>
                <w:lang w:val="en-US" w:eastAsia="es-MX"/>
              </w:rPr>
            </w:pPr>
            <w:proofErr w:type="gramStart"/>
            <w:r w:rsidRPr="009E52CD">
              <w:rPr>
                <w:rFonts w:ascii="Verdana" w:hAnsi="Verdana"/>
                <w:b/>
                <w:sz w:val="16"/>
                <w:szCs w:val="16"/>
                <w:lang w:val="en-US" w:eastAsia="es-MX"/>
              </w:rPr>
              <w:t>Car</w:t>
            </w:r>
            <w:r w:rsidRPr="009E52CD">
              <w:rPr>
                <w:rFonts w:ascii="Verdana" w:hAnsi="Verdana"/>
                <w:b/>
                <w:sz w:val="16"/>
                <w:szCs w:val="16"/>
                <w:lang w:val="en-US" w:eastAsia="es-MX"/>
              </w:rPr>
              <w:t>.-</w:t>
            </w:r>
            <w:proofErr w:type="gramEnd"/>
            <w:r w:rsidRPr="009E52CD">
              <w:rPr>
                <w:rFonts w:ascii="Verdana" w:hAnsi="Verdana"/>
                <w:b/>
                <w:sz w:val="16"/>
                <w:szCs w:val="16"/>
                <w:lang w:val="en-US" w:eastAsia="es-MX"/>
              </w:rPr>
              <w:t xml:space="preserve"> </w:t>
            </w:r>
            <w:r w:rsidRPr="009E52CD">
              <w:rPr>
                <w:rFonts w:ascii="Verdana" w:hAnsi="Verdana"/>
                <w:sz w:val="16"/>
                <w:szCs w:val="16"/>
                <w:lang w:val="en-US" w:eastAsia="es-MX"/>
              </w:rPr>
              <w:t>Hauling</w:t>
            </w:r>
            <w:r w:rsidRPr="009E52CD">
              <w:rPr>
                <w:rFonts w:ascii="Verdana" w:hAnsi="Verdana"/>
                <w:sz w:val="16"/>
                <w:szCs w:val="16"/>
                <w:lang w:val="en-US" w:eastAsia="es-MX"/>
              </w:rPr>
              <w:t xml:space="preserve"> Equipment Unit des</w:t>
            </w:r>
            <w:r w:rsidRPr="009E52CD">
              <w:rPr>
                <w:rFonts w:ascii="Verdana" w:hAnsi="Verdana"/>
                <w:sz w:val="16"/>
                <w:szCs w:val="16"/>
                <w:lang w:val="en-US" w:eastAsia="es-MX"/>
              </w:rPr>
              <w:t>ignated</w:t>
            </w:r>
            <w:r w:rsidRPr="009E52CD">
              <w:rPr>
                <w:rFonts w:ascii="Verdana" w:hAnsi="Verdana"/>
                <w:sz w:val="16"/>
                <w:szCs w:val="16"/>
                <w:lang w:val="en-US" w:eastAsia="es-MX"/>
              </w:rPr>
              <w:t xml:space="preserve"> for the Public Service of Freight Railway Transport.</w:t>
            </w:r>
          </w:p>
        </w:tc>
      </w:tr>
      <w:tr w:rsidR="00E54218" w:rsidRPr="009E52CD" w14:paraId="1684FC9B" w14:textId="60BB8DEB" w:rsidTr="009E52CD">
        <w:tc>
          <w:tcPr>
            <w:tcW w:w="4529" w:type="dxa"/>
            <w:shd w:val="clear" w:color="auto" w:fill="auto"/>
          </w:tcPr>
          <w:p w14:paraId="6AE2B6A0" w14:textId="77777777" w:rsidR="00E54218" w:rsidRPr="009E52CD" w:rsidRDefault="00E54218" w:rsidP="00E54218">
            <w:pPr>
              <w:pStyle w:val="Texto"/>
              <w:spacing w:line="230" w:lineRule="exact"/>
              <w:ind w:firstLine="0"/>
              <w:rPr>
                <w:rFonts w:ascii="Verdana" w:hAnsi="Verdana"/>
                <w:sz w:val="16"/>
                <w:szCs w:val="16"/>
                <w:lang w:eastAsia="es-MX"/>
              </w:rPr>
            </w:pPr>
            <w:proofErr w:type="gramStart"/>
            <w:r w:rsidRPr="009E52CD">
              <w:rPr>
                <w:rFonts w:ascii="Verdana" w:hAnsi="Verdana"/>
                <w:b/>
                <w:sz w:val="16"/>
                <w:szCs w:val="16"/>
                <w:lang w:eastAsia="es-MX"/>
              </w:rPr>
              <w:t>Ferrocarril.-</w:t>
            </w:r>
            <w:proofErr w:type="gramEnd"/>
            <w:r w:rsidRPr="009E52CD">
              <w:rPr>
                <w:rFonts w:ascii="Verdana" w:hAnsi="Verdana"/>
                <w:b/>
                <w:sz w:val="16"/>
                <w:szCs w:val="16"/>
                <w:lang w:eastAsia="es-MX"/>
              </w:rPr>
              <w:t xml:space="preserve"> </w:t>
            </w:r>
            <w:r w:rsidRPr="009E52CD">
              <w:rPr>
                <w:rFonts w:ascii="Verdana" w:hAnsi="Verdana"/>
                <w:sz w:val="16"/>
                <w:szCs w:val="16"/>
                <w:lang w:eastAsia="es-MX"/>
              </w:rPr>
              <w:t>Empresa ferroviaria dedicada a la transportación por vías férreas.</w:t>
            </w:r>
          </w:p>
        </w:tc>
        <w:tc>
          <w:tcPr>
            <w:tcW w:w="4529" w:type="dxa"/>
            <w:shd w:val="clear" w:color="auto" w:fill="auto"/>
          </w:tcPr>
          <w:p w14:paraId="1640524E" w14:textId="6951EBCD" w:rsidR="00E54218" w:rsidRPr="009E52CD" w:rsidRDefault="00E54218" w:rsidP="00E54218">
            <w:pPr>
              <w:pStyle w:val="Texto"/>
              <w:spacing w:line="230" w:lineRule="exact"/>
              <w:ind w:firstLine="0"/>
              <w:rPr>
                <w:rFonts w:ascii="Verdana" w:hAnsi="Verdana"/>
                <w:b/>
                <w:sz w:val="16"/>
                <w:szCs w:val="16"/>
                <w:lang w:val="en-US" w:eastAsia="es-MX"/>
              </w:rPr>
            </w:pPr>
            <w:proofErr w:type="gramStart"/>
            <w:r w:rsidRPr="009E52CD">
              <w:rPr>
                <w:rFonts w:ascii="Verdana" w:hAnsi="Verdana"/>
                <w:b/>
                <w:sz w:val="16"/>
                <w:szCs w:val="16"/>
                <w:lang w:val="en-US" w:eastAsia="es-MX"/>
              </w:rPr>
              <w:t>Rail</w:t>
            </w:r>
            <w:r w:rsidRPr="009E52CD">
              <w:rPr>
                <w:rFonts w:ascii="Verdana" w:hAnsi="Verdana"/>
                <w:b/>
                <w:sz w:val="16"/>
                <w:szCs w:val="16"/>
                <w:lang w:val="en-US" w:eastAsia="es-MX"/>
              </w:rPr>
              <w:t>road</w:t>
            </w:r>
            <w:r w:rsidRPr="009E52CD">
              <w:rPr>
                <w:rFonts w:ascii="Verdana" w:hAnsi="Verdana"/>
                <w:b/>
                <w:sz w:val="16"/>
                <w:szCs w:val="16"/>
                <w:lang w:val="en-US" w:eastAsia="es-MX"/>
              </w:rPr>
              <w:t>.-</w:t>
            </w:r>
            <w:proofErr w:type="gramEnd"/>
            <w:r w:rsidRPr="009E52CD">
              <w:rPr>
                <w:rFonts w:ascii="Verdana" w:hAnsi="Verdana"/>
                <w:b/>
                <w:sz w:val="16"/>
                <w:szCs w:val="16"/>
                <w:lang w:val="en-US" w:eastAsia="es-MX"/>
              </w:rPr>
              <w:t xml:space="preserve"> </w:t>
            </w:r>
            <w:r w:rsidRPr="009E52CD">
              <w:rPr>
                <w:rFonts w:ascii="Verdana" w:hAnsi="Verdana"/>
                <w:sz w:val="16"/>
                <w:szCs w:val="16"/>
                <w:lang w:val="en-US" w:eastAsia="es-MX"/>
              </w:rPr>
              <w:t>Railway company dedicated to the transportation by railways.</w:t>
            </w:r>
          </w:p>
        </w:tc>
      </w:tr>
      <w:tr w:rsidR="00E54218" w:rsidRPr="009E52CD" w14:paraId="30347F27" w14:textId="3CA23D53" w:rsidTr="009E52CD">
        <w:tc>
          <w:tcPr>
            <w:tcW w:w="4529" w:type="dxa"/>
            <w:shd w:val="clear" w:color="auto" w:fill="auto"/>
          </w:tcPr>
          <w:p w14:paraId="06DB901E" w14:textId="77777777" w:rsidR="00E54218" w:rsidRPr="009E52CD" w:rsidRDefault="00E54218" w:rsidP="00E54218">
            <w:pPr>
              <w:pStyle w:val="Texto"/>
              <w:spacing w:line="222" w:lineRule="exact"/>
              <w:ind w:firstLine="0"/>
              <w:rPr>
                <w:rFonts w:ascii="Verdana" w:hAnsi="Verdana"/>
                <w:sz w:val="16"/>
                <w:szCs w:val="16"/>
                <w:lang w:eastAsia="es-MX"/>
              </w:rPr>
            </w:pPr>
            <w:proofErr w:type="gramStart"/>
            <w:r w:rsidRPr="009E52CD">
              <w:rPr>
                <w:rFonts w:ascii="Verdana" w:hAnsi="Verdana"/>
                <w:b/>
                <w:sz w:val="16"/>
                <w:szCs w:val="16"/>
                <w:lang w:eastAsia="es-MX"/>
              </w:rPr>
              <w:t>Fisura.-</w:t>
            </w:r>
            <w:proofErr w:type="gramEnd"/>
            <w:r w:rsidRPr="009E52CD">
              <w:rPr>
                <w:rFonts w:ascii="Verdana" w:hAnsi="Verdana"/>
                <w:b/>
                <w:sz w:val="16"/>
                <w:szCs w:val="16"/>
                <w:lang w:eastAsia="es-MX"/>
              </w:rPr>
              <w:t xml:space="preserve"> </w:t>
            </w:r>
            <w:r w:rsidRPr="009E52CD">
              <w:rPr>
                <w:rFonts w:ascii="Verdana" w:hAnsi="Verdana"/>
                <w:sz w:val="16"/>
                <w:szCs w:val="16"/>
                <w:lang w:eastAsia="es-MX"/>
              </w:rPr>
              <w:t>Una grieta o hendidura sin la separación completa de las partes de un material, pieza o componente.</w:t>
            </w:r>
          </w:p>
        </w:tc>
        <w:tc>
          <w:tcPr>
            <w:tcW w:w="4529" w:type="dxa"/>
            <w:shd w:val="clear" w:color="auto" w:fill="auto"/>
          </w:tcPr>
          <w:p w14:paraId="37175B77" w14:textId="73B65817" w:rsidR="00E54218" w:rsidRPr="009E52CD" w:rsidRDefault="00E54218" w:rsidP="00E54218">
            <w:pPr>
              <w:pStyle w:val="Texto"/>
              <w:spacing w:line="222" w:lineRule="exact"/>
              <w:ind w:firstLine="0"/>
              <w:rPr>
                <w:rFonts w:ascii="Verdana" w:hAnsi="Verdana"/>
                <w:b/>
                <w:sz w:val="16"/>
                <w:szCs w:val="16"/>
                <w:lang w:val="en-US" w:eastAsia="es-MX"/>
              </w:rPr>
            </w:pPr>
            <w:proofErr w:type="gramStart"/>
            <w:r w:rsidRPr="009E52CD">
              <w:rPr>
                <w:rFonts w:ascii="Verdana" w:hAnsi="Verdana"/>
                <w:b/>
                <w:sz w:val="16"/>
                <w:szCs w:val="16"/>
                <w:lang w:val="en-US" w:eastAsia="es-MX"/>
              </w:rPr>
              <w:t>Fissure.-</w:t>
            </w:r>
            <w:proofErr w:type="gramEnd"/>
            <w:r w:rsidRPr="009E52CD">
              <w:rPr>
                <w:rFonts w:ascii="Verdana" w:hAnsi="Verdana"/>
                <w:b/>
                <w:sz w:val="16"/>
                <w:szCs w:val="16"/>
                <w:lang w:val="en-US" w:eastAsia="es-MX"/>
              </w:rPr>
              <w:t xml:space="preserve"> </w:t>
            </w:r>
            <w:r w:rsidRPr="009E52CD">
              <w:rPr>
                <w:rFonts w:ascii="Verdana" w:hAnsi="Verdana"/>
                <w:sz w:val="16"/>
                <w:szCs w:val="16"/>
                <w:lang w:val="en-US" w:eastAsia="es-MX"/>
              </w:rPr>
              <w:t>A crack or gouge without complete separation of the parts of a material, part, or component.</w:t>
            </w:r>
          </w:p>
        </w:tc>
      </w:tr>
      <w:tr w:rsidR="00E54218" w:rsidRPr="009E52CD" w14:paraId="131C00F4" w14:textId="161CB48E" w:rsidTr="009E52CD">
        <w:tc>
          <w:tcPr>
            <w:tcW w:w="4529" w:type="dxa"/>
            <w:shd w:val="clear" w:color="auto" w:fill="auto"/>
          </w:tcPr>
          <w:p w14:paraId="68FED41B" w14:textId="77777777" w:rsidR="00E54218" w:rsidRPr="009E52CD" w:rsidRDefault="00E54218" w:rsidP="00E54218">
            <w:pPr>
              <w:pStyle w:val="Texto"/>
              <w:spacing w:line="222" w:lineRule="exact"/>
              <w:ind w:firstLine="0"/>
              <w:rPr>
                <w:rFonts w:ascii="Verdana" w:hAnsi="Verdana"/>
                <w:sz w:val="16"/>
                <w:szCs w:val="16"/>
                <w:lang w:eastAsia="es-MX"/>
              </w:rPr>
            </w:pPr>
            <w:proofErr w:type="gramStart"/>
            <w:r w:rsidRPr="009E52CD">
              <w:rPr>
                <w:rFonts w:ascii="Verdana" w:hAnsi="Verdana"/>
                <w:b/>
                <w:sz w:val="16"/>
                <w:szCs w:val="16"/>
                <w:lang w:eastAsia="es-MX"/>
              </w:rPr>
              <w:t>Holgura.-</w:t>
            </w:r>
            <w:proofErr w:type="gramEnd"/>
            <w:r w:rsidRPr="009E52CD">
              <w:rPr>
                <w:rFonts w:ascii="Verdana" w:hAnsi="Verdana"/>
                <w:b/>
                <w:sz w:val="16"/>
                <w:szCs w:val="16"/>
                <w:lang w:eastAsia="es-MX"/>
              </w:rPr>
              <w:t xml:space="preserve"> </w:t>
            </w:r>
            <w:r w:rsidRPr="009E52CD">
              <w:rPr>
                <w:rFonts w:ascii="Verdana" w:hAnsi="Verdana"/>
                <w:sz w:val="16"/>
                <w:szCs w:val="16"/>
                <w:lang w:eastAsia="es-MX"/>
              </w:rPr>
              <w:t>Parámetro dentro del cual una tolerancia es operativamente aceptable. Para fines de esta NOM, en caso de no especificarse, se sujetará a los valores establecidos en las Reglas de la AAR.</w:t>
            </w:r>
          </w:p>
        </w:tc>
        <w:tc>
          <w:tcPr>
            <w:tcW w:w="4529" w:type="dxa"/>
            <w:shd w:val="clear" w:color="auto" w:fill="auto"/>
          </w:tcPr>
          <w:p w14:paraId="66477AA2" w14:textId="355E6623" w:rsidR="00E54218" w:rsidRPr="009E52CD" w:rsidRDefault="00E54218" w:rsidP="00E54218">
            <w:pPr>
              <w:pStyle w:val="Texto"/>
              <w:spacing w:line="222" w:lineRule="exact"/>
              <w:ind w:firstLine="0"/>
              <w:rPr>
                <w:rFonts w:ascii="Verdana" w:hAnsi="Verdana"/>
                <w:b/>
                <w:sz w:val="16"/>
                <w:szCs w:val="16"/>
                <w:lang w:val="en-US" w:eastAsia="es-MX"/>
              </w:rPr>
            </w:pPr>
            <w:proofErr w:type="gramStart"/>
            <w:r w:rsidRPr="009E52CD">
              <w:rPr>
                <w:rFonts w:ascii="Verdana" w:hAnsi="Verdana"/>
                <w:b/>
                <w:sz w:val="16"/>
                <w:szCs w:val="16"/>
                <w:lang w:val="en-US" w:eastAsia="es-MX"/>
              </w:rPr>
              <w:t>Slack.-</w:t>
            </w:r>
            <w:proofErr w:type="gramEnd"/>
            <w:r w:rsidRPr="009E52CD">
              <w:rPr>
                <w:rFonts w:ascii="Verdana" w:hAnsi="Verdana"/>
                <w:b/>
                <w:sz w:val="16"/>
                <w:szCs w:val="16"/>
                <w:lang w:val="en-US" w:eastAsia="es-MX"/>
              </w:rPr>
              <w:t xml:space="preserve"> </w:t>
            </w:r>
            <w:r w:rsidRPr="009E52CD">
              <w:rPr>
                <w:rFonts w:ascii="Verdana" w:hAnsi="Verdana"/>
                <w:sz w:val="16"/>
                <w:szCs w:val="16"/>
                <w:lang w:val="en-US" w:eastAsia="es-MX"/>
              </w:rPr>
              <w:t>Parameter within which a tolerance is operationally acceptable. For purposes of this NOM, if not specified, it will be subject to the values established in the AAR Rules.</w:t>
            </w:r>
          </w:p>
        </w:tc>
      </w:tr>
      <w:tr w:rsidR="00E54218" w:rsidRPr="009E52CD" w14:paraId="7AA33234" w14:textId="5F388AE4" w:rsidTr="009E52CD">
        <w:tc>
          <w:tcPr>
            <w:tcW w:w="4529" w:type="dxa"/>
            <w:shd w:val="clear" w:color="auto" w:fill="auto"/>
          </w:tcPr>
          <w:p w14:paraId="345D4EC2" w14:textId="77777777" w:rsidR="00E54218" w:rsidRPr="009E52CD" w:rsidRDefault="00E54218" w:rsidP="00E54218">
            <w:pPr>
              <w:pStyle w:val="Texto"/>
              <w:spacing w:line="222" w:lineRule="exact"/>
              <w:ind w:firstLine="0"/>
              <w:rPr>
                <w:rFonts w:ascii="Verdana" w:hAnsi="Verdana"/>
                <w:sz w:val="16"/>
                <w:szCs w:val="16"/>
                <w:lang w:eastAsia="es-MX"/>
              </w:rPr>
            </w:pPr>
            <w:proofErr w:type="gramStart"/>
            <w:r w:rsidRPr="009E52CD">
              <w:rPr>
                <w:rFonts w:ascii="Verdana" w:hAnsi="Verdana"/>
                <w:b/>
                <w:sz w:val="16"/>
                <w:szCs w:val="16"/>
                <w:lang w:eastAsia="es-MX"/>
              </w:rPr>
              <w:t>Rotura.-</w:t>
            </w:r>
            <w:proofErr w:type="gramEnd"/>
            <w:r w:rsidRPr="009E52CD">
              <w:rPr>
                <w:rFonts w:ascii="Verdana" w:hAnsi="Verdana"/>
                <w:b/>
                <w:sz w:val="16"/>
                <w:szCs w:val="16"/>
                <w:lang w:eastAsia="es-MX"/>
              </w:rPr>
              <w:t xml:space="preserve"> </w:t>
            </w:r>
            <w:r w:rsidRPr="009E52CD">
              <w:rPr>
                <w:rFonts w:ascii="Verdana" w:hAnsi="Verdana"/>
                <w:sz w:val="16"/>
                <w:szCs w:val="16"/>
                <w:lang w:eastAsia="es-MX"/>
              </w:rPr>
              <w:t>Fractura con separación completa de las partes de un material, pieza o componente.</w:t>
            </w:r>
          </w:p>
        </w:tc>
        <w:tc>
          <w:tcPr>
            <w:tcW w:w="4529" w:type="dxa"/>
            <w:shd w:val="clear" w:color="auto" w:fill="auto"/>
          </w:tcPr>
          <w:p w14:paraId="17353834" w14:textId="58811D17" w:rsidR="00E54218" w:rsidRPr="009E52CD" w:rsidRDefault="00E54218" w:rsidP="00E54218">
            <w:pPr>
              <w:pStyle w:val="Texto"/>
              <w:spacing w:line="222" w:lineRule="exact"/>
              <w:ind w:firstLine="0"/>
              <w:rPr>
                <w:rFonts w:ascii="Verdana" w:hAnsi="Verdana"/>
                <w:b/>
                <w:sz w:val="16"/>
                <w:szCs w:val="16"/>
                <w:lang w:val="en-US" w:eastAsia="es-MX"/>
              </w:rPr>
            </w:pPr>
            <w:proofErr w:type="gramStart"/>
            <w:r w:rsidRPr="009E52CD">
              <w:rPr>
                <w:rFonts w:ascii="Verdana" w:hAnsi="Verdana"/>
                <w:b/>
                <w:sz w:val="16"/>
                <w:szCs w:val="16"/>
                <w:lang w:val="en-US" w:eastAsia="es-MX"/>
              </w:rPr>
              <w:t>Break</w:t>
            </w:r>
            <w:r w:rsidRPr="009E52CD">
              <w:rPr>
                <w:rFonts w:ascii="Verdana" w:hAnsi="Verdana"/>
                <w:b/>
                <w:sz w:val="16"/>
                <w:szCs w:val="16"/>
                <w:lang w:val="en-US" w:eastAsia="es-MX"/>
              </w:rPr>
              <w:t>.-</w:t>
            </w:r>
            <w:proofErr w:type="gramEnd"/>
            <w:r w:rsidRPr="009E52CD">
              <w:rPr>
                <w:rFonts w:ascii="Verdana" w:hAnsi="Verdana"/>
                <w:b/>
                <w:sz w:val="16"/>
                <w:szCs w:val="16"/>
                <w:lang w:val="en-US" w:eastAsia="es-MX"/>
              </w:rPr>
              <w:t xml:space="preserve"> </w:t>
            </w:r>
            <w:r w:rsidRPr="009E52CD">
              <w:rPr>
                <w:rFonts w:ascii="Verdana" w:hAnsi="Verdana"/>
                <w:sz w:val="16"/>
                <w:szCs w:val="16"/>
                <w:lang w:val="en-US" w:eastAsia="es-MX"/>
              </w:rPr>
              <w:t>Fracture with complete separation of the parts of a material, piece or component.</w:t>
            </w:r>
          </w:p>
        </w:tc>
      </w:tr>
      <w:tr w:rsidR="00E54218" w:rsidRPr="009E52CD" w14:paraId="1A457D0E" w14:textId="6FB9E187" w:rsidTr="009E52CD">
        <w:tc>
          <w:tcPr>
            <w:tcW w:w="4529" w:type="dxa"/>
            <w:shd w:val="clear" w:color="auto" w:fill="auto"/>
          </w:tcPr>
          <w:p w14:paraId="61C9EAE7" w14:textId="77777777" w:rsidR="00E54218" w:rsidRPr="009E52CD" w:rsidRDefault="00E54218" w:rsidP="00E54218">
            <w:pPr>
              <w:pStyle w:val="Texto"/>
              <w:spacing w:line="222" w:lineRule="exact"/>
              <w:ind w:firstLine="0"/>
              <w:rPr>
                <w:rFonts w:ascii="Verdana" w:hAnsi="Verdana"/>
                <w:sz w:val="16"/>
                <w:szCs w:val="16"/>
                <w:lang w:eastAsia="es-MX"/>
              </w:rPr>
            </w:pPr>
            <w:proofErr w:type="spellStart"/>
            <w:proofErr w:type="gramStart"/>
            <w:r w:rsidRPr="009E52CD">
              <w:rPr>
                <w:rFonts w:ascii="Verdana" w:hAnsi="Verdana"/>
                <w:b/>
                <w:sz w:val="16"/>
                <w:szCs w:val="16"/>
                <w:lang w:eastAsia="es-MX"/>
              </w:rPr>
              <w:t>Truck</w:t>
            </w:r>
            <w:proofErr w:type="spellEnd"/>
            <w:r w:rsidRPr="009E52CD">
              <w:rPr>
                <w:rFonts w:ascii="Verdana" w:hAnsi="Verdana"/>
                <w:b/>
                <w:sz w:val="16"/>
                <w:szCs w:val="16"/>
                <w:lang w:eastAsia="es-MX"/>
              </w:rPr>
              <w:t>.-</w:t>
            </w:r>
            <w:proofErr w:type="gramEnd"/>
            <w:r w:rsidRPr="009E52CD">
              <w:rPr>
                <w:rFonts w:ascii="Verdana" w:hAnsi="Verdana"/>
                <w:b/>
                <w:sz w:val="16"/>
                <w:szCs w:val="16"/>
                <w:lang w:eastAsia="es-MX"/>
              </w:rPr>
              <w:t xml:space="preserve"> </w:t>
            </w:r>
            <w:r w:rsidRPr="009E52CD">
              <w:rPr>
                <w:rFonts w:ascii="Verdana" w:hAnsi="Verdana"/>
                <w:sz w:val="16"/>
                <w:szCs w:val="16"/>
                <w:lang w:eastAsia="es-MX"/>
              </w:rPr>
              <w:t>Estructura de acero montado sobre dos o más</w:t>
            </w:r>
            <w:r w:rsidRPr="009E52CD">
              <w:rPr>
                <w:rFonts w:ascii="Verdana" w:hAnsi="Verdana"/>
                <w:color w:val="FF0000"/>
                <w:sz w:val="16"/>
                <w:szCs w:val="16"/>
                <w:lang w:eastAsia="es-MX"/>
              </w:rPr>
              <w:t xml:space="preserve"> </w:t>
            </w:r>
            <w:r w:rsidRPr="009E52CD">
              <w:rPr>
                <w:rFonts w:ascii="Verdana" w:hAnsi="Verdana"/>
                <w:sz w:val="16"/>
                <w:szCs w:val="16"/>
                <w:lang w:eastAsia="es-MX"/>
              </w:rPr>
              <w:t>mancuernas que se utiliza para soportar el cuerpo del carro.</w:t>
            </w:r>
          </w:p>
        </w:tc>
        <w:tc>
          <w:tcPr>
            <w:tcW w:w="4529" w:type="dxa"/>
            <w:shd w:val="clear" w:color="auto" w:fill="auto"/>
          </w:tcPr>
          <w:p w14:paraId="490DF28D" w14:textId="49636736" w:rsidR="00E54218" w:rsidRPr="009E52CD" w:rsidRDefault="00E54218" w:rsidP="00E54218">
            <w:pPr>
              <w:pStyle w:val="Texto"/>
              <w:spacing w:line="222" w:lineRule="exact"/>
              <w:ind w:firstLine="0"/>
              <w:rPr>
                <w:rFonts w:ascii="Verdana" w:hAnsi="Verdana"/>
                <w:b/>
                <w:sz w:val="16"/>
                <w:szCs w:val="16"/>
                <w:lang w:val="en-US" w:eastAsia="es-MX"/>
              </w:rPr>
            </w:pPr>
            <w:proofErr w:type="gramStart"/>
            <w:r w:rsidRPr="009E52CD">
              <w:rPr>
                <w:rFonts w:ascii="Verdana" w:hAnsi="Verdana"/>
                <w:b/>
                <w:sz w:val="16"/>
                <w:szCs w:val="16"/>
                <w:lang w:val="en-US" w:eastAsia="es-MX"/>
              </w:rPr>
              <w:t>Truck.-</w:t>
            </w:r>
            <w:proofErr w:type="gramEnd"/>
            <w:r w:rsidRPr="009E52CD">
              <w:rPr>
                <w:rFonts w:ascii="Verdana" w:hAnsi="Verdana"/>
                <w:b/>
                <w:sz w:val="16"/>
                <w:szCs w:val="16"/>
                <w:lang w:val="en-US" w:eastAsia="es-MX"/>
              </w:rPr>
              <w:t xml:space="preserve"> _ </w:t>
            </w:r>
            <w:r w:rsidRPr="009E52CD">
              <w:rPr>
                <w:rFonts w:ascii="Verdana" w:hAnsi="Verdana"/>
                <w:sz w:val="16"/>
                <w:szCs w:val="16"/>
                <w:lang w:val="en-US" w:eastAsia="es-MX"/>
              </w:rPr>
              <w:t>Steel structure mounted on two or more</w:t>
            </w:r>
            <w:r w:rsidRPr="009E52CD">
              <w:rPr>
                <w:rFonts w:ascii="Verdana" w:hAnsi="Verdana"/>
                <w:color w:val="FF0000"/>
                <w:sz w:val="16"/>
                <w:szCs w:val="16"/>
                <w:lang w:val="en-US" w:eastAsia="es-MX"/>
              </w:rPr>
              <w:t xml:space="preserve"> </w:t>
            </w:r>
            <w:r w:rsidRPr="009E52CD">
              <w:rPr>
                <w:rFonts w:ascii="Verdana" w:hAnsi="Verdana"/>
                <w:sz w:val="16"/>
                <w:szCs w:val="16"/>
                <w:lang w:val="en-US" w:eastAsia="es-MX"/>
              </w:rPr>
              <w:t>supports</w:t>
            </w:r>
            <w:r w:rsidRPr="009E52CD">
              <w:rPr>
                <w:rFonts w:ascii="Verdana" w:hAnsi="Verdana"/>
                <w:sz w:val="16"/>
                <w:szCs w:val="16"/>
                <w:lang w:val="en-US" w:eastAsia="es-MX"/>
              </w:rPr>
              <w:t xml:space="preserve"> used to support the body of the car.</w:t>
            </w:r>
          </w:p>
        </w:tc>
      </w:tr>
      <w:tr w:rsidR="00E54218" w:rsidRPr="009E52CD" w14:paraId="571D9362" w14:textId="371EE477" w:rsidTr="009E52CD">
        <w:tc>
          <w:tcPr>
            <w:tcW w:w="4529" w:type="dxa"/>
            <w:shd w:val="clear" w:color="auto" w:fill="auto"/>
          </w:tcPr>
          <w:p w14:paraId="76DB5374"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b/>
                <w:sz w:val="16"/>
                <w:szCs w:val="16"/>
                <w:lang w:eastAsia="es-MX"/>
              </w:rPr>
              <w:t xml:space="preserve">Equipo de </w:t>
            </w:r>
            <w:proofErr w:type="gramStart"/>
            <w:r w:rsidRPr="009E52CD">
              <w:rPr>
                <w:rFonts w:ascii="Verdana" w:hAnsi="Verdana"/>
                <w:b/>
                <w:sz w:val="16"/>
                <w:szCs w:val="16"/>
                <w:lang w:eastAsia="es-MX"/>
              </w:rPr>
              <w:t>arrastre.-</w:t>
            </w:r>
            <w:proofErr w:type="gramEnd"/>
            <w:r w:rsidRPr="009E52CD">
              <w:rPr>
                <w:rFonts w:ascii="Verdana" w:hAnsi="Verdana"/>
                <w:b/>
                <w:sz w:val="16"/>
                <w:szCs w:val="16"/>
                <w:lang w:eastAsia="es-MX"/>
              </w:rPr>
              <w:t xml:space="preserve"> </w:t>
            </w:r>
            <w:r w:rsidRPr="009E52CD">
              <w:rPr>
                <w:rFonts w:ascii="Verdana" w:hAnsi="Verdana"/>
                <w:sz w:val="16"/>
                <w:szCs w:val="16"/>
                <w:lang w:eastAsia="es-MX"/>
              </w:rPr>
              <w:t>Vehículo ferroviario destinado al Servicio Público de Transporte Ferroviario que no cuenta con tracción propia.</w:t>
            </w:r>
          </w:p>
        </w:tc>
        <w:tc>
          <w:tcPr>
            <w:tcW w:w="4529" w:type="dxa"/>
            <w:shd w:val="clear" w:color="auto" w:fill="auto"/>
          </w:tcPr>
          <w:p w14:paraId="372F6985" w14:textId="25F73877" w:rsidR="00E54218" w:rsidRPr="009E52CD" w:rsidRDefault="00E54218" w:rsidP="00E54218">
            <w:pPr>
              <w:pStyle w:val="Texto"/>
              <w:spacing w:line="222" w:lineRule="exact"/>
              <w:ind w:firstLine="0"/>
              <w:rPr>
                <w:rFonts w:ascii="Verdana" w:hAnsi="Verdana"/>
                <w:b/>
                <w:sz w:val="16"/>
                <w:szCs w:val="16"/>
                <w:lang w:val="en-US" w:eastAsia="es-MX"/>
              </w:rPr>
            </w:pPr>
            <w:r w:rsidRPr="009E52CD">
              <w:rPr>
                <w:rFonts w:ascii="Verdana" w:hAnsi="Verdana"/>
                <w:b/>
                <w:sz w:val="16"/>
                <w:szCs w:val="16"/>
                <w:lang w:val="en-US" w:eastAsia="es-MX"/>
              </w:rPr>
              <w:t>Hauling</w:t>
            </w:r>
            <w:r w:rsidRPr="009E52CD">
              <w:rPr>
                <w:rFonts w:ascii="Verdana" w:hAnsi="Verdana"/>
                <w:b/>
                <w:sz w:val="16"/>
                <w:szCs w:val="16"/>
                <w:lang w:val="en-US" w:eastAsia="es-MX"/>
              </w:rPr>
              <w:t xml:space="preserve"> </w:t>
            </w:r>
            <w:proofErr w:type="gramStart"/>
            <w:r w:rsidRPr="009E52CD">
              <w:rPr>
                <w:rFonts w:ascii="Verdana" w:hAnsi="Verdana"/>
                <w:b/>
                <w:sz w:val="16"/>
                <w:szCs w:val="16"/>
                <w:lang w:val="en-US" w:eastAsia="es-MX"/>
              </w:rPr>
              <w:t>equipment.-</w:t>
            </w:r>
            <w:proofErr w:type="gramEnd"/>
            <w:r w:rsidRPr="009E52CD">
              <w:rPr>
                <w:rFonts w:ascii="Verdana" w:hAnsi="Verdana"/>
                <w:b/>
                <w:sz w:val="16"/>
                <w:szCs w:val="16"/>
                <w:lang w:val="en-US" w:eastAsia="es-MX"/>
              </w:rPr>
              <w:t xml:space="preserve"> </w:t>
            </w:r>
            <w:r w:rsidRPr="009E52CD">
              <w:rPr>
                <w:rFonts w:ascii="Verdana" w:hAnsi="Verdana"/>
                <w:sz w:val="16"/>
                <w:szCs w:val="16"/>
                <w:lang w:val="en-US" w:eastAsia="es-MX"/>
              </w:rPr>
              <w:t>Rail vehicle intended for the Public Rail Transport Service that does not have its own traction.</w:t>
            </w:r>
          </w:p>
        </w:tc>
      </w:tr>
      <w:tr w:rsidR="00E54218" w:rsidRPr="009E52CD" w14:paraId="73F1A82F" w14:textId="30EFE750" w:rsidTr="009E52CD">
        <w:tc>
          <w:tcPr>
            <w:tcW w:w="4529" w:type="dxa"/>
            <w:shd w:val="clear" w:color="auto" w:fill="auto"/>
          </w:tcPr>
          <w:p w14:paraId="24ABF563" w14:textId="77777777" w:rsidR="00E54218" w:rsidRPr="009E52CD" w:rsidRDefault="00E54218" w:rsidP="00E54218">
            <w:pPr>
              <w:pStyle w:val="Texto"/>
              <w:spacing w:line="222" w:lineRule="exact"/>
              <w:ind w:firstLine="0"/>
              <w:rPr>
                <w:rFonts w:ascii="Verdana" w:hAnsi="Verdana"/>
                <w:sz w:val="16"/>
                <w:szCs w:val="16"/>
                <w:lang w:eastAsia="es-MX"/>
              </w:rPr>
            </w:pPr>
            <w:r w:rsidRPr="009E52CD">
              <w:rPr>
                <w:rFonts w:ascii="Verdana" w:hAnsi="Verdana"/>
                <w:b/>
                <w:sz w:val="16"/>
                <w:szCs w:val="16"/>
                <w:lang w:eastAsia="es-MX"/>
              </w:rPr>
              <w:t xml:space="preserve">Verificador de </w:t>
            </w:r>
            <w:smartTag w:uri="urn:schemas-microsoft-com:office:smarttags" w:element="PersonName">
              <w:smartTagPr>
                <w:attr w:name="ProductID" w:val="la Secretar￭a.- Personal"/>
              </w:smartTagPr>
              <w:r w:rsidRPr="009E52CD">
                <w:rPr>
                  <w:rFonts w:ascii="Verdana" w:hAnsi="Verdana"/>
                  <w:b/>
                  <w:sz w:val="16"/>
                  <w:szCs w:val="16"/>
                  <w:lang w:eastAsia="es-MX"/>
                </w:rPr>
                <w:t xml:space="preserve">la </w:t>
              </w:r>
              <w:proofErr w:type="gramStart"/>
              <w:r w:rsidRPr="009E52CD">
                <w:rPr>
                  <w:rFonts w:ascii="Verdana" w:hAnsi="Verdana"/>
                  <w:b/>
                  <w:sz w:val="16"/>
                  <w:szCs w:val="16"/>
                  <w:lang w:eastAsia="es-MX"/>
                </w:rPr>
                <w:t>Secretaría.-</w:t>
              </w:r>
              <w:proofErr w:type="gramEnd"/>
              <w:r w:rsidRPr="009E52CD">
                <w:rPr>
                  <w:rFonts w:ascii="Verdana" w:hAnsi="Verdana"/>
                  <w:b/>
                  <w:sz w:val="16"/>
                  <w:szCs w:val="16"/>
                  <w:lang w:eastAsia="es-MX"/>
                </w:rPr>
                <w:t xml:space="preserve"> </w:t>
              </w:r>
              <w:r w:rsidRPr="009E52CD">
                <w:rPr>
                  <w:rFonts w:ascii="Verdana" w:hAnsi="Verdana"/>
                  <w:sz w:val="16"/>
                  <w:szCs w:val="16"/>
                  <w:lang w:eastAsia="es-MX"/>
                </w:rPr>
                <w:t>Personal</w:t>
              </w:r>
            </w:smartTag>
            <w:r w:rsidRPr="009E52CD">
              <w:rPr>
                <w:rFonts w:ascii="Verdana" w:hAnsi="Verdana"/>
                <w:sz w:val="16"/>
                <w:szCs w:val="16"/>
                <w:lang w:eastAsia="es-MX"/>
              </w:rPr>
              <w:t xml:space="preserve"> de </w:t>
            </w:r>
            <w:smartTag w:uri="urn:schemas-microsoft-com:office:smarttags" w:element="PersonName">
              <w:smartTagPr>
                <w:attr w:name="ProductID" w:val="la Secretar￭a"/>
              </w:smartTagPr>
              <w:r w:rsidRPr="009E52CD">
                <w:rPr>
                  <w:rFonts w:ascii="Verdana" w:hAnsi="Verdana"/>
                  <w:sz w:val="16"/>
                  <w:szCs w:val="16"/>
                  <w:lang w:eastAsia="es-MX"/>
                </w:rPr>
                <w:t>la Secretaría</w:t>
              </w:r>
            </w:smartTag>
            <w:r w:rsidRPr="009E52CD">
              <w:rPr>
                <w:rFonts w:ascii="Verdana" w:hAnsi="Verdana"/>
                <w:sz w:val="16"/>
                <w:szCs w:val="16"/>
                <w:lang w:eastAsia="es-MX"/>
              </w:rPr>
              <w:t xml:space="preserve"> de Comunicaciones y Transportes, designado para desarrollar actividades de vigilancia, inspección, supervisión, investigación y verificación en el Sistema Ferroviario Mexicano.</w:t>
            </w:r>
          </w:p>
        </w:tc>
        <w:tc>
          <w:tcPr>
            <w:tcW w:w="4529" w:type="dxa"/>
            <w:shd w:val="clear" w:color="auto" w:fill="auto"/>
          </w:tcPr>
          <w:p w14:paraId="7E89B349" w14:textId="1C30EAD3" w:rsidR="00E54218" w:rsidRPr="009E52CD" w:rsidRDefault="00E54218" w:rsidP="00E54218">
            <w:pPr>
              <w:pStyle w:val="Texto"/>
              <w:spacing w:line="22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Verifier </w:t>
            </w:r>
            <w:r w:rsidRPr="009E52CD">
              <w:rPr>
                <w:rFonts w:ascii="Verdana" w:hAnsi="Verdana"/>
                <w:b/>
                <w:sz w:val="16"/>
                <w:szCs w:val="16"/>
                <w:lang w:val="en-US" w:eastAsia="es-MX"/>
              </w:rPr>
              <w:t xml:space="preserve">of the </w:t>
            </w:r>
            <w:proofErr w:type="gramStart"/>
            <w:r w:rsidRPr="009E52CD">
              <w:rPr>
                <w:rFonts w:ascii="Verdana" w:hAnsi="Verdana"/>
                <w:b/>
                <w:sz w:val="16"/>
                <w:szCs w:val="16"/>
                <w:lang w:val="en-US" w:eastAsia="es-MX"/>
              </w:rPr>
              <w:t>Secretary</w:t>
            </w:r>
            <w:r w:rsidRPr="009E52CD">
              <w:rPr>
                <w:rFonts w:ascii="Verdana" w:hAnsi="Verdana"/>
                <w:b/>
                <w:sz w:val="16"/>
                <w:szCs w:val="16"/>
                <w:lang w:val="en-US" w:eastAsia="es-MX"/>
              </w:rPr>
              <w:t>.-</w:t>
            </w:r>
            <w:proofErr w:type="gramEnd"/>
            <w:r w:rsidRPr="009E52CD">
              <w:rPr>
                <w:rFonts w:ascii="Verdana" w:hAnsi="Verdana"/>
                <w:b/>
                <w:sz w:val="16"/>
                <w:szCs w:val="16"/>
                <w:lang w:val="en-US" w:eastAsia="es-MX"/>
              </w:rPr>
              <w:t xml:space="preserve"> </w:t>
            </w:r>
            <w:r w:rsidRPr="009E52CD">
              <w:rPr>
                <w:rFonts w:ascii="Verdana" w:hAnsi="Verdana"/>
                <w:sz w:val="16"/>
                <w:szCs w:val="16"/>
                <w:lang w:val="en-US" w:eastAsia="es-MX"/>
              </w:rPr>
              <w:t>Personal</w:t>
            </w:r>
            <w:r w:rsidRPr="009E52CD">
              <w:rPr>
                <w:rFonts w:ascii="Verdana" w:hAnsi="Verdana"/>
                <w:sz w:val="16"/>
                <w:szCs w:val="16"/>
                <w:lang w:val="en-US" w:eastAsia="es-MX"/>
              </w:rPr>
              <w:t xml:space="preserve">   of the Secretary of Communications and Transportation</w:t>
            </w:r>
            <w:r w:rsidRPr="009E52CD">
              <w:rPr>
                <w:rFonts w:ascii="Verdana" w:hAnsi="Verdana"/>
                <w:sz w:val="16"/>
                <w:szCs w:val="16"/>
                <w:lang w:val="en-US" w:eastAsia="es-MX"/>
              </w:rPr>
              <w:t xml:space="preserve">, </w:t>
            </w:r>
            <w:r w:rsidRPr="009E52CD">
              <w:rPr>
                <w:rFonts w:ascii="Verdana" w:hAnsi="Verdana"/>
                <w:sz w:val="16"/>
                <w:szCs w:val="16"/>
                <w:lang w:val="en-US" w:eastAsia="es-MX"/>
              </w:rPr>
              <w:t>designated for carrying out oversight,</w:t>
            </w:r>
            <w:r w:rsidRPr="009E52CD">
              <w:rPr>
                <w:rFonts w:ascii="Verdana" w:hAnsi="Verdana"/>
                <w:sz w:val="16"/>
                <w:szCs w:val="16"/>
                <w:lang w:val="en-US" w:eastAsia="es-MX"/>
              </w:rPr>
              <w:t xml:space="preserve"> inspection, supervision, investigation and verification activities in the Mexican Railway System.</w:t>
            </w:r>
          </w:p>
        </w:tc>
      </w:tr>
      <w:tr w:rsidR="00E54218" w:rsidRPr="009E52CD" w14:paraId="3430E344" w14:textId="03B005D0" w:rsidTr="009E52CD">
        <w:tc>
          <w:tcPr>
            <w:tcW w:w="4529" w:type="dxa"/>
            <w:shd w:val="clear" w:color="auto" w:fill="auto"/>
          </w:tcPr>
          <w:p w14:paraId="18CE0F62" w14:textId="77777777" w:rsidR="00E54218" w:rsidRPr="009E52CD" w:rsidRDefault="00E54218" w:rsidP="00E54218">
            <w:pPr>
              <w:pStyle w:val="Texto"/>
              <w:spacing w:line="227" w:lineRule="exact"/>
              <w:ind w:firstLine="0"/>
              <w:rPr>
                <w:rFonts w:ascii="Verdana" w:hAnsi="Verdana"/>
                <w:b/>
                <w:sz w:val="16"/>
                <w:szCs w:val="16"/>
                <w:lang w:eastAsia="es-MX"/>
              </w:rPr>
            </w:pPr>
            <w:r w:rsidRPr="009E52CD">
              <w:rPr>
                <w:rFonts w:ascii="Verdana" w:hAnsi="Verdana"/>
                <w:b/>
                <w:sz w:val="16"/>
                <w:szCs w:val="16"/>
                <w:lang w:val="es-MX" w:eastAsia="es-MX"/>
              </w:rPr>
              <w:t xml:space="preserve">5. </w:t>
            </w:r>
            <w:r w:rsidRPr="009E52CD">
              <w:rPr>
                <w:rFonts w:ascii="Verdana" w:hAnsi="Verdana"/>
                <w:b/>
                <w:sz w:val="16"/>
                <w:szCs w:val="16"/>
                <w:lang w:eastAsia="es-MX"/>
              </w:rPr>
              <w:t>Abreviaturas</w:t>
            </w:r>
          </w:p>
        </w:tc>
        <w:tc>
          <w:tcPr>
            <w:tcW w:w="4529" w:type="dxa"/>
            <w:shd w:val="clear" w:color="auto" w:fill="auto"/>
          </w:tcPr>
          <w:p w14:paraId="12DBADA5" w14:textId="2A5E0020" w:rsidR="00E54218" w:rsidRPr="009E52CD" w:rsidRDefault="00E54218" w:rsidP="00E54218">
            <w:pPr>
              <w:pStyle w:val="Texto"/>
              <w:spacing w:line="227" w:lineRule="exact"/>
              <w:ind w:firstLine="0"/>
              <w:rPr>
                <w:rFonts w:ascii="Verdana" w:hAnsi="Verdana"/>
                <w:b/>
                <w:sz w:val="16"/>
                <w:szCs w:val="16"/>
                <w:lang w:val="en-US" w:eastAsia="es-MX"/>
              </w:rPr>
            </w:pPr>
            <w:r w:rsidRPr="009E52CD">
              <w:rPr>
                <w:rFonts w:ascii="Verdana" w:hAnsi="Verdana"/>
                <w:b/>
                <w:sz w:val="16"/>
                <w:szCs w:val="16"/>
                <w:lang w:val="en-US" w:eastAsia="es-MX"/>
              </w:rPr>
              <w:t>5. Abbreviations</w:t>
            </w:r>
          </w:p>
        </w:tc>
      </w:tr>
      <w:tr w:rsidR="00E54218" w:rsidRPr="009E52CD" w14:paraId="4B8E3355" w14:textId="10A14572" w:rsidTr="009E52CD">
        <w:tc>
          <w:tcPr>
            <w:tcW w:w="4529" w:type="dxa"/>
            <w:shd w:val="clear" w:color="auto" w:fill="auto"/>
          </w:tcPr>
          <w:p w14:paraId="528B782D" w14:textId="77777777" w:rsidR="00E54218" w:rsidRPr="009E52CD" w:rsidRDefault="00E54218" w:rsidP="00E54218">
            <w:pPr>
              <w:pStyle w:val="Texto"/>
              <w:spacing w:line="227" w:lineRule="exact"/>
              <w:ind w:firstLine="0"/>
              <w:rPr>
                <w:rFonts w:ascii="Verdana" w:hAnsi="Verdana"/>
                <w:sz w:val="16"/>
                <w:szCs w:val="16"/>
                <w:lang w:eastAsia="es-MX"/>
              </w:rPr>
            </w:pPr>
            <w:r w:rsidRPr="009E52CD">
              <w:rPr>
                <w:rFonts w:ascii="Verdana" w:hAnsi="Verdana"/>
                <w:b/>
                <w:sz w:val="16"/>
                <w:szCs w:val="16"/>
                <w:lang w:eastAsia="es-MX"/>
              </w:rPr>
              <w:t xml:space="preserve">FRA. </w:t>
            </w:r>
            <w:r w:rsidRPr="009E52CD">
              <w:rPr>
                <w:rFonts w:ascii="Verdana" w:hAnsi="Verdana"/>
                <w:sz w:val="16"/>
                <w:szCs w:val="16"/>
                <w:lang w:eastAsia="es-MX"/>
              </w:rPr>
              <w:t xml:space="preserve">Administración Federal de Ferrocarriles de los Estados Unidos de Norteamérica, por sus siglas en </w:t>
            </w:r>
            <w:proofErr w:type="gramStart"/>
            <w:r w:rsidRPr="009E52CD">
              <w:rPr>
                <w:rFonts w:ascii="Verdana" w:hAnsi="Verdana"/>
                <w:sz w:val="16"/>
                <w:szCs w:val="16"/>
                <w:lang w:eastAsia="es-MX"/>
              </w:rPr>
              <w:t>Inglés</w:t>
            </w:r>
            <w:proofErr w:type="gramEnd"/>
            <w:r w:rsidRPr="009E52CD">
              <w:rPr>
                <w:rFonts w:ascii="Verdana" w:hAnsi="Verdana"/>
                <w:sz w:val="16"/>
                <w:szCs w:val="16"/>
                <w:lang w:eastAsia="es-MX"/>
              </w:rPr>
              <w:t xml:space="preserve"> (Federal </w:t>
            </w:r>
            <w:proofErr w:type="spellStart"/>
            <w:r w:rsidRPr="009E52CD">
              <w:rPr>
                <w:rFonts w:ascii="Verdana" w:hAnsi="Verdana"/>
                <w:sz w:val="16"/>
                <w:szCs w:val="16"/>
                <w:lang w:eastAsia="es-MX"/>
              </w:rPr>
              <w:t>Railroad</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Administration</w:t>
            </w:r>
            <w:proofErr w:type="spellEnd"/>
            <w:r w:rsidRPr="009E52CD">
              <w:rPr>
                <w:rFonts w:ascii="Verdana" w:hAnsi="Verdana"/>
                <w:sz w:val="16"/>
                <w:szCs w:val="16"/>
                <w:lang w:eastAsia="es-MX"/>
              </w:rPr>
              <w:t>).</w:t>
            </w:r>
          </w:p>
        </w:tc>
        <w:tc>
          <w:tcPr>
            <w:tcW w:w="4529" w:type="dxa"/>
            <w:shd w:val="clear" w:color="auto" w:fill="auto"/>
          </w:tcPr>
          <w:p w14:paraId="15F1EA3A" w14:textId="1BAD6A9C" w:rsidR="00E54218" w:rsidRPr="009E52CD" w:rsidRDefault="00E54218" w:rsidP="00E54218">
            <w:pPr>
              <w:pStyle w:val="Texto"/>
              <w:spacing w:line="22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FRA. </w:t>
            </w:r>
            <w:r w:rsidRPr="009E52CD">
              <w:rPr>
                <w:rFonts w:ascii="Verdana" w:hAnsi="Verdana"/>
                <w:sz w:val="16"/>
                <w:szCs w:val="16"/>
                <w:lang w:val="en-US" w:eastAsia="es-MX"/>
              </w:rPr>
              <w:t>Federal Railroad Administration of the United States of America, for its acronym in English (Federal Railroad Administration).</w:t>
            </w:r>
          </w:p>
        </w:tc>
      </w:tr>
      <w:tr w:rsidR="00E54218" w:rsidRPr="009E52CD" w14:paraId="1D6931F9" w14:textId="7CB3754E" w:rsidTr="009E52CD">
        <w:tc>
          <w:tcPr>
            <w:tcW w:w="4529" w:type="dxa"/>
            <w:shd w:val="clear" w:color="auto" w:fill="auto"/>
          </w:tcPr>
          <w:p w14:paraId="29542DAE" w14:textId="77777777" w:rsidR="00E54218" w:rsidRPr="009E52CD" w:rsidRDefault="00E54218" w:rsidP="00E54218">
            <w:pPr>
              <w:pStyle w:val="Texto"/>
              <w:spacing w:line="227" w:lineRule="exact"/>
              <w:ind w:firstLine="0"/>
              <w:rPr>
                <w:rFonts w:ascii="Verdana" w:hAnsi="Verdana"/>
                <w:sz w:val="16"/>
                <w:szCs w:val="16"/>
                <w:lang w:eastAsia="es-MX"/>
              </w:rPr>
            </w:pPr>
            <w:r w:rsidRPr="009E52CD">
              <w:rPr>
                <w:rFonts w:ascii="Verdana" w:hAnsi="Verdana"/>
                <w:b/>
                <w:sz w:val="16"/>
                <w:szCs w:val="16"/>
                <w:lang w:eastAsia="es-MX"/>
              </w:rPr>
              <w:t xml:space="preserve">LFMN. </w:t>
            </w:r>
            <w:r w:rsidRPr="009E52CD">
              <w:rPr>
                <w:rFonts w:ascii="Verdana" w:hAnsi="Verdana"/>
                <w:sz w:val="16"/>
                <w:szCs w:val="16"/>
                <w:lang w:eastAsia="es-MX"/>
              </w:rPr>
              <w:t>Ley Federal sobre Metrología y Normalización.</w:t>
            </w:r>
          </w:p>
        </w:tc>
        <w:tc>
          <w:tcPr>
            <w:tcW w:w="4529" w:type="dxa"/>
            <w:shd w:val="clear" w:color="auto" w:fill="auto"/>
          </w:tcPr>
          <w:p w14:paraId="0BA8210F" w14:textId="381020B3" w:rsidR="00E54218" w:rsidRPr="009E52CD" w:rsidRDefault="00E54218" w:rsidP="00E54218">
            <w:pPr>
              <w:pStyle w:val="Texto"/>
              <w:spacing w:line="22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LFMN. </w:t>
            </w:r>
            <w:r w:rsidRPr="009E52CD">
              <w:rPr>
                <w:rFonts w:ascii="Verdana" w:hAnsi="Verdana"/>
                <w:sz w:val="16"/>
                <w:szCs w:val="16"/>
                <w:lang w:val="en-US" w:eastAsia="es-MX"/>
              </w:rPr>
              <w:t>Federal Law on Metrology and Standardization.</w:t>
            </w:r>
          </w:p>
        </w:tc>
      </w:tr>
      <w:tr w:rsidR="00E54218" w:rsidRPr="009E52CD" w14:paraId="39304B62" w14:textId="4C08E955" w:rsidTr="009E52CD">
        <w:tc>
          <w:tcPr>
            <w:tcW w:w="4529" w:type="dxa"/>
            <w:shd w:val="clear" w:color="auto" w:fill="auto"/>
          </w:tcPr>
          <w:p w14:paraId="67AED50D" w14:textId="77777777" w:rsidR="00E54218" w:rsidRPr="009E52CD" w:rsidRDefault="00E54218" w:rsidP="00E54218">
            <w:pPr>
              <w:pStyle w:val="Texto"/>
              <w:spacing w:line="227" w:lineRule="exact"/>
              <w:ind w:firstLine="0"/>
              <w:rPr>
                <w:rFonts w:ascii="Verdana" w:hAnsi="Verdana"/>
                <w:sz w:val="16"/>
                <w:szCs w:val="16"/>
                <w:lang w:eastAsia="es-MX"/>
              </w:rPr>
            </w:pPr>
            <w:r w:rsidRPr="009E52CD">
              <w:rPr>
                <w:rFonts w:ascii="Verdana" w:hAnsi="Verdana"/>
                <w:b/>
                <w:sz w:val="16"/>
                <w:szCs w:val="16"/>
                <w:lang w:eastAsia="es-MX"/>
              </w:rPr>
              <w:t xml:space="preserve">RFMN. </w:t>
            </w:r>
            <w:r w:rsidRPr="009E52CD">
              <w:rPr>
                <w:rFonts w:ascii="Verdana" w:hAnsi="Verdana"/>
                <w:sz w:val="16"/>
                <w:szCs w:val="16"/>
                <w:lang w:eastAsia="es-MX"/>
              </w:rPr>
              <w:t xml:space="preserve">Reglamento de </w:t>
            </w:r>
            <w:smartTag w:uri="urn:schemas-microsoft-com:office:smarttags" w:element="PersonName">
              <w:smartTagPr>
                <w:attr w:name="ProductID" w:val="la Ley Federal"/>
              </w:smartTagPr>
              <w:r w:rsidRPr="009E52CD">
                <w:rPr>
                  <w:rFonts w:ascii="Verdana" w:hAnsi="Verdana"/>
                  <w:sz w:val="16"/>
                  <w:szCs w:val="16"/>
                  <w:lang w:eastAsia="es-MX"/>
                </w:rPr>
                <w:t>la Ley Federal</w:t>
              </w:r>
            </w:smartTag>
            <w:r w:rsidRPr="009E52CD">
              <w:rPr>
                <w:rFonts w:ascii="Verdana" w:hAnsi="Verdana"/>
                <w:sz w:val="16"/>
                <w:szCs w:val="16"/>
                <w:lang w:eastAsia="es-MX"/>
              </w:rPr>
              <w:t xml:space="preserve"> sobre Metrología y Normalización.</w:t>
            </w:r>
          </w:p>
        </w:tc>
        <w:tc>
          <w:tcPr>
            <w:tcW w:w="4529" w:type="dxa"/>
            <w:shd w:val="clear" w:color="auto" w:fill="auto"/>
          </w:tcPr>
          <w:p w14:paraId="0CEC3427" w14:textId="7455528E" w:rsidR="00E54218" w:rsidRPr="009E52CD" w:rsidRDefault="00E54218" w:rsidP="00E54218">
            <w:pPr>
              <w:pStyle w:val="Texto"/>
              <w:spacing w:line="22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RFMN. </w:t>
            </w:r>
            <w:r w:rsidRPr="009E52CD">
              <w:rPr>
                <w:rFonts w:ascii="Verdana" w:hAnsi="Verdana"/>
                <w:sz w:val="16"/>
                <w:szCs w:val="16"/>
                <w:lang w:val="en-US" w:eastAsia="es-MX"/>
              </w:rPr>
              <w:t xml:space="preserve">Regulation </w:t>
            </w:r>
            <w:r w:rsidRPr="009E52CD">
              <w:rPr>
                <w:rFonts w:ascii="Verdana" w:hAnsi="Verdana"/>
                <w:sz w:val="16"/>
                <w:szCs w:val="16"/>
                <w:lang w:val="en-US" w:eastAsia="es-MX"/>
              </w:rPr>
              <w:t>of the Federal Law on</w:t>
            </w:r>
            <w:r w:rsidRPr="009E52CD">
              <w:rPr>
                <w:rFonts w:ascii="Verdana" w:hAnsi="Verdana"/>
                <w:sz w:val="16"/>
                <w:szCs w:val="16"/>
                <w:lang w:val="en-US" w:eastAsia="es-MX"/>
              </w:rPr>
              <w:t xml:space="preserve"> Metrology and Standardization.</w:t>
            </w:r>
          </w:p>
        </w:tc>
      </w:tr>
      <w:tr w:rsidR="00E54218" w:rsidRPr="009E52CD" w14:paraId="0E34436C" w14:textId="5C998093" w:rsidTr="009E52CD">
        <w:tc>
          <w:tcPr>
            <w:tcW w:w="4529" w:type="dxa"/>
            <w:shd w:val="clear" w:color="auto" w:fill="auto"/>
          </w:tcPr>
          <w:p w14:paraId="0CC8CB84" w14:textId="77777777" w:rsidR="00E54218" w:rsidRPr="009E52CD" w:rsidRDefault="00E54218" w:rsidP="00E54218">
            <w:pPr>
              <w:pStyle w:val="Texto"/>
              <w:spacing w:line="227" w:lineRule="exact"/>
              <w:ind w:firstLine="0"/>
              <w:rPr>
                <w:rFonts w:ascii="Verdana" w:hAnsi="Verdana"/>
                <w:b/>
                <w:sz w:val="16"/>
                <w:szCs w:val="16"/>
                <w:lang w:eastAsia="es-MX"/>
              </w:rPr>
            </w:pPr>
            <w:r w:rsidRPr="009E52CD">
              <w:rPr>
                <w:rFonts w:ascii="Verdana" w:hAnsi="Verdana"/>
                <w:b/>
                <w:sz w:val="16"/>
                <w:szCs w:val="16"/>
                <w:lang w:eastAsia="es-MX"/>
              </w:rPr>
              <w:t>6. Disposiciones, parámetros y requisitos para los sistemas y componentes de los carros que están directamente relacionados con la seguridad operativa.</w:t>
            </w:r>
          </w:p>
        </w:tc>
        <w:tc>
          <w:tcPr>
            <w:tcW w:w="4529" w:type="dxa"/>
            <w:shd w:val="clear" w:color="auto" w:fill="auto"/>
          </w:tcPr>
          <w:p w14:paraId="07E68164" w14:textId="245DE0E1" w:rsidR="00E54218" w:rsidRPr="009E52CD" w:rsidRDefault="00E54218" w:rsidP="00E54218">
            <w:pPr>
              <w:pStyle w:val="Texto"/>
              <w:spacing w:line="227" w:lineRule="exact"/>
              <w:ind w:firstLine="0"/>
              <w:rPr>
                <w:rFonts w:ascii="Verdana" w:hAnsi="Verdana"/>
                <w:b/>
                <w:sz w:val="16"/>
                <w:szCs w:val="16"/>
                <w:lang w:val="en-US" w:eastAsia="es-MX"/>
              </w:rPr>
            </w:pPr>
            <w:r w:rsidRPr="009E52CD">
              <w:rPr>
                <w:rFonts w:ascii="Verdana" w:hAnsi="Verdana"/>
                <w:b/>
                <w:sz w:val="16"/>
                <w:szCs w:val="16"/>
                <w:lang w:val="en-US" w:eastAsia="es-MX"/>
              </w:rPr>
              <w:t>6. Provisions, parameters and requirements for car systems and components that are directly related to operational safety.</w:t>
            </w:r>
          </w:p>
        </w:tc>
      </w:tr>
      <w:tr w:rsidR="00E54218" w:rsidRPr="009E52CD" w14:paraId="7B0D461E" w14:textId="30FE81B7" w:rsidTr="009E52CD">
        <w:tc>
          <w:tcPr>
            <w:tcW w:w="4529" w:type="dxa"/>
            <w:shd w:val="clear" w:color="auto" w:fill="auto"/>
          </w:tcPr>
          <w:p w14:paraId="060B501E" w14:textId="77777777" w:rsidR="00E54218" w:rsidRPr="009E52CD" w:rsidRDefault="00E54218" w:rsidP="00E54218">
            <w:pPr>
              <w:pStyle w:val="Texto"/>
              <w:spacing w:line="227" w:lineRule="exact"/>
              <w:ind w:firstLine="0"/>
              <w:rPr>
                <w:rFonts w:ascii="Verdana" w:hAnsi="Verdana"/>
                <w:b/>
                <w:sz w:val="16"/>
                <w:szCs w:val="16"/>
                <w:lang w:eastAsia="es-MX"/>
              </w:rPr>
            </w:pPr>
            <w:r w:rsidRPr="009E52CD">
              <w:rPr>
                <w:rFonts w:ascii="Verdana" w:hAnsi="Verdana"/>
                <w:b/>
                <w:sz w:val="16"/>
                <w:szCs w:val="16"/>
                <w:lang w:eastAsia="es-MX"/>
              </w:rPr>
              <w:t xml:space="preserve">6.1. </w:t>
            </w:r>
            <w:r w:rsidRPr="009E52CD">
              <w:rPr>
                <w:rFonts w:ascii="Verdana" w:hAnsi="Verdana"/>
                <w:sz w:val="16"/>
                <w:szCs w:val="16"/>
                <w:lang w:eastAsia="es-MX"/>
              </w:rPr>
              <w:t>Arrastre de carros defectuosos para reparación.</w:t>
            </w:r>
          </w:p>
        </w:tc>
        <w:tc>
          <w:tcPr>
            <w:tcW w:w="4529" w:type="dxa"/>
            <w:shd w:val="clear" w:color="auto" w:fill="auto"/>
          </w:tcPr>
          <w:p w14:paraId="2EC31FA6" w14:textId="7841A073" w:rsidR="00E54218" w:rsidRPr="009E52CD" w:rsidRDefault="00E54218" w:rsidP="00E54218">
            <w:pPr>
              <w:pStyle w:val="Texto"/>
              <w:spacing w:line="22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6.1. </w:t>
            </w:r>
            <w:r w:rsidRPr="009E52CD">
              <w:rPr>
                <w:rFonts w:ascii="Verdana" w:hAnsi="Verdana"/>
                <w:sz w:val="16"/>
                <w:szCs w:val="16"/>
                <w:lang w:val="en-US" w:eastAsia="es-MX"/>
              </w:rPr>
              <w:t xml:space="preserve">Hauling of </w:t>
            </w:r>
            <w:r w:rsidRPr="009E52CD">
              <w:rPr>
                <w:rFonts w:ascii="Verdana" w:hAnsi="Verdana"/>
                <w:sz w:val="16"/>
                <w:szCs w:val="16"/>
                <w:lang w:val="en-US" w:eastAsia="es-MX"/>
              </w:rPr>
              <w:t>defective cars for repair.</w:t>
            </w:r>
          </w:p>
        </w:tc>
      </w:tr>
      <w:tr w:rsidR="00E54218" w:rsidRPr="009E52CD" w14:paraId="2C9F38C9" w14:textId="0EA1F8CD" w:rsidTr="009E52CD">
        <w:tc>
          <w:tcPr>
            <w:tcW w:w="4529" w:type="dxa"/>
            <w:shd w:val="clear" w:color="auto" w:fill="auto"/>
          </w:tcPr>
          <w:p w14:paraId="4747E815" w14:textId="77777777" w:rsidR="00E54218" w:rsidRPr="009E52CD" w:rsidRDefault="00E54218" w:rsidP="00E54218">
            <w:pPr>
              <w:pStyle w:val="Texto"/>
              <w:spacing w:line="227" w:lineRule="exact"/>
              <w:ind w:firstLine="0"/>
              <w:rPr>
                <w:rFonts w:ascii="Verdana" w:hAnsi="Verdana"/>
                <w:sz w:val="16"/>
                <w:szCs w:val="16"/>
                <w:lang w:eastAsia="es-MX"/>
              </w:rPr>
            </w:pPr>
            <w:r w:rsidRPr="009E52CD">
              <w:rPr>
                <w:rFonts w:ascii="Verdana" w:hAnsi="Verdana"/>
                <w:sz w:val="16"/>
                <w:szCs w:val="16"/>
                <w:lang w:eastAsia="es-MX"/>
              </w:rPr>
              <w:t>Los carros de carga que no cumplan con las especificaciones y tolerancias de seguridad contenidas en la presente Norma deben manejarse con las disposiciones siguientes:</w:t>
            </w:r>
          </w:p>
        </w:tc>
        <w:tc>
          <w:tcPr>
            <w:tcW w:w="4529" w:type="dxa"/>
            <w:shd w:val="clear" w:color="auto" w:fill="auto"/>
          </w:tcPr>
          <w:p w14:paraId="76D28D9C" w14:textId="5EB462F0" w:rsidR="00E54218" w:rsidRPr="009E52CD" w:rsidRDefault="00E54218" w:rsidP="00E54218">
            <w:pPr>
              <w:pStyle w:val="Texto"/>
              <w:spacing w:line="227" w:lineRule="exact"/>
              <w:ind w:firstLine="0"/>
              <w:rPr>
                <w:rFonts w:ascii="Verdana" w:hAnsi="Verdana"/>
                <w:sz w:val="16"/>
                <w:szCs w:val="16"/>
                <w:lang w:val="en-US" w:eastAsia="es-MX"/>
              </w:rPr>
            </w:pPr>
            <w:r w:rsidRPr="009E52CD">
              <w:rPr>
                <w:rFonts w:ascii="Verdana" w:hAnsi="Verdana"/>
                <w:sz w:val="16"/>
                <w:szCs w:val="16"/>
                <w:lang w:val="en-US" w:eastAsia="es-MX"/>
              </w:rPr>
              <w:t>Freight cars that do not meet the safety specifications and tolerances contained in this Standard must be handled with the following provisions:</w:t>
            </w:r>
          </w:p>
        </w:tc>
      </w:tr>
      <w:tr w:rsidR="00E54218" w:rsidRPr="009E52CD" w14:paraId="33462F86" w14:textId="068FA245" w:rsidTr="009E52CD">
        <w:tc>
          <w:tcPr>
            <w:tcW w:w="4529" w:type="dxa"/>
            <w:shd w:val="clear" w:color="auto" w:fill="auto"/>
          </w:tcPr>
          <w:p w14:paraId="7352319C" w14:textId="77777777" w:rsidR="00E54218" w:rsidRPr="009E52CD" w:rsidRDefault="00E54218" w:rsidP="00E54218">
            <w:pPr>
              <w:pStyle w:val="ROMANOS"/>
              <w:spacing w:line="227" w:lineRule="exact"/>
              <w:ind w:left="0" w:firstLine="0"/>
              <w:rPr>
                <w:rFonts w:ascii="Verdana" w:hAnsi="Verdana"/>
                <w:sz w:val="16"/>
                <w:szCs w:val="16"/>
                <w:lang w:eastAsia="es-MX"/>
              </w:rPr>
            </w:pPr>
            <w:r w:rsidRPr="009E52CD">
              <w:rPr>
                <w:rFonts w:ascii="Verdana" w:hAnsi="Verdana"/>
                <w:b/>
                <w:sz w:val="16"/>
                <w:szCs w:val="16"/>
                <w:lang w:val="es-MX" w:eastAsia="es-MX"/>
              </w:rPr>
              <w:t>a)</w:t>
            </w:r>
            <w:r w:rsidRPr="009E52CD">
              <w:rPr>
                <w:rFonts w:ascii="Verdana" w:hAnsi="Verdana"/>
                <w:sz w:val="16"/>
                <w:szCs w:val="16"/>
                <w:lang w:val="es-MX" w:eastAsia="es-MX"/>
              </w:rPr>
              <w:tab/>
            </w:r>
            <w:r w:rsidRPr="009E52CD">
              <w:rPr>
                <w:rFonts w:ascii="Verdana" w:hAnsi="Verdana"/>
                <w:sz w:val="16"/>
                <w:szCs w:val="16"/>
                <w:lang w:eastAsia="es-MX"/>
              </w:rPr>
              <w:t>Moverlo al lugar designado para su reparación.</w:t>
            </w:r>
          </w:p>
        </w:tc>
        <w:tc>
          <w:tcPr>
            <w:tcW w:w="4529" w:type="dxa"/>
            <w:shd w:val="clear" w:color="auto" w:fill="auto"/>
          </w:tcPr>
          <w:p w14:paraId="4F50E9A3" w14:textId="4944851A" w:rsidR="00E54218" w:rsidRPr="009E52CD" w:rsidRDefault="00E54218" w:rsidP="00E54218">
            <w:pPr>
              <w:pStyle w:val="ROMANOS"/>
              <w:spacing w:line="227" w:lineRule="exact"/>
              <w:ind w:left="0"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sz w:val="16"/>
                <w:szCs w:val="16"/>
                <w:lang w:val="en-US" w:eastAsia="es-MX"/>
              </w:rPr>
              <w:tab/>
              <w:t>Move it to the designated place for repair.</w:t>
            </w:r>
          </w:p>
        </w:tc>
      </w:tr>
      <w:tr w:rsidR="00E54218" w:rsidRPr="009E52CD" w14:paraId="7BFCEB36" w14:textId="6E1FF15F" w:rsidTr="009E52CD">
        <w:tc>
          <w:tcPr>
            <w:tcW w:w="4529" w:type="dxa"/>
            <w:shd w:val="clear" w:color="auto" w:fill="auto"/>
          </w:tcPr>
          <w:p w14:paraId="2699F947" w14:textId="77777777" w:rsidR="00E54218" w:rsidRPr="009E52CD" w:rsidRDefault="00E54218" w:rsidP="00E54218">
            <w:pPr>
              <w:pStyle w:val="ROMANOS"/>
              <w:spacing w:line="227" w:lineRule="exact"/>
              <w:ind w:left="0" w:firstLine="0"/>
              <w:rPr>
                <w:rFonts w:ascii="Verdana" w:hAnsi="Verdana"/>
                <w:sz w:val="16"/>
                <w:szCs w:val="16"/>
                <w:lang w:eastAsia="es-MX"/>
              </w:rPr>
            </w:pPr>
            <w:r w:rsidRPr="009E52CD">
              <w:rPr>
                <w:rFonts w:ascii="Verdana" w:hAnsi="Verdana"/>
                <w:b/>
                <w:sz w:val="16"/>
                <w:szCs w:val="16"/>
                <w:lang w:val="es-MX" w:eastAsia="es-MX"/>
              </w:rPr>
              <w:lastRenderedPageBreak/>
              <w:t>b)</w:t>
            </w:r>
            <w:r w:rsidRPr="009E52CD">
              <w:rPr>
                <w:rFonts w:ascii="Verdana" w:hAnsi="Verdana"/>
                <w:b/>
                <w:sz w:val="16"/>
                <w:szCs w:val="16"/>
                <w:lang w:val="es-MX" w:eastAsia="es-MX"/>
              </w:rPr>
              <w:tab/>
            </w:r>
            <w:r w:rsidRPr="009E52CD">
              <w:rPr>
                <w:rFonts w:ascii="Verdana" w:hAnsi="Verdana"/>
                <w:sz w:val="16"/>
                <w:szCs w:val="16"/>
                <w:lang w:eastAsia="es-MX"/>
              </w:rPr>
              <w:t>Si el carro está vacío, no debe ser colocado para ser cargado. Si el carro está cargado, no debe ser colocado para ser descargado a menos que dicha descarga sea congruente con la determinación hecha y las restricciones impuestas por el personal calificado.</w:t>
            </w:r>
          </w:p>
        </w:tc>
        <w:tc>
          <w:tcPr>
            <w:tcW w:w="4529" w:type="dxa"/>
            <w:shd w:val="clear" w:color="auto" w:fill="auto"/>
          </w:tcPr>
          <w:p w14:paraId="5A7BBD93" w14:textId="64B31035" w:rsidR="00E54218" w:rsidRPr="009E52CD" w:rsidRDefault="00E54218" w:rsidP="00E54218">
            <w:pPr>
              <w:pStyle w:val="ROMANOS"/>
              <w:spacing w:line="227" w:lineRule="exact"/>
              <w:ind w:left="0" w:firstLine="0"/>
              <w:rPr>
                <w:rFonts w:ascii="Verdana" w:hAnsi="Verdana"/>
                <w:b/>
                <w:sz w:val="16"/>
                <w:szCs w:val="16"/>
                <w:lang w:val="en-US" w:eastAsia="es-MX"/>
              </w:rPr>
            </w:pPr>
            <w:r w:rsidRPr="009E52CD">
              <w:rPr>
                <w:rFonts w:ascii="Verdana" w:hAnsi="Verdana"/>
                <w:b/>
                <w:sz w:val="16"/>
                <w:szCs w:val="16"/>
                <w:lang w:val="en-US" w:eastAsia="es-MX"/>
              </w:rPr>
              <w:t xml:space="preserve">b) </w:t>
            </w:r>
            <w:r w:rsidRPr="009E52CD">
              <w:rPr>
                <w:rFonts w:ascii="Verdana" w:hAnsi="Verdana"/>
                <w:b/>
                <w:sz w:val="16"/>
                <w:szCs w:val="16"/>
                <w:lang w:val="en-US" w:eastAsia="es-MX"/>
              </w:rPr>
              <w:tab/>
            </w:r>
            <w:r w:rsidRPr="009E52CD">
              <w:rPr>
                <w:rFonts w:ascii="Verdana" w:hAnsi="Verdana"/>
                <w:sz w:val="16"/>
                <w:szCs w:val="16"/>
                <w:lang w:val="en-US" w:eastAsia="es-MX"/>
              </w:rPr>
              <w:t>If the car is empty, it must not be placed to be loaded. If the car is loaded, it must not be placed for unloading unless such unloading is consistent with the determination made and the restrictions imposed by qualified personnel.</w:t>
            </w:r>
          </w:p>
        </w:tc>
      </w:tr>
      <w:tr w:rsidR="00E54218" w:rsidRPr="009E52CD" w14:paraId="7A33B4F7" w14:textId="5824982D" w:rsidTr="009E52CD">
        <w:tc>
          <w:tcPr>
            <w:tcW w:w="4529" w:type="dxa"/>
            <w:shd w:val="clear" w:color="auto" w:fill="auto"/>
          </w:tcPr>
          <w:p w14:paraId="30D86F54" w14:textId="77777777" w:rsidR="00E54218" w:rsidRPr="009E52CD" w:rsidRDefault="00E54218" w:rsidP="00E54218">
            <w:pPr>
              <w:pStyle w:val="ROMANOS"/>
              <w:spacing w:line="227" w:lineRule="exact"/>
              <w:ind w:left="0" w:firstLine="0"/>
              <w:rPr>
                <w:rFonts w:ascii="Verdana" w:hAnsi="Verdana"/>
                <w:sz w:val="16"/>
                <w:szCs w:val="16"/>
                <w:lang w:eastAsia="es-MX"/>
              </w:rPr>
            </w:pPr>
            <w:r w:rsidRPr="009E52CD">
              <w:rPr>
                <w:rFonts w:ascii="Verdana" w:hAnsi="Verdana"/>
                <w:b/>
                <w:sz w:val="16"/>
                <w:szCs w:val="16"/>
                <w:lang w:val="es-MX" w:eastAsia="es-MX"/>
              </w:rPr>
              <w:t>c)</w:t>
            </w:r>
            <w:r w:rsidRPr="009E52CD">
              <w:rPr>
                <w:rFonts w:ascii="Verdana" w:hAnsi="Verdana"/>
                <w:b/>
                <w:sz w:val="16"/>
                <w:szCs w:val="16"/>
                <w:lang w:val="es-MX" w:eastAsia="es-MX"/>
              </w:rPr>
              <w:tab/>
            </w:r>
            <w:smartTag w:uri="urn:schemas-microsoft-com:office:smarttags" w:element="PersonName">
              <w:smartTagPr>
                <w:attr w:name="ProductID" w:val="La Tripulaci￳n"/>
              </w:smartTagPr>
              <w:r w:rsidRPr="009E52CD">
                <w:rPr>
                  <w:rFonts w:ascii="Verdana" w:hAnsi="Verdana"/>
                  <w:sz w:val="16"/>
                  <w:szCs w:val="16"/>
                  <w:lang w:eastAsia="es-MX"/>
                </w:rPr>
                <w:t>La Tripulación</w:t>
              </w:r>
            </w:smartTag>
            <w:r w:rsidRPr="009E52CD">
              <w:rPr>
                <w:rFonts w:ascii="Verdana" w:hAnsi="Verdana"/>
                <w:sz w:val="16"/>
                <w:szCs w:val="16"/>
                <w:lang w:eastAsia="es-MX"/>
              </w:rPr>
              <w:t xml:space="preserve"> del tren debe tener conocimiento y cumplir las medidas restrictivas para el arrastre del carro defectuoso.</w:t>
            </w:r>
          </w:p>
        </w:tc>
        <w:tc>
          <w:tcPr>
            <w:tcW w:w="4529" w:type="dxa"/>
            <w:shd w:val="clear" w:color="auto" w:fill="auto"/>
          </w:tcPr>
          <w:p w14:paraId="0EEEE625" w14:textId="53539C4B" w:rsidR="00E54218" w:rsidRPr="009E52CD" w:rsidRDefault="00E54218" w:rsidP="00E54218">
            <w:pPr>
              <w:pStyle w:val="ROMANOS"/>
              <w:spacing w:line="227" w:lineRule="exact"/>
              <w:ind w:left="0" w:firstLine="0"/>
              <w:rPr>
                <w:rFonts w:ascii="Verdana" w:hAnsi="Verdana"/>
                <w:b/>
                <w:sz w:val="16"/>
                <w:szCs w:val="16"/>
                <w:lang w:val="en-US" w:eastAsia="es-MX"/>
              </w:rPr>
            </w:pPr>
            <w:r w:rsidRPr="009E52CD">
              <w:rPr>
                <w:rFonts w:ascii="Verdana" w:hAnsi="Verdana"/>
                <w:b/>
                <w:sz w:val="16"/>
                <w:szCs w:val="16"/>
                <w:lang w:val="en-US" w:eastAsia="es-MX"/>
              </w:rPr>
              <w:t xml:space="preserve">c) </w:t>
            </w:r>
            <w:r w:rsidRPr="009E52CD">
              <w:rPr>
                <w:rFonts w:ascii="Verdana" w:hAnsi="Verdana"/>
                <w:b/>
                <w:sz w:val="16"/>
                <w:szCs w:val="16"/>
                <w:lang w:val="en-US" w:eastAsia="es-MX"/>
              </w:rPr>
              <w:tab/>
            </w:r>
            <w:r w:rsidRPr="009E52CD">
              <w:rPr>
                <w:rFonts w:ascii="Verdana" w:hAnsi="Verdana"/>
                <w:sz w:val="16"/>
                <w:szCs w:val="16"/>
                <w:lang w:val="en-US" w:eastAsia="es-MX"/>
              </w:rPr>
              <w:t>The crew of</w:t>
            </w:r>
            <w:r w:rsidRPr="009E52CD">
              <w:rPr>
                <w:rFonts w:ascii="Verdana" w:hAnsi="Verdana"/>
                <w:sz w:val="16"/>
                <w:szCs w:val="16"/>
                <w:lang w:val="en-US" w:eastAsia="es-MX"/>
              </w:rPr>
              <w:t xml:space="preserve"> the train must be aware of and comply with the restrictive measures for the </w:t>
            </w:r>
            <w:r w:rsidRPr="009E52CD">
              <w:rPr>
                <w:rFonts w:ascii="Verdana" w:hAnsi="Verdana"/>
                <w:sz w:val="16"/>
                <w:szCs w:val="16"/>
                <w:lang w:val="en-US" w:eastAsia="es-MX"/>
              </w:rPr>
              <w:t>hauling</w:t>
            </w:r>
            <w:r w:rsidRPr="009E52CD">
              <w:rPr>
                <w:rFonts w:ascii="Verdana" w:hAnsi="Verdana"/>
                <w:sz w:val="16"/>
                <w:szCs w:val="16"/>
                <w:lang w:val="en-US" w:eastAsia="es-MX"/>
              </w:rPr>
              <w:t xml:space="preserve"> of the defective car.</w:t>
            </w:r>
          </w:p>
        </w:tc>
      </w:tr>
      <w:tr w:rsidR="00E54218" w:rsidRPr="009E52CD" w14:paraId="52C8B377" w14:textId="7DFFCD37" w:rsidTr="009E52CD">
        <w:tc>
          <w:tcPr>
            <w:tcW w:w="4529" w:type="dxa"/>
            <w:shd w:val="clear" w:color="auto" w:fill="auto"/>
          </w:tcPr>
          <w:p w14:paraId="2CB26490" w14:textId="77777777" w:rsidR="00E54218" w:rsidRPr="009E52CD" w:rsidRDefault="00E54218" w:rsidP="00E54218">
            <w:pPr>
              <w:pStyle w:val="Texto"/>
              <w:spacing w:line="227" w:lineRule="exact"/>
              <w:ind w:firstLine="0"/>
              <w:rPr>
                <w:rFonts w:ascii="Verdana" w:hAnsi="Verdana"/>
                <w:b/>
                <w:sz w:val="16"/>
                <w:szCs w:val="16"/>
                <w:lang w:eastAsia="es-MX"/>
              </w:rPr>
            </w:pPr>
            <w:r w:rsidRPr="009E52CD">
              <w:rPr>
                <w:rFonts w:ascii="Verdana" w:hAnsi="Verdana"/>
                <w:b/>
                <w:sz w:val="16"/>
                <w:szCs w:val="16"/>
                <w:lang w:eastAsia="es-MX"/>
              </w:rPr>
              <w:t xml:space="preserve">6.2 </w:t>
            </w:r>
            <w:r w:rsidRPr="009E52CD">
              <w:rPr>
                <w:rFonts w:ascii="Verdana" w:hAnsi="Verdana"/>
                <w:sz w:val="16"/>
                <w:szCs w:val="16"/>
                <w:lang w:eastAsia="es-MX"/>
              </w:rPr>
              <w:t>Aparejo de tiro (Sistema).</w:t>
            </w:r>
          </w:p>
        </w:tc>
        <w:tc>
          <w:tcPr>
            <w:tcW w:w="4529" w:type="dxa"/>
            <w:shd w:val="clear" w:color="auto" w:fill="auto"/>
          </w:tcPr>
          <w:p w14:paraId="5970A486" w14:textId="3EA2D14D" w:rsidR="00E54218" w:rsidRPr="009E52CD" w:rsidRDefault="00E54218" w:rsidP="00E54218">
            <w:pPr>
              <w:pStyle w:val="Texto"/>
              <w:spacing w:line="22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 </w:t>
            </w:r>
            <w:r w:rsidRPr="009E52CD">
              <w:rPr>
                <w:rFonts w:ascii="Verdana" w:hAnsi="Verdana"/>
                <w:sz w:val="16"/>
                <w:szCs w:val="16"/>
                <w:lang w:val="en-US" w:eastAsia="es-MX"/>
              </w:rPr>
              <w:t>Draft rigging (System).</w:t>
            </w:r>
          </w:p>
        </w:tc>
      </w:tr>
      <w:tr w:rsidR="00E54218" w:rsidRPr="009E52CD" w14:paraId="3CFBB5ED" w14:textId="51649819" w:rsidTr="009E52CD">
        <w:tc>
          <w:tcPr>
            <w:tcW w:w="4529" w:type="dxa"/>
            <w:shd w:val="clear" w:color="auto" w:fill="auto"/>
          </w:tcPr>
          <w:p w14:paraId="7899BD2F" w14:textId="77777777" w:rsidR="00E54218" w:rsidRPr="009E52CD" w:rsidRDefault="00E54218" w:rsidP="00E54218">
            <w:pPr>
              <w:pStyle w:val="Texto"/>
              <w:spacing w:line="227" w:lineRule="exact"/>
              <w:ind w:firstLine="0"/>
              <w:rPr>
                <w:rFonts w:ascii="Verdana" w:hAnsi="Verdana"/>
                <w:sz w:val="16"/>
                <w:szCs w:val="16"/>
                <w:lang w:eastAsia="es-MX"/>
              </w:rPr>
            </w:pPr>
            <w:r w:rsidRPr="009E52CD">
              <w:rPr>
                <w:rFonts w:ascii="Verdana" w:hAnsi="Verdana"/>
                <w:b/>
                <w:color w:val="000000"/>
                <w:sz w:val="16"/>
                <w:szCs w:val="16"/>
                <w:lang w:eastAsia="es-MX"/>
              </w:rPr>
              <w:t xml:space="preserve">6.2.1 </w:t>
            </w:r>
            <w:r w:rsidRPr="009E52CD">
              <w:rPr>
                <w:rFonts w:ascii="Verdana" w:hAnsi="Verdana"/>
                <w:color w:val="000000"/>
                <w:sz w:val="16"/>
                <w:szCs w:val="16"/>
                <w:lang w:eastAsia="es-MX"/>
              </w:rPr>
              <w:t>Acopladores y sus partes.</w:t>
            </w:r>
          </w:p>
        </w:tc>
        <w:tc>
          <w:tcPr>
            <w:tcW w:w="4529" w:type="dxa"/>
            <w:shd w:val="clear" w:color="auto" w:fill="auto"/>
          </w:tcPr>
          <w:p w14:paraId="1B2BD4BF" w14:textId="074444D4" w:rsidR="00E54218" w:rsidRPr="009E52CD" w:rsidRDefault="00E54218" w:rsidP="00E54218">
            <w:pPr>
              <w:pStyle w:val="Texto"/>
              <w:spacing w:line="227"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6.2.1 </w:t>
            </w:r>
            <w:r w:rsidRPr="009E52CD">
              <w:rPr>
                <w:rFonts w:ascii="Verdana" w:hAnsi="Verdana"/>
                <w:color w:val="000000"/>
                <w:sz w:val="16"/>
                <w:szCs w:val="16"/>
                <w:lang w:val="en-US" w:eastAsia="es-MX"/>
              </w:rPr>
              <w:t>Couplers and their parts.</w:t>
            </w:r>
          </w:p>
        </w:tc>
      </w:tr>
      <w:tr w:rsidR="00E54218" w:rsidRPr="009E52CD" w14:paraId="69967D15" w14:textId="7B8D58CF" w:rsidTr="009E52CD">
        <w:tc>
          <w:tcPr>
            <w:tcW w:w="4529" w:type="dxa"/>
            <w:shd w:val="clear" w:color="auto" w:fill="auto"/>
          </w:tcPr>
          <w:p w14:paraId="1F7F16B2" w14:textId="77777777" w:rsidR="00E54218" w:rsidRPr="009E52CD" w:rsidRDefault="00E54218" w:rsidP="00E54218">
            <w:pPr>
              <w:pStyle w:val="Texto"/>
              <w:spacing w:line="227" w:lineRule="exact"/>
              <w:ind w:firstLine="0"/>
              <w:rPr>
                <w:rFonts w:ascii="Verdana" w:hAnsi="Verdana"/>
                <w:sz w:val="16"/>
                <w:szCs w:val="16"/>
                <w:lang w:eastAsia="es-MX"/>
              </w:rPr>
            </w:pPr>
            <w:r w:rsidRPr="009E52CD">
              <w:rPr>
                <w:rFonts w:ascii="Verdana" w:hAnsi="Verdana"/>
                <w:sz w:val="16"/>
                <w:szCs w:val="16"/>
                <w:lang w:eastAsia="es-MX"/>
              </w:rPr>
              <w:t xml:space="preserve">Los carros de carga que sean ofrecidos para salir en un </w:t>
            </w:r>
            <w:proofErr w:type="gramStart"/>
            <w:r w:rsidRPr="009E52CD">
              <w:rPr>
                <w:rFonts w:ascii="Verdana" w:hAnsi="Verdana"/>
                <w:sz w:val="16"/>
                <w:szCs w:val="16"/>
                <w:lang w:eastAsia="es-MX"/>
              </w:rPr>
              <w:t>tren,</w:t>
            </w:r>
            <w:proofErr w:type="gramEnd"/>
            <w:r w:rsidRPr="009E52CD">
              <w:rPr>
                <w:rFonts w:ascii="Verdana" w:hAnsi="Verdana"/>
                <w:sz w:val="16"/>
                <w:szCs w:val="16"/>
                <w:lang w:eastAsia="es-MX"/>
              </w:rPr>
              <w:t xml:space="preserve"> no deberán tener acopladores y sus partes con los siguientes defectos:</w:t>
            </w:r>
          </w:p>
        </w:tc>
        <w:tc>
          <w:tcPr>
            <w:tcW w:w="4529" w:type="dxa"/>
            <w:shd w:val="clear" w:color="auto" w:fill="auto"/>
          </w:tcPr>
          <w:p w14:paraId="7894EA97" w14:textId="059D8F4A" w:rsidR="00E54218" w:rsidRPr="009E52CD" w:rsidRDefault="00E54218" w:rsidP="00E54218">
            <w:pPr>
              <w:pStyle w:val="Texto"/>
              <w:spacing w:line="227" w:lineRule="exact"/>
              <w:ind w:firstLine="0"/>
              <w:rPr>
                <w:rFonts w:ascii="Verdana" w:hAnsi="Verdana"/>
                <w:sz w:val="16"/>
                <w:szCs w:val="16"/>
                <w:lang w:val="en-US" w:eastAsia="es-MX"/>
              </w:rPr>
            </w:pPr>
            <w:r w:rsidRPr="009E52CD">
              <w:rPr>
                <w:rFonts w:ascii="Verdana" w:hAnsi="Verdana"/>
                <w:sz w:val="16"/>
                <w:szCs w:val="16"/>
                <w:lang w:val="en-US" w:eastAsia="es-MX"/>
              </w:rPr>
              <w:t xml:space="preserve">Freight cars that are </w:t>
            </w:r>
            <w:r w:rsidRPr="009E52CD">
              <w:rPr>
                <w:rFonts w:ascii="Verdana" w:hAnsi="Verdana"/>
                <w:sz w:val="16"/>
                <w:szCs w:val="16"/>
                <w:lang w:val="en-US" w:eastAsia="es-MX"/>
              </w:rPr>
              <w:t>offered for leaving</w:t>
            </w:r>
            <w:r w:rsidRPr="009E52CD">
              <w:rPr>
                <w:rFonts w:ascii="Verdana" w:hAnsi="Verdana"/>
                <w:sz w:val="16"/>
                <w:szCs w:val="16"/>
                <w:lang w:val="en-US" w:eastAsia="es-MX"/>
              </w:rPr>
              <w:t xml:space="preserve"> on a train must not have couplers and their parts with the following defects:</w:t>
            </w:r>
          </w:p>
        </w:tc>
      </w:tr>
      <w:tr w:rsidR="00E54218" w:rsidRPr="009E52CD" w14:paraId="18D9DFFC" w14:textId="03F8AA8E" w:rsidTr="009E52CD">
        <w:tc>
          <w:tcPr>
            <w:tcW w:w="4529" w:type="dxa"/>
            <w:shd w:val="clear" w:color="auto" w:fill="auto"/>
          </w:tcPr>
          <w:p w14:paraId="4D498757" w14:textId="77777777" w:rsidR="00E54218" w:rsidRPr="009E52CD" w:rsidRDefault="00E54218" w:rsidP="00E54218">
            <w:pPr>
              <w:pStyle w:val="Texto"/>
              <w:spacing w:line="227" w:lineRule="exact"/>
              <w:ind w:firstLine="0"/>
              <w:rPr>
                <w:rFonts w:ascii="Verdana" w:hAnsi="Verdana"/>
                <w:sz w:val="16"/>
                <w:szCs w:val="16"/>
                <w:lang w:eastAsia="es-MX"/>
              </w:rPr>
            </w:pPr>
            <w:r w:rsidRPr="009E52CD">
              <w:rPr>
                <w:rFonts w:ascii="Verdana" w:hAnsi="Verdana"/>
                <w:b/>
                <w:sz w:val="16"/>
                <w:szCs w:val="16"/>
                <w:lang w:eastAsia="es-MX"/>
              </w:rPr>
              <w:t xml:space="preserve">6.2.1.1 </w:t>
            </w:r>
            <w:r w:rsidRPr="009E52CD">
              <w:rPr>
                <w:rFonts w:ascii="Verdana" w:hAnsi="Verdana"/>
                <w:sz w:val="16"/>
                <w:szCs w:val="16"/>
                <w:lang w:eastAsia="es-MX"/>
              </w:rPr>
              <w:t>Zanco o caña de acoplador vencida a tal grado que no pueda acoplarse con otro carro.</w:t>
            </w:r>
          </w:p>
        </w:tc>
        <w:tc>
          <w:tcPr>
            <w:tcW w:w="4529" w:type="dxa"/>
            <w:shd w:val="clear" w:color="auto" w:fill="auto"/>
          </w:tcPr>
          <w:p w14:paraId="75B3BB43" w14:textId="175B2B59" w:rsidR="00E54218" w:rsidRPr="009E52CD" w:rsidRDefault="00E54218" w:rsidP="00E54218">
            <w:pPr>
              <w:pStyle w:val="Texto"/>
              <w:spacing w:line="22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6.2.1.1 </w:t>
            </w:r>
            <w:r w:rsidRPr="009E52CD">
              <w:rPr>
                <w:rFonts w:ascii="Verdana" w:hAnsi="Verdana"/>
                <w:sz w:val="16"/>
                <w:szCs w:val="16"/>
                <w:lang w:val="en-US" w:eastAsia="es-MX"/>
              </w:rPr>
              <w:t xml:space="preserve">Stilt or coupler rod bowed to such an extent that it cannot be coupled with another </w:t>
            </w:r>
            <w:r w:rsidRPr="009E52CD">
              <w:rPr>
                <w:rFonts w:ascii="Verdana" w:hAnsi="Verdana"/>
                <w:sz w:val="16"/>
                <w:szCs w:val="16"/>
                <w:lang w:val="en-US" w:eastAsia="es-MX"/>
              </w:rPr>
              <w:t>car</w:t>
            </w:r>
            <w:r w:rsidRPr="009E52CD">
              <w:rPr>
                <w:rFonts w:ascii="Verdana" w:hAnsi="Verdana"/>
                <w:sz w:val="16"/>
                <w:szCs w:val="16"/>
                <w:lang w:val="en-US" w:eastAsia="es-MX"/>
              </w:rPr>
              <w:t>.</w:t>
            </w:r>
          </w:p>
        </w:tc>
      </w:tr>
      <w:tr w:rsidR="00E54218" w:rsidRPr="009E52CD" w14:paraId="3BF3197C" w14:textId="0B23E397" w:rsidTr="009E52CD">
        <w:tc>
          <w:tcPr>
            <w:tcW w:w="4529" w:type="dxa"/>
            <w:shd w:val="clear" w:color="auto" w:fill="auto"/>
          </w:tcPr>
          <w:p w14:paraId="7972960B" w14:textId="77777777" w:rsidR="00E54218" w:rsidRPr="009E52CD" w:rsidRDefault="00E54218" w:rsidP="00E54218">
            <w:pPr>
              <w:pStyle w:val="Texto"/>
              <w:spacing w:line="227" w:lineRule="exact"/>
              <w:ind w:firstLine="0"/>
              <w:rPr>
                <w:rFonts w:ascii="Verdana" w:hAnsi="Verdana"/>
                <w:sz w:val="16"/>
                <w:szCs w:val="16"/>
                <w:lang w:eastAsia="es-MX"/>
              </w:rPr>
            </w:pPr>
            <w:r w:rsidRPr="009E52CD">
              <w:rPr>
                <w:rFonts w:ascii="Verdana" w:hAnsi="Verdana"/>
                <w:b/>
                <w:sz w:val="16"/>
                <w:szCs w:val="16"/>
                <w:lang w:eastAsia="es-MX"/>
              </w:rPr>
              <w:t xml:space="preserve">6.2.1.2 </w:t>
            </w:r>
            <w:r w:rsidRPr="009E52CD">
              <w:rPr>
                <w:rFonts w:ascii="Verdana" w:hAnsi="Verdana"/>
                <w:sz w:val="16"/>
                <w:szCs w:val="16"/>
                <w:lang w:eastAsia="es-MX"/>
              </w:rPr>
              <w:t>Grietas extendiéndose fuera de las áreas sombreadas y rotuladas como (AA) como se muestran en la figura de abajo.</w:t>
            </w:r>
          </w:p>
        </w:tc>
        <w:tc>
          <w:tcPr>
            <w:tcW w:w="4529" w:type="dxa"/>
            <w:shd w:val="clear" w:color="auto" w:fill="auto"/>
          </w:tcPr>
          <w:p w14:paraId="7ADEE135" w14:textId="20D218D1" w:rsidR="00E54218" w:rsidRPr="009E52CD" w:rsidRDefault="00E54218" w:rsidP="00E54218">
            <w:pPr>
              <w:pStyle w:val="Texto"/>
              <w:spacing w:line="22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6.2.1.2 </w:t>
            </w:r>
            <w:r w:rsidRPr="009E52CD">
              <w:rPr>
                <w:rFonts w:ascii="Verdana" w:hAnsi="Verdana"/>
                <w:sz w:val="16"/>
                <w:szCs w:val="16"/>
                <w:lang w:val="en-US" w:eastAsia="es-MX"/>
              </w:rPr>
              <w:t xml:space="preserve">Cracks extending outside </w:t>
            </w:r>
            <w:r w:rsidRPr="009E52CD">
              <w:rPr>
                <w:rFonts w:ascii="Verdana" w:hAnsi="Verdana"/>
                <w:sz w:val="16"/>
                <w:szCs w:val="16"/>
                <w:lang w:val="en-US" w:eastAsia="es-MX"/>
              </w:rPr>
              <w:t xml:space="preserve">of </w:t>
            </w:r>
            <w:r w:rsidRPr="009E52CD">
              <w:rPr>
                <w:rFonts w:ascii="Verdana" w:hAnsi="Verdana"/>
                <w:sz w:val="16"/>
                <w:szCs w:val="16"/>
                <w:lang w:val="en-US" w:eastAsia="es-MX"/>
              </w:rPr>
              <w:t xml:space="preserve">the shaded </w:t>
            </w:r>
            <w:r w:rsidRPr="009E52CD">
              <w:rPr>
                <w:rFonts w:ascii="Verdana" w:hAnsi="Verdana"/>
                <w:sz w:val="16"/>
                <w:szCs w:val="16"/>
                <w:lang w:val="en-US" w:eastAsia="es-MX"/>
              </w:rPr>
              <w:t xml:space="preserve">areas and </w:t>
            </w:r>
            <w:r w:rsidRPr="009E52CD">
              <w:rPr>
                <w:rFonts w:ascii="Verdana" w:hAnsi="Verdana"/>
                <w:sz w:val="16"/>
                <w:szCs w:val="16"/>
                <w:lang w:val="en-US" w:eastAsia="es-MX"/>
              </w:rPr>
              <w:t>areas labeled (AA) as shown in the figure below.</w:t>
            </w:r>
          </w:p>
        </w:tc>
      </w:tr>
      <w:tr w:rsidR="00E54218" w:rsidRPr="009E52CD" w14:paraId="512D798D" w14:textId="5372A7C9" w:rsidTr="009E52CD">
        <w:tc>
          <w:tcPr>
            <w:tcW w:w="4529" w:type="dxa"/>
            <w:shd w:val="clear" w:color="auto" w:fill="auto"/>
          </w:tcPr>
          <w:p w14:paraId="78257CB1" w14:textId="77777777" w:rsidR="00E54218" w:rsidRPr="009E52CD" w:rsidRDefault="00E54218" w:rsidP="00E54218">
            <w:pPr>
              <w:pStyle w:val="Texto"/>
              <w:spacing w:line="227" w:lineRule="exact"/>
              <w:ind w:firstLine="0"/>
              <w:rPr>
                <w:rFonts w:ascii="Verdana" w:hAnsi="Verdana"/>
                <w:sz w:val="16"/>
                <w:szCs w:val="16"/>
                <w:lang w:eastAsia="es-MX"/>
              </w:rPr>
            </w:pPr>
            <w:r w:rsidRPr="009E52CD">
              <w:rPr>
                <w:rFonts w:ascii="Verdana" w:hAnsi="Verdana"/>
                <w:b/>
                <w:sz w:val="16"/>
                <w:szCs w:val="16"/>
                <w:lang w:eastAsia="es-MX"/>
              </w:rPr>
              <w:t xml:space="preserve">6.2.1.3 </w:t>
            </w:r>
            <w:r w:rsidRPr="009E52CD">
              <w:rPr>
                <w:rFonts w:ascii="Verdana" w:hAnsi="Verdana"/>
                <w:sz w:val="16"/>
                <w:szCs w:val="16"/>
                <w:lang w:eastAsia="es-MX"/>
              </w:rPr>
              <w:t>Grietas extendiéndose fuera del área de radio entre el cabezote y la caña (zanco) como está indicado en el área sombreada y rotulada como (CC) o la cual se extiende 5.08 cm (2“) de largo o dependiendo del largo, si más de una grieta está presente dentro del área del radio entre el cabezote y la caña, como se indica en las áreas sombreadas y rotuladas como (CC) como se muestra en la siguiente figura.</w:t>
            </w:r>
          </w:p>
        </w:tc>
        <w:tc>
          <w:tcPr>
            <w:tcW w:w="4529" w:type="dxa"/>
            <w:shd w:val="clear" w:color="auto" w:fill="auto"/>
          </w:tcPr>
          <w:p w14:paraId="709BBBD5" w14:textId="69175D78" w:rsidR="00E54218" w:rsidRPr="009E52CD" w:rsidRDefault="00E54218" w:rsidP="00E54218">
            <w:pPr>
              <w:pStyle w:val="Texto"/>
              <w:spacing w:line="22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6.2.1.3 </w:t>
            </w:r>
            <w:r w:rsidRPr="009E52CD">
              <w:rPr>
                <w:rFonts w:ascii="Verdana" w:hAnsi="Verdana"/>
                <w:sz w:val="16"/>
                <w:szCs w:val="16"/>
                <w:lang w:val="en-US" w:eastAsia="es-MX"/>
              </w:rPr>
              <w:t>Cracks extending outside the radius area between the head and the shank (shank) as indicated in the shaded area and labeled (CC) or which extends 5.08 cm (2") in length or depending on the length, if more than one crack is present within the radius area between the head and shank, as indicated by the shaded areas labeled (CC) as shown in the figure below.</w:t>
            </w:r>
          </w:p>
        </w:tc>
      </w:tr>
    </w:tbl>
    <w:p w14:paraId="71C39ABA" w14:textId="77777777" w:rsidR="00C6362F" w:rsidRPr="00E81013" w:rsidRDefault="00C6362F" w:rsidP="00C6362F">
      <w:pPr>
        <w:pStyle w:val="Texto"/>
        <w:spacing w:line="240" w:lineRule="auto"/>
        <w:ind w:firstLine="0"/>
        <w:jc w:val="center"/>
        <w:rPr>
          <w:rFonts w:ascii="Verdana" w:hAnsi="Verdana"/>
          <w:sz w:val="16"/>
          <w:szCs w:val="16"/>
          <w:lang w:eastAsia="es-MX"/>
        </w:rPr>
      </w:pPr>
      <w:r w:rsidRPr="00E81013">
        <w:rPr>
          <w:rFonts w:ascii="Verdana" w:hAnsi="Verdana"/>
          <w:noProof/>
          <w:sz w:val="16"/>
          <w:szCs w:val="16"/>
          <w:lang w:val="es-MX" w:eastAsia="es-MX"/>
        </w:rPr>
        <w:pict w14:anchorId="73933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5" type="#_x0000_t75" style="width:306.75pt;height:127.25pt;visibility:visible">
            <v:imagedata r:id="rId7" o:title=""/>
          </v:shape>
        </w:pict>
      </w:r>
    </w:p>
    <w:p w14:paraId="22EFA785" w14:textId="77777777" w:rsidR="005B2C14" w:rsidRPr="00E81013" w:rsidRDefault="005B2C14" w:rsidP="00C6362F">
      <w:pPr>
        <w:pStyle w:val="Texto"/>
        <w:ind w:left="1170" w:hanging="882"/>
        <w:rPr>
          <w:rFonts w:ascii="Verdana" w:hAnsi="Verdana"/>
          <w:b/>
          <w:sz w:val="16"/>
          <w:szCs w:val="16"/>
          <w:lang w:eastAsia="es-MX"/>
        </w:rPr>
      </w:pPr>
    </w:p>
    <w:tbl>
      <w:tblPr>
        <w:tblW w:w="0" w:type="auto"/>
        <w:tblInd w:w="18" w:type="dxa"/>
        <w:tblLook w:val="04A0" w:firstRow="1" w:lastRow="0" w:firstColumn="1" w:lastColumn="0" w:noHBand="0" w:noVBand="1"/>
      </w:tblPr>
      <w:tblGrid>
        <w:gridCol w:w="4520"/>
        <w:gridCol w:w="4520"/>
      </w:tblGrid>
      <w:tr w:rsidR="00E54218" w:rsidRPr="009E52CD" w14:paraId="79753279" w14:textId="77777777" w:rsidTr="009E52CD">
        <w:tc>
          <w:tcPr>
            <w:tcW w:w="4520" w:type="dxa"/>
            <w:shd w:val="clear" w:color="auto" w:fill="auto"/>
          </w:tcPr>
          <w:p w14:paraId="1F74BB78" w14:textId="0E6C20FF" w:rsidR="005B2C14" w:rsidRPr="009E52CD" w:rsidRDefault="005B2C14" w:rsidP="009E52CD">
            <w:pPr>
              <w:pStyle w:val="Texto"/>
              <w:ind w:left="75" w:hanging="15"/>
              <w:jc w:val="left"/>
              <w:rPr>
                <w:rFonts w:ascii="Verdana" w:hAnsi="Verdana"/>
                <w:sz w:val="16"/>
                <w:szCs w:val="16"/>
                <w:lang w:eastAsia="es-MX"/>
              </w:rPr>
            </w:pPr>
            <w:r w:rsidRPr="009E52CD">
              <w:rPr>
                <w:rFonts w:ascii="Verdana" w:hAnsi="Verdana"/>
                <w:b/>
                <w:sz w:val="16"/>
                <w:szCs w:val="16"/>
                <w:lang w:eastAsia="es-MX"/>
              </w:rPr>
              <w:t xml:space="preserve">6.2.1.4 </w:t>
            </w:r>
            <w:r w:rsidRPr="009E52CD">
              <w:rPr>
                <w:rFonts w:ascii="Verdana" w:hAnsi="Verdana"/>
                <w:sz w:val="16"/>
                <w:szCs w:val="16"/>
                <w:lang w:eastAsia="es-MX"/>
              </w:rPr>
              <w:t>Muela rota o agrietada en la cara interior</w:t>
            </w:r>
            <w:r w:rsidRPr="009E52CD">
              <w:rPr>
                <w:rFonts w:ascii="Verdana" w:hAnsi="Verdana"/>
                <w:sz w:val="16"/>
                <w:szCs w:val="16"/>
                <w:lang w:eastAsia="es-MX"/>
              </w:rPr>
              <w:t xml:space="preserve"> </w:t>
            </w:r>
            <w:r w:rsidRPr="009E52CD">
              <w:rPr>
                <w:rFonts w:ascii="Verdana" w:hAnsi="Verdana"/>
                <w:sz w:val="16"/>
                <w:szCs w:val="16"/>
                <w:lang w:eastAsia="es-MX"/>
              </w:rPr>
              <w:t>el área de tiro.</w:t>
            </w:r>
          </w:p>
          <w:p w14:paraId="0A66940F" w14:textId="77777777" w:rsidR="005B2C14" w:rsidRPr="009E52CD" w:rsidRDefault="005B2C14" w:rsidP="009E52CD">
            <w:pPr>
              <w:pStyle w:val="Texto"/>
              <w:ind w:firstLine="0"/>
              <w:rPr>
                <w:rFonts w:ascii="Verdana" w:hAnsi="Verdana"/>
                <w:b/>
                <w:sz w:val="16"/>
                <w:szCs w:val="16"/>
                <w:lang w:eastAsia="es-MX"/>
              </w:rPr>
            </w:pPr>
          </w:p>
        </w:tc>
        <w:tc>
          <w:tcPr>
            <w:tcW w:w="4520" w:type="dxa"/>
            <w:shd w:val="clear" w:color="auto" w:fill="auto"/>
          </w:tcPr>
          <w:p w14:paraId="1FDC4315" w14:textId="770ABFA4" w:rsidR="00CC2E6F" w:rsidRPr="009E52CD" w:rsidRDefault="00CC2E6F" w:rsidP="009E52CD">
            <w:pPr>
              <w:pStyle w:val="Texto"/>
              <w:ind w:left="75" w:hanging="15"/>
              <w:jc w:val="left"/>
              <w:rPr>
                <w:rFonts w:ascii="Verdana" w:hAnsi="Verdana"/>
                <w:sz w:val="16"/>
                <w:szCs w:val="16"/>
                <w:lang w:val="en" w:eastAsia="es-MX"/>
              </w:rPr>
            </w:pPr>
            <w:r w:rsidRPr="009E52CD">
              <w:rPr>
                <w:rFonts w:ascii="Verdana" w:hAnsi="Verdana"/>
                <w:b/>
                <w:sz w:val="16"/>
                <w:szCs w:val="16"/>
                <w:lang w:val="en-US" w:eastAsia="es-MX"/>
              </w:rPr>
              <w:t xml:space="preserve">6.2.1.4 </w:t>
            </w:r>
            <w:r w:rsidRPr="009E52CD">
              <w:rPr>
                <w:rFonts w:ascii="Verdana" w:hAnsi="Verdana"/>
                <w:sz w:val="16"/>
                <w:szCs w:val="16"/>
                <w:lang w:val="en-US" w:eastAsia="es-MX"/>
              </w:rPr>
              <w:t xml:space="preserve">Broken or cracked grinding wheel on the inside face of the </w:t>
            </w:r>
            <w:r w:rsidR="009C1A39" w:rsidRPr="009E52CD">
              <w:rPr>
                <w:rFonts w:ascii="Verdana" w:hAnsi="Verdana"/>
                <w:sz w:val="16"/>
                <w:szCs w:val="16"/>
                <w:lang w:val="en-US" w:eastAsia="es-MX"/>
              </w:rPr>
              <w:t>moving</w:t>
            </w:r>
            <w:r w:rsidRPr="009E52CD">
              <w:rPr>
                <w:rFonts w:ascii="Verdana" w:hAnsi="Verdana"/>
                <w:sz w:val="16"/>
                <w:szCs w:val="16"/>
                <w:lang w:val="en-US" w:eastAsia="es-MX"/>
              </w:rPr>
              <w:t xml:space="preserve"> area.</w:t>
            </w:r>
          </w:p>
          <w:p w14:paraId="1C4AB7AD" w14:textId="77777777" w:rsidR="005B2C14" w:rsidRPr="009E52CD" w:rsidRDefault="005B2C14" w:rsidP="009E52CD">
            <w:pPr>
              <w:pStyle w:val="Texto"/>
              <w:ind w:firstLine="0"/>
              <w:rPr>
                <w:rFonts w:ascii="Verdana" w:hAnsi="Verdana"/>
                <w:b/>
                <w:sz w:val="16"/>
                <w:szCs w:val="16"/>
                <w:lang w:val="en" w:eastAsia="es-MX"/>
              </w:rPr>
            </w:pPr>
          </w:p>
        </w:tc>
      </w:tr>
    </w:tbl>
    <w:p w14:paraId="5F4C4D2B" w14:textId="77777777" w:rsidR="005B2C14" w:rsidRPr="00CC2E6F" w:rsidRDefault="005B2C14" w:rsidP="00C6362F">
      <w:pPr>
        <w:pStyle w:val="Texto"/>
        <w:ind w:left="1170" w:hanging="882"/>
        <w:rPr>
          <w:rFonts w:ascii="Verdana" w:hAnsi="Verdana"/>
          <w:b/>
          <w:sz w:val="16"/>
          <w:szCs w:val="16"/>
          <w:lang w:val="en-US" w:eastAsia="es-MX"/>
        </w:rPr>
      </w:pPr>
    </w:p>
    <w:p w14:paraId="28866B95" w14:textId="77777777" w:rsidR="00C6362F" w:rsidRPr="00E81013" w:rsidRDefault="00C6362F" w:rsidP="00C6362F">
      <w:pPr>
        <w:pStyle w:val="Texto"/>
        <w:spacing w:line="240" w:lineRule="auto"/>
        <w:ind w:firstLine="0"/>
        <w:jc w:val="center"/>
        <w:rPr>
          <w:rFonts w:ascii="Verdana" w:hAnsi="Verdana"/>
          <w:sz w:val="16"/>
          <w:szCs w:val="16"/>
          <w:lang w:eastAsia="es-MX"/>
        </w:rPr>
      </w:pPr>
      <w:r w:rsidRPr="00E81013">
        <w:rPr>
          <w:rFonts w:ascii="Verdana" w:hAnsi="Verdana"/>
          <w:noProof/>
          <w:sz w:val="16"/>
          <w:szCs w:val="16"/>
          <w:lang w:val="es-MX" w:eastAsia="es-MX"/>
        </w:rPr>
        <w:pict w14:anchorId="7133AEF9">
          <v:shape id="Imagen 6" o:spid="_x0000_i1026" type="#_x0000_t75" style="width:197.75pt;height:84.7pt;visibility:visible">
            <v:imagedata r:id="rId8" o:title=""/>
          </v:shape>
        </w:pict>
      </w:r>
    </w:p>
    <w:tbl>
      <w:tblPr>
        <w:tblW w:w="0" w:type="auto"/>
        <w:tblLook w:val="04A0" w:firstRow="1" w:lastRow="0" w:firstColumn="1" w:lastColumn="0" w:noHBand="0" w:noVBand="1"/>
      </w:tblPr>
      <w:tblGrid>
        <w:gridCol w:w="4529"/>
        <w:gridCol w:w="4529"/>
      </w:tblGrid>
      <w:tr w:rsidR="00E54218" w:rsidRPr="009E52CD" w14:paraId="566C1F30" w14:textId="4E1BF8D5" w:rsidTr="009E52CD">
        <w:tc>
          <w:tcPr>
            <w:tcW w:w="4529" w:type="dxa"/>
            <w:shd w:val="clear" w:color="auto" w:fill="auto"/>
          </w:tcPr>
          <w:p w14:paraId="418640AE"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lastRenderedPageBreak/>
              <w:t xml:space="preserve">6.2.1.5 </w:t>
            </w:r>
            <w:r w:rsidRPr="009E52CD">
              <w:rPr>
                <w:rFonts w:ascii="Verdana" w:hAnsi="Verdana"/>
                <w:sz w:val="16"/>
                <w:szCs w:val="16"/>
                <w:lang w:eastAsia="es-MX"/>
              </w:rPr>
              <w:t>Perno de muela o tirador de muela faltante o inoperante.</w:t>
            </w:r>
          </w:p>
        </w:tc>
        <w:tc>
          <w:tcPr>
            <w:tcW w:w="4529" w:type="dxa"/>
            <w:shd w:val="clear" w:color="auto" w:fill="auto"/>
          </w:tcPr>
          <w:p w14:paraId="2225EF47" w14:textId="7069AFB4"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6.2.1.5 </w:t>
            </w:r>
            <w:r w:rsidRPr="009E52CD">
              <w:rPr>
                <w:rFonts w:ascii="Verdana" w:hAnsi="Verdana"/>
                <w:sz w:val="16"/>
                <w:szCs w:val="16"/>
                <w:lang w:val="en-US" w:eastAsia="es-MX"/>
              </w:rPr>
              <w:t>Missing or inoperative wheel stud or wheel puller.</w:t>
            </w:r>
          </w:p>
        </w:tc>
      </w:tr>
      <w:tr w:rsidR="00E54218" w:rsidRPr="009E52CD" w14:paraId="3AD6FF4F" w14:textId="24593FDA" w:rsidTr="009E52CD">
        <w:tc>
          <w:tcPr>
            <w:tcW w:w="4529" w:type="dxa"/>
            <w:shd w:val="clear" w:color="auto" w:fill="auto"/>
          </w:tcPr>
          <w:p w14:paraId="0CF55553"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6.2.1.6 </w:t>
            </w:r>
            <w:r w:rsidRPr="009E52CD">
              <w:rPr>
                <w:rFonts w:ascii="Verdana" w:hAnsi="Verdana"/>
                <w:sz w:val="16"/>
                <w:szCs w:val="16"/>
                <w:lang w:eastAsia="es-MX"/>
              </w:rPr>
              <w:t>Elevador de candado inoperante.</w:t>
            </w:r>
          </w:p>
        </w:tc>
        <w:tc>
          <w:tcPr>
            <w:tcW w:w="4529" w:type="dxa"/>
            <w:shd w:val="clear" w:color="auto" w:fill="auto"/>
          </w:tcPr>
          <w:p w14:paraId="0EF3457F" w14:textId="6810F989"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6.2.1.6 </w:t>
            </w:r>
            <w:r w:rsidRPr="009E52CD">
              <w:rPr>
                <w:rFonts w:ascii="Verdana" w:hAnsi="Verdana"/>
                <w:bCs/>
                <w:sz w:val="16"/>
                <w:szCs w:val="16"/>
                <w:lang w:val="en-US" w:eastAsia="es-MX"/>
              </w:rPr>
              <w:t>Inoperative</w:t>
            </w:r>
            <w:r w:rsidRPr="009E52CD">
              <w:rPr>
                <w:rFonts w:ascii="Verdana" w:hAnsi="Verdana"/>
                <w:b/>
                <w:sz w:val="16"/>
                <w:szCs w:val="16"/>
                <w:lang w:val="en-US" w:eastAsia="es-MX"/>
              </w:rPr>
              <w:t xml:space="preserve"> </w:t>
            </w:r>
            <w:r w:rsidR="009C1A39" w:rsidRPr="009E52CD">
              <w:rPr>
                <w:rFonts w:ascii="Verdana" w:hAnsi="Verdana"/>
                <w:sz w:val="16"/>
                <w:szCs w:val="16"/>
                <w:lang w:val="en-US" w:eastAsia="es-MX"/>
              </w:rPr>
              <w:t>Lock</w:t>
            </w:r>
            <w:r w:rsidRPr="009E52CD">
              <w:rPr>
                <w:rFonts w:ascii="Verdana" w:hAnsi="Verdana"/>
                <w:sz w:val="16"/>
                <w:szCs w:val="16"/>
                <w:lang w:val="en-US" w:eastAsia="es-MX"/>
              </w:rPr>
              <w:t xml:space="preserve"> Elevator.</w:t>
            </w:r>
          </w:p>
        </w:tc>
      </w:tr>
      <w:tr w:rsidR="00E54218" w:rsidRPr="009E52CD" w14:paraId="4AA9AE0C" w14:textId="25BDCE90" w:rsidTr="009E52CD">
        <w:tc>
          <w:tcPr>
            <w:tcW w:w="4529" w:type="dxa"/>
            <w:shd w:val="clear" w:color="auto" w:fill="auto"/>
          </w:tcPr>
          <w:p w14:paraId="650D4F57"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6.2.1.7 </w:t>
            </w:r>
            <w:r w:rsidRPr="009E52CD">
              <w:rPr>
                <w:rFonts w:ascii="Verdana" w:hAnsi="Verdana"/>
                <w:sz w:val="16"/>
                <w:szCs w:val="16"/>
                <w:lang w:eastAsia="es-MX"/>
              </w:rPr>
              <w:t>Candado de acoplador faltante, vencido, fracturado o roto.</w:t>
            </w:r>
          </w:p>
        </w:tc>
        <w:tc>
          <w:tcPr>
            <w:tcW w:w="4529" w:type="dxa"/>
            <w:shd w:val="clear" w:color="auto" w:fill="auto"/>
          </w:tcPr>
          <w:p w14:paraId="7DAA3157" w14:textId="3D574862"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6.2.1.7 </w:t>
            </w:r>
            <w:r w:rsidRPr="009E52CD">
              <w:rPr>
                <w:rFonts w:ascii="Verdana" w:hAnsi="Verdana"/>
                <w:sz w:val="16"/>
                <w:szCs w:val="16"/>
                <w:lang w:val="en-US" w:eastAsia="es-MX"/>
              </w:rPr>
              <w:t>Missing, expired, fractured, or broken coupler lock.</w:t>
            </w:r>
          </w:p>
        </w:tc>
      </w:tr>
      <w:tr w:rsidR="00E54218" w:rsidRPr="009E52CD" w14:paraId="52C021F1" w14:textId="0533DE4E" w:rsidTr="009E52CD">
        <w:tc>
          <w:tcPr>
            <w:tcW w:w="4529" w:type="dxa"/>
            <w:shd w:val="clear" w:color="auto" w:fill="auto"/>
          </w:tcPr>
          <w:p w14:paraId="6A86DC59"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6.2.1.8 </w:t>
            </w:r>
            <w:r w:rsidRPr="009E52CD">
              <w:rPr>
                <w:rFonts w:ascii="Verdana" w:hAnsi="Verdana"/>
                <w:sz w:val="16"/>
                <w:szCs w:val="16"/>
                <w:lang w:eastAsia="es-MX"/>
              </w:rPr>
              <w:t>Placa retenedor del perno vertical de conexión del acoplador con el yugo faltante (excepto por diseño) o medios de aseguramiento faltantes.</w:t>
            </w:r>
          </w:p>
        </w:tc>
        <w:tc>
          <w:tcPr>
            <w:tcW w:w="4529" w:type="dxa"/>
            <w:shd w:val="clear" w:color="auto" w:fill="auto"/>
          </w:tcPr>
          <w:p w14:paraId="31E40804" w14:textId="5880B15D"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6.2.1.8 </w:t>
            </w:r>
            <w:r w:rsidRPr="009E52CD">
              <w:rPr>
                <w:rFonts w:ascii="Verdana" w:hAnsi="Verdana"/>
                <w:bCs/>
                <w:sz w:val="16"/>
                <w:szCs w:val="16"/>
                <w:lang w:val="en-US" w:eastAsia="es-MX"/>
              </w:rPr>
              <w:t>Coupler</w:t>
            </w:r>
            <w:r w:rsidRPr="009E52CD">
              <w:rPr>
                <w:rFonts w:ascii="Verdana" w:hAnsi="Verdana"/>
                <w:b/>
                <w:sz w:val="16"/>
                <w:szCs w:val="16"/>
                <w:lang w:val="en-US" w:eastAsia="es-MX"/>
              </w:rPr>
              <w:t xml:space="preserve"> </w:t>
            </w:r>
            <w:r w:rsidRPr="009E52CD">
              <w:rPr>
                <w:rFonts w:ascii="Verdana" w:hAnsi="Verdana"/>
                <w:sz w:val="16"/>
                <w:szCs w:val="16"/>
                <w:lang w:val="en-US" w:eastAsia="es-MX"/>
              </w:rPr>
              <w:t>Connection Vertical Bolt Retainer Plate with yoke missing (except by design) or securing means missing.</w:t>
            </w:r>
          </w:p>
        </w:tc>
      </w:tr>
      <w:tr w:rsidR="00E54218" w:rsidRPr="009E52CD" w14:paraId="2F790101" w14:textId="14144557" w:rsidTr="009E52CD">
        <w:tc>
          <w:tcPr>
            <w:tcW w:w="4529" w:type="dxa"/>
            <w:shd w:val="clear" w:color="auto" w:fill="auto"/>
          </w:tcPr>
          <w:p w14:paraId="2FE2EBB3"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6.2.1.9 </w:t>
            </w:r>
            <w:r w:rsidRPr="009E52CD">
              <w:rPr>
                <w:rFonts w:ascii="Verdana" w:hAnsi="Verdana"/>
                <w:sz w:val="16"/>
                <w:szCs w:val="16"/>
                <w:lang w:eastAsia="es-MX"/>
              </w:rPr>
              <w:t>Pasador de acoplador, retén del pasador, candado del retén del pasador de acoplador o faltante.</w:t>
            </w:r>
          </w:p>
        </w:tc>
        <w:tc>
          <w:tcPr>
            <w:tcW w:w="4529" w:type="dxa"/>
            <w:shd w:val="clear" w:color="auto" w:fill="auto"/>
          </w:tcPr>
          <w:p w14:paraId="68B4E3CF" w14:textId="5C212DDA"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6.2.1.9 </w:t>
            </w:r>
            <w:r w:rsidRPr="009E52CD">
              <w:rPr>
                <w:rFonts w:ascii="Verdana" w:hAnsi="Verdana"/>
                <w:sz w:val="16"/>
                <w:szCs w:val="16"/>
                <w:lang w:val="en-US" w:eastAsia="es-MX"/>
              </w:rPr>
              <w:t>Coupler pin, pin retainer, coupler pin retainer lock or missing.</w:t>
            </w:r>
          </w:p>
        </w:tc>
      </w:tr>
      <w:tr w:rsidR="00E54218" w:rsidRPr="009E52CD" w14:paraId="3461CA09" w14:textId="7E9467CB" w:rsidTr="009E52CD">
        <w:tc>
          <w:tcPr>
            <w:tcW w:w="4529" w:type="dxa"/>
            <w:shd w:val="clear" w:color="auto" w:fill="auto"/>
          </w:tcPr>
          <w:p w14:paraId="50284812"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6.2.1.10 </w:t>
            </w:r>
            <w:r w:rsidRPr="009E52CD">
              <w:rPr>
                <w:rFonts w:ascii="Verdana" w:hAnsi="Verdana"/>
                <w:sz w:val="16"/>
                <w:szCs w:val="16"/>
                <w:lang w:eastAsia="es-MX"/>
              </w:rPr>
              <w:t>Cargador de acoplador roto, faltante.</w:t>
            </w:r>
          </w:p>
        </w:tc>
        <w:tc>
          <w:tcPr>
            <w:tcW w:w="4529" w:type="dxa"/>
            <w:shd w:val="clear" w:color="auto" w:fill="auto"/>
          </w:tcPr>
          <w:p w14:paraId="1E5ED0A8" w14:textId="7FE8E1B4"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6.2.1.10 </w:t>
            </w:r>
            <w:r w:rsidRPr="009E52CD">
              <w:rPr>
                <w:rFonts w:ascii="Verdana" w:hAnsi="Verdana"/>
                <w:sz w:val="16"/>
                <w:szCs w:val="16"/>
                <w:lang w:val="en-US" w:eastAsia="es-MX"/>
              </w:rPr>
              <w:t>Missing, broken coupler magazine.</w:t>
            </w:r>
          </w:p>
        </w:tc>
      </w:tr>
      <w:tr w:rsidR="00E54218" w:rsidRPr="009E52CD" w14:paraId="0F935470" w14:textId="367784E3" w:rsidTr="009E52CD">
        <w:tc>
          <w:tcPr>
            <w:tcW w:w="4529" w:type="dxa"/>
            <w:shd w:val="clear" w:color="auto" w:fill="auto"/>
          </w:tcPr>
          <w:p w14:paraId="26907989"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6.2.1.11 </w:t>
            </w:r>
            <w:r w:rsidRPr="009E52CD">
              <w:rPr>
                <w:rFonts w:ascii="Verdana" w:hAnsi="Verdana"/>
                <w:sz w:val="16"/>
                <w:szCs w:val="16"/>
                <w:lang w:eastAsia="es-MX"/>
              </w:rPr>
              <w:t xml:space="preserve">Que el larguero central del carro esté: Roto, agrietado más de 15.24 cm (6“), Vencido más 6.35 cm (2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en una longitud de 1.83 m (6 pies) entre los platos de centro.</w:t>
            </w:r>
          </w:p>
        </w:tc>
        <w:tc>
          <w:tcPr>
            <w:tcW w:w="4529" w:type="dxa"/>
            <w:shd w:val="clear" w:color="auto" w:fill="auto"/>
          </w:tcPr>
          <w:p w14:paraId="2231D9B9" w14:textId="29220748"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6.2.1.11 </w:t>
            </w:r>
            <w:r w:rsidRPr="009E52CD">
              <w:rPr>
                <w:rFonts w:ascii="Verdana" w:hAnsi="Verdana"/>
                <w:sz w:val="16"/>
                <w:szCs w:val="16"/>
                <w:lang w:val="en-US" w:eastAsia="es-MX"/>
              </w:rPr>
              <w:t xml:space="preserve">That the center rail of the car is: Broken, cracked more than 15.24 cm (6“), Declined more than 6.35 cm (2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 in a length of 1.83 m (6 feet) between the center plates.</w:t>
            </w:r>
          </w:p>
        </w:tc>
      </w:tr>
      <w:tr w:rsidR="00E54218" w:rsidRPr="009E52CD" w14:paraId="03DEBA88" w14:textId="6D7A5F34" w:rsidTr="009E52CD">
        <w:tc>
          <w:tcPr>
            <w:tcW w:w="4529" w:type="dxa"/>
            <w:shd w:val="clear" w:color="auto" w:fill="auto"/>
          </w:tcPr>
          <w:p w14:paraId="221B1419"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6.2.1.12 </w:t>
            </w:r>
            <w:r w:rsidRPr="009E52CD">
              <w:rPr>
                <w:rFonts w:ascii="Verdana" w:hAnsi="Verdana"/>
                <w:sz w:val="16"/>
                <w:szCs w:val="16"/>
                <w:lang w:eastAsia="es-MX"/>
              </w:rPr>
              <w:t>El carro tiene roturas en: Largueros laterales o traveseros de cuerpo.</w:t>
            </w:r>
          </w:p>
        </w:tc>
        <w:tc>
          <w:tcPr>
            <w:tcW w:w="4529" w:type="dxa"/>
            <w:shd w:val="clear" w:color="auto" w:fill="auto"/>
          </w:tcPr>
          <w:p w14:paraId="0AA3354C" w14:textId="20C8CBA9"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6.2.1.12 </w:t>
            </w:r>
            <w:r w:rsidRPr="009E52CD">
              <w:rPr>
                <w:rFonts w:ascii="Verdana" w:hAnsi="Verdana"/>
                <w:sz w:val="16"/>
                <w:szCs w:val="16"/>
                <w:lang w:val="en-US" w:eastAsia="es-MX"/>
              </w:rPr>
              <w:t>The car has breaks in: Side rails or crossbars of the body.</w:t>
            </w:r>
          </w:p>
        </w:tc>
      </w:tr>
      <w:tr w:rsidR="00E54218" w:rsidRPr="009E52CD" w14:paraId="20BE625C" w14:textId="32404B33" w:rsidTr="009E52CD">
        <w:tc>
          <w:tcPr>
            <w:tcW w:w="4529" w:type="dxa"/>
            <w:shd w:val="clear" w:color="auto" w:fill="auto"/>
          </w:tcPr>
          <w:p w14:paraId="12A6B6C5" w14:textId="77777777" w:rsidR="00CC2E6F" w:rsidRPr="009E52CD" w:rsidRDefault="00CC2E6F" w:rsidP="009E52CD">
            <w:pPr>
              <w:pStyle w:val="Texto"/>
              <w:ind w:firstLine="0"/>
              <w:rPr>
                <w:rFonts w:ascii="Verdana" w:hAnsi="Verdana"/>
                <w:b/>
                <w:sz w:val="16"/>
                <w:szCs w:val="16"/>
                <w:lang w:eastAsia="es-MX"/>
              </w:rPr>
            </w:pPr>
            <w:r w:rsidRPr="009E52CD">
              <w:rPr>
                <w:rFonts w:ascii="Verdana" w:hAnsi="Verdana"/>
                <w:b/>
                <w:color w:val="000000"/>
                <w:sz w:val="16"/>
                <w:szCs w:val="16"/>
                <w:lang w:eastAsia="es-MX"/>
              </w:rPr>
              <w:t>6.2.2.</w:t>
            </w:r>
            <w:r w:rsidRPr="009E52CD">
              <w:rPr>
                <w:rFonts w:ascii="Verdana" w:hAnsi="Verdana"/>
                <w:color w:val="000000"/>
                <w:sz w:val="16"/>
                <w:szCs w:val="16"/>
                <w:lang w:eastAsia="es-MX"/>
              </w:rPr>
              <w:t xml:space="preserve"> </w:t>
            </w:r>
            <w:r w:rsidRPr="009E52CD">
              <w:rPr>
                <w:rFonts w:ascii="Verdana" w:hAnsi="Verdana"/>
                <w:sz w:val="16"/>
                <w:szCs w:val="16"/>
                <w:lang w:eastAsia="es-MX"/>
              </w:rPr>
              <w:t>Yugos y sus componentes.</w:t>
            </w:r>
          </w:p>
        </w:tc>
        <w:tc>
          <w:tcPr>
            <w:tcW w:w="4529" w:type="dxa"/>
            <w:shd w:val="clear" w:color="auto" w:fill="auto"/>
          </w:tcPr>
          <w:p w14:paraId="6791ABE8" w14:textId="5239D395" w:rsidR="00CC2E6F" w:rsidRPr="009E52CD" w:rsidRDefault="00CC2E6F" w:rsidP="009E52CD">
            <w:pPr>
              <w:pStyle w:val="Texto"/>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6.2.2.</w:t>
            </w:r>
            <w:r w:rsidRPr="009E52CD">
              <w:rPr>
                <w:rFonts w:ascii="Verdana" w:hAnsi="Verdana"/>
                <w:color w:val="000000"/>
                <w:sz w:val="16"/>
                <w:szCs w:val="16"/>
                <w:lang w:val="en-US" w:eastAsia="es-MX"/>
              </w:rPr>
              <w:t xml:space="preserve"> </w:t>
            </w:r>
            <w:r w:rsidRPr="009E52CD">
              <w:rPr>
                <w:rFonts w:ascii="Verdana" w:hAnsi="Verdana"/>
                <w:sz w:val="16"/>
                <w:szCs w:val="16"/>
                <w:lang w:val="en-US" w:eastAsia="es-MX"/>
              </w:rPr>
              <w:t>Yokes and their components.</w:t>
            </w:r>
          </w:p>
        </w:tc>
      </w:tr>
      <w:tr w:rsidR="00E54218" w:rsidRPr="009E52CD" w14:paraId="45477900" w14:textId="5A7CCEF4" w:rsidTr="009E52CD">
        <w:tc>
          <w:tcPr>
            <w:tcW w:w="4529" w:type="dxa"/>
            <w:shd w:val="clear" w:color="auto" w:fill="auto"/>
          </w:tcPr>
          <w:p w14:paraId="42D01F24"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sz w:val="16"/>
                <w:szCs w:val="16"/>
                <w:lang w:eastAsia="es-MX"/>
              </w:rPr>
              <w:t xml:space="preserve">Los carros de carga que sean ofrecidos para salir en un </w:t>
            </w:r>
            <w:proofErr w:type="gramStart"/>
            <w:r w:rsidRPr="009E52CD">
              <w:rPr>
                <w:rFonts w:ascii="Verdana" w:hAnsi="Verdana"/>
                <w:sz w:val="16"/>
                <w:szCs w:val="16"/>
                <w:lang w:eastAsia="es-MX"/>
              </w:rPr>
              <w:t>tren,</w:t>
            </w:r>
            <w:proofErr w:type="gramEnd"/>
            <w:r w:rsidRPr="009E52CD">
              <w:rPr>
                <w:rFonts w:ascii="Verdana" w:hAnsi="Verdana"/>
                <w:sz w:val="16"/>
                <w:szCs w:val="16"/>
                <w:lang w:eastAsia="es-MX"/>
              </w:rPr>
              <w:t xml:space="preserve"> no deberán tener yugos con el siguiente defecto:</w:t>
            </w:r>
          </w:p>
        </w:tc>
        <w:tc>
          <w:tcPr>
            <w:tcW w:w="4529" w:type="dxa"/>
            <w:shd w:val="clear" w:color="auto" w:fill="auto"/>
          </w:tcPr>
          <w:p w14:paraId="011C4128" w14:textId="3F255DD5" w:rsidR="00CC2E6F" w:rsidRPr="009E52CD" w:rsidRDefault="00CC2E6F"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 xml:space="preserve">Freight cars that are offered </w:t>
            </w:r>
            <w:r w:rsidR="00F802BD" w:rsidRPr="009E52CD">
              <w:rPr>
                <w:rFonts w:ascii="Verdana" w:hAnsi="Verdana"/>
                <w:sz w:val="16"/>
                <w:szCs w:val="16"/>
                <w:lang w:val="en-US" w:eastAsia="es-MX"/>
              </w:rPr>
              <w:t>for leaving</w:t>
            </w:r>
            <w:r w:rsidRPr="009E52CD">
              <w:rPr>
                <w:rFonts w:ascii="Verdana" w:hAnsi="Verdana"/>
                <w:sz w:val="16"/>
                <w:szCs w:val="16"/>
                <w:lang w:val="en-US" w:eastAsia="es-MX"/>
              </w:rPr>
              <w:t xml:space="preserve"> on a train must not have yokes with the following defect:</w:t>
            </w:r>
          </w:p>
        </w:tc>
      </w:tr>
      <w:tr w:rsidR="00E54218" w:rsidRPr="009E52CD" w14:paraId="487DD465" w14:textId="33FC5F31" w:rsidTr="009E52CD">
        <w:tc>
          <w:tcPr>
            <w:tcW w:w="4529" w:type="dxa"/>
            <w:shd w:val="clear" w:color="auto" w:fill="auto"/>
          </w:tcPr>
          <w:p w14:paraId="61F9D56E"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6.2.2.1 </w:t>
            </w:r>
            <w:r w:rsidRPr="009E52CD">
              <w:rPr>
                <w:rFonts w:ascii="Verdana" w:hAnsi="Verdana"/>
                <w:sz w:val="16"/>
                <w:szCs w:val="16"/>
                <w:lang w:eastAsia="es-MX"/>
              </w:rPr>
              <w:t>Rotos o agrietados-excepto las grietas en el área sombreada en la parte posterior de la ranura del pasador como se muestra en la siguiente figura.</w:t>
            </w:r>
          </w:p>
        </w:tc>
        <w:tc>
          <w:tcPr>
            <w:tcW w:w="4529" w:type="dxa"/>
            <w:shd w:val="clear" w:color="auto" w:fill="auto"/>
          </w:tcPr>
          <w:p w14:paraId="73DCB576" w14:textId="5CFD3DF4"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6.2.2.1 </w:t>
            </w:r>
            <w:r w:rsidRPr="009E52CD">
              <w:rPr>
                <w:rFonts w:ascii="Verdana" w:hAnsi="Verdana"/>
                <w:sz w:val="16"/>
                <w:szCs w:val="16"/>
                <w:lang w:val="en-US" w:eastAsia="es-MX"/>
              </w:rPr>
              <w:t>Broken or Cracked—Except for cracks in the shaded area at the back of the pin slot as shown in the figure below.</w:t>
            </w:r>
          </w:p>
        </w:tc>
      </w:tr>
    </w:tbl>
    <w:p w14:paraId="29B7124F" w14:textId="77777777" w:rsidR="00C6362F" w:rsidRPr="00E81013" w:rsidRDefault="00C6362F" w:rsidP="00C6362F">
      <w:pPr>
        <w:pStyle w:val="Texto"/>
        <w:spacing w:line="240" w:lineRule="auto"/>
        <w:ind w:left="1440" w:firstLine="0"/>
        <w:jc w:val="left"/>
        <w:rPr>
          <w:rFonts w:ascii="Verdana" w:hAnsi="Verdana"/>
          <w:noProof/>
          <w:sz w:val="16"/>
          <w:szCs w:val="16"/>
          <w:lang w:eastAsia="es-MX"/>
        </w:rPr>
      </w:pPr>
      <w:r w:rsidRPr="00E81013">
        <w:rPr>
          <w:rFonts w:ascii="Verdana" w:hAnsi="Verdana"/>
          <w:sz w:val="16"/>
          <w:szCs w:val="16"/>
        </w:rPr>
        <w:pict w14:anchorId="66CC68FC">
          <v:shape id="Imagen 2" o:spid="_x0000_i1027" type="#_x0000_t75" style="width:255.55pt;height:57.8pt;visibility:visible;mso-position-horizontal-relative:page">
            <v:imagedata r:id="rId9" o:title=""/>
          </v:shape>
        </w:pict>
      </w:r>
    </w:p>
    <w:tbl>
      <w:tblPr>
        <w:tblW w:w="0" w:type="auto"/>
        <w:tblInd w:w="18" w:type="dxa"/>
        <w:tblLook w:val="04A0" w:firstRow="1" w:lastRow="0" w:firstColumn="1" w:lastColumn="0" w:noHBand="0" w:noVBand="1"/>
      </w:tblPr>
      <w:tblGrid>
        <w:gridCol w:w="4520"/>
        <w:gridCol w:w="4520"/>
      </w:tblGrid>
      <w:tr w:rsidR="00E54218" w:rsidRPr="009E52CD" w14:paraId="2DA4E7D5" w14:textId="7014BBD9" w:rsidTr="009E52CD">
        <w:tc>
          <w:tcPr>
            <w:tcW w:w="4520" w:type="dxa"/>
            <w:shd w:val="clear" w:color="auto" w:fill="auto"/>
          </w:tcPr>
          <w:p w14:paraId="037EAC4E"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6.2.2.2 </w:t>
            </w:r>
            <w:r w:rsidRPr="009E52CD">
              <w:rPr>
                <w:rFonts w:ascii="Verdana" w:hAnsi="Verdana"/>
                <w:sz w:val="16"/>
                <w:szCs w:val="16"/>
                <w:lang w:eastAsia="es-MX"/>
              </w:rPr>
              <w:t>Placa de impacto faltante o rota.</w:t>
            </w:r>
          </w:p>
        </w:tc>
        <w:tc>
          <w:tcPr>
            <w:tcW w:w="4520" w:type="dxa"/>
            <w:shd w:val="clear" w:color="auto" w:fill="auto"/>
          </w:tcPr>
          <w:p w14:paraId="66775C35" w14:textId="69409212"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6.2.2.2 </w:t>
            </w:r>
            <w:r w:rsidRPr="009E52CD">
              <w:rPr>
                <w:rFonts w:ascii="Verdana" w:hAnsi="Verdana"/>
                <w:sz w:val="16"/>
                <w:szCs w:val="16"/>
                <w:lang w:val="en-US" w:eastAsia="es-MX"/>
              </w:rPr>
              <w:t>Missing or broken strike plate.</w:t>
            </w:r>
          </w:p>
        </w:tc>
      </w:tr>
      <w:tr w:rsidR="00E54218" w:rsidRPr="009E52CD" w14:paraId="0923197E" w14:textId="0C193825" w:rsidTr="009E52CD">
        <w:tc>
          <w:tcPr>
            <w:tcW w:w="4520" w:type="dxa"/>
            <w:shd w:val="clear" w:color="auto" w:fill="auto"/>
          </w:tcPr>
          <w:p w14:paraId="2A5E9266"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color w:val="000000"/>
                <w:sz w:val="16"/>
                <w:szCs w:val="16"/>
                <w:lang w:eastAsia="es-MX"/>
              </w:rPr>
              <w:t>6.2.3.</w:t>
            </w:r>
            <w:r w:rsidRPr="009E52CD">
              <w:rPr>
                <w:rFonts w:ascii="Verdana" w:hAnsi="Verdana"/>
                <w:b/>
                <w:sz w:val="16"/>
                <w:szCs w:val="16"/>
                <w:lang w:eastAsia="es-MX"/>
              </w:rPr>
              <w:t xml:space="preserve"> </w:t>
            </w:r>
            <w:r w:rsidRPr="009E52CD">
              <w:rPr>
                <w:rFonts w:ascii="Verdana" w:hAnsi="Verdana"/>
                <w:sz w:val="16"/>
                <w:szCs w:val="16"/>
                <w:lang w:eastAsia="es-MX"/>
              </w:rPr>
              <w:t>Aparejos de tracción.</w:t>
            </w:r>
          </w:p>
        </w:tc>
        <w:tc>
          <w:tcPr>
            <w:tcW w:w="4520" w:type="dxa"/>
            <w:shd w:val="clear" w:color="auto" w:fill="auto"/>
          </w:tcPr>
          <w:p w14:paraId="3E8BA395" w14:textId="6D30AB0E" w:rsidR="00CC2E6F" w:rsidRPr="009E52CD" w:rsidRDefault="00CC2E6F" w:rsidP="009E52CD">
            <w:pPr>
              <w:pStyle w:val="Texto"/>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6.2.3.</w:t>
            </w:r>
            <w:r w:rsidRPr="009E52CD">
              <w:rPr>
                <w:rFonts w:ascii="Verdana" w:hAnsi="Verdana"/>
                <w:b/>
                <w:sz w:val="16"/>
                <w:szCs w:val="16"/>
                <w:lang w:val="en-US" w:eastAsia="es-MX"/>
              </w:rPr>
              <w:t xml:space="preserve"> </w:t>
            </w:r>
            <w:r w:rsidRPr="009E52CD">
              <w:rPr>
                <w:rFonts w:ascii="Verdana" w:hAnsi="Verdana"/>
                <w:sz w:val="16"/>
                <w:szCs w:val="16"/>
                <w:lang w:val="en-US" w:eastAsia="es-MX"/>
              </w:rPr>
              <w:t>Traction gear.</w:t>
            </w:r>
          </w:p>
        </w:tc>
      </w:tr>
      <w:tr w:rsidR="00E54218" w:rsidRPr="009E52CD" w14:paraId="6135BBFE" w14:textId="0E0F5131" w:rsidTr="009E52CD">
        <w:tc>
          <w:tcPr>
            <w:tcW w:w="4520" w:type="dxa"/>
            <w:shd w:val="clear" w:color="auto" w:fill="auto"/>
          </w:tcPr>
          <w:p w14:paraId="2295A05C"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sz w:val="16"/>
                <w:szCs w:val="16"/>
                <w:lang w:eastAsia="es-MX"/>
              </w:rPr>
              <w:t xml:space="preserve">Los carros de carga que sean ofrecidos para salir en un </w:t>
            </w:r>
            <w:proofErr w:type="gramStart"/>
            <w:r w:rsidRPr="009E52CD">
              <w:rPr>
                <w:rFonts w:ascii="Verdana" w:hAnsi="Verdana"/>
                <w:sz w:val="16"/>
                <w:szCs w:val="16"/>
                <w:lang w:eastAsia="es-MX"/>
              </w:rPr>
              <w:t>tren,</w:t>
            </w:r>
            <w:proofErr w:type="gramEnd"/>
            <w:r w:rsidRPr="009E52CD">
              <w:rPr>
                <w:rFonts w:ascii="Verdana" w:hAnsi="Verdana"/>
                <w:sz w:val="16"/>
                <w:szCs w:val="16"/>
                <w:lang w:eastAsia="es-MX"/>
              </w:rPr>
              <w:t xml:space="preserve"> no deberán tener aparejos de tracción con el defecto de inoperante.</w:t>
            </w:r>
          </w:p>
        </w:tc>
        <w:tc>
          <w:tcPr>
            <w:tcW w:w="4520" w:type="dxa"/>
            <w:shd w:val="clear" w:color="auto" w:fill="auto"/>
          </w:tcPr>
          <w:p w14:paraId="7CAA71E7" w14:textId="648DC06A" w:rsidR="00CC2E6F" w:rsidRPr="009E52CD" w:rsidRDefault="00CC2E6F"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 xml:space="preserve">Freight cars that are </w:t>
            </w:r>
            <w:r w:rsidR="00AD0CF1" w:rsidRPr="009E52CD">
              <w:rPr>
                <w:rFonts w:ascii="Verdana" w:hAnsi="Verdana"/>
                <w:sz w:val="16"/>
                <w:szCs w:val="16"/>
                <w:lang w:val="en-US" w:eastAsia="es-MX"/>
              </w:rPr>
              <w:t>offered for leaving</w:t>
            </w:r>
            <w:r w:rsidRPr="009E52CD">
              <w:rPr>
                <w:rFonts w:ascii="Verdana" w:hAnsi="Verdana"/>
                <w:sz w:val="16"/>
                <w:szCs w:val="16"/>
                <w:lang w:val="en-US" w:eastAsia="es-MX"/>
              </w:rPr>
              <w:t xml:space="preserve"> on a train must not have traction gear with the defect </w:t>
            </w:r>
            <w:r w:rsidR="00F802BD" w:rsidRPr="009E52CD">
              <w:rPr>
                <w:rFonts w:ascii="Verdana" w:hAnsi="Verdana"/>
                <w:sz w:val="16"/>
                <w:szCs w:val="16"/>
                <w:lang w:val="en-US" w:eastAsia="es-MX"/>
              </w:rPr>
              <w:t>that makes it</w:t>
            </w:r>
            <w:r w:rsidRPr="009E52CD">
              <w:rPr>
                <w:rFonts w:ascii="Verdana" w:hAnsi="Verdana"/>
                <w:sz w:val="16"/>
                <w:szCs w:val="16"/>
                <w:lang w:val="en-US" w:eastAsia="es-MX"/>
              </w:rPr>
              <w:t xml:space="preserve"> inoperative.</w:t>
            </w:r>
          </w:p>
        </w:tc>
      </w:tr>
      <w:tr w:rsidR="00E54218" w:rsidRPr="009E52CD" w14:paraId="0F823417" w14:textId="31E0B875" w:rsidTr="009E52CD">
        <w:tc>
          <w:tcPr>
            <w:tcW w:w="4520" w:type="dxa"/>
            <w:shd w:val="clear" w:color="auto" w:fill="auto"/>
          </w:tcPr>
          <w:p w14:paraId="6579DF8E" w14:textId="77777777" w:rsidR="00CC2E6F" w:rsidRPr="009E52CD" w:rsidRDefault="00CC2E6F" w:rsidP="009E52CD">
            <w:pPr>
              <w:pStyle w:val="Texto"/>
              <w:ind w:firstLine="0"/>
              <w:rPr>
                <w:rFonts w:ascii="Verdana" w:hAnsi="Verdana"/>
                <w:b/>
                <w:sz w:val="16"/>
                <w:szCs w:val="16"/>
                <w:lang w:eastAsia="es-MX"/>
              </w:rPr>
            </w:pPr>
            <w:r w:rsidRPr="009E52CD">
              <w:rPr>
                <w:rFonts w:ascii="Verdana" w:hAnsi="Verdana"/>
                <w:b/>
                <w:sz w:val="16"/>
                <w:szCs w:val="16"/>
                <w:lang w:eastAsia="es-MX"/>
              </w:rPr>
              <w:t xml:space="preserve">6.2.4. </w:t>
            </w:r>
            <w:r w:rsidRPr="009E52CD">
              <w:rPr>
                <w:rFonts w:ascii="Verdana" w:hAnsi="Verdana"/>
                <w:sz w:val="16"/>
                <w:szCs w:val="16"/>
                <w:lang w:eastAsia="es-MX"/>
              </w:rPr>
              <w:t>Dispositivos de amortiguamiento.</w:t>
            </w:r>
          </w:p>
        </w:tc>
        <w:tc>
          <w:tcPr>
            <w:tcW w:w="4520" w:type="dxa"/>
            <w:shd w:val="clear" w:color="auto" w:fill="auto"/>
          </w:tcPr>
          <w:p w14:paraId="15113EFE" w14:textId="59828A08"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6.2.4. </w:t>
            </w:r>
            <w:r w:rsidR="006C7A97" w:rsidRPr="009E52CD">
              <w:rPr>
                <w:rFonts w:ascii="Verdana" w:hAnsi="Verdana"/>
                <w:sz w:val="16"/>
                <w:szCs w:val="16"/>
                <w:lang w:val="en-US" w:eastAsia="es-MX"/>
              </w:rPr>
              <w:t xml:space="preserve">Shock </w:t>
            </w:r>
            <w:proofErr w:type="spellStart"/>
            <w:r w:rsidR="006C7A97" w:rsidRPr="009E52CD">
              <w:rPr>
                <w:rFonts w:ascii="Verdana" w:hAnsi="Verdana"/>
                <w:sz w:val="16"/>
                <w:szCs w:val="16"/>
                <w:lang w:val="en-US" w:eastAsia="es-MX"/>
              </w:rPr>
              <w:t>absorbing</w:t>
            </w:r>
            <w:r w:rsidRPr="009E52CD">
              <w:rPr>
                <w:rFonts w:ascii="Verdana" w:hAnsi="Verdana"/>
                <w:sz w:val="16"/>
                <w:szCs w:val="16"/>
                <w:lang w:val="en-US" w:eastAsia="es-MX"/>
              </w:rPr>
              <w:t>s</w:t>
            </w:r>
            <w:proofErr w:type="spellEnd"/>
            <w:r w:rsidRPr="009E52CD">
              <w:rPr>
                <w:rFonts w:ascii="Verdana" w:hAnsi="Verdana"/>
                <w:sz w:val="16"/>
                <w:szCs w:val="16"/>
                <w:lang w:val="en-US" w:eastAsia="es-MX"/>
              </w:rPr>
              <w:t>.</w:t>
            </w:r>
          </w:p>
        </w:tc>
      </w:tr>
      <w:tr w:rsidR="00E54218" w:rsidRPr="009E52CD" w14:paraId="6DB7129A" w14:textId="51AA4B9F" w:rsidTr="009E52CD">
        <w:tc>
          <w:tcPr>
            <w:tcW w:w="4520" w:type="dxa"/>
            <w:shd w:val="clear" w:color="auto" w:fill="auto"/>
          </w:tcPr>
          <w:p w14:paraId="1115003E"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sz w:val="16"/>
                <w:szCs w:val="16"/>
                <w:lang w:eastAsia="es-MX"/>
              </w:rPr>
              <w:t xml:space="preserve">Los carros de carga que sean ofrecidos para salir en un </w:t>
            </w:r>
            <w:proofErr w:type="gramStart"/>
            <w:r w:rsidRPr="009E52CD">
              <w:rPr>
                <w:rFonts w:ascii="Verdana" w:hAnsi="Verdana"/>
                <w:sz w:val="16"/>
                <w:szCs w:val="16"/>
                <w:lang w:eastAsia="es-MX"/>
              </w:rPr>
              <w:t>tren,</w:t>
            </w:r>
            <w:proofErr w:type="gramEnd"/>
            <w:r w:rsidRPr="009E52CD">
              <w:rPr>
                <w:rFonts w:ascii="Verdana" w:hAnsi="Verdana"/>
                <w:sz w:val="16"/>
                <w:szCs w:val="16"/>
                <w:lang w:eastAsia="es-MX"/>
              </w:rPr>
              <w:t xml:space="preserve"> no deberán tener dispositivos de amortiguamiento con los siguientes defectos:</w:t>
            </w:r>
          </w:p>
        </w:tc>
        <w:tc>
          <w:tcPr>
            <w:tcW w:w="4520" w:type="dxa"/>
            <w:shd w:val="clear" w:color="auto" w:fill="auto"/>
          </w:tcPr>
          <w:p w14:paraId="0D23F931" w14:textId="23D09706" w:rsidR="00CC2E6F" w:rsidRPr="009E52CD" w:rsidRDefault="00CC2E6F"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 xml:space="preserve">Freight cars that are </w:t>
            </w:r>
            <w:r w:rsidR="00AD0CF1" w:rsidRPr="009E52CD">
              <w:rPr>
                <w:rFonts w:ascii="Verdana" w:hAnsi="Verdana"/>
                <w:sz w:val="16"/>
                <w:szCs w:val="16"/>
                <w:lang w:val="en-US" w:eastAsia="es-MX"/>
              </w:rPr>
              <w:t>offered for leaving</w:t>
            </w:r>
            <w:r w:rsidRPr="009E52CD">
              <w:rPr>
                <w:rFonts w:ascii="Verdana" w:hAnsi="Verdana"/>
                <w:sz w:val="16"/>
                <w:szCs w:val="16"/>
                <w:lang w:val="en-US" w:eastAsia="es-MX"/>
              </w:rPr>
              <w:t xml:space="preserve"> on a train must not have </w:t>
            </w:r>
            <w:r w:rsidR="006C7A97" w:rsidRPr="009E52CD">
              <w:rPr>
                <w:rFonts w:ascii="Verdana" w:hAnsi="Verdana"/>
                <w:sz w:val="16"/>
                <w:szCs w:val="16"/>
                <w:lang w:val="en-US" w:eastAsia="es-MX"/>
              </w:rPr>
              <w:t xml:space="preserve">shock </w:t>
            </w:r>
            <w:proofErr w:type="spellStart"/>
            <w:r w:rsidR="006C7A97" w:rsidRPr="009E52CD">
              <w:rPr>
                <w:rFonts w:ascii="Verdana" w:hAnsi="Verdana"/>
                <w:sz w:val="16"/>
                <w:szCs w:val="16"/>
                <w:lang w:val="en-US" w:eastAsia="es-MX"/>
              </w:rPr>
              <w:t>absorbing</w:t>
            </w:r>
            <w:r w:rsidRPr="009E52CD">
              <w:rPr>
                <w:rFonts w:ascii="Verdana" w:hAnsi="Verdana"/>
                <w:sz w:val="16"/>
                <w:szCs w:val="16"/>
                <w:lang w:val="en-US" w:eastAsia="es-MX"/>
              </w:rPr>
              <w:t>s</w:t>
            </w:r>
            <w:proofErr w:type="spellEnd"/>
            <w:r w:rsidRPr="009E52CD">
              <w:rPr>
                <w:rFonts w:ascii="Verdana" w:hAnsi="Verdana"/>
                <w:sz w:val="16"/>
                <w:szCs w:val="16"/>
                <w:lang w:val="en-US" w:eastAsia="es-MX"/>
              </w:rPr>
              <w:t xml:space="preserve"> with the following defects:</w:t>
            </w:r>
          </w:p>
        </w:tc>
      </w:tr>
      <w:tr w:rsidR="00E54218" w:rsidRPr="009E52CD" w14:paraId="0BABBAE2" w14:textId="381B8BE4" w:rsidTr="009E52CD">
        <w:tc>
          <w:tcPr>
            <w:tcW w:w="4520" w:type="dxa"/>
            <w:shd w:val="clear" w:color="auto" w:fill="auto"/>
          </w:tcPr>
          <w:p w14:paraId="2351941C"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6.2.4.1 </w:t>
            </w:r>
            <w:r w:rsidRPr="009E52CD">
              <w:rPr>
                <w:rFonts w:ascii="Verdana" w:hAnsi="Verdana"/>
                <w:sz w:val="16"/>
                <w:szCs w:val="16"/>
                <w:lang w:eastAsia="es-MX"/>
              </w:rPr>
              <w:t>Rotos.</w:t>
            </w:r>
          </w:p>
        </w:tc>
        <w:tc>
          <w:tcPr>
            <w:tcW w:w="4520" w:type="dxa"/>
            <w:shd w:val="clear" w:color="auto" w:fill="auto"/>
          </w:tcPr>
          <w:p w14:paraId="13D2816C" w14:textId="68180075"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6.2.4.1 </w:t>
            </w:r>
            <w:r w:rsidRPr="009E52CD">
              <w:rPr>
                <w:rFonts w:ascii="Verdana" w:hAnsi="Verdana"/>
                <w:sz w:val="16"/>
                <w:szCs w:val="16"/>
                <w:lang w:val="en-US" w:eastAsia="es-MX"/>
              </w:rPr>
              <w:t>Broken.</w:t>
            </w:r>
          </w:p>
        </w:tc>
      </w:tr>
      <w:tr w:rsidR="00E54218" w:rsidRPr="009E52CD" w14:paraId="1FF97111" w14:textId="0DBBCCAD" w:rsidTr="009E52CD">
        <w:tc>
          <w:tcPr>
            <w:tcW w:w="4520" w:type="dxa"/>
            <w:shd w:val="clear" w:color="auto" w:fill="auto"/>
          </w:tcPr>
          <w:p w14:paraId="562D393B"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6.2.4.2 </w:t>
            </w:r>
            <w:r w:rsidRPr="009E52CD">
              <w:rPr>
                <w:rFonts w:ascii="Verdana" w:hAnsi="Verdana"/>
                <w:sz w:val="16"/>
                <w:szCs w:val="16"/>
                <w:lang w:eastAsia="es-MX"/>
              </w:rPr>
              <w:t>Con fugas, gotas claramente formadas después de haber sido limpiado el escurrimiento.</w:t>
            </w:r>
          </w:p>
        </w:tc>
        <w:tc>
          <w:tcPr>
            <w:tcW w:w="4520" w:type="dxa"/>
            <w:shd w:val="clear" w:color="auto" w:fill="auto"/>
          </w:tcPr>
          <w:p w14:paraId="78A7C46A" w14:textId="50E055D4"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6.2.4.2 </w:t>
            </w:r>
            <w:r w:rsidRPr="009E52CD">
              <w:rPr>
                <w:rFonts w:ascii="Verdana" w:hAnsi="Verdana"/>
                <w:bCs/>
                <w:sz w:val="16"/>
                <w:szCs w:val="16"/>
                <w:lang w:val="en-US" w:eastAsia="es-MX"/>
              </w:rPr>
              <w:t>Leaking,</w:t>
            </w:r>
            <w:r w:rsidRPr="009E52CD">
              <w:rPr>
                <w:rFonts w:ascii="Verdana" w:hAnsi="Verdana"/>
                <w:sz w:val="16"/>
                <w:szCs w:val="16"/>
                <w:lang w:val="en-US" w:eastAsia="es-MX"/>
              </w:rPr>
              <w:t xml:space="preserve"> droplets clearly formed after runoff has been cleaned.</w:t>
            </w:r>
          </w:p>
        </w:tc>
      </w:tr>
      <w:tr w:rsidR="00E54218" w:rsidRPr="009E52CD" w14:paraId="44FD1817" w14:textId="5726FFDB" w:rsidTr="009E52CD">
        <w:tc>
          <w:tcPr>
            <w:tcW w:w="4520" w:type="dxa"/>
            <w:shd w:val="clear" w:color="auto" w:fill="auto"/>
          </w:tcPr>
          <w:p w14:paraId="3F734A7B"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6.2.4.3 </w:t>
            </w:r>
            <w:r w:rsidRPr="009E52CD">
              <w:rPr>
                <w:rFonts w:ascii="Verdana" w:hAnsi="Verdana"/>
                <w:sz w:val="16"/>
                <w:szCs w:val="16"/>
                <w:lang w:eastAsia="es-MX"/>
              </w:rPr>
              <w:t>Inoperante.</w:t>
            </w:r>
          </w:p>
        </w:tc>
        <w:tc>
          <w:tcPr>
            <w:tcW w:w="4520" w:type="dxa"/>
            <w:shd w:val="clear" w:color="auto" w:fill="auto"/>
          </w:tcPr>
          <w:p w14:paraId="0E325D63" w14:textId="6D5BFB0C"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6.2.4.3 </w:t>
            </w:r>
            <w:r w:rsidRPr="009E52CD">
              <w:rPr>
                <w:rFonts w:ascii="Verdana" w:hAnsi="Verdana"/>
                <w:sz w:val="16"/>
                <w:szCs w:val="16"/>
                <w:lang w:val="en-US" w:eastAsia="es-MX"/>
              </w:rPr>
              <w:t>Inoperative.</w:t>
            </w:r>
          </w:p>
        </w:tc>
      </w:tr>
      <w:tr w:rsidR="00E54218" w:rsidRPr="009E52CD" w14:paraId="49501CFB" w14:textId="3D3556DD" w:rsidTr="009E52CD">
        <w:tc>
          <w:tcPr>
            <w:tcW w:w="4520" w:type="dxa"/>
            <w:shd w:val="clear" w:color="auto" w:fill="auto"/>
          </w:tcPr>
          <w:p w14:paraId="3C92082B" w14:textId="77777777" w:rsidR="00CC2E6F" w:rsidRPr="009E52CD" w:rsidRDefault="00CC2E6F" w:rsidP="009E52CD">
            <w:pPr>
              <w:pStyle w:val="Texto"/>
              <w:ind w:firstLine="0"/>
              <w:rPr>
                <w:rFonts w:ascii="Verdana" w:hAnsi="Verdana"/>
                <w:b/>
                <w:sz w:val="16"/>
                <w:szCs w:val="16"/>
                <w:lang w:eastAsia="es-MX"/>
              </w:rPr>
            </w:pPr>
            <w:r w:rsidRPr="009E52CD">
              <w:rPr>
                <w:rFonts w:ascii="Verdana" w:hAnsi="Verdana"/>
                <w:b/>
                <w:color w:val="000000"/>
                <w:sz w:val="16"/>
                <w:szCs w:val="16"/>
                <w:lang w:eastAsia="es-MX"/>
              </w:rPr>
              <w:t xml:space="preserve">6.2.4.4 </w:t>
            </w:r>
            <w:r w:rsidRPr="009E52CD">
              <w:rPr>
                <w:rFonts w:ascii="Verdana" w:hAnsi="Verdana"/>
                <w:color w:val="000000"/>
                <w:sz w:val="16"/>
                <w:szCs w:val="16"/>
                <w:lang w:eastAsia="es-MX"/>
              </w:rPr>
              <w:t>Partes del dispositivo faltantes a menos que los componentes deslizantes estén inmovilizados correctamente</w:t>
            </w:r>
            <w:r w:rsidRPr="009E52CD">
              <w:rPr>
                <w:rFonts w:ascii="Verdana" w:hAnsi="Verdana"/>
                <w:b/>
                <w:color w:val="000000"/>
                <w:sz w:val="16"/>
                <w:szCs w:val="16"/>
                <w:lang w:eastAsia="es-MX"/>
              </w:rPr>
              <w:t>.</w:t>
            </w:r>
          </w:p>
        </w:tc>
        <w:tc>
          <w:tcPr>
            <w:tcW w:w="4520" w:type="dxa"/>
            <w:shd w:val="clear" w:color="auto" w:fill="auto"/>
          </w:tcPr>
          <w:p w14:paraId="42522318" w14:textId="49497D62" w:rsidR="00CC2E6F" w:rsidRPr="009E52CD" w:rsidRDefault="00CC2E6F" w:rsidP="009E52CD">
            <w:pPr>
              <w:pStyle w:val="Texto"/>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6.2.4.4 </w:t>
            </w:r>
            <w:r w:rsidRPr="009E52CD">
              <w:rPr>
                <w:rFonts w:ascii="Verdana" w:hAnsi="Verdana"/>
                <w:color w:val="000000"/>
                <w:sz w:val="16"/>
                <w:szCs w:val="16"/>
                <w:lang w:val="en-US" w:eastAsia="es-MX"/>
              </w:rPr>
              <w:t>Device parts missing unless sliding components are properly locked</w:t>
            </w:r>
            <w:r w:rsidRPr="009E52CD">
              <w:rPr>
                <w:rFonts w:ascii="Verdana" w:hAnsi="Verdana"/>
                <w:b/>
                <w:color w:val="000000"/>
                <w:sz w:val="16"/>
                <w:szCs w:val="16"/>
                <w:lang w:val="en-US" w:eastAsia="es-MX"/>
              </w:rPr>
              <w:t>.</w:t>
            </w:r>
          </w:p>
        </w:tc>
      </w:tr>
      <w:tr w:rsidR="00E54218" w:rsidRPr="009E52CD" w14:paraId="1450FB54" w14:textId="64191C25" w:rsidTr="009E52CD">
        <w:tc>
          <w:tcPr>
            <w:tcW w:w="4520" w:type="dxa"/>
            <w:shd w:val="clear" w:color="auto" w:fill="auto"/>
          </w:tcPr>
          <w:p w14:paraId="2174AE57"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color w:val="000000"/>
                <w:sz w:val="16"/>
                <w:szCs w:val="16"/>
                <w:lang w:eastAsia="es-MX"/>
              </w:rPr>
              <w:t xml:space="preserve">6.2.5 </w:t>
            </w:r>
            <w:proofErr w:type="spellStart"/>
            <w:r w:rsidRPr="009E52CD">
              <w:rPr>
                <w:rFonts w:ascii="Verdana" w:hAnsi="Verdana"/>
                <w:color w:val="000000"/>
                <w:sz w:val="16"/>
                <w:szCs w:val="16"/>
                <w:lang w:eastAsia="es-MX"/>
              </w:rPr>
              <w:t>Trucks</w:t>
            </w:r>
            <w:proofErr w:type="spellEnd"/>
            <w:r w:rsidRPr="009E52CD">
              <w:rPr>
                <w:rFonts w:ascii="Verdana" w:hAnsi="Verdana"/>
                <w:color w:val="000000"/>
                <w:sz w:val="16"/>
                <w:szCs w:val="16"/>
                <w:lang w:eastAsia="es-MX"/>
              </w:rPr>
              <w:t xml:space="preserve"> y sus partes.</w:t>
            </w:r>
          </w:p>
        </w:tc>
        <w:tc>
          <w:tcPr>
            <w:tcW w:w="4520" w:type="dxa"/>
            <w:shd w:val="clear" w:color="auto" w:fill="auto"/>
          </w:tcPr>
          <w:p w14:paraId="32599BC6" w14:textId="2BDE9A3C" w:rsidR="00CC2E6F" w:rsidRPr="009E52CD" w:rsidRDefault="00CC2E6F" w:rsidP="009E52CD">
            <w:pPr>
              <w:pStyle w:val="Texto"/>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6.2.5 </w:t>
            </w:r>
            <w:r w:rsidRPr="009E52CD">
              <w:rPr>
                <w:rFonts w:ascii="Verdana" w:hAnsi="Verdana"/>
                <w:color w:val="000000"/>
                <w:sz w:val="16"/>
                <w:szCs w:val="16"/>
                <w:lang w:val="en-US" w:eastAsia="es-MX"/>
              </w:rPr>
              <w:t>Trucks and their parts.</w:t>
            </w:r>
          </w:p>
        </w:tc>
      </w:tr>
      <w:tr w:rsidR="00E54218" w:rsidRPr="009E52CD" w14:paraId="34C66956" w14:textId="32B9B6B9" w:rsidTr="009E52CD">
        <w:tc>
          <w:tcPr>
            <w:tcW w:w="4520" w:type="dxa"/>
            <w:shd w:val="clear" w:color="auto" w:fill="auto"/>
          </w:tcPr>
          <w:p w14:paraId="01C67014"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6.2.5.1 </w:t>
            </w:r>
            <w:r w:rsidRPr="009E52CD">
              <w:rPr>
                <w:rFonts w:ascii="Verdana" w:hAnsi="Verdana"/>
                <w:sz w:val="16"/>
                <w:szCs w:val="16"/>
                <w:lang w:eastAsia="es-MX"/>
              </w:rPr>
              <w:t>Baleros.</w:t>
            </w:r>
          </w:p>
        </w:tc>
        <w:tc>
          <w:tcPr>
            <w:tcW w:w="4520" w:type="dxa"/>
            <w:shd w:val="clear" w:color="auto" w:fill="auto"/>
          </w:tcPr>
          <w:p w14:paraId="19A3AF1A" w14:textId="15CFB542"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6.2.5.1 </w:t>
            </w:r>
            <w:r w:rsidRPr="009E52CD">
              <w:rPr>
                <w:rFonts w:ascii="Verdana" w:hAnsi="Verdana"/>
                <w:sz w:val="16"/>
                <w:szCs w:val="16"/>
                <w:lang w:val="en-US" w:eastAsia="es-MX"/>
              </w:rPr>
              <w:t>Bearings.</w:t>
            </w:r>
          </w:p>
        </w:tc>
      </w:tr>
      <w:tr w:rsidR="00E54218" w:rsidRPr="009E52CD" w14:paraId="0674D770" w14:textId="37812E65" w:rsidTr="009E52CD">
        <w:tc>
          <w:tcPr>
            <w:tcW w:w="4520" w:type="dxa"/>
            <w:shd w:val="clear" w:color="auto" w:fill="auto"/>
          </w:tcPr>
          <w:p w14:paraId="3AC3D951" w14:textId="77777777" w:rsidR="00CC2E6F" w:rsidRPr="009E52CD" w:rsidRDefault="00CC2E6F" w:rsidP="009E52CD">
            <w:pPr>
              <w:pStyle w:val="Texto"/>
              <w:ind w:firstLine="0"/>
              <w:rPr>
                <w:rFonts w:ascii="Verdana" w:hAnsi="Verdana"/>
                <w:b/>
                <w:sz w:val="16"/>
                <w:szCs w:val="16"/>
                <w:lang w:eastAsia="es-MX"/>
              </w:rPr>
            </w:pPr>
            <w:r w:rsidRPr="009E52CD">
              <w:rPr>
                <w:rFonts w:ascii="Verdana" w:hAnsi="Verdana"/>
                <w:sz w:val="16"/>
                <w:szCs w:val="16"/>
                <w:lang w:eastAsia="es-MX"/>
              </w:rPr>
              <w:t xml:space="preserve">Los carros de carga que sean ofrecidos para salir en </w:t>
            </w:r>
            <w:r w:rsidRPr="009E52CD">
              <w:rPr>
                <w:rFonts w:ascii="Verdana" w:hAnsi="Verdana"/>
                <w:sz w:val="16"/>
                <w:szCs w:val="16"/>
                <w:lang w:eastAsia="es-MX"/>
              </w:rPr>
              <w:lastRenderedPageBreak/>
              <w:t>un tren no deberán tener baleros con los siguientes defectos:</w:t>
            </w:r>
          </w:p>
        </w:tc>
        <w:tc>
          <w:tcPr>
            <w:tcW w:w="4520" w:type="dxa"/>
            <w:shd w:val="clear" w:color="auto" w:fill="auto"/>
          </w:tcPr>
          <w:p w14:paraId="71DDAA23" w14:textId="3D9D96AB" w:rsidR="00CC2E6F" w:rsidRPr="009E52CD" w:rsidRDefault="00F802BD"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lastRenderedPageBreak/>
              <w:t>The f</w:t>
            </w:r>
            <w:r w:rsidR="00CC2E6F" w:rsidRPr="009E52CD">
              <w:rPr>
                <w:rFonts w:ascii="Verdana" w:hAnsi="Verdana"/>
                <w:sz w:val="16"/>
                <w:szCs w:val="16"/>
                <w:lang w:val="en-US" w:eastAsia="es-MX"/>
              </w:rPr>
              <w:t xml:space="preserve">reight cars that are </w:t>
            </w:r>
            <w:r w:rsidR="00AD0CF1" w:rsidRPr="009E52CD">
              <w:rPr>
                <w:rFonts w:ascii="Verdana" w:hAnsi="Verdana"/>
                <w:sz w:val="16"/>
                <w:szCs w:val="16"/>
                <w:lang w:val="en-US" w:eastAsia="es-MX"/>
              </w:rPr>
              <w:t>offered for leaving</w:t>
            </w:r>
            <w:r w:rsidR="00CC2E6F" w:rsidRPr="009E52CD">
              <w:rPr>
                <w:rFonts w:ascii="Verdana" w:hAnsi="Verdana"/>
                <w:sz w:val="16"/>
                <w:szCs w:val="16"/>
                <w:lang w:val="en-US" w:eastAsia="es-MX"/>
              </w:rPr>
              <w:t xml:space="preserve"> on a </w:t>
            </w:r>
            <w:r w:rsidR="00CC2E6F" w:rsidRPr="009E52CD">
              <w:rPr>
                <w:rFonts w:ascii="Verdana" w:hAnsi="Verdana"/>
                <w:sz w:val="16"/>
                <w:szCs w:val="16"/>
                <w:lang w:val="en-US" w:eastAsia="es-MX"/>
              </w:rPr>
              <w:lastRenderedPageBreak/>
              <w:t>train must not have bearings with the following defects:</w:t>
            </w:r>
          </w:p>
        </w:tc>
      </w:tr>
      <w:tr w:rsidR="00E54218" w:rsidRPr="009E52CD" w14:paraId="148062B9" w14:textId="5FD4EB90" w:rsidTr="009E52CD">
        <w:tc>
          <w:tcPr>
            <w:tcW w:w="4520" w:type="dxa"/>
            <w:shd w:val="clear" w:color="auto" w:fill="auto"/>
          </w:tcPr>
          <w:p w14:paraId="4B79A373"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lastRenderedPageBreak/>
              <w:t xml:space="preserve">6.2.5.1.1 </w:t>
            </w:r>
            <w:r w:rsidRPr="009E52CD">
              <w:rPr>
                <w:rFonts w:ascii="Verdana" w:hAnsi="Verdana"/>
                <w:sz w:val="16"/>
                <w:szCs w:val="16"/>
                <w:lang w:eastAsia="es-MX"/>
              </w:rPr>
              <w:t>Baleros con signos de sobrecalentamiento con evidencia por,</w:t>
            </w:r>
          </w:p>
        </w:tc>
        <w:tc>
          <w:tcPr>
            <w:tcW w:w="4520" w:type="dxa"/>
            <w:shd w:val="clear" w:color="auto" w:fill="auto"/>
          </w:tcPr>
          <w:p w14:paraId="065DCE0E" w14:textId="52A3B298"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6.2.5.1.1 </w:t>
            </w:r>
            <w:r w:rsidRPr="009E52CD">
              <w:rPr>
                <w:rFonts w:ascii="Verdana" w:hAnsi="Verdana"/>
                <w:sz w:val="16"/>
                <w:szCs w:val="16"/>
                <w:lang w:val="en-US" w:eastAsia="es-MX"/>
              </w:rPr>
              <w:t>Bearings with signs of overheating with evidence by,</w:t>
            </w:r>
          </w:p>
        </w:tc>
      </w:tr>
      <w:tr w:rsidR="00E54218" w:rsidRPr="009E52CD" w14:paraId="7A2760AC" w14:textId="57B6A149" w:rsidTr="009E52CD">
        <w:tc>
          <w:tcPr>
            <w:tcW w:w="4520" w:type="dxa"/>
            <w:shd w:val="clear" w:color="auto" w:fill="auto"/>
          </w:tcPr>
          <w:p w14:paraId="1C5814EC"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6.2.5.1.2 </w:t>
            </w:r>
            <w:r w:rsidRPr="009E52CD">
              <w:rPr>
                <w:rFonts w:ascii="Verdana" w:hAnsi="Verdana"/>
                <w:sz w:val="16"/>
                <w:szCs w:val="16"/>
                <w:lang w:eastAsia="es-MX"/>
              </w:rPr>
              <w:t>Decoloración, o</w:t>
            </w:r>
          </w:p>
        </w:tc>
        <w:tc>
          <w:tcPr>
            <w:tcW w:w="4520" w:type="dxa"/>
            <w:shd w:val="clear" w:color="auto" w:fill="auto"/>
          </w:tcPr>
          <w:p w14:paraId="14566230" w14:textId="6D074CA1"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6.2.5.1.2 </w:t>
            </w:r>
            <w:r w:rsidRPr="009E52CD">
              <w:rPr>
                <w:rFonts w:ascii="Verdana" w:hAnsi="Verdana"/>
                <w:sz w:val="16"/>
                <w:szCs w:val="16"/>
                <w:lang w:val="en-US" w:eastAsia="es-MX"/>
              </w:rPr>
              <w:t>Discoloration, or</w:t>
            </w:r>
          </w:p>
        </w:tc>
      </w:tr>
      <w:tr w:rsidR="00E54218" w:rsidRPr="009E52CD" w14:paraId="51FE9B9E" w14:textId="510177CB" w:rsidTr="009E52CD">
        <w:tc>
          <w:tcPr>
            <w:tcW w:w="4520" w:type="dxa"/>
            <w:shd w:val="clear" w:color="auto" w:fill="auto"/>
          </w:tcPr>
          <w:p w14:paraId="53B49680"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6.2.5.1.3 </w:t>
            </w:r>
            <w:r w:rsidRPr="009E52CD">
              <w:rPr>
                <w:rFonts w:ascii="Verdana" w:hAnsi="Verdana"/>
                <w:sz w:val="16"/>
                <w:szCs w:val="16"/>
                <w:lang w:eastAsia="es-MX"/>
              </w:rPr>
              <w:t>Otras señas que indiquen sobrecalentamiento, así como daños a los sellos o distorsión de cualquier componente del balero.</w:t>
            </w:r>
          </w:p>
        </w:tc>
        <w:tc>
          <w:tcPr>
            <w:tcW w:w="4520" w:type="dxa"/>
            <w:shd w:val="clear" w:color="auto" w:fill="auto"/>
          </w:tcPr>
          <w:p w14:paraId="405D94F7" w14:textId="4C13AD68"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6.2.5.1.3 </w:t>
            </w:r>
            <w:r w:rsidRPr="009E52CD">
              <w:rPr>
                <w:rFonts w:ascii="Verdana" w:hAnsi="Verdana"/>
                <w:sz w:val="16"/>
                <w:szCs w:val="16"/>
                <w:lang w:val="en-US" w:eastAsia="es-MX"/>
              </w:rPr>
              <w:t>Other signs that indicate overheating, as well as damage to the seals or distortion of any component of the bearing.</w:t>
            </w:r>
          </w:p>
        </w:tc>
      </w:tr>
      <w:tr w:rsidR="00E54218" w:rsidRPr="009E52CD" w14:paraId="63E0BB21" w14:textId="6128A8FC" w:rsidTr="009E52CD">
        <w:tc>
          <w:tcPr>
            <w:tcW w:w="4520" w:type="dxa"/>
            <w:shd w:val="clear" w:color="auto" w:fill="auto"/>
          </w:tcPr>
          <w:p w14:paraId="2FA4E48D"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6.2.5.1.4 </w:t>
            </w:r>
            <w:r w:rsidRPr="009E52CD">
              <w:rPr>
                <w:rFonts w:ascii="Verdana" w:hAnsi="Verdana"/>
                <w:sz w:val="16"/>
                <w:szCs w:val="16"/>
                <w:lang w:eastAsia="es-MX"/>
              </w:rPr>
              <w:t>Tornillos de tapa flojos y faltantes.</w:t>
            </w:r>
          </w:p>
        </w:tc>
        <w:tc>
          <w:tcPr>
            <w:tcW w:w="4520" w:type="dxa"/>
            <w:shd w:val="clear" w:color="auto" w:fill="auto"/>
          </w:tcPr>
          <w:p w14:paraId="6FE7C2E8" w14:textId="29F03E6F"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6.2.5.1.4 </w:t>
            </w:r>
            <w:r w:rsidRPr="009E52CD">
              <w:rPr>
                <w:rFonts w:ascii="Verdana" w:hAnsi="Verdana"/>
                <w:sz w:val="16"/>
                <w:szCs w:val="16"/>
                <w:lang w:val="en-US" w:eastAsia="es-MX"/>
              </w:rPr>
              <w:t>Loose and missing cap screws.</w:t>
            </w:r>
          </w:p>
        </w:tc>
      </w:tr>
      <w:tr w:rsidR="00E54218" w:rsidRPr="009E52CD" w14:paraId="71FBE984" w14:textId="292D25AF" w:rsidTr="009E52CD">
        <w:tc>
          <w:tcPr>
            <w:tcW w:w="4520" w:type="dxa"/>
            <w:shd w:val="clear" w:color="auto" w:fill="auto"/>
          </w:tcPr>
          <w:p w14:paraId="3F77CCE3"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6.2.5.1.5 </w:t>
            </w:r>
            <w:r w:rsidRPr="009E52CD">
              <w:rPr>
                <w:rFonts w:ascii="Verdana" w:hAnsi="Verdana"/>
                <w:sz w:val="16"/>
                <w:szCs w:val="16"/>
                <w:lang w:eastAsia="es-MX"/>
              </w:rPr>
              <w:t>Placa candado faltante, fuera de su lugar o impropiamente aplicado.</w:t>
            </w:r>
          </w:p>
        </w:tc>
        <w:tc>
          <w:tcPr>
            <w:tcW w:w="4520" w:type="dxa"/>
            <w:shd w:val="clear" w:color="auto" w:fill="auto"/>
          </w:tcPr>
          <w:p w14:paraId="440B7787" w14:textId="0097DF07"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6.2.5.1.5 </w:t>
            </w:r>
            <w:r w:rsidRPr="009E52CD">
              <w:rPr>
                <w:rFonts w:ascii="Verdana" w:hAnsi="Verdana"/>
                <w:sz w:val="16"/>
                <w:szCs w:val="16"/>
                <w:lang w:val="en-US" w:eastAsia="es-MX"/>
              </w:rPr>
              <w:t>Padlock plate missing, out of place or improperly applied.</w:t>
            </w:r>
          </w:p>
        </w:tc>
      </w:tr>
      <w:tr w:rsidR="00E54218" w:rsidRPr="009E52CD" w14:paraId="250D02C2" w14:textId="06F53E6D" w:rsidTr="009E52CD">
        <w:tc>
          <w:tcPr>
            <w:tcW w:w="4520" w:type="dxa"/>
            <w:shd w:val="clear" w:color="auto" w:fill="auto"/>
          </w:tcPr>
          <w:p w14:paraId="683A70FA"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6.2.5.1.6 </w:t>
            </w:r>
            <w:r w:rsidRPr="009E52CD">
              <w:rPr>
                <w:rFonts w:ascii="Verdana" w:hAnsi="Verdana"/>
                <w:sz w:val="16"/>
                <w:szCs w:val="16"/>
                <w:lang w:eastAsia="es-MX"/>
              </w:rPr>
              <w:t>Sellos flojos o dañados que permitan fugas de grasa con gotas claramente formadas.</w:t>
            </w:r>
          </w:p>
        </w:tc>
        <w:tc>
          <w:tcPr>
            <w:tcW w:w="4520" w:type="dxa"/>
            <w:shd w:val="clear" w:color="auto" w:fill="auto"/>
          </w:tcPr>
          <w:p w14:paraId="0968A0E9" w14:textId="5D53B395"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6.2.5.1.6 </w:t>
            </w:r>
            <w:r w:rsidRPr="009E52CD">
              <w:rPr>
                <w:rFonts w:ascii="Verdana" w:hAnsi="Verdana"/>
                <w:sz w:val="16"/>
                <w:szCs w:val="16"/>
                <w:lang w:val="en-US" w:eastAsia="es-MX"/>
              </w:rPr>
              <w:t>Loose or damaged seals that allow grease to leak with clearly formed droplets.</w:t>
            </w:r>
          </w:p>
        </w:tc>
      </w:tr>
      <w:tr w:rsidR="00E54218" w:rsidRPr="009E52CD" w14:paraId="61516B81" w14:textId="0DF1BECC" w:rsidTr="00FF69A5">
        <w:tc>
          <w:tcPr>
            <w:tcW w:w="4520" w:type="dxa"/>
            <w:shd w:val="clear" w:color="auto" w:fill="auto"/>
          </w:tcPr>
          <w:p w14:paraId="7F2FA171"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6.2.5.1.7 </w:t>
            </w:r>
            <w:r w:rsidRPr="009E52CD">
              <w:rPr>
                <w:rFonts w:ascii="Verdana" w:hAnsi="Verdana"/>
                <w:sz w:val="16"/>
                <w:szCs w:val="16"/>
                <w:lang w:eastAsia="es-MX"/>
              </w:rPr>
              <w:t>Un ferrocarril no deberá poner en servicio un carro con baleros que hayan estado involucrados en un descarrilamiento, a menos que éstos hayan sido inspeccionados y probados de forma siguiente:</w:t>
            </w:r>
          </w:p>
        </w:tc>
        <w:tc>
          <w:tcPr>
            <w:tcW w:w="4520" w:type="dxa"/>
            <w:shd w:val="clear" w:color="auto" w:fill="auto"/>
          </w:tcPr>
          <w:p w14:paraId="0E315BC6" w14:textId="63A868B6"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6.2.5.1.7 </w:t>
            </w:r>
            <w:r w:rsidRPr="009E52CD">
              <w:rPr>
                <w:rFonts w:ascii="Verdana" w:hAnsi="Verdana"/>
                <w:sz w:val="16"/>
                <w:szCs w:val="16"/>
                <w:lang w:val="en-US" w:eastAsia="es-MX"/>
              </w:rPr>
              <w:t>A railroad shall not place a car</w:t>
            </w:r>
            <w:r w:rsidR="00F802BD" w:rsidRPr="009E52CD">
              <w:rPr>
                <w:rFonts w:ascii="Verdana" w:hAnsi="Verdana"/>
                <w:sz w:val="16"/>
                <w:szCs w:val="16"/>
                <w:lang w:val="en-US" w:eastAsia="es-MX"/>
              </w:rPr>
              <w:t xml:space="preserve"> into service</w:t>
            </w:r>
            <w:r w:rsidRPr="009E52CD">
              <w:rPr>
                <w:rFonts w:ascii="Verdana" w:hAnsi="Verdana"/>
                <w:sz w:val="16"/>
                <w:szCs w:val="16"/>
                <w:lang w:val="en-US" w:eastAsia="es-MX"/>
              </w:rPr>
              <w:t xml:space="preserve"> with bearings that have been involved in a derailment unless they have been inspected and tested as follows:</w:t>
            </w:r>
          </w:p>
        </w:tc>
      </w:tr>
      <w:tr w:rsidR="00E54218" w:rsidRPr="009E52CD" w14:paraId="167045E0" w14:textId="169A6F3C" w:rsidTr="009E52CD">
        <w:tc>
          <w:tcPr>
            <w:tcW w:w="4520" w:type="dxa"/>
            <w:shd w:val="clear" w:color="auto" w:fill="auto"/>
          </w:tcPr>
          <w:p w14:paraId="0B960CA8" w14:textId="77777777" w:rsidR="00CC2E6F" w:rsidRPr="00FF69A5" w:rsidRDefault="00CC2E6F" w:rsidP="009E52CD">
            <w:pPr>
              <w:pStyle w:val="Texto"/>
              <w:ind w:firstLine="0"/>
              <w:rPr>
                <w:rFonts w:ascii="Verdana" w:hAnsi="Verdana"/>
                <w:sz w:val="16"/>
                <w:szCs w:val="16"/>
                <w:lang w:eastAsia="es-MX"/>
              </w:rPr>
            </w:pPr>
            <w:r w:rsidRPr="00FF69A5">
              <w:rPr>
                <w:rFonts w:ascii="Verdana" w:hAnsi="Verdana"/>
                <w:b/>
                <w:sz w:val="16"/>
                <w:szCs w:val="16"/>
                <w:lang w:eastAsia="es-MX"/>
              </w:rPr>
              <w:t>a)</w:t>
            </w:r>
            <w:r w:rsidRPr="00FF69A5">
              <w:rPr>
                <w:rFonts w:ascii="Verdana" w:hAnsi="Verdana"/>
                <w:sz w:val="16"/>
                <w:szCs w:val="16"/>
                <w:lang w:eastAsia="es-MX"/>
              </w:rPr>
              <w:t xml:space="preserve"> Una inspección visual para determinar si muestra cualquier signo de daño; y</w:t>
            </w:r>
          </w:p>
        </w:tc>
        <w:tc>
          <w:tcPr>
            <w:tcW w:w="4520" w:type="dxa"/>
            <w:shd w:val="clear" w:color="auto" w:fill="auto"/>
          </w:tcPr>
          <w:p w14:paraId="3DA9FC08" w14:textId="0C37C8A0" w:rsidR="00CC2E6F" w:rsidRPr="00FF69A5" w:rsidRDefault="00CC2E6F" w:rsidP="009E52CD">
            <w:pPr>
              <w:pStyle w:val="Texto"/>
              <w:ind w:firstLine="0"/>
              <w:rPr>
                <w:rFonts w:ascii="Verdana" w:hAnsi="Verdana"/>
                <w:b/>
                <w:sz w:val="16"/>
                <w:szCs w:val="16"/>
                <w:lang w:val="en-US" w:eastAsia="es-MX"/>
              </w:rPr>
            </w:pPr>
            <w:r w:rsidRPr="00FF69A5">
              <w:rPr>
                <w:rFonts w:ascii="Verdana" w:hAnsi="Verdana"/>
                <w:b/>
                <w:sz w:val="16"/>
                <w:szCs w:val="16"/>
                <w:lang w:val="en-US" w:eastAsia="es-MX"/>
              </w:rPr>
              <w:t xml:space="preserve">a) </w:t>
            </w:r>
            <w:r w:rsidRPr="00FF69A5">
              <w:rPr>
                <w:rFonts w:ascii="Verdana" w:hAnsi="Verdana"/>
                <w:sz w:val="16"/>
                <w:szCs w:val="16"/>
                <w:lang w:val="en-US" w:eastAsia="es-MX"/>
              </w:rPr>
              <w:t xml:space="preserve">A visual inspection to determine if it shows any signs of damage; </w:t>
            </w:r>
            <w:r w:rsidR="00F802BD" w:rsidRPr="00FF69A5">
              <w:rPr>
                <w:rFonts w:ascii="Verdana" w:hAnsi="Verdana"/>
                <w:sz w:val="16"/>
                <w:szCs w:val="16"/>
                <w:lang w:val="en-US" w:eastAsia="es-MX"/>
              </w:rPr>
              <w:t>and</w:t>
            </w:r>
          </w:p>
        </w:tc>
      </w:tr>
      <w:tr w:rsidR="00E54218" w:rsidRPr="009E52CD" w14:paraId="57FFBD47" w14:textId="3D369154" w:rsidTr="009E52CD">
        <w:tc>
          <w:tcPr>
            <w:tcW w:w="4520" w:type="dxa"/>
            <w:shd w:val="clear" w:color="auto" w:fill="auto"/>
          </w:tcPr>
          <w:p w14:paraId="6C3568BB"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b)</w:t>
            </w:r>
            <w:r w:rsidRPr="009E52CD">
              <w:rPr>
                <w:rFonts w:ascii="Verdana" w:hAnsi="Verdana"/>
                <w:sz w:val="16"/>
                <w:szCs w:val="16"/>
                <w:lang w:eastAsia="es-MX"/>
              </w:rPr>
              <w:t xml:space="preserve"> Girar libremente la mancuerna o rotar manualmente los baleros para determinar si hace cualquier ruido inusual.</w:t>
            </w:r>
          </w:p>
        </w:tc>
        <w:tc>
          <w:tcPr>
            <w:tcW w:w="4520" w:type="dxa"/>
            <w:shd w:val="clear" w:color="auto" w:fill="auto"/>
          </w:tcPr>
          <w:p w14:paraId="717215DC" w14:textId="4FEE398A"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b) </w:t>
            </w:r>
            <w:r w:rsidRPr="009E52CD">
              <w:rPr>
                <w:rFonts w:ascii="Verdana" w:hAnsi="Verdana"/>
                <w:sz w:val="16"/>
                <w:szCs w:val="16"/>
                <w:lang w:val="en-US" w:eastAsia="es-MX"/>
              </w:rPr>
              <w:t xml:space="preserve">Freely rotate the </w:t>
            </w:r>
            <w:r w:rsidR="00F802BD" w:rsidRPr="009E52CD">
              <w:rPr>
                <w:rFonts w:ascii="Verdana" w:hAnsi="Verdana"/>
                <w:sz w:val="16"/>
                <w:szCs w:val="16"/>
                <w:lang w:val="en-US" w:eastAsia="es-MX"/>
              </w:rPr>
              <w:t>support</w:t>
            </w:r>
            <w:r w:rsidRPr="009E52CD">
              <w:rPr>
                <w:rFonts w:ascii="Verdana" w:hAnsi="Verdana"/>
                <w:sz w:val="16"/>
                <w:szCs w:val="16"/>
                <w:lang w:val="en-US" w:eastAsia="es-MX"/>
              </w:rPr>
              <w:t xml:space="preserve"> or manually rotate the bearings to determine if it makes any unusual noise.</w:t>
            </w:r>
          </w:p>
        </w:tc>
      </w:tr>
      <w:tr w:rsidR="00E54218" w:rsidRPr="009E52CD" w14:paraId="581CEBB2" w14:textId="40BD8AAA" w:rsidTr="009E52CD">
        <w:tc>
          <w:tcPr>
            <w:tcW w:w="4520" w:type="dxa"/>
            <w:shd w:val="clear" w:color="auto" w:fill="auto"/>
          </w:tcPr>
          <w:p w14:paraId="090D23A3"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6.2.5.1.8 </w:t>
            </w:r>
            <w:r w:rsidRPr="009E52CD">
              <w:rPr>
                <w:rFonts w:ascii="Verdana" w:hAnsi="Verdana"/>
                <w:sz w:val="16"/>
                <w:szCs w:val="16"/>
                <w:lang w:eastAsia="es-MX"/>
              </w:rPr>
              <w:t>Los baleros deberán ser desmontados de los ejes e inspeccionados internamente si:</w:t>
            </w:r>
          </w:p>
        </w:tc>
        <w:tc>
          <w:tcPr>
            <w:tcW w:w="4520" w:type="dxa"/>
            <w:shd w:val="clear" w:color="auto" w:fill="auto"/>
          </w:tcPr>
          <w:p w14:paraId="427D6B68" w14:textId="72F58409"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6.2.5.1.8 </w:t>
            </w:r>
            <w:r w:rsidRPr="009E52CD">
              <w:rPr>
                <w:rFonts w:ascii="Verdana" w:hAnsi="Verdana"/>
                <w:bCs/>
                <w:sz w:val="16"/>
                <w:szCs w:val="16"/>
                <w:lang w:val="en-US" w:eastAsia="es-MX"/>
              </w:rPr>
              <w:t>Bearings</w:t>
            </w:r>
            <w:r w:rsidRPr="009E52CD">
              <w:rPr>
                <w:rFonts w:ascii="Verdana" w:hAnsi="Verdana"/>
                <w:b/>
                <w:sz w:val="16"/>
                <w:szCs w:val="16"/>
                <w:lang w:val="en-US" w:eastAsia="es-MX"/>
              </w:rPr>
              <w:t xml:space="preserve"> </w:t>
            </w:r>
            <w:r w:rsidRPr="009E52CD">
              <w:rPr>
                <w:rFonts w:ascii="Verdana" w:hAnsi="Verdana"/>
                <w:sz w:val="16"/>
                <w:szCs w:val="16"/>
                <w:lang w:val="en-US" w:eastAsia="es-MX"/>
              </w:rPr>
              <w:t>must be removed from the shafts and inspected internally if:</w:t>
            </w:r>
          </w:p>
        </w:tc>
      </w:tr>
      <w:tr w:rsidR="00E54218" w:rsidRPr="009E52CD" w14:paraId="353704A8" w14:textId="608E51D7" w:rsidTr="009E52CD">
        <w:tc>
          <w:tcPr>
            <w:tcW w:w="4520" w:type="dxa"/>
            <w:shd w:val="clear" w:color="auto" w:fill="auto"/>
          </w:tcPr>
          <w:p w14:paraId="688AF071"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b/>
                <w:sz w:val="16"/>
                <w:szCs w:val="16"/>
                <w:lang w:eastAsia="es-MX"/>
              </w:rPr>
              <w:tab/>
            </w:r>
            <w:r w:rsidRPr="009E52CD">
              <w:rPr>
                <w:rFonts w:ascii="Verdana" w:hAnsi="Verdana"/>
                <w:sz w:val="16"/>
                <w:szCs w:val="16"/>
                <w:lang w:eastAsia="es-MX"/>
              </w:rPr>
              <w:t>Muestran algún signo de daño externo.</w:t>
            </w:r>
          </w:p>
        </w:tc>
        <w:tc>
          <w:tcPr>
            <w:tcW w:w="4520" w:type="dxa"/>
            <w:shd w:val="clear" w:color="auto" w:fill="auto"/>
          </w:tcPr>
          <w:p w14:paraId="4EE695DF" w14:textId="1691F93A"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b/>
                <w:sz w:val="16"/>
                <w:szCs w:val="16"/>
                <w:lang w:val="en-US" w:eastAsia="es-MX"/>
              </w:rPr>
              <w:tab/>
            </w:r>
            <w:r w:rsidR="00F802BD" w:rsidRPr="009E52CD">
              <w:rPr>
                <w:rFonts w:ascii="Verdana" w:hAnsi="Verdana"/>
                <w:sz w:val="16"/>
                <w:szCs w:val="16"/>
                <w:lang w:val="en-US" w:eastAsia="es-MX"/>
              </w:rPr>
              <w:t>They s</w:t>
            </w:r>
            <w:r w:rsidRPr="009E52CD">
              <w:rPr>
                <w:rFonts w:ascii="Verdana" w:hAnsi="Verdana"/>
                <w:sz w:val="16"/>
                <w:szCs w:val="16"/>
                <w:lang w:val="en-US" w:eastAsia="es-MX"/>
              </w:rPr>
              <w:t>how any sign of external damage.</w:t>
            </w:r>
          </w:p>
        </w:tc>
      </w:tr>
      <w:tr w:rsidR="00E54218" w:rsidRPr="009E52CD" w14:paraId="7B093CB8" w14:textId="7F107402" w:rsidTr="009E52CD">
        <w:tc>
          <w:tcPr>
            <w:tcW w:w="4520" w:type="dxa"/>
            <w:shd w:val="clear" w:color="auto" w:fill="auto"/>
          </w:tcPr>
          <w:p w14:paraId="1ABA6033" w14:textId="77777777" w:rsidR="00CC2E6F" w:rsidRPr="009E52CD" w:rsidRDefault="00CC2E6F" w:rsidP="009E52CD">
            <w:pPr>
              <w:pStyle w:val="Texto"/>
              <w:spacing w:after="60"/>
              <w:ind w:firstLine="0"/>
              <w:rPr>
                <w:rFonts w:ascii="Verdana" w:hAnsi="Verdana"/>
                <w:sz w:val="16"/>
                <w:szCs w:val="16"/>
                <w:lang w:eastAsia="es-MX"/>
              </w:rPr>
            </w:pPr>
            <w:r w:rsidRPr="009E52CD">
              <w:rPr>
                <w:rFonts w:ascii="Verdana" w:hAnsi="Verdana"/>
                <w:b/>
                <w:sz w:val="16"/>
                <w:szCs w:val="16"/>
                <w:lang w:eastAsia="es-MX"/>
              </w:rPr>
              <w:t>b)</w:t>
            </w:r>
            <w:r w:rsidRPr="009E52CD">
              <w:rPr>
                <w:rFonts w:ascii="Verdana" w:hAnsi="Verdana"/>
                <w:b/>
                <w:sz w:val="16"/>
                <w:szCs w:val="16"/>
                <w:lang w:eastAsia="es-MX"/>
              </w:rPr>
              <w:tab/>
            </w:r>
            <w:r w:rsidRPr="009E52CD">
              <w:rPr>
                <w:rFonts w:ascii="Verdana" w:hAnsi="Verdana"/>
                <w:sz w:val="16"/>
                <w:szCs w:val="16"/>
                <w:lang w:eastAsia="es-MX"/>
              </w:rPr>
              <w:t>Girando libremente la mancuerna o rotando manualmente los baleros hace cualquier ruido inusual.</w:t>
            </w:r>
          </w:p>
        </w:tc>
        <w:tc>
          <w:tcPr>
            <w:tcW w:w="4520" w:type="dxa"/>
            <w:shd w:val="clear" w:color="auto" w:fill="auto"/>
          </w:tcPr>
          <w:p w14:paraId="353F756D" w14:textId="3138E40A" w:rsidR="00CC2E6F" w:rsidRPr="009E52CD" w:rsidRDefault="00CC2E6F" w:rsidP="009E52CD">
            <w:pPr>
              <w:pStyle w:val="Texto"/>
              <w:spacing w:after="60"/>
              <w:ind w:firstLine="0"/>
              <w:rPr>
                <w:rFonts w:ascii="Verdana" w:hAnsi="Verdana"/>
                <w:b/>
                <w:sz w:val="16"/>
                <w:szCs w:val="16"/>
                <w:lang w:val="en-US" w:eastAsia="es-MX"/>
              </w:rPr>
            </w:pPr>
            <w:r w:rsidRPr="009E52CD">
              <w:rPr>
                <w:rFonts w:ascii="Verdana" w:hAnsi="Verdana"/>
                <w:b/>
                <w:sz w:val="16"/>
                <w:szCs w:val="16"/>
                <w:lang w:val="en-US" w:eastAsia="es-MX"/>
              </w:rPr>
              <w:t xml:space="preserve">b) </w:t>
            </w:r>
            <w:r w:rsidRPr="009E52CD">
              <w:rPr>
                <w:rFonts w:ascii="Verdana" w:hAnsi="Verdana"/>
                <w:b/>
                <w:sz w:val="16"/>
                <w:szCs w:val="16"/>
                <w:lang w:val="en-US" w:eastAsia="es-MX"/>
              </w:rPr>
              <w:tab/>
            </w:r>
            <w:r w:rsidRPr="009E52CD">
              <w:rPr>
                <w:rFonts w:ascii="Verdana" w:hAnsi="Verdana"/>
                <w:sz w:val="16"/>
                <w:szCs w:val="16"/>
                <w:lang w:val="en-US" w:eastAsia="es-MX"/>
              </w:rPr>
              <w:t xml:space="preserve">Freely rotating </w:t>
            </w:r>
            <w:r w:rsidR="00AD0CF1" w:rsidRPr="009E52CD">
              <w:rPr>
                <w:rFonts w:ascii="Verdana" w:hAnsi="Verdana"/>
                <w:sz w:val="16"/>
                <w:szCs w:val="16"/>
                <w:lang w:val="en-US" w:eastAsia="es-MX"/>
              </w:rPr>
              <w:t>the support</w:t>
            </w:r>
            <w:r w:rsidRPr="009E52CD">
              <w:rPr>
                <w:rFonts w:ascii="Verdana" w:hAnsi="Verdana"/>
                <w:sz w:val="16"/>
                <w:szCs w:val="16"/>
                <w:lang w:val="en-US" w:eastAsia="es-MX"/>
              </w:rPr>
              <w:t xml:space="preserve"> or manually rotating the bearings makes any unusual noise.</w:t>
            </w:r>
          </w:p>
        </w:tc>
      </w:tr>
      <w:tr w:rsidR="00E54218" w:rsidRPr="009E52CD" w14:paraId="2F7D51D9" w14:textId="5E88A472" w:rsidTr="009E52CD">
        <w:tc>
          <w:tcPr>
            <w:tcW w:w="4520" w:type="dxa"/>
            <w:shd w:val="clear" w:color="auto" w:fill="auto"/>
          </w:tcPr>
          <w:p w14:paraId="2C6B67E4" w14:textId="77777777" w:rsidR="00CC2E6F" w:rsidRPr="009E52CD" w:rsidRDefault="00CC2E6F" w:rsidP="009E52CD">
            <w:pPr>
              <w:pStyle w:val="Texto"/>
              <w:spacing w:after="60"/>
              <w:ind w:firstLine="0"/>
              <w:rPr>
                <w:rFonts w:ascii="Verdana" w:hAnsi="Verdana"/>
                <w:sz w:val="16"/>
                <w:szCs w:val="16"/>
                <w:lang w:eastAsia="es-MX"/>
              </w:rPr>
            </w:pPr>
            <w:r w:rsidRPr="009E52CD">
              <w:rPr>
                <w:rFonts w:ascii="Verdana" w:hAnsi="Verdana"/>
                <w:b/>
                <w:sz w:val="16"/>
                <w:szCs w:val="16"/>
                <w:lang w:eastAsia="es-MX"/>
              </w:rPr>
              <w:t>c)</w:t>
            </w:r>
            <w:r w:rsidRPr="009E52CD">
              <w:rPr>
                <w:rFonts w:ascii="Verdana" w:hAnsi="Verdana"/>
                <w:sz w:val="16"/>
                <w:szCs w:val="16"/>
                <w:lang w:eastAsia="es-MX"/>
              </w:rPr>
              <w:tab/>
              <w:t xml:space="preserve">Los </w:t>
            </w:r>
            <w:proofErr w:type="spellStart"/>
            <w:r w:rsidRPr="009E52CD">
              <w:rPr>
                <w:rFonts w:ascii="Verdana" w:hAnsi="Verdana"/>
                <w:sz w:val="16"/>
                <w:szCs w:val="16"/>
                <w:lang w:eastAsia="es-MX"/>
              </w:rPr>
              <w:t>trucks</w:t>
            </w:r>
            <w:proofErr w:type="spellEnd"/>
            <w:r w:rsidRPr="009E52CD">
              <w:rPr>
                <w:rFonts w:ascii="Verdana" w:hAnsi="Verdana"/>
                <w:sz w:val="16"/>
                <w:szCs w:val="16"/>
                <w:lang w:eastAsia="es-MX"/>
              </w:rPr>
              <w:t xml:space="preserve"> estuvieron involucrados en un descarrilamiento a una velocidad mayor de 16.09 km (10 millas) por hora, o</w:t>
            </w:r>
          </w:p>
        </w:tc>
        <w:tc>
          <w:tcPr>
            <w:tcW w:w="4520" w:type="dxa"/>
            <w:shd w:val="clear" w:color="auto" w:fill="auto"/>
          </w:tcPr>
          <w:p w14:paraId="3B199F0D" w14:textId="658E41FE" w:rsidR="00CC2E6F" w:rsidRPr="009E52CD" w:rsidRDefault="00CC2E6F" w:rsidP="009E52CD">
            <w:pPr>
              <w:pStyle w:val="Texto"/>
              <w:spacing w:after="60"/>
              <w:ind w:firstLine="0"/>
              <w:rPr>
                <w:rFonts w:ascii="Verdana" w:hAnsi="Verdana"/>
                <w:b/>
                <w:sz w:val="16"/>
                <w:szCs w:val="16"/>
                <w:lang w:val="en-US" w:eastAsia="es-MX"/>
              </w:rPr>
            </w:pPr>
            <w:r w:rsidRPr="009E52CD">
              <w:rPr>
                <w:rFonts w:ascii="Verdana" w:hAnsi="Verdana"/>
                <w:b/>
                <w:sz w:val="16"/>
                <w:szCs w:val="16"/>
                <w:lang w:val="en-US" w:eastAsia="es-MX"/>
              </w:rPr>
              <w:t xml:space="preserve">c) </w:t>
            </w:r>
            <w:r w:rsidRPr="009E52CD">
              <w:rPr>
                <w:rFonts w:ascii="Verdana" w:hAnsi="Verdana"/>
                <w:sz w:val="16"/>
                <w:szCs w:val="16"/>
                <w:lang w:val="en-US" w:eastAsia="es-MX"/>
              </w:rPr>
              <w:tab/>
              <w:t>The trucks were involved in a derailment at a speed greater than 16.09 km (10 miles) per hour, or</w:t>
            </w:r>
          </w:p>
        </w:tc>
      </w:tr>
      <w:tr w:rsidR="00E54218" w:rsidRPr="009E52CD" w14:paraId="70DED8A6" w14:textId="60F7964E" w:rsidTr="009E52CD">
        <w:tc>
          <w:tcPr>
            <w:tcW w:w="4520" w:type="dxa"/>
            <w:shd w:val="clear" w:color="auto" w:fill="auto"/>
          </w:tcPr>
          <w:p w14:paraId="75B9B843" w14:textId="77777777" w:rsidR="00CC2E6F" w:rsidRPr="009E52CD" w:rsidRDefault="00CC2E6F" w:rsidP="009E52CD">
            <w:pPr>
              <w:pStyle w:val="Texto"/>
              <w:spacing w:after="60"/>
              <w:ind w:firstLine="0"/>
              <w:rPr>
                <w:rFonts w:ascii="Verdana" w:hAnsi="Verdana"/>
                <w:sz w:val="16"/>
                <w:szCs w:val="16"/>
                <w:lang w:eastAsia="es-MX"/>
              </w:rPr>
            </w:pPr>
            <w:r w:rsidRPr="009E52CD">
              <w:rPr>
                <w:rFonts w:ascii="Verdana" w:hAnsi="Verdana"/>
                <w:b/>
                <w:sz w:val="16"/>
                <w:szCs w:val="16"/>
                <w:lang w:eastAsia="es-MX"/>
              </w:rPr>
              <w:t>d)</w:t>
            </w:r>
            <w:r w:rsidRPr="009E52CD">
              <w:rPr>
                <w:rFonts w:ascii="Verdana" w:hAnsi="Verdana"/>
                <w:sz w:val="16"/>
                <w:szCs w:val="16"/>
                <w:lang w:eastAsia="es-MX"/>
              </w:rPr>
              <w:tab/>
              <w:t xml:space="preserve">Si los </w:t>
            </w:r>
            <w:proofErr w:type="spellStart"/>
            <w:r w:rsidRPr="009E52CD">
              <w:rPr>
                <w:rFonts w:ascii="Verdana" w:hAnsi="Verdana"/>
                <w:sz w:val="16"/>
                <w:szCs w:val="16"/>
                <w:lang w:eastAsia="es-MX"/>
              </w:rPr>
              <w:t>trucks</w:t>
            </w:r>
            <w:proofErr w:type="spellEnd"/>
            <w:r w:rsidRPr="009E52CD">
              <w:rPr>
                <w:rFonts w:ascii="Verdana" w:hAnsi="Verdana"/>
                <w:sz w:val="16"/>
                <w:szCs w:val="16"/>
                <w:lang w:eastAsia="es-MX"/>
              </w:rPr>
              <w:t xml:space="preserve"> fueron arrastrados sobre el terreno más de 60.96 m (200 pies).</w:t>
            </w:r>
          </w:p>
        </w:tc>
        <w:tc>
          <w:tcPr>
            <w:tcW w:w="4520" w:type="dxa"/>
            <w:shd w:val="clear" w:color="auto" w:fill="auto"/>
          </w:tcPr>
          <w:p w14:paraId="154E0D59" w14:textId="1D869A26" w:rsidR="00CC2E6F" w:rsidRPr="009E52CD" w:rsidRDefault="00CC2E6F" w:rsidP="009E52CD">
            <w:pPr>
              <w:pStyle w:val="Texto"/>
              <w:spacing w:after="60"/>
              <w:ind w:firstLine="0"/>
              <w:rPr>
                <w:rFonts w:ascii="Verdana" w:hAnsi="Verdana"/>
                <w:b/>
                <w:sz w:val="16"/>
                <w:szCs w:val="16"/>
                <w:lang w:val="en-US" w:eastAsia="es-MX"/>
              </w:rPr>
            </w:pPr>
            <w:r w:rsidRPr="009E52CD">
              <w:rPr>
                <w:rFonts w:ascii="Verdana" w:hAnsi="Verdana"/>
                <w:b/>
                <w:sz w:val="16"/>
                <w:szCs w:val="16"/>
                <w:lang w:val="en-US" w:eastAsia="es-MX"/>
              </w:rPr>
              <w:t xml:space="preserve">d) </w:t>
            </w:r>
            <w:r w:rsidRPr="009E52CD">
              <w:rPr>
                <w:rFonts w:ascii="Verdana" w:hAnsi="Verdana"/>
                <w:sz w:val="16"/>
                <w:szCs w:val="16"/>
                <w:lang w:val="en-US" w:eastAsia="es-MX"/>
              </w:rPr>
              <w:tab/>
              <w:t>If the trucks were dragged on the ground more than 60.96 m (200 feet).</w:t>
            </w:r>
          </w:p>
        </w:tc>
      </w:tr>
      <w:tr w:rsidR="00E54218" w:rsidRPr="009E52CD" w14:paraId="627E5163" w14:textId="6E62CF18" w:rsidTr="009E52CD">
        <w:tc>
          <w:tcPr>
            <w:tcW w:w="4520" w:type="dxa"/>
            <w:shd w:val="clear" w:color="auto" w:fill="auto"/>
          </w:tcPr>
          <w:p w14:paraId="302A5151" w14:textId="77777777" w:rsidR="00CC2E6F" w:rsidRPr="009E52CD" w:rsidRDefault="00CC2E6F" w:rsidP="009E52CD">
            <w:pPr>
              <w:pStyle w:val="Texto"/>
              <w:spacing w:after="60"/>
              <w:ind w:firstLine="0"/>
              <w:rPr>
                <w:rFonts w:ascii="Verdana" w:hAnsi="Verdana"/>
                <w:sz w:val="16"/>
                <w:szCs w:val="16"/>
                <w:lang w:eastAsia="es-MX"/>
              </w:rPr>
            </w:pPr>
            <w:r w:rsidRPr="009E52CD">
              <w:rPr>
                <w:rFonts w:ascii="Verdana" w:hAnsi="Verdana"/>
                <w:b/>
                <w:sz w:val="16"/>
                <w:szCs w:val="16"/>
                <w:lang w:eastAsia="es-MX"/>
              </w:rPr>
              <w:t xml:space="preserve">6.2.5.1.9 </w:t>
            </w:r>
            <w:r w:rsidRPr="009E52CD">
              <w:rPr>
                <w:rFonts w:ascii="Verdana" w:hAnsi="Verdana"/>
                <w:sz w:val="16"/>
                <w:szCs w:val="16"/>
                <w:lang w:eastAsia="es-MX"/>
              </w:rPr>
              <w:t>Los baleros defectuosos deberán ser reparados o reemplazados antes de que el carro sea puesto en servicio.</w:t>
            </w:r>
          </w:p>
        </w:tc>
        <w:tc>
          <w:tcPr>
            <w:tcW w:w="4520" w:type="dxa"/>
            <w:shd w:val="clear" w:color="auto" w:fill="auto"/>
          </w:tcPr>
          <w:p w14:paraId="5FAFBBA9" w14:textId="4FD4545C" w:rsidR="00CC2E6F" w:rsidRPr="009E52CD" w:rsidRDefault="00CC2E6F" w:rsidP="009E52CD">
            <w:pPr>
              <w:pStyle w:val="Texto"/>
              <w:spacing w:after="60"/>
              <w:ind w:firstLine="0"/>
              <w:rPr>
                <w:rFonts w:ascii="Verdana" w:hAnsi="Verdana"/>
                <w:b/>
                <w:sz w:val="16"/>
                <w:szCs w:val="16"/>
                <w:lang w:val="en-US" w:eastAsia="es-MX"/>
              </w:rPr>
            </w:pPr>
            <w:r w:rsidRPr="009E52CD">
              <w:rPr>
                <w:rFonts w:ascii="Verdana" w:hAnsi="Verdana"/>
                <w:b/>
                <w:sz w:val="16"/>
                <w:szCs w:val="16"/>
                <w:lang w:val="en-US" w:eastAsia="es-MX"/>
              </w:rPr>
              <w:t xml:space="preserve">6.2.5.1.9 </w:t>
            </w:r>
            <w:r w:rsidRPr="009E52CD">
              <w:rPr>
                <w:rFonts w:ascii="Verdana" w:hAnsi="Verdana"/>
                <w:sz w:val="16"/>
                <w:szCs w:val="16"/>
                <w:lang w:val="en-US" w:eastAsia="es-MX"/>
              </w:rPr>
              <w:t>Defective bearings must be repaired or replaced before the car is put into service.</w:t>
            </w:r>
          </w:p>
        </w:tc>
      </w:tr>
      <w:tr w:rsidR="00E54218" w:rsidRPr="009E52CD" w14:paraId="18F4DC91" w14:textId="73BF2A9E" w:rsidTr="009E52CD">
        <w:tc>
          <w:tcPr>
            <w:tcW w:w="4520" w:type="dxa"/>
            <w:shd w:val="clear" w:color="auto" w:fill="auto"/>
          </w:tcPr>
          <w:p w14:paraId="23052F50" w14:textId="77777777" w:rsidR="00CC2E6F" w:rsidRPr="009E52CD" w:rsidRDefault="00CC2E6F" w:rsidP="009E52CD">
            <w:pPr>
              <w:pStyle w:val="Texto"/>
              <w:spacing w:after="60"/>
              <w:ind w:firstLine="0"/>
              <w:rPr>
                <w:rFonts w:ascii="Verdana" w:hAnsi="Verdana"/>
                <w:color w:val="000000"/>
                <w:sz w:val="16"/>
                <w:szCs w:val="16"/>
                <w:lang w:eastAsia="es-MX"/>
              </w:rPr>
            </w:pPr>
            <w:r w:rsidRPr="009E52CD">
              <w:rPr>
                <w:rFonts w:ascii="Verdana" w:hAnsi="Verdana"/>
                <w:b/>
                <w:color w:val="000000"/>
                <w:sz w:val="16"/>
                <w:szCs w:val="16"/>
                <w:lang w:eastAsia="es-MX"/>
              </w:rPr>
              <w:t>6.2.5.2</w:t>
            </w:r>
            <w:r w:rsidRPr="009E52CD">
              <w:rPr>
                <w:rFonts w:ascii="Verdana" w:hAnsi="Verdana"/>
                <w:color w:val="000000"/>
                <w:sz w:val="16"/>
                <w:szCs w:val="16"/>
                <w:lang w:eastAsia="es-MX"/>
              </w:rPr>
              <w:t xml:space="preserve"> Adaptadores para baleros.</w:t>
            </w:r>
          </w:p>
        </w:tc>
        <w:tc>
          <w:tcPr>
            <w:tcW w:w="4520" w:type="dxa"/>
            <w:shd w:val="clear" w:color="auto" w:fill="auto"/>
          </w:tcPr>
          <w:p w14:paraId="07D2E2A4" w14:textId="1FB51BE0" w:rsidR="00CC2E6F" w:rsidRPr="009E52CD" w:rsidRDefault="00CC2E6F" w:rsidP="009E52CD">
            <w:pPr>
              <w:pStyle w:val="Texto"/>
              <w:spacing w:after="60"/>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6.2.5.2 </w:t>
            </w:r>
            <w:r w:rsidRPr="009E52CD">
              <w:rPr>
                <w:rFonts w:ascii="Verdana" w:hAnsi="Verdana"/>
                <w:color w:val="000000"/>
                <w:sz w:val="16"/>
                <w:szCs w:val="16"/>
                <w:lang w:val="en-US" w:eastAsia="es-MX"/>
              </w:rPr>
              <w:t>Adapters for bearings.</w:t>
            </w:r>
          </w:p>
        </w:tc>
      </w:tr>
      <w:tr w:rsidR="00E54218" w:rsidRPr="009E52CD" w14:paraId="18331DB6" w14:textId="404D6F24" w:rsidTr="009E52CD">
        <w:tc>
          <w:tcPr>
            <w:tcW w:w="4520" w:type="dxa"/>
            <w:shd w:val="clear" w:color="auto" w:fill="auto"/>
          </w:tcPr>
          <w:p w14:paraId="04BE6B9D"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sz w:val="16"/>
                <w:szCs w:val="16"/>
                <w:lang w:eastAsia="es-MX"/>
              </w:rPr>
              <w:t>Los carros de carga que sean ofrecidos para salir en un tren no deberán tener adaptadores para baleros con los siguientes defectos:</w:t>
            </w:r>
          </w:p>
        </w:tc>
        <w:tc>
          <w:tcPr>
            <w:tcW w:w="4520" w:type="dxa"/>
            <w:shd w:val="clear" w:color="auto" w:fill="auto"/>
          </w:tcPr>
          <w:p w14:paraId="75AD8F71" w14:textId="67E0415E" w:rsidR="00CC2E6F" w:rsidRPr="009E52CD" w:rsidRDefault="00CC2E6F"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 xml:space="preserve">Freight cars that are offered </w:t>
            </w:r>
            <w:r w:rsidR="00AD0CF1" w:rsidRPr="009E52CD">
              <w:rPr>
                <w:rFonts w:ascii="Verdana" w:hAnsi="Verdana"/>
                <w:sz w:val="16"/>
                <w:szCs w:val="16"/>
                <w:lang w:val="en-US" w:eastAsia="es-MX"/>
              </w:rPr>
              <w:t>for leaving</w:t>
            </w:r>
            <w:r w:rsidRPr="009E52CD">
              <w:rPr>
                <w:rFonts w:ascii="Verdana" w:hAnsi="Verdana"/>
                <w:sz w:val="16"/>
                <w:szCs w:val="16"/>
                <w:lang w:val="en-US" w:eastAsia="es-MX"/>
              </w:rPr>
              <w:t xml:space="preserve"> on a train must not have adapters for bearings with the following defects:</w:t>
            </w:r>
          </w:p>
        </w:tc>
      </w:tr>
      <w:tr w:rsidR="00E54218" w:rsidRPr="009E52CD" w14:paraId="46ED759B" w14:textId="1E64DA50" w:rsidTr="009E52CD">
        <w:tc>
          <w:tcPr>
            <w:tcW w:w="4520" w:type="dxa"/>
            <w:shd w:val="clear" w:color="auto" w:fill="auto"/>
          </w:tcPr>
          <w:p w14:paraId="7C078104"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6.2.5.2.1 </w:t>
            </w:r>
            <w:r w:rsidRPr="009E52CD">
              <w:rPr>
                <w:rFonts w:ascii="Verdana" w:hAnsi="Verdana"/>
                <w:sz w:val="16"/>
                <w:szCs w:val="16"/>
                <w:lang w:eastAsia="es-MX"/>
              </w:rPr>
              <w:t>Agrietados o rotos,</w:t>
            </w:r>
          </w:p>
        </w:tc>
        <w:tc>
          <w:tcPr>
            <w:tcW w:w="4520" w:type="dxa"/>
            <w:shd w:val="clear" w:color="auto" w:fill="auto"/>
          </w:tcPr>
          <w:p w14:paraId="1E17F712" w14:textId="193AF81A"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6.2.5.2.1 </w:t>
            </w:r>
            <w:r w:rsidRPr="009E52CD">
              <w:rPr>
                <w:rFonts w:ascii="Verdana" w:hAnsi="Verdana"/>
                <w:sz w:val="16"/>
                <w:szCs w:val="16"/>
                <w:lang w:val="en-US" w:eastAsia="es-MX"/>
              </w:rPr>
              <w:t>Cracked or broken,</w:t>
            </w:r>
          </w:p>
        </w:tc>
      </w:tr>
      <w:tr w:rsidR="00E54218" w:rsidRPr="009E52CD" w14:paraId="1E61D42F" w14:textId="186E365F" w:rsidTr="009E52CD">
        <w:tc>
          <w:tcPr>
            <w:tcW w:w="4520" w:type="dxa"/>
            <w:shd w:val="clear" w:color="auto" w:fill="auto"/>
          </w:tcPr>
          <w:p w14:paraId="1EC59E97"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6.2.5.2.2 </w:t>
            </w:r>
            <w:r w:rsidRPr="009E52CD">
              <w:rPr>
                <w:rFonts w:ascii="Verdana" w:hAnsi="Verdana"/>
                <w:sz w:val="16"/>
                <w:szCs w:val="16"/>
                <w:lang w:eastAsia="es-MX"/>
              </w:rPr>
              <w:t>Fuera de su lugar; o</w:t>
            </w:r>
          </w:p>
        </w:tc>
        <w:tc>
          <w:tcPr>
            <w:tcW w:w="4520" w:type="dxa"/>
            <w:shd w:val="clear" w:color="auto" w:fill="auto"/>
          </w:tcPr>
          <w:p w14:paraId="5728A344" w14:textId="44FD03D6"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6.2.5.2.2 </w:t>
            </w:r>
            <w:r w:rsidRPr="009E52CD">
              <w:rPr>
                <w:rFonts w:ascii="Verdana" w:hAnsi="Verdana"/>
                <w:sz w:val="16"/>
                <w:szCs w:val="16"/>
                <w:lang w:val="en-US" w:eastAsia="es-MX"/>
              </w:rPr>
              <w:t xml:space="preserve">Out of place; </w:t>
            </w:r>
            <w:r w:rsidR="00AD0CF1" w:rsidRPr="009E52CD">
              <w:rPr>
                <w:rFonts w:ascii="Verdana" w:hAnsi="Verdana"/>
                <w:sz w:val="16"/>
                <w:szCs w:val="16"/>
                <w:lang w:val="en-US" w:eastAsia="es-MX"/>
              </w:rPr>
              <w:t>or</w:t>
            </w:r>
          </w:p>
        </w:tc>
      </w:tr>
      <w:tr w:rsidR="00E54218" w:rsidRPr="009E52CD" w14:paraId="22704EE5" w14:textId="4D0C4FDA" w:rsidTr="009E52CD">
        <w:tc>
          <w:tcPr>
            <w:tcW w:w="4520" w:type="dxa"/>
            <w:shd w:val="clear" w:color="auto" w:fill="auto"/>
          </w:tcPr>
          <w:p w14:paraId="2A15D3EF"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6.2.5.2.3 </w:t>
            </w:r>
            <w:r w:rsidRPr="009E52CD">
              <w:rPr>
                <w:rFonts w:ascii="Verdana" w:hAnsi="Verdana"/>
                <w:sz w:val="16"/>
                <w:szCs w:val="16"/>
                <w:lang w:eastAsia="es-MX"/>
              </w:rPr>
              <w:t>Con desgaste en la corona de la parte superior del adaptador de tal forma que en bastidor lateral se apoye en alguna parte de la ranura de desahogo, como se muestra en la siguiente figura:</w:t>
            </w:r>
          </w:p>
        </w:tc>
        <w:tc>
          <w:tcPr>
            <w:tcW w:w="4520" w:type="dxa"/>
            <w:shd w:val="clear" w:color="auto" w:fill="auto"/>
          </w:tcPr>
          <w:p w14:paraId="6C604A77" w14:textId="48658850"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6.2.5.2.3 </w:t>
            </w:r>
            <w:r w:rsidRPr="009E52CD">
              <w:rPr>
                <w:rFonts w:ascii="Verdana" w:hAnsi="Verdana"/>
                <w:sz w:val="16"/>
                <w:szCs w:val="16"/>
                <w:lang w:val="en-US" w:eastAsia="es-MX"/>
              </w:rPr>
              <w:t>With wear on the crown of the upper part of the adapter in such a way that the side frame rests on some part of the relief slot, as shown in the following figure:</w:t>
            </w:r>
          </w:p>
        </w:tc>
      </w:tr>
    </w:tbl>
    <w:p w14:paraId="066B2A12" w14:textId="2196E401" w:rsidR="00C6362F" w:rsidRPr="00E81013" w:rsidRDefault="00C61EBF" w:rsidP="00C6362F">
      <w:pPr>
        <w:pStyle w:val="Texto"/>
        <w:spacing w:line="240" w:lineRule="auto"/>
        <w:ind w:firstLine="0"/>
        <w:jc w:val="center"/>
        <w:rPr>
          <w:rFonts w:ascii="Verdana" w:hAnsi="Verdana"/>
          <w:sz w:val="16"/>
          <w:szCs w:val="16"/>
          <w:lang w:eastAsia="es-MX"/>
        </w:rPr>
      </w:pPr>
      <w:r w:rsidRPr="003749B2">
        <w:rPr>
          <w:noProof/>
        </w:rPr>
        <w:lastRenderedPageBreak/>
        <w:pict w14:anchorId="38EEA28A">
          <v:shape id="Picture 1" o:spid="_x0000_i1788" type="#_x0000_t75" style="width:286.5pt;height:199.25pt;visibility:visible;mso-wrap-style:square">
            <v:imagedata r:id="rId10" o:title="" croptop="21507f" cropbottom="11768f" cropleft="20916f" cropright="18570f"/>
          </v:shape>
        </w:pict>
      </w:r>
    </w:p>
    <w:tbl>
      <w:tblPr>
        <w:tblW w:w="0" w:type="auto"/>
        <w:tblLook w:val="04A0" w:firstRow="1" w:lastRow="0" w:firstColumn="1" w:lastColumn="0" w:noHBand="0" w:noVBand="1"/>
      </w:tblPr>
      <w:tblGrid>
        <w:gridCol w:w="4529"/>
        <w:gridCol w:w="4529"/>
      </w:tblGrid>
      <w:tr w:rsidR="00E54218" w:rsidRPr="009E52CD" w14:paraId="08421E0A" w14:textId="338DB07E" w:rsidTr="009E52CD">
        <w:tc>
          <w:tcPr>
            <w:tcW w:w="4529" w:type="dxa"/>
            <w:shd w:val="clear" w:color="auto" w:fill="auto"/>
          </w:tcPr>
          <w:p w14:paraId="61FED519" w14:textId="77777777" w:rsidR="00CC2E6F" w:rsidRPr="009E52CD" w:rsidRDefault="00CC2E6F" w:rsidP="009E52CD">
            <w:pPr>
              <w:pStyle w:val="Texto"/>
              <w:ind w:firstLine="0"/>
              <w:rPr>
                <w:rFonts w:ascii="Verdana" w:hAnsi="Verdana"/>
                <w:color w:val="000000"/>
                <w:sz w:val="16"/>
                <w:szCs w:val="16"/>
                <w:lang w:eastAsia="es-MX"/>
              </w:rPr>
            </w:pPr>
            <w:r w:rsidRPr="009E52CD">
              <w:rPr>
                <w:rFonts w:ascii="Verdana" w:hAnsi="Verdana"/>
                <w:b/>
                <w:color w:val="000000"/>
                <w:sz w:val="16"/>
                <w:szCs w:val="16"/>
                <w:lang w:eastAsia="es-MX"/>
              </w:rPr>
              <w:t>6.2.5.3.</w:t>
            </w:r>
            <w:r w:rsidRPr="009E52CD">
              <w:rPr>
                <w:rFonts w:ascii="Verdana" w:hAnsi="Verdana"/>
                <w:color w:val="000000"/>
                <w:sz w:val="16"/>
                <w:szCs w:val="16"/>
                <w:lang w:eastAsia="es-MX"/>
              </w:rPr>
              <w:t xml:space="preserve"> Ruedas.</w:t>
            </w:r>
          </w:p>
        </w:tc>
        <w:tc>
          <w:tcPr>
            <w:tcW w:w="4529" w:type="dxa"/>
            <w:shd w:val="clear" w:color="auto" w:fill="auto"/>
          </w:tcPr>
          <w:p w14:paraId="5DB8A7DD" w14:textId="2AB56102" w:rsidR="00CC2E6F" w:rsidRPr="009E52CD" w:rsidRDefault="00CC2E6F" w:rsidP="009E52CD">
            <w:pPr>
              <w:pStyle w:val="Texto"/>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6.2.5.3. </w:t>
            </w:r>
            <w:r w:rsidRPr="009E52CD">
              <w:rPr>
                <w:rFonts w:ascii="Verdana" w:hAnsi="Verdana"/>
                <w:color w:val="000000"/>
                <w:sz w:val="16"/>
                <w:szCs w:val="16"/>
                <w:lang w:val="en-US" w:eastAsia="es-MX"/>
              </w:rPr>
              <w:t>Wheels.</w:t>
            </w:r>
          </w:p>
        </w:tc>
      </w:tr>
      <w:tr w:rsidR="00E54218" w:rsidRPr="009E52CD" w14:paraId="3ACC6279" w14:textId="100CBE2D" w:rsidTr="009E52CD">
        <w:tc>
          <w:tcPr>
            <w:tcW w:w="4529" w:type="dxa"/>
            <w:shd w:val="clear" w:color="auto" w:fill="auto"/>
          </w:tcPr>
          <w:p w14:paraId="6B872612"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sz w:val="16"/>
                <w:szCs w:val="16"/>
                <w:lang w:eastAsia="es-MX"/>
              </w:rPr>
              <w:t xml:space="preserve">Los carros de carga que sean ofrecidos para salir en un </w:t>
            </w:r>
            <w:proofErr w:type="gramStart"/>
            <w:r w:rsidRPr="009E52CD">
              <w:rPr>
                <w:rFonts w:ascii="Verdana" w:hAnsi="Verdana"/>
                <w:sz w:val="16"/>
                <w:szCs w:val="16"/>
                <w:lang w:eastAsia="es-MX"/>
              </w:rPr>
              <w:t>tren,</w:t>
            </w:r>
            <w:proofErr w:type="gramEnd"/>
            <w:r w:rsidRPr="009E52CD">
              <w:rPr>
                <w:rFonts w:ascii="Verdana" w:hAnsi="Verdana"/>
                <w:sz w:val="16"/>
                <w:szCs w:val="16"/>
                <w:lang w:eastAsia="es-MX"/>
              </w:rPr>
              <w:t xml:space="preserve"> no deberán tener ruedas con los siguientes defectos:</w:t>
            </w:r>
          </w:p>
        </w:tc>
        <w:tc>
          <w:tcPr>
            <w:tcW w:w="4529" w:type="dxa"/>
            <w:shd w:val="clear" w:color="auto" w:fill="auto"/>
          </w:tcPr>
          <w:p w14:paraId="53E8859C" w14:textId="573ACB0D" w:rsidR="00CC2E6F" w:rsidRPr="009E52CD" w:rsidRDefault="00CC2E6F"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 xml:space="preserve">Freight cars that are </w:t>
            </w:r>
            <w:r w:rsidR="00AD0CF1" w:rsidRPr="009E52CD">
              <w:rPr>
                <w:rFonts w:ascii="Verdana" w:hAnsi="Verdana"/>
                <w:sz w:val="16"/>
                <w:szCs w:val="16"/>
                <w:lang w:val="en-US" w:eastAsia="es-MX"/>
              </w:rPr>
              <w:t>offered for leaving</w:t>
            </w:r>
            <w:r w:rsidRPr="009E52CD">
              <w:rPr>
                <w:rFonts w:ascii="Verdana" w:hAnsi="Verdana"/>
                <w:sz w:val="16"/>
                <w:szCs w:val="16"/>
                <w:lang w:val="en-US" w:eastAsia="es-MX"/>
              </w:rPr>
              <w:t xml:space="preserve"> on a train must not have wheels with the following defects:</w:t>
            </w:r>
          </w:p>
        </w:tc>
      </w:tr>
      <w:tr w:rsidR="00E54218" w:rsidRPr="009E52CD" w14:paraId="3817AC19" w14:textId="1A5A9388" w:rsidTr="009E52CD">
        <w:tc>
          <w:tcPr>
            <w:tcW w:w="4529" w:type="dxa"/>
            <w:shd w:val="clear" w:color="auto" w:fill="auto"/>
          </w:tcPr>
          <w:p w14:paraId="4DEA7F04" w14:textId="77777777" w:rsidR="00CC2E6F" w:rsidRPr="009E52CD" w:rsidRDefault="00CC2E6F" w:rsidP="009E52CD">
            <w:pPr>
              <w:pStyle w:val="Texto"/>
              <w:spacing w:line="240" w:lineRule="auto"/>
              <w:ind w:firstLine="0"/>
              <w:rPr>
                <w:rFonts w:ascii="Verdana" w:hAnsi="Verdana"/>
                <w:sz w:val="16"/>
                <w:szCs w:val="16"/>
                <w:lang w:eastAsia="es-MX"/>
              </w:rPr>
            </w:pPr>
            <w:r w:rsidRPr="009E52CD">
              <w:rPr>
                <w:rFonts w:ascii="Verdana" w:hAnsi="Verdana"/>
                <w:b/>
                <w:sz w:val="16"/>
                <w:szCs w:val="16"/>
                <w:lang w:eastAsia="es-MX"/>
              </w:rPr>
              <w:t xml:space="preserve">6.2.5.3.1 </w:t>
            </w:r>
            <w:r w:rsidRPr="009E52CD">
              <w:rPr>
                <w:rFonts w:ascii="Verdana" w:hAnsi="Verdana"/>
                <w:sz w:val="16"/>
                <w:szCs w:val="16"/>
                <w:lang w:eastAsia="es-MX"/>
              </w:rPr>
              <w:t>Ceja delgada con espesor de 2.22 cm (</w:t>
            </w:r>
            <w:r w:rsidRPr="009E52CD">
              <w:rPr>
                <w:rFonts w:ascii="Verdana" w:hAnsi="Verdana"/>
                <w:position w:val="-4"/>
                <w:sz w:val="16"/>
                <w:szCs w:val="16"/>
                <w:lang w:eastAsia="es-MX"/>
              </w:rPr>
              <w:pict w14:anchorId="1E266FFA">
                <v:shape id="_x0000_i1288" type="#_x0000_t75" style="width:11.15pt;height:11.65pt">
                  <v:imagedata r:id="rId11" o:title=""/>
                </v:shape>
              </w:pict>
            </w:r>
            <w:r w:rsidRPr="009E52CD">
              <w:rPr>
                <w:rFonts w:ascii="Verdana" w:hAnsi="Verdana"/>
                <w:sz w:val="16"/>
                <w:szCs w:val="16"/>
                <w:lang w:eastAsia="es-MX"/>
              </w:rPr>
              <w:t>“) o menor.</w:t>
            </w:r>
          </w:p>
        </w:tc>
        <w:tc>
          <w:tcPr>
            <w:tcW w:w="4529" w:type="dxa"/>
            <w:shd w:val="clear" w:color="auto" w:fill="auto"/>
          </w:tcPr>
          <w:p w14:paraId="1FDA846D" w14:textId="4DAC2BCB" w:rsidR="00CC2E6F" w:rsidRPr="009E52CD" w:rsidRDefault="00CC2E6F" w:rsidP="009E52CD">
            <w:pPr>
              <w:pStyle w:val="Texto"/>
              <w:spacing w:line="240" w:lineRule="auto"/>
              <w:ind w:firstLine="0"/>
              <w:rPr>
                <w:rFonts w:ascii="Verdana" w:hAnsi="Verdana"/>
                <w:b/>
                <w:sz w:val="16"/>
                <w:szCs w:val="16"/>
                <w:lang w:val="en-US" w:eastAsia="es-MX"/>
              </w:rPr>
            </w:pPr>
            <w:r w:rsidRPr="009E52CD">
              <w:rPr>
                <w:rFonts w:ascii="Verdana" w:hAnsi="Verdana"/>
                <w:b/>
                <w:sz w:val="16"/>
                <w:szCs w:val="16"/>
                <w:lang w:val="en-US" w:eastAsia="es-MX"/>
              </w:rPr>
              <w:t xml:space="preserve">6.2.5.3.1 </w:t>
            </w:r>
            <w:r w:rsidRPr="009E52CD">
              <w:rPr>
                <w:rFonts w:ascii="Verdana" w:hAnsi="Verdana"/>
                <w:sz w:val="16"/>
                <w:szCs w:val="16"/>
                <w:lang w:val="en-US" w:eastAsia="es-MX"/>
              </w:rPr>
              <w:t xml:space="preserve">Thin </w:t>
            </w:r>
            <w:r w:rsidR="00AD0CF1" w:rsidRPr="009E52CD">
              <w:rPr>
                <w:rFonts w:ascii="Verdana" w:hAnsi="Verdana"/>
                <w:sz w:val="16"/>
                <w:szCs w:val="16"/>
                <w:lang w:val="en-US" w:eastAsia="es-MX"/>
              </w:rPr>
              <w:t>border</w:t>
            </w:r>
            <w:r w:rsidRPr="009E52CD">
              <w:rPr>
                <w:rFonts w:ascii="Verdana" w:hAnsi="Verdana"/>
                <w:sz w:val="16"/>
                <w:szCs w:val="16"/>
                <w:lang w:val="en-US" w:eastAsia="es-MX"/>
              </w:rPr>
              <w:t xml:space="preserve"> with a thickness of 2.22 cm ( </w:t>
            </w:r>
            <w:r w:rsidRPr="009E52CD">
              <w:rPr>
                <w:rFonts w:ascii="Verdana" w:hAnsi="Verdana"/>
                <w:position w:val="-4"/>
                <w:sz w:val="16"/>
                <w:szCs w:val="16"/>
                <w:lang w:val="en-US" w:eastAsia="es-MX"/>
              </w:rPr>
              <w:pict w14:anchorId="2D523FE0">
                <v:shape id="_x0000_i1300" type="#_x0000_t75" style="width:11.15pt;height:11.15pt">
                  <v:imagedata r:id="rId11" o:title=""/>
                </v:shape>
              </w:pict>
            </w:r>
            <w:r w:rsidRPr="009E52CD">
              <w:rPr>
                <w:rFonts w:ascii="Verdana" w:hAnsi="Verdana"/>
                <w:sz w:val="16"/>
                <w:szCs w:val="16"/>
                <w:lang w:val="en-US" w:eastAsia="es-MX"/>
              </w:rPr>
              <w:t>“) or less.</w:t>
            </w:r>
          </w:p>
        </w:tc>
      </w:tr>
      <w:tr w:rsidR="00E54218" w:rsidRPr="009E52CD" w14:paraId="3D4E4AF2" w14:textId="1D171008" w:rsidTr="009E52CD">
        <w:tc>
          <w:tcPr>
            <w:tcW w:w="4529" w:type="dxa"/>
            <w:shd w:val="clear" w:color="auto" w:fill="auto"/>
          </w:tcPr>
          <w:p w14:paraId="7F320748" w14:textId="77777777" w:rsidR="00CC2E6F" w:rsidRPr="009E52CD" w:rsidRDefault="00CC2E6F"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6.2.5.3.2 </w:t>
            </w:r>
            <w:r w:rsidRPr="009E52CD">
              <w:rPr>
                <w:rFonts w:ascii="Verdana" w:hAnsi="Verdana"/>
                <w:sz w:val="16"/>
                <w:szCs w:val="16"/>
                <w:lang w:eastAsia="es-MX"/>
              </w:rPr>
              <w:t xml:space="preserve">Ruedas con ceja alta de 3.81 cm (1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o mayor.</w:t>
            </w:r>
          </w:p>
        </w:tc>
        <w:tc>
          <w:tcPr>
            <w:tcW w:w="4529" w:type="dxa"/>
            <w:shd w:val="clear" w:color="auto" w:fill="auto"/>
          </w:tcPr>
          <w:p w14:paraId="18CED2DC" w14:textId="6118E58F" w:rsidR="00CC2E6F" w:rsidRPr="009E52CD" w:rsidRDefault="00CC2E6F"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6.2.5.3.2 </w:t>
            </w:r>
            <w:r w:rsidRPr="009E52CD">
              <w:rPr>
                <w:rFonts w:ascii="Verdana" w:hAnsi="Verdana"/>
                <w:sz w:val="16"/>
                <w:szCs w:val="16"/>
                <w:lang w:val="en-US" w:eastAsia="es-MX"/>
              </w:rPr>
              <w:t xml:space="preserve">Wheels with a high flange of 3.81 cm (1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 or greater.</w:t>
            </w:r>
          </w:p>
        </w:tc>
      </w:tr>
      <w:tr w:rsidR="00E54218" w:rsidRPr="009E52CD" w14:paraId="68C2FF4E" w14:textId="517BEE21" w:rsidTr="009E52CD">
        <w:tc>
          <w:tcPr>
            <w:tcW w:w="4529" w:type="dxa"/>
            <w:shd w:val="clear" w:color="auto" w:fill="auto"/>
          </w:tcPr>
          <w:p w14:paraId="7F9DEE11" w14:textId="77777777" w:rsidR="00CC2E6F" w:rsidRPr="009E52CD" w:rsidRDefault="00CC2E6F" w:rsidP="009E52CD">
            <w:pPr>
              <w:pStyle w:val="Texto"/>
              <w:spacing w:line="219" w:lineRule="exact"/>
              <w:ind w:firstLine="0"/>
              <w:rPr>
                <w:rFonts w:ascii="Verdana" w:hAnsi="Verdana"/>
                <w:sz w:val="16"/>
                <w:szCs w:val="16"/>
                <w:lang w:eastAsia="es-MX"/>
              </w:rPr>
            </w:pPr>
            <w:r w:rsidRPr="009E52CD">
              <w:rPr>
                <w:rFonts w:ascii="Verdana" w:hAnsi="Verdana"/>
                <w:b/>
                <w:sz w:val="16"/>
                <w:szCs w:val="16"/>
                <w:lang w:eastAsia="es-MX"/>
              </w:rPr>
              <w:t xml:space="preserve">6.2.5.3.3 </w:t>
            </w:r>
            <w:r w:rsidRPr="009E52CD">
              <w:rPr>
                <w:rFonts w:ascii="Verdana" w:hAnsi="Verdana"/>
                <w:sz w:val="16"/>
                <w:szCs w:val="16"/>
                <w:lang w:eastAsia="es-MX"/>
              </w:rPr>
              <w:t>Ruedas con espesor en la pisada de la rueda de 1.75 cm (</w:t>
            </w:r>
            <w:r w:rsidRPr="009E52CD">
              <w:rPr>
                <w:rFonts w:ascii="Verdana" w:hAnsi="Verdana"/>
                <w:position w:val="-8"/>
                <w:sz w:val="16"/>
                <w:szCs w:val="16"/>
                <w:lang w:eastAsia="es-MX"/>
              </w:rPr>
              <w:pict w14:anchorId="43A27AAC">
                <v:shape id="_x0000_i1289" type="#_x0000_t75" style="width:20.8pt;height:12.7pt">
                  <v:imagedata r:id="rId12" o:title=""/>
                </v:shape>
              </w:pict>
            </w:r>
            <w:r w:rsidRPr="009E52CD">
              <w:rPr>
                <w:rFonts w:ascii="Verdana" w:hAnsi="Verdana"/>
                <w:sz w:val="16"/>
                <w:szCs w:val="16"/>
                <w:lang w:eastAsia="es-MX"/>
              </w:rPr>
              <w:t>“) o menor.</w:t>
            </w:r>
          </w:p>
        </w:tc>
        <w:tc>
          <w:tcPr>
            <w:tcW w:w="4529" w:type="dxa"/>
            <w:shd w:val="clear" w:color="auto" w:fill="auto"/>
          </w:tcPr>
          <w:p w14:paraId="1A6B4846" w14:textId="132B7E7C" w:rsidR="00CC2E6F" w:rsidRPr="009E52CD" w:rsidRDefault="00CC2E6F" w:rsidP="009E52CD">
            <w:pPr>
              <w:pStyle w:val="Texto"/>
              <w:spacing w:line="219"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6.2.5.3.3 </w:t>
            </w:r>
            <w:r w:rsidRPr="009E52CD">
              <w:rPr>
                <w:rFonts w:ascii="Verdana" w:hAnsi="Verdana"/>
                <w:sz w:val="16"/>
                <w:szCs w:val="16"/>
                <w:lang w:val="en-US" w:eastAsia="es-MX"/>
              </w:rPr>
              <w:t>Wheels with tread thickness of 1.75 cm (</w:t>
            </w:r>
            <w:r w:rsidRPr="009E52CD">
              <w:rPr>
                <w:rFonts w:ascii="Verdana" w:hAnsi="Verdana"/>
                <w:position w:val="-8"/>
                <w:sz w:val="16"/>
                <w:szCs w:val="16"/>
                <w:lang w:val="en-US" w:eastAsia="es-MX"/>
              </w:rPr>
              <w:pict w14:anchorId="40523663">
                <v:shape id="_x0000_i1301" type="#_x0000_t75" style="width:20.8pt;height:12.7pt">
                  <v:imagedata r:id="rId12" o:title=""/>
                </v:shape>
              </w:pict>
            </w:r>
            <w:r w:rsidRPr="009E52CD">
              <w:rPr>
                <w:rFonts w:ascii="Verdana" w:hAnsi="Verdana"/>
                <w:sz w:val="16"/>
                <w:szCs w:val="16"/>
                <w:lang w:val="en-US" w:eastAsia="es-MX"/>
              </w:rPr>
              <w:t>“) or less.</w:t>
            </w:r>
          </w:p>
        </w:tc>
      </w:tr>
      <w:tr w:rsidR="00E54218" w:rsidRPr="009E52CD" w14:paraId="11D0D243" w14:textId="20C06891" w:rsidTr="009E52CD">
        <w:tc>
          <w:tcPr>
            <w:tcW w:w="4529" w:type="dxa"/>
            <w:shd w:val="clear" w:color="auto" w:fill="auto"/>
          </w:tcPr>
          <w:p w14:paraId="1BC93A5D" w14:textId="77777777" w:rsidR="00CC2E6F" w:rsidRPr="009E52CD" w:rsidRDefault="00CC2E6F" w:rsidP="009E52CD">
            <w:pPr>
              <w:pStyle w:val="Texto"/>
              <w:spacing w:line="230" w:lineRule="exact"/>
              <w:ind w:firstLine="0"/>
              <w:rPr>
                <w:rFonts w:ascii="Verdana" w:hAnsi="Verdana"/>
                <w:sz w:val="16"/>
                <w:szCs w:val="16"/>
                <w:lang w:eastAsia="es-MX"/>
              </w:rPr>
            </w:pPr>
            <w:r w:rsidRPr="009E52CD">
              <w:rPr>
                <w:rFonts w:ascii="Verdana" w:hAnsi="Verdana"/>
                <w:b/>
                <w:sz w:val="16"/>
                <w:szCs w:val="16"/>
                <w:lang w:eastAsia="es-MX"/>
              </w:rPr>
              <w:t xml:space="preserve">6.2.5.3.4 </w:t>
            </w:r>
            <w:r w:rsidRPr="009E52CD">
              <w:rPr>
                <w:rFonts w:ascii="Verdana" w:hAnsi="Verdana"/>
                <w:sz w:val="16"/>
                <w:szCs w:val="16"/>
                <w:lang w:eastAsia="es-MX"/>
              </w:rPr>
              <w:t xml:space="preserve">Si la pisada, ceja, plato o área de la </w:t>
            </w:r>
            <w:proofErr w:type="spellStart"/>
            <w:r w:rsidRPr="009E52CD">
              <w:rPr>
                <w:rFonts w:ascii="Verdana" w:hAnsi="Verdana"/>
                <w:sz w:val="16"/>
                <w:szCs w:val="16"/>
                <w:lang w:eastAsia="es-MX"/>
              </w:rPr>
              <w:t>maza</w:t>
            </w:r>
            <w:proofErr w:type="spellEnd"/>
            <w:r w:rsidRPr="009E52CD">
              <w:rPr>
                <w:rFonts w:ascii="Verdana" w:hAnsi="Verdana"/>
                <w:sz w:val="16"/>
                <w:szCs w:val="16"/>
                <w:lang w:eastAsia="es-MX"/>
              </w:rPr>
              <w:t xml:space="preserve"> de una rueda tiene una grieta o quebradura.</w:t>
            </w:r>
          </w:p>
        </w:tc>
        <w:tc>
          <w:tcPr>
            <w:tcW w:w="4529" w:type="dxa"/>
            <w:shd w:val="clear" w:color="auto" w:fill="auto"/>
          </w:tcPr>
          <w:p w14:paraId="107852ED" w14:textId="0CA74920" w:rsidR="00CC2E6F" w:rsidRPr="009E52CD" w:rsidRDefault="00CC2E6F" w:rsidP="009E52CD">
            <w:pPr>
              <w:pStyle w:val="Texto"/>
              <w:spacing w:line="23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6.2.5.3.4 </w:t>
            </w:r>
            <w:r w:rsidRPr="009E52CD">
              <w:rPr>
                <w:rFonts w:ascii="Verdana" w:hAnsi="Verdana"/>
                <w:sz w:val="16"/>
                <w:szCs w:val="16"/>
                <w:lang w:val="en-US" w:eastAsia="es-MX"/>
              </w:rPr>
              <w:t xml:space="preserve">If the tread, flange, </w:t>
            </w:r>
            <w:proofErr w:type="gramStart"/>
            <w:r w:rsidRPr="009E52CD">
              <w:rPr>
                <w:rFonts w:ascii="Verdana" w:hAnsi="Verdana"/>
                <w:sz w:val="16"/>
                <w:szCs w:val="16"/>
                <w:lang w:val="en-US" w:eastAsia="es-MX"/>
              </w:rPr>
              <w:t>plate</w:t>
            </w:r>
            <w:proofErr w:type="gramEnd"/>
            <w:r w:rsidRPr="009E52CD">
              <w:rPr>
                <w:rFonts w:ascii="Verdana" w:hAnsi="Verdana"/>
                <w:sz w:val="16"/>
                <w:szCs w:val="16"/>
                <w:lang w:val="en-US" w:eastAsia="es-MX"/>
              </w:rPr>
              <w:t xml:space="preserve"> or hub area of a wheel has a crack or break.</w:t>
            </w:r>
          </w:p>
        </w:tc>
      </w:tr>
      <w:tr w:rsidR="00E54218" w:rsidRPr="009E52CD" w14:paraId="28F4692B" w14:textId="7312162D" w:rsidTr="009E52CD">
        <w:tc>
          <w:tcPr>
            <w:tcW w:w="4529" w:type="dxa"/>
            <w:shd w:val="clear" w:color="auto" w:fill="auto"/>
          </w:tcPr>
          <w:p w14:paraId="131F0AF7" w14:textId="77777777" w:rsidR="00CC2E6F" w:rsidRPr="009E52CD" w:rsidRDefault="00CC2E6F" w:rsidP="009E52CD">
            <w:pPr>
              <w:pStyle w:val="Texto"/>
              <w:spacing w:line="230" w:lineRule="exact"/>
              <w:ind w:firstLine="0"/>
              <w:rPr>
                <w:rFonts w:ascii="Verdana" w:hAnsi="Verdana"/>
                <w:sz w:val="16"/>
                <w:szCs w:val="16"/>
                <w:lang w:eastAsia="es-MX"/>
              </w:rPr>
            </w:pPr>
            <w:r w:rsidRPr="009E52CD">
              <w:rPr>
                <w:rFonts w:ascii="Verdana" w:hAnsi="Verdana"/>
                <w:b/>
                <w:sz w:val="16"/>
                <w:szCs w:val="16"/>
                <w:lang w:eastAsia="es-MX"/>
              </w:rPr>
              <w:t xml:space="preserve">6.2.5.3.5 </w:t>
            </w:r>
            <w:r w:rsidRPr="009E52CD">
              <w:rPr>
                <w:rFonts w:ascii="Verdana" w:hAnsi="Verdana"/>
                <w:sz w:val="16"/>
                <w:szCs w:val="16"/>
                <w:lang w:eastAsia="es-MX"/>
              </w:rPr>
              <w:t xml:space="preserve">Una Rueda en el carro que tiene una astilladura o un golpe en la ceja que tiene 3.81 cm (1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de longitud y 1.27 cm (½“) de ancho o más.</w:t>
            </w:r>
          </w:p>
        </w:tc>
        <w:tc>
          <w:tcPr>
            <w:tcW w:w="4529" w:type="dxa"/>
            <w:shd w:val="clear" w:color="auto" w:fill="auto"/>
          </w:tcPr>
          <w:p w14:paraId="17E9B283" w14:textId="06A0253B" w:rsidR="00CC2E6F" w:rsidRPr="009E52CD" w:rsidRDefault="00CC2E6F" w:rsidP="009E52CD">
            <w:pPr>
              <w:pStyle w:val="Texto"/>
              <w:spacing w:line="23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6.2.5.3.5 </w:t>
            </w:r>
            <w:r w:rsidRPr="009E52CD">
              <w:rPr>
                <w:rFonts w:ascii="Verdana" w:hAnsi="Verdana"/>
                <w:sz w:val="16"/>
                <w:szCs w:val="16"/>
                <w:lang w:val="en-US" w:eastAsia="es-MX"/>
              </w:rPr>
              <w:t xml:space="preserve">A Wheel on the car that has a chip or bruise on the flange that is 3.81 cm (1 </w:t>
            </w:r>
            <w:proofErr w:type="gramStart"/>
            <w:r w:rsidRPr="009E52CD">
              <w:rPr>
                <w:rFonts w:ascii="Verdana" w:hAnsi="Verdana"/>
                <w:sz w:val="16"/>
                <w:szCs w:val="16"/>
                <w:lang w:val="en-US" w:eastAsia="es-MX"/>
              </w:rPr>
              <w:t>½“ )</w:t>
            </w:r>
            <w:proofErr w:type="gramEnd"/>
            <w:r w:rsidRPr="009E52CD">
              <w:rPr>
                <w:rFonts w:ascii="Verdana" w:hAnsi="Verdana"/>
                <w:sz w:val="16"/>
                <w:szCs w:val="16"/>
                <w:lang w:val="en-US" w:eastAsia="es-MX"/>
              </w:rPr>
              <w:t xml:space="preserve"> in length and 1.27 cm (½“) in width or more.</w:t>
            </w:r>
          </w:p>
        </w:tc>
      </w:tr>
      <w:tr w:rsidR="00E54218" w:rsidRPr="009E52CD" w14:paraId="3BABD333" w14:textId="7B72104C" w:rsidTr="009E52CD">
        <w:tc>
          <w:tcPr>
            <w:tcW w:w="4529" w:type="dxa"/>
            <w:shd w:val="clear" w:color="auto" w:fill="auto"/>
          </w:tcPr>
          <w:p w14:paraId="43735C61" w14:textId="77777777" w:rsidR="00CC2E6F" w:rsidRPr="009E52CD" w:rsidRDefault="00CC2E6F" w:rsidP="009E52CD">
            <w:pPr>
              <w:pStyle w:val="Texto"/>
              <w:spacing w:line="230" w:lineRule="exact"/>
              <w:ind w:firstLine="0"/>
              <w:rPr>
                <w:rFonts w:ascii="Verdana" w:hAnsi="Verdana"/>
                <w:sz w:val="16"/>
                <w:szCs w:val="16"/>
                <w:lang w:eastAsia="es-MX"/>
              </w:rPr>
            </w:pPr>
            <w:r w:rsidRPr="009E52CD">
              <w:rPr>
                <w:rFonts w:ascii="Verdana" w:hAnsi="Verdana"/>
                <w:b/>
                <w:sz w:val="16"/>
                <w:szCs w:val="16"/>
                <w:lang w:eastAsia="es-MX"/>
              </w:rPr>
              <w:t xml:space="preserve">6.2.5.3.6 </w:t>
            </w:r>
            <w:r w:rsidRPr="009E52CD">
              <w:rPr>
                <w:rFonts w:ascii="Verdana" w:hAnsi="Verdana"/>
                <w:sz w:val="16"/>
                <w:szCs w:val="16"/>
                <w:lang w:eastAsia="es-MX"/>
              </w:rPr>
              <w:t xml:space="preserve">Ruedas con </w:t>
            </w:r>
            <w:proofErr w:type="spellStart"/>
            <w:r w:rsidRPr="009E52CD">
              <w:rPr>
                <w:rFonts w:ascii="Verdana" w:hAnsi="Verdana"/>
                <w:sz w:val="16"/>
                <w:szCs w:val="16"/>
                <w:lang w:eastAsia="es-MX"/>
              </w:rPr>
              <w:t>aplanaduras</w:t>
            </w:r>
            <w:proofErr w:type="spellEnd"/>
            <w:r w:rsidRPr="009E52CD">
              <w:rPr>
                <w:rFonts w:ascii="Verdana" w:hAnsi="Verdana"/>
                <w:sz w:val="16"/>
                <w:szCs w:val="16"/>
                <w:lang w:eastAsia="es-MX"/>
              </w:rPr>
              <w:t xml:space="preserve"> o desconchaduras en la pisada de la rueda de 6.35 cm (2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o más de longitud, o</w:t>
            </w:r>
          </w:p>
        </w:tc>
        <w:tc>
          <w:tcPr>
            <w:tcW w:w="4529" w:type="dxa"/>
            <w:shd w:val="clear" w:color="auto" w:fill="auto"/>
          </w:tcPr>
          <w:p w14:paraId="61E8231A" w14:textId="48C0F52A" w:rsidR="00CC2E6F" w:rsidRPr="009E52CD" w:rsidRDefault="00CC2E6F" w:rsidP="009E52CD">
            <w:pPr>
              <w:pStyle w:val="Texto"/>
              <w:spacing w:line="23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6.2.5.3.6 </w:t>
            </w:r>
            <w:r w:rsidRPr="009E52CD">
              <w:rPr>
                <w:rFonts w:ascii="Verdana" w:hAnsi="Verdana"/>
                <w:sz w:val="16"/>
                <w:szCs w:val="16"/>
                <w:lang w:val="en-US" w:eastAsia="es-MX"/>
              </w:rPr>
              <w:t xml:space="preserve">Wheels with flats or chips in the tread of 6.35 cm (2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 or more in length, or</w:t>
            </w:r>
          </w:p>
        </w:tc>
      </w:tr>
      <w:tr w:rsidR="00E54218" w:rsidRPr="009E52CD" w14:paraId="1CA8A791" w14:textId="21978114" w:rsidTr="009E52CD">
        <w:tc>
          <w:tcPr>
            <w:tcW w:w="4529" w:type="dxa"/>
            <w:shd w:val="clear" w:color="auto" w:fill="auto"/>
          </w:tcPr>
          <w:p w14:paraId="49D21CD3" w14:textId="77777777" w:rsidR="00CC2E6F" w:rsidRPr="009E52CD" w:rsidRDefault="00CC2E6F" w:rsidP="009E52CD">
            <w:pPr>
              <w:pStyle w:val="Texto"/>
              <w:spacing w:line="230" w:lineRule="exact"/>
              <w:ind w:firstLine="0"/>
              <w:rPr>
                <w:rFonts w:ascii="Verdana" w:hAnsi="Verdana"/>
                <w:sz w:val="16"/>
                <w:szCs w:val="16"/>
                <w:lang w:eastAsia="es-MX"/>
              </w:rPr>
            </w:pPr>
            <w:r w:rsidRPr="009E52CD">
              <w:rPr>
                <w:rFonts w:ascii="Verdana" w:hAnsi="Verdana"/>
                <w:b/>
                <w:sz w:val="16"/>
                <w:szCs w:val="16"/>
                <w:lang w:eastAsia="es-MX"/>
              </w:rPr>
              <w:t xml:space="preserve">6.2.5.3.7 </w:t>
            </w:r>
            <w:r w:rsidRPr="009E52CD">
              <w:rPr>
                <w:rFonts w:ascii="Verdana" w:hAnsi="Verdana"/>
                <w:sz w:val="16"/>
                <w:szCs w:val="16"/>
                <w:lang w:eastAsia="es-MX"/>
              </w:rPr>
              <w:t xml:space="preserve">Ruedas con dos </w:t>
            </w:r>
            <w:proofErr w:type="spellStart"/>
            <w:r w:rsidRPr="009E52CD">
              <w:rPr>
                <w:rFonts w:ascii="Verdana" w:hAnsi="Verdana"/>
                <w:sz w:val="16"/>
                <w:szCs w:val="16"/>
                <w:lang w:eastAsia="es-MX"/>
              </w:rPr>
              <w:t>aplanaduras</w:t>
            </w:r>
            <w:proofErr w:type="spellEnd"/>
            <w:r w:rsidRPr="009E52CD">
              <w:rPr>
                <w:rFonts w:ascii="Verdana" w:hAnsi="Verdana"/>
                <w:sz w:val="16"/>
                <w:szCs w:val="16"/>
                <w:lang w:eastAsia="es-MX"/>
              </w:rPr>
              <w:t xml:space="preserve"> o desconchaduras contiguas de 5.08 cm (2“) de longitud o mayor.</w:t>
            </w:r>
          </w:p>
        </w:tc>
        <w:tc>
          <w:tcPr>
            <w:tcW w:w="4529" w:type="dxa"/>
            <w:shd w:val="clear" w:color="auto" w:fill="auto"/>
          </w:tcPr>
          <w:p w14:paraId="4C3F8D91" w14:textId="4A113BFC" w:rsidR="00CC2E6F" w:rsidRPr="009E52CD" w:rsidRDefault="00CC2E6F" w:rsidP="009E52CD">
            <w:pPr>
              <w:pStyle w:val="Texto"/>
              <w:spacing w:line="23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6.2.5.3.7 </w:t>
            </w:r>
            <w:r w:rsidRPr="009E52CD">
              <w:rPr>
                <w:rFonts w:ascii="Verdana" w:hAnsi="Verdana"/>
                <w:sz w:val="16"/>
                <w:szCs w:val="16"/>
                <w:lang w:val="en-US" w:eastAsia="es-MX"/>
              </w:rPr>
              <w:t>Wheels with two contiguous flattening or gouging 5.08 cm (2”) in length or greater.</w:t>
            </w:r>
          </w:p>
        </w:tc>
      </w:tr>
      <w:tr w:rsidR="00E54218" w:rsidRPr="009E52CD" w14:paraId="30F7AF52" w14:textId="3D26E172" w:rsidTr="009E52CD">
        <w:tc>
          <w:tcPr>
            <w:tcW w:w="4529" w:type="dxa"/>
            <w:shd w:val="clear" w:color="auto" w:fill="auto"/>
          </w:tcPr>
          <w:p w14:paraId="0D312225" w14:textId="77777777" w:rsidR="00CC2E6F" w:rsidRPr="009E52CD" w:rsidRDefault="00CC2E6F" w:rsidP="009E52CD">
            <w:pPr>
              <w:pStyle w:val="Texto"/>
              <w:spacing w:line="230" w:lineRule="exact"/>
              <w:ind w:firstLine="0"/>
              <w:rPr>
                <w:rFonts w:ascii="Verdana" w:hAnsi="Verdana"/>
                <w:sz w:val="16"/>
                <w:szCs w:val="16"/>
                <w:lang w:eastAsia="es-MX"/>
              </w:rPr>
            </w:pPr>
            <w:r w:rsidRPr="009E52CD">
              <w:rPr>
                <w:rFonts w:ascii="Verdana" w:hAnsi="Verdana"/>
                <w:b/>
                <w:sz w:val="16"/>
                <w:szCs w:val="16"/>
                <w:lang w:eastAsia="es-MX"/>
              </w:rPr>
              <w:t xml:space="preserve">6.2.5.3.8 </w:t>
            </w:r>
            <w:r w:rsidRPr="009E52CD">
              <w:rPr>
                <w:rFonts w:ascii="Verdana" w:hAnsi="Verdana"/>
                <w:sz w:val="16"/>
                <w:szCs w:val="16"/>
                <w:lang w:eastAsia="es-MX"/>
              </w:rPr>
              <w:t>Una rueda muestra evidencia de estar floja si hay escurrimiento de lubricante en la maza posterior o en el plato posterior.</w:t>
            </w:r>
          </w:p>
        </w:tc>
        <w:tc>
          <w:tcPr>
            <w:tcW w:w="4529" w:type="dxa"/>
            <w:shd w:val="clear" w:color="auto" w:fill="auto"/>
          </w:tcPr>
          <w:p w14:paraId="17A3B03A" w14:textId="12370D96" w:rsidR="00CC2E6F" w:rsidRPr="009E52CD" w:rsidRDefault="00CC2E6F" w:rsidP="009E52CD">
            <w:pPr>
              <w:pStyle w:val="Texto"/>
              <w:spacing w:line="23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6.2.5.3.8 </w:t>
            </w:r>
            <w:r w:rsidRPr="009E52CD">
              <w:rPr>
                <w:rFonts w:ascii="Verdana" w:hAnsi="Verdana"/>
                <w:sz w:val="16"/>
                <w:szCs w:val="16"/>
                <w:lang w:val="en-US" w:eastAsia="es-MX"/>
              </w:rPr>
              <w:t>A wheel shows evidence of looseness if there is lubricant leakage on the rear hub or rear chainring.</w:t>
            </w:r>
          </w:p>
        </w:tc>
      </w:tr>
      <w:tr w:rsidR="00E54218" w:rsidRPr="009E52CD" w14:paraId="0EB3C9B2" w14:textId="7DAC646D" w:rsidTr="009E52CD">
        <w:tc>
          <w:tcPr>
            <w:tcW w:w="4529" w:type="dxa"/>
            <w:shd w:val="clear" w:color="auto" w:fill="auto"/>
          </w:tcPr>
          <w:p w14:paraId="290DBA60" w14:textId="77777777" w:rsidR="00CC2E6F" w:rsidRPr="009E52CD" w:rsidRDefault="00CC2E6F" w:rsidP="009E52CD">
            <w:pPr>
              <w:pStyle w:val="Texto"/>
              <w:spacing w:line="230" w:lineRule="exact"/>
              <w:ind w:firstLine="0"/>
              <w:rPr>
                <w:rFonts w:ascii="Verdana" w:hAnsi="Verdana"/>
                <w:sz w:val="16"/>
                <w:szCs w:val="16"/>
                <w:lang w:eastAsia="es-MX"/>
              </w:rPr>
            </w:pPr>
            <w:r w:rsidRPr="009E52CD">
              <w:rPr>
                <w:rFonts w:ascii="Verdana" w:hAnsi="Verdana"/>
                <w:b/>
                <w:sz w:val="16"/>
                <w:szCs w:val="16"/>
                <w:lang w:eastAsia="es-MX"/>
              </w:rPr>
              <w:t xml:space="preserve">6.2.5.3.9 </w:t>
            </w:r>
            <w:r w:rsidRPr="009E52CD">
              <w:rPr>
                <w:rFonts w:ascii="Verdana" w:hAnsi="Verdana"/>
                <w:sz w:val="16"/>
                <w:szCs w:val="16"/>
                <w:lang w:eastAsia="es-MX"/>
              </w:rPr>
              <w:t>Indicaciones de sobrecalentamiento, ya sea por enrojecimiento o decoloración, en ambas caras de la llanta y que se extienden en cualquiera de las caras a más de 10.16 cm (4“) en el plato, medidos desde el borde interior de la cara frontal o posterior de la llanta.</w:t>
            </w:r>
          </w:p>
        </w:tc>
        <w:tc>
          <w:tcPr>
            <w:tcW w:w="4529" w:type="dxa"/>
            <w:shd w:val="clear" w:color="auto" w:fill="auto"/>
          </w:tcPr>
          <w:p w14:paraId="5995B51D" w14:textId="65110191" w:rsidR="00CC2E6F" w:rsidRPr="009E52CD" w:rsidRDefault="00CC2E6F" w:rsidP="009E52CD">
            <w:pPr>
              <w:pStyle w:val="Texto"/>
              <w:spacing w:line="23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6.2.5.3.9 </w:t>
            </w:r>
            <w:r w:rsidRPr="009E52CD">
              <w:rPr>
                <w:rFonts w:ascii="Verdana" w:hAnsi="Verdana"/>
                <w:sz w:val="16"/>
                <w:szCs w:val="16"/>
                <w:lang w:val="en-US" w:eastAsia="es-MX"/>
              </w:rPr>
              <w:t>Indications of overheating, either by redness or discoloration, on both sides of the tire and extending on either side more than 4" (10.16 cm) into the plate, measured from the inside edge of the tire. the front or rear face of the rim.</w:t>
            </w:r>
          </w:p>
        </w:tc>
      </w:tr>
      <w:tr w:rsidR="00E54218" w:rsidRPr="009E52CD" w14:paraId="11BA3EE3" w14:textId="5F51FBC4" w:rsidTr="009E52CD">
        <w:tc>
          <w:tcPr>
            <w:tcW w:w="4529" w:type="dxa"/>
            <w:shd w:val="clear" w:color="auto" w:fill="auto"/>
          </w:tcPr>
          <w:p w14:paraId="224D7CD2" w14:textId="77777777" w:rsidR="00CC2E6F" w:rsidRPr="009E52CD" w:rsidRDefault="00CC2E6F" w:rsidP="009E52CD">
            <w:pPr>
              <w:pStyle w:val="Texto"/>
              <w:spacing w:line="230" w:lineRule="exact"/>
              <w:ind w:firstLine="0"/>
              <w:rPr>
                <w:rFonts w:ascii="Verdana" w:hAnsi="Verdana"/>
                <w:sz w:val="16"/>
                <w:szCs w:val="16"/>
                <w:lang w:eastAsia="es-MX"/>
              </w:rPr>
            </w:pPr>
            <w:r w:rsidRPr="009E52CD">
              <w:rPr>
                <w:rFonts w:ascii="Verdana" w:hAnsi="Verdana"/>
                <w:b/>
                <w:sz w:val="16"/>
                <w:szCs w:val="16"/>
                <w:lang w:eastAsia="es-MX"/>
              </w:rPr>
              <w:t xml:space="preserve">6.2.5.3.10 </w:t>
            </w:r>
            <w:r w:rsidRPr="009E52CD">
              <w:rPr>
                <w:rFonts w:ascii="Verdana" w:hAnsi="Verdana"/>
                <w:sz w:val="16"/>
                <w:szCs w:val="16"/>
                <w:lang w:eastAsia="es-MX"/>
              </w:rPr>
              <w:t xml:space="preserve">Una rueda ha sido soldada, a menos que el carro este siendo movido para reparación </w:t>
            </w:r>
            <w:proofErr w:type="gramStart"/>
            <w:r w:rsidRPr="009E52CD">
              <w:rPr>
                <w:rFonts w:ascii="Verdana" w:hAnsi="Verdana"/>
                <w:sz w:val="16"/>
                <w:szCs w:val="16"/>
                <w:lang w:eastAsia="es-MX"/>
              </w:rPr>
              <w:t>de acuerdo a</w:t>
            </w:r>
            <w:proofErr w:type="gramEnd"/>
            <w:r w:rsidRPr="009E52CD">
              <w:rPr>
                <w:rFonts w:ascii="Verdana" w:hAnsi="Verdana"/>
                <w:sz w:val="16"/>
                <w:szCs w:val="16"/>
                <w:lang w:eastAsia="es-MX"/>
              </w:rPr>
              <w:t xml:space="preserve"> 6.1 de esta NOM.</w:t>
            </w:r>
          </w:p>
        </w:tc>
        <w:tc>
          <w:tcPr>
            <w:tcW w:w="4529" w:type="dxa"/>
            <w:shd w:val="clear" w:color="auto" w:fill="auto"/>
          </w:tcPr>
          <w:p w14:paraId="67346D0F" w14:textId="5875FBDB" w:rsidR="00CC2E6F" w:rsidRPr="009E52CD" w:rsidRDefault="00CC2E6F" w:rsidP="009E52CD">
            <w:pPr>
              <w:pStyle w:val="Texto"/>
              <w:spacing w:line="23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6.2.5.3.10 </w:t>
            </w:r>
            <w:r w:rsidRPr="009E52CD">
              <w:rPr>
                <w:rFonts w:ascii="Verdana" w:hAnsi="Verdana"/>
                <w:sz w:val="16"/>
                <w:szCs w:val="16"/>
                <w:lang w:val="en-US" w:eastAsia="es-MX"/>
              </w:rPr>
              <w:t>A wheel has been welded, unless the car is being moved for repair according to 6.1 of this NOM.</w:t>
            </w:r>
          </w:p>
        </w:tc>
      </w:tr>
      <w:tr w:rsidR="00E54218" w:rsidRPr="009E52CD" w14:paraId="17935561" w14:textId="6148D700" w:rsidTr="009E52CD">
        <w:tc>
          <w:tcPr>
            <w:tcW w:w="4529" w:type="dxa"/>
            <w:shd w:val="clear" w:color="auto" w:fill="auto"/>
          </w:tcPr>
          <w:p w14:paraId="310B3F97" w14:textId="77777777" w:rsidR="00CC2E6F" w:rsidRPr="009E52CD" w:rsidRDefault="00CC2E6F" w:rsidP="009E52CD">
            <w:pPr>
              <w:pStyle w:val="Texto"/>
              <w:spacing w:line="230" w:lineRule="exact"/>
              <w:ind w:firstLine="0"/>
              <w:rPr>
                <w:rFonts w:ascii="Verdana" w:hAnsi="Verdana"/>
                <w:color w:val="000000"/>
                <w:sz w:val="16"/>
                <w:szCs w:val="16"/>
                <w:lang w:eastAsia="es-MX"/>
              </w:rPr>
            </w:pPr>
            <w:r w:rsidRPr="009E52CD">
              <w:rPr>
                <w:rFonts w:ascii="Verdana" w:hAnsi="Verdana"/>
                <w:b/>
                <w:color w:val="000000"/>
                <w:sz w:val="16"/>
                <w:szCs w:val="16"/>
                <w:lang w:eastAsia="es-MX"/>
              </w:rPr>
              <w:t>6.2.5.4.</w:t>
            </w:r>
            <w:r w:rsidRPr="009E52CD">
              <w:rPr>
                <w:rFonts w:ascii="Verdana" w:hAnsi="Verdana"/>
                <w:color w:val="000000"/>
                <w:sz w:val="16"/>
                <w:szCs w:val="16"/>
                <w:lang w:eastAsia="es-MX"/>
              </w:rPr>
              <w:t xml:space="preserve"> Ejes.</w:t>
            </w:r>
          </w:p>
        </w:tc>
        <w:tc>
          <w:tcPr>
            <w:tcW w:w="4529" w:type="dxa"/>
            <w:shd w:val="clear" w:color="auto" w:fill="auto"/>
          </w:tcPr>
          <w:p w14:paraId="426D132F" w14:textId="2FC55D55" w:rsidR="00CC2E6F" w:rsidRPr="009E52CD" w:rsidRDefault="00CC2E6F" w:rsidP="009E52CD">
            <w:pPr>
              <w:pStyle w:val="Texto"/>
              <w:spacing w:line="230"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6.2.5.4. </w:t>
            </w:r>
            <w:r w:rsidR="00AD0CF1" w:rsidRPr="009E52CD">
              <w:rPr>
                <w:rFonts w:ascii="Verdana" w:hAnsi="Verdana"/>
                <w:color w:val="000000"/>
                <w:sz w:val="16"/>
                <w:szCs w:val="16"/>
                <w:lang w:val="en-US" w:eastAsia="es-MX"/>
              </w:rPr>
              <w:t>A</w:t>
            </w:r>
            <w:r w:rsidRPr="009E52CD">
              <w:rPr>
                <w:rFonts w:ascii="Verdana" w:hAnsi="Verdana"/>
                <w:color w:val="000000"/>
                <w:sz w:val="16"/>
                <w:szCs w:val="16"/>
                <w:lang w:val="en-US" w:eastAsia="es-MX"/>
              </w:rPr>
              <w:t>x</w:t>
            </w:r>
            <w:r w:rsidR="00AD0CF1" w:rsidRPr="009E52CD">
              <w:rPr>
                <w:rFonts w:ascii="Verdana" w:hAnsi="Verdana"/>
                <w:color w:val="000000"/>
                <w:sz w:val="16"/>
                <w:szCs w:val="16"/>
                <w:lang w:val="en-US" w:eastAsia="es-MX"/>
              </w:rPr>
              <w:t>l</w:t>
            </w:r>
            <w:r w:rsidRPr="009E52CD">
              <w:rPr>
                <w:rFonts w:ascii="Verdana" w:hAnsi="Verdana"/>
                <w:color w:val="000000"/>
                <w:sz w:val="16"/>
                <w:szCs w:val="16"/>
                <w:lang w:val="en-US" w:eastAsia="es-MX"/>
              </w:rPr>
              <w:t>es.</w:t>
            </w:r>
          </w:p>
        </w:tc>
      </w:tr>
      <w:tr w:rsidR="00E54218" w:rsidRPr="009E52CD" w14:paraId="35FB9DC5" w14:textId="6D85D966" w:rsidTr="009E52CD">
        <w:tc>
          <w:tcPr>
            <w:tcW w:w="4529" w:type="dxa"/>
            <w:shd w:val="clear" w:color="auto" w:fill="auto"/>
          </w:tcPr>
          <w:p w14:paraId="0A3F35B2" w14:textId="77777777" w:rsidR="00CC2E6F" w:rsidRPr="009E52CD" w:rsidRDefault="00CC2E6F" w:rsidP="009E52CD">
            <w:pPr>
              <w:pStyle w:val="Texto"/>
              <w:spacing w:line="230" w:lineRule="exact"/>
              <w:ind w:firstLine="0"/>
              <w:rPr>
                <w:rFonts w:ascii="Verdana" w:hAnsi="Verdana"/>
                <w:sz w:val="16"/>
                <w:szCs w:val="16"/>
                <w:lang w:eastAsia="es-MX"/>
              </w:rPr>
            </w:pPr>
            <w:r w:rsidRPr="009E52CD">
              <w:rPr>
                <w:rFonts w:ascii="Verdana" w:hAnsi="Verdana"/>
                <w:sz w:val="16"/>
                <w:szCs w:val="16"/>
                <w:lang w:eastAsia="es-MX"/>
              </w:rPr>
              <w:lastRenderedPageBreak/>
              <w:t>Los carros de carga que sean ofrecidos para salir en un tren no deberán tener ejes de ruedas con los siguientes defectos:</w:t>
            </w:r>
          </w:p>
        </w:tc>
        <w:tc>
          <w:tcPr>
            <w:tcW w:w="4529" w:type="dxa"/>
            <w:shd w:val="clear" w:color="auto" w:fill="auto"/>
          </w:tcPr>
          <w:p w14:paraId="42F20A67" w14:textId="7DBE6EDE" w:rsidR="00CC2E6F" w:rsidRPr="009E52CD" w:rsidRDefault="00CC2E6F" w:rsidP="009E52CD">
            <w:pPr>
              <w:pStyle w:val="Texto"/>
              <w:spacing w:line="230" w:lineRule="exact"/>
              <w:ind w:firstLine="0"/>
              <w:rPr>
                <w:rFonts w:ascii="Verdana" w:hAnsi="Verdana"/>
                <w:sz w:val="16"/>
                <w:szCs w:val="16"/>
                <w:lang w:val="en-US" w:eastAsia="es-MX"/>
              </w:rPr>
            </w:pPr>
            <w:r w:rsidRPr="009E52CD">
              <w:rPr>
                <w:rFonts w:ascii="Verdana" w:hAnsi="Verdana"/>
                <w:sz w:val="16"/>
                <w:szCs w:val="16"/>
                <w:lang w:val="en-US" w:eastAsia="es-MX"/>
              </w:rPr>
              <w:t xml:space="preserve">Freight cars that are </w:t>
            </w:r>
            <w:r w:rsidR="00AD0CF1" w:rsidRPr="009E52CD">
              <w:rPr>
                <w:rFonts w:ascii="Verdana" w:hAnsi="Verdana"/>
                <w:sz w:val="16"/>
                <w:szCs w:val="16"/>
                <w:lang w:val="en-US" w:eastAsia="es-MX"/>
              </w:rPr>
              <w:t>offered for leaving</w:t>
            </w:r>
            <w:r w:rsidRPr="009E52CD">
              <w:rPr>
                <w:rFonts w:ascii="Verdana" w:hAnsi="Verdana"/>
                <w:sz w:val="16"/>
                <w:szCs w:val="16"/>
                <w:lang w:val="en-US" w:eastAsia="es-MX"/>
              </w:rPr>
              <w:t xml:space="preserve"> on a train must not have wheel axles with the following defects:</w:t>
            </w:r>
          </w:p>
        </w:tc>
      </w:tr>
      <w:tr w:rsidR="00E54218" w:rsidRPr="009E52CD" w14:paraId="09D90910" w14:textId="5A85DE11" w:rsidTr="009E52CD">
        <w:tc>
          <w:tcPr>
            <w:tcW w:w="4529" w:type="dxa"/>
            <w:shd w:val="clear" w:color="auto" w:fill="auto"/>
          </w:tcPr>
          <w:p w14:paraId="10E05993" w14:textId="77777777" w:rsidR="00CC2E6F" w:rsidRPr="009E52CD" w:rsidRDefault="00CC2E6F" w:rsidP="009E52CD">
            <w:pPr>
              <w:pStyle w:val="Texto"/>
              <w:spacing w:line="230" w:lineRule="exact"/>
              <w:ind w:firstLine="0"/>
              <w:rPr>
                <w:rFonts w:ascii="Verdana" w:hAnsi="Verdana"/>
                <w:sz w:val="16"/>
                <w:szCs w:val="16"/>
                <w:lang w:eastAsia="es-MX"/>
              </w:rPr>
            </w:pPr>
            <w:r w:rsidRPr="009E52CD">
              <w:rPr>
                <w:rFonts w:ascii="Verdana" w:hAnsi="Verdana"/>
                <w:b/>
                <w:sz w:val="16"/>
                <w:szCs w:val="16"/>
                <w:lang w:eastAsia="es-MX"/>
              </w:rPr>
              <w:t>6.2.5.4.1</w:t>
            </w:r>
            <w:r w:rsidRPr="009E52CD">
              <w:rPr>
                <w:rFonts w:ascii="Verdana" w:hAnsi="Verdana"/>
                <w:sz w:val="16"/>
                <w:szCs w:val="16"/>
                <w:lang w:eastAsia="es-MX"/>
              </w:rPr>
              <w:t xml:space="preserve"> Agrietado o roto.</w:t>
            </w:r>
          </w:p>
        </w:tc>
        <w:tc>
          <w:tcPr>
            <w:tcW w:w="4529" w:type="dxa"/>
            <w:shd w:val="clear" w:color="auto" w:fill="auto"/>
          </w:tcPr>
          <w:p w14:paraId="5CA52B69" w14:textId="3C194F29" w:rsidR="00CC2E6F" w:rsidRPr="009E52CD" w:rsidRDefault="00CC2E6F" w:rsidP="009E52CD">
            <w:pPr>
              <w:pStyle w:val="Texto"/>
              <w:spacing w:line="23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6.2.5.4.1 </w:t>
            </w:r>
            <w:r w:rsidRPr="009E52CD">
              <w:rPr>
                <w:rFonts w:ascii="Verdana" w:hAnsi="Verdana"/>
                <w:sz w:val="16"/>
                <w:szCs w:val="16"/>
                <w:lang w:val="en-US" w:eastAsia="es-MX"/>
              </w:rPr>
              <w:t>Cracked or broken.</w:t>
            </w:r>
          </w:p>
        </w:tc>
      </w:tr>
      <w:tr w:rsidR="00E54218" w:rsidRPr="009E52CD" w14:paraId="5CD27D7B" w14:textId="477F30F0" w:rsidTr="009E52CD">
        <w:tc>
          <w:tcPr>
            <w:tcW w:w="4529" w:type="dxa"/>
            <w:shd w:val="clear" w:color="auto" w:fill="auto"/>
          </w:tcPr>
          <w:p w14:paraId="663D682D" w14:textId="77777777" w:rsidR="00CC2E6F" w:rsidRPr="009E52CD" w:rsidRDefault="00CC2E6F" w:rsidP="009E52CD">
            <w:pPr>
              <w:pStyle w:val="Texto"/>
              <w:spacing w:line="230" w:lineRule="exact"/>
              <w:ind w:firstLine="0"/>
              <w:rPr>
                <w:rFonts w:ascii="Verdana" w:hAnsi="Verdana"/>
                <w:sz w:val="16"/>
                <w:szCs w:val="16"/>
                <w:lang w:eastAsia="es-MX"/>
              </w:rPr>
            </w:pPr>
            <w:r w:rsidRPr="009E52CD">
              <w:rPr>
                <w:rFonts w:ascii="Verdana" w:hAnsi="Verdana"/>
                <w:b/>
                <w:sz w:val="16"/>
                <w:szCs w:val="16"/>
                <w:lang w:eastAsia="es-MX"/>
              </w:rPr>
              <w:t>6.2.5.4.2</w:t>
            </w:r>
            <w:r w:rsidRPr="009E52CD">
              <w:rPr>
                <w:rFonts w:ascii="Verdana" w:hAnsi="Verdana"/>
                <w:sz w:val="16"/>
                <w:szCs w:val="16"/>
                <w:lang w:eastAsia="es-MX"/>
              </w:rPr>
              <w:t xml:space="preserve"> Melladuras ubicadas en:</w:t>
            </w:r>
          </w:p>
        </w:tc>
        <w:tc>
          <w:tcPr>
            <w:tcW w:w="4529" w:type="dxa"/>
            <w:shd w:val="clear" w:color="auto" w:fill="auto"/>
          </w:tcPr>
          <w:p w14:paraId="75854033" w14:textId="31FEB063" w:rsidR="00CC2E6F" w:rsidRPr="009E52CD" w:rsidRDefault="00CC2E6F" w:rsidP="009E52CD">
            <w:pPr>
              <w:pStyle w:val="Texto"/>
              <w:spacing w:line="23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6.2.5.4.2 </w:t>
            </w:r>
            <w:r w:rsidRPr="009E52CD">
              <w:rPr>
                <w:rFonts w:ascii="Verdana" w:hAnsi="Verdana"/>
                <w:sz w:val="16"/>
                <w:szCs w:val="16"/>
                <w:lang w:val="en-US" w:eastAsia="es-MX"/>
              </w:rPr>
              <w:t>Indentations located in:</w:t>
            </w:r>
          </w:p>
        </w:tc>
      </w:tr>
      <w:tr w:rsidR="00E54218" w:rsidRPr="009E52CD" w14:paraId="29613DD0" w14:textId="13FCDCA4" w:rsidTr="009E52CD">
        <w:tc>
          <w:tcPr>
            <w:tcW w:w="4529" w:type="dxa"/>
            <w:shd w:val="clear" w:color="auto" w:fill="auto"/>
          </w:tcPr>
          <w:p w14:paraId="1224D08C" w14:textId="77777777" w:rsidR="00CC2E6F" w:rsidRPr="009E52CD" w:rsidRDefault="00CC2E6F" w:rsidP="009E52CD">
            <w:pPr>
              <w:pStyle w:val="ROMANOS"/>
              <w:spacing w:line="230" w:lineRule="exact"/>
              <w:ind w:left="0"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sz w:val="16"/>
                <w:szCs w:val="16"/>
                <w:lang w:eastAsia="es-MX"/>
              </w:rPr>
              <w:tab/>
              <w:t>Entre los asientos de las ruedas y</w:t>
            </w:r>
          </w:p>
        </w:tc>
        <w:tc>
          <w:tcPr>
            <w:tcW w:w="4529" w:type="dxa"/>
            <w:shd w:val="clear" w:color="auto" w:fill="auto"/>
          </w:tcPr>
          <w:p w14:paraId="66A939A5" w14:textId="12C18D4D" w:rsidR="00CC2E6F" w:rsidRPr="009E52CD" w:rsidRDefault="00CC2E6F" w:rsidP="009E52CD">
            <w:pPr>
              <w:pStyle w:val="ROMANOS"/>
              <w:spacing w:line="230" w:lineRule="exact"/>
              <w:ind w:left="0"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sz w:val="16"/>
                <w:szCs w:val="16"/>
                <w:lang w:val="en-US" w:eastAsia="es-MX"/>
              </w:rPr>
              <w:tab/>
              <w:t>Between the wheel seats and</w:t>
            </w:r>
          </w:p>
        </w:tc>
      </w:tr>
      <w:tr w:rsidR="00E54218" w:rsidRPr="009E52CD" w14:paraId="4A71172A" w14:textId="05156662" w:rsidTr="009E52CD">
        <w:tc>
          <w:tcPr>
            <w:tcW w:w="4529" w:type="dxa"/>
            <w:shd w:val="clear" w:color="auto" w:fill="auto"/>
          </w:tcPr>
          <w:p w14:paraId="128D1BD3" w14:textId="77777777" w:rsidR="00CC2E6F" w:rsidRPr="009E52CD" w:rsidRDefault="00CC2E6F" w:rsidP="009E52CD">
            <w:pPr>
              <w:pStyle w:val="ROMANOS"/>
              <w:spacing w:line="240" w:lineRule="auto"/>
              <w:ind w:left="0" w:firstLine="0"/>
              <w:rPr>
                <w:rFonts w:ascii="Verdana" w:hAnsi="Verdana"/>
                <w:sz w:val="16"/>
                <w:szCs w:val="16"/>
                <w:lang w:eastAsia="es-MX"/>
              </w:rPr>
            </w:pPr>
            <w:r w:rsidRPr="009E52CD">
              <w:rPr>
                <w:rFonts w:ascii="Verdana" w:hAnsi="Verdana"/>
                <w:b/>
                <w:sz w:val="16"/>
                <w:szCs w:val="16"/>
                <w:lang w:eastAsia="es-MX"/>
              </w:rPr>
              <w:t>b)</w:t>
            </w:r>
            <w:r w:rsidRPr="009E52CD">
              <w:rPr>
                <w:rFonts w:ascii="Verdana" w:hAnsi="Verdana"/>
                <w:sz w:val="16"/>
                <w:szCs w:val="16"/>
                <w:lang w:eastAsia="es-MX"/>
              </w:rPr>
              <w:tab/>
              <w:t>Tiene más de un .31 cm (</w:t>
            </w:r>
            <w:r w:rsidRPr="009E52CD">
              <w:rPr>
                <w:rFonts w:ascii="Verdana" w:hAnsi="Verdana"/>
                <w:position w:val="-6"/>
                <w:sz w:val="16"/>
                <w:szCs w:val="16"/>
                <w:lang w:eastAsia="es-MX"/>
              </w:rPr>
              <w:pict w14:anchorId="4B4902CF">
                <v:shape id="_x0000_i1290" type="#_x0000_t75" style="width:10.65pt;height:11.15pt">
                  <v:imagedata r:id="rId13" o:title=""/>
                </v:shape>
              </w:pict>
            </w:r>
            <w:r w:rsidRPr="009E52CD">
              <w:rPr>
                <w:rFonts w:ascii="Verdana" w:hAnsi="Verdana"/>
                <w:sz w:val="16"/>
                <w:szCs w:val="16"/>
                <w:lang w:eastAsia="es-MX"/>
              </w:rPr>
              <w:t>“) de profundidad.</w:t>
            </w:r>
          </w:p>
        </w:tc>
        <w:tc>
          <w:tcPr>
            <w:tcW w:w="4529" w:type="dxa"/>
            <w:shd w:val="clear" w:color="auto" w:fill="auto"/>
          </w:tcPr>
          <w:p w14:paraId="21055F3F" w14:textId="439AF7EF" w:rsidR="00CC2E6F" w:rsidRPr="009E52CD" w:rsidRDefault="00CC2E6F" w:rsidP="009E52CD">
            <w:pPr>
              <w:pStyle w:val="ROMANOS"/>
              <w:spacing w:line="240" w:lineRule="auto"/>
              <w:ind w:left="0" w:firstLine="0"/>
              <w:rPr>
                <w:rFonts w:ascii="Verdana" w:hAnsi="Verdana"/>
                <w:b/>
                <w:sz w:val="16"/>
                <w:szCs w:val="16"/>
                <w:lang w:val="en-US" w:eastAsia="es-MX"/>
              </w:rPr>
            </w:pPr>
            <w:r w:rsidRPr="009E52CD">
              <w:rPr>
                <w:rFonts w:ascii="Verdana" w:hAnsi="Verdana"/>
                <w:b/>
                <w:sz w:val="16"/>
                <w:szCs w:val="16"/>
                <w:lang w:val="en-US" w:eastAsia="es-MX"/>
              </w:rPr>
              <w:t xml:space="preserve">b) </w:t>
            </w:r>
            <w:r w:rsidRPr="009E52CD">
              <w:rPr>
                <w:rFonts w:ascii="Verdana" w:hAnsi="Verdana"/>
                <w:sz w:val="16"/>
                <w:szCs w:val="16"/>
                <w:lang w:val="en-US" w:eastAsia="es-MX"/>
              </w:rPr>
              <w:tab/>
              <w:t xml:space="preserve">It </w:t>
            </w:r>
            <w:r w:rsidR="00AD0CF1" w:rsidRPr="009E52CD">
              <w:rPr>
                <w:rFonts w:ascii="Verdana" w:hAnsi="Verdana"/>
                <w:sz w:val="16"/>
                <w:szCs w:val="16"/>
                <w:lang w:val="en-US" w:eastAsia="es-MX"/>
              </w:rPr>
              <w:t>has</w:t>
            </w:r>
            <w:r w:rsidRPr="009E52CD">
              <w:rPr>
                <w:rFonts w:ascii="Verdana" w:hAnsi="Verdana"/>
                <w:sz w:val="16"/>
                <w:szCs w:val="16"/>
                <w:lang w:val="en-US" w:eastAsia="es-MX"/>
              </w:rPr>
              <w:t xml:space="preserve"> more than .31 cm (</w:t>
            </w:r>
            <w:r w:rsidRPr="009E52CD">
              <w:rPr>
                <w:rFonts w:ascii="Verdana" w:hAnsi="Verdana"/>
                <w:position w:val="-6"/>
                <w:sz w:val="16"/>
                <w:szCs w:val="16"/>
                <w:lang w:val="en-US" w:eastAsia="es-MX"/>
              </w:rPr>
              <w:pict w14:anchorId="26567374">
                <v:shape id="_x0000_i1302" type="#_x0000_t75" style="width:10.65pt;height:11.15pt">
                  <v:imagedata r:id="rId13" o:title=""/>
                </v:shape>
              </w:pict>
            </w:r>
            <w:r w:rsidRPr="009E52CD">
              <w:rPr>
                <w:rFonts w:ascii="Verdana" w:hAnsi="Verdana"/>
                <w:sz w:val="16"/>
                <w:szCs w:val="16"/>
                <w:lang w:val="en-US" w:eastAsia="es-MX"/>
              </w:rPr>
              <w:t xml:space="preserve">“) </w:t>
            </w:r>
            <w:r w:rsidR="00AD0CF1" w:rsidRPr="009E52CD">
              <w:rPr>
                <w:rFonts w:ascii="Verdana" w:hAnsi="Verdana"/>
                <w:sz w:val="16"/>
                <w:szCs w:val="16"/>
                <w:lang w:val="en-US" w:eastAsia="es-MX"/>
              </w:rPr>
              <w:t>depth.</w:t>
            </w:r>
          </w:p>
        </w:tc>
      </w:tr>
      <w:tr w:rsidR="00E54218" w:rsidRPr="009E52CD" w14:paraId="6026E953" w14:textId="6623BCB7" w:rsidTr="009E52CD">
        <w:tc>
          <w:tcPr>
            <w:tcW w:w="4529" w:type="dxa"/>
            <w:shd w:val="clear" w:color="auto" w:fill="auto"/>
          </w:tcPr>
          <w:p w14:paraId="6F9271DC" w14:textId="77777777" w:rsidR="00CC2E6F" w:rsidRPr="009E52CD" w:rsidRDefault="00CC2E6F" w:rsidP="009E52CD">
            <w:pPr>
              <w:pStyle w:val="Texto"/>
              <w:spacing w:line="244" w:lineRule="exact"/>
              <w:ind w:firstLine="0"/>
              <w:rPr>
                <w:rFonts w:ascii="Verdana" w:hAnsi="Verdana"/>
                <w:color w:val="000000"/>
                <w:sz w:val="16"/>
                <w:szCs w:val="16"/>
                <w:lang w:eastAsia="es-MX"/>
              </w:rPr>
            </w:pPr>
            <w:r w:rsidRPr="009E52CD">
              <w:rPr>
                <w:rFonts w:ascii="Verdana" w:hAnsi="Verdana"/>
                <w:b/>
                <w:color w:val="000000"/>
                <w:sz w:val="16"/>
                <w:szCs w:val="16"/>
                <w:lang w:eastAsia="es-MX"/>
              </w:rPr>
              <w:t>6.2.5.5.</w:t>
            </w:r>
            <w:r w:rsidRPr="009E52CD">
              <w:rPr>
                <w:rFonts w:ascii="Verdana" w:hAnsi="Verdana"/>
                <w:color w:val="000000"/>
                <w:sz w:val="16"/>
                <w:szCs w:val="16"/>
                <w:lang w:eastAsia="es-MX"/>
              </w:rPr>
              <w:t xml:space="preserve"> Traveseros de </w:t>
            </w:r>
            <w:proofErr w:type="spellStart"/>
            <w:r w:rsidRPr="009E52CD">
              <w:rPr>
                <w:rFonts w:ascii="Verdana" w:hAnsi="Verdana"/>
                <w:color w:val="000000"/>
                <w:sz w:val="16"/>
                <w:szCs w:val="16"/>
                <w:lang w:eastAsia="es-MX"/>
              </w:rPr>
              <w:t>truck</w:t>
            </w:r>
            <w:proofErr w:type="spellEnd"/>
            <w:r w:rsidRPr="009E52CD">
              <w:rPr>
                <w:rFonts w:ascii="Verdana" w:hAnsi="Verdana"/>
                <w:color w:val="000000"/>
                <w:sz w:val="16"/>
                <w:szCs w:val="16"/>
                <w:lang w:eastAsia="es-MX"/>
              </w:rPr>
              <w:t xml:space="preserve"> y bastidores laterales de </w:t>
            </w:r>
            <w:proofErr w:type="spellStart"/>
            <w:r w:rsidRPr="009E52CD">
              <w:rPr>
                <w:rFonts w:ascii="Verdana" w:hAnsi="Verdana"/>
                <w:color w:val="000000"/>
                <w:sz w:val="16"/>
                <w:szCs w:val="16"/>
                <w:lang w:eastAsia="es-MX"/>
              </w:rPr>
              <w:t>truck</w:t>
            </w:r>
            <w:proofErr w:type="spellEnd"/>
            <w:r w:rsidRPr="009E52CD">
              <w:rPr>
                <w:rFonts w:ascii="Verdana" w:hAnsi="Verdana"/>
                <w:color w:val="000000"/>
                <w:sz w:val="16"/>
                <w:szCs w:val="16"/>
                <w:lang w:eastAsia="es-MX"/>
              </w:rPr>
              <w:t>.</w:t>
            </w:r>
          </w:p>
        </w:tc>
        <w:tc>
          <w:tcPr>
            <w:tcW w:w="4529" w:type="dxa"/>
            <w:shd w:val="clear" w:color="auto" w:fill="auto"/>
          </w:tcPr>
          <w:p w14:paraId="040BA79A" w14:textId="38A560CC" w:rsidR="00CC2E6F" w:rsidRPr="009E52CD" w:rsidRDefault="00CC2E6F" w:rsidP="009E52CD">
            <w:pPr>
              <w:pStyle w:val="Texto"/>
              <w:spacing w:line="244"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6.2.5.5. </w:t>
            </w:r>
            <w:r w:rsidRPr="009E52CD">
              <w:rPr>
                <w:rFonts w:ascii="Verdana" w:hAnsi="Verdana"/>
                <w:color w:val="000000"/>
                <w:sz w:val="16"/>
                <w:szCs w:val="16"/>
                <w:lang w:val="en-US" w:eastAsia="es-MX"/>
              </w:rPr>
              <w:t xml:space="preserve">Truck </w:t>
            </w:r>
            <w:r w:rsidR="00A709F1" w:rsidRPr="009E52CD">
              <w:rPr>
                <w:rFonts w:ascii="Verdana" w:hAnsi="Verdana"/>
                <w:color w:val="000000"/>
                <w:sz w:val="16"/>
                <w:szCs w:val="16"/>
                <w:lang w:val="en-US" w:eastAsia="es-MX"/>
              </w:rPr>
              <w:t>crossbars</w:t>
            </w:r>
            <w:r w:rsidRPr="009E52CD">
              <w:rPr>
                <w:rFonts w:ascii="Verdana" w:hAnsi="Verdana"/>
                <w:color w:val="000000"/>
                <w:sz w:val="16"/>
                <w:szCs w:val="16"/>
                <w:lang w:val="en-US" w:eastAsia="es-MX"/>
              </w:rPr>
              <w:t xml:space="preserve"> and truck side racks.</w:t>
            </w:r>
          </w:p>
        </w:tc>
      </w:tr>
      <w:tr w:rsidR="00E54218" w:rsidRPr="009E52CD" w14:paraId="4614BD90" w14:textId="4E2980BB" w:rsidTr="009E52CD">
        <w:tc>
          <w:tcPr>
            <w:tcW w:w="4529" w:type="dxa"/>
            <w:shd w:val="clear" w:color="auto" w:fill="auto"/>
          </w:tcPr>
          <w:p w14:paraId="4FD1FE47"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sz w:val="16"/>
                <w:szCs w:val="16"/>
                <w:lang w:eastAsia="es-MX"/>
              </w:rPr>
              <w:t xml:space="preserve">Los carros de carga que sean ofrecidos para salir en un tren no deberán tener traveseros y bastidores laterales de </w:t>
            </w:r>
            <w:proofErr w:type="spellStart"/>
            <w:r w:rsidRPr="009E52CD">
              <w:rPr>
                <w:rFonts w:ascii="Verdana" w:hAnsi="Verdana"/>
                <w:sz w:val="16"/>
                <w:szCs w:val="16"/>
                <w:lang w:eastAsia="es-MX"/>
              </w:rPr>
              <w:t>truck</w:t>
            </w:r>
            <w:proofErr w:type="spellEnd"/>
            <w:r w:rsidRPr="009E52CD">
              <w:rPr>
                <w:rFonts w:ascii="Verdana" w:hAnsi="Verdana"/>
                <w:sz w:val="16"/>
                <w:szCs w:val="16"/>
                <w:lang w:eastAsia="es-MX"/>
              </w:rPr>
              <w:t xml:space="preserve"> con los siguientes defectos:</w:t>
            </w:r>
          </w:p>
        </w:tc>
        <w:tc>
          <w:tcPr>
            <w:tcW w:w="4529" w:type="dxa"/>
            <w:shd w:val="clear" w:color="auto" w:fill="auto"/>
          </w:tcPr>
          <w:p w14:paraId="293C7235" w14:textId="3A9E0816" w:rsidR="00CC2E6F" w:rsidRPr="009E52CD" w:rsidRDefault="00CC2E6F" w:rsidP="009E52CD">
            <w:pPr>
              <w:pStyle w:val="Texto"/>
              <w:spacing w:line="244" w:lineRule="exact"/>
              <w:ind w:firstLine="0"/>
              <w:rPr>
                <w:rFonts w:ascii="Verdana" w:hAnsi="Verdana"/>
                <w:sz w:val="16"/>
                <w:szCs w:val="16"/>
                <w:lang w:val="en-US" w:eastAsia="es-MX"/>
              </w:rPr>
            </w:pPr>
            <w:r w:rsidRPr="009E52CD">
              <w:rPr>
                <w:rFonts w:ascii="Verdana" w:hAnsi="Verdana"/>
                <w:sz w:val="16"/>
                <w:szCs w:val="16"/>
                <w:lang w:val="en-US" w:eastAsia="es-MX"/>
              </w:rPr>
              <w:t xml:space="preserve">Freight cars that are </w:t>
            </w:r>
            <w:r w:rsidR="00AD0CF1" w:rsidRPr="009E52CD">
              <w:rPr>
                <w:rFonts w:ascii="Verdana" w:hAnsi="Verdana"/>
                <w:sz w:val="16"/>
                <w:szCs w:val="16"/>
                <w:lang w:val="en-US" w:eastAsia="es-MX"/>
              </w:rPr>
              <w:t>offered for leaving</w:t>
            </w:r>
            <w:r w:rsidRPr="009E52CD">
              <w:rPr>
                <w:rFonts w:ascii="Verdana" w:hAnsi="Verdana"/>
                <w:sz w:val="16"/>
                <w:szCs w:val="16"/>
                <w:lang w:val="en-US" w:eastAsia="es-MX"/>
              </w:rPr>
              <w:t xml:space="preserve"> on a train must not have crossbars and truck side frames with the following defects:</w:t>
            </w:r>
          </w:p>
        </w:tc>
      </w:tr>
      <w:tr w:rsidR="00E54218" w:rsidRPr="009E52CD" w14:paraId="6C273FEC" w14:textId="0EF620CA" w:rsidTr="009E52CD">
        <w:tc>
          <w:tcPr>
            <w:tcW w:w="4529" w:type="dxa"/>
            <w:shd w:val="clear" w:color="auto" w:fill="auto"/>
          </w:tcPr>
          <w:p w14:paraId="24B91A00"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6.2.5.5.1 </w:t>
            </w:r>
            <w:r w:rsidRPr="009E52CD">
              <w:rPr>
                <w:rFonts w:ascii="Verdana" w:hAnsi="Verdana"/>
                <w:sz w:val="16"/>
                <w:szCs w:val="16"/>
                <w:lang w:eastAsia="es-MX"/>
              </w:rPr>
              <w:t>Rotos, o</w:t>
            </w:r>
          </w:p>
        </w:tc>
        <w:tc>
          <w:tcPr>
            <w:tcW w:w="4529" w:type="dxa"/>
            <w:shd w:val="clear" w:color="auto" w:fill="auto"/>
          </w:tcPr>
          <w:p w14:paraId="1354AE71" w14:textId="7D51A0D2"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6.2.5.5.1 </w:t>
            </w:r>
            <w:r w:rsidRPr="009E52CD">
              <w:rPr>
                <w:rFonts w:ascii="Verdana" w:hAnsi="Verdana"/>
                <w:sz w:val="16"/>
                <w:szCs w:val="16"/>
                <w:lang w:val="en-US" w:eastAsia="es-MX"/>
              </w:rPr>
              <w:t>Broken, or</w:t>
            </w:r>
          </w:p>
        </w:tc>
      </w:tr>
      <w:tr w:rsidR="00E54218" w:rsidRPr="009E52CD" w14:paraId="0E5A0F25" w14:textId="32B4DC59" w:rsidTr="009E52CD">
        <w:tc>
          <w:tcPr>
            <w:tcW w:w="4529" w:type="dxa"/>
            <w:shd w:val="clear" w:color="auto" w:fill="auto"/>
          </w:tcPr>
          <w:p w14:paraId="38CC3D57"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6.2.5.5.2 </w:t>
            </w:r>
            <w:r w:rsidRPr="009E52CD">
              <w:rPr>
                <w:rFonts w:ascii="Verdana" w:hAnsi="Verdana"/>
                <w:sz w:val="16"/>
                <w:szCs w:val="16"/>
                <w:lang w:eastAsia="es-MX"/>
              </w:rPr>
              <w:t>Con una fractura de un .63 cm (</w:t>
            </w:r>
            <w:proofErr w:type="gramStart"/>
            <w:r w:rsidRPr="009E52CD">
              <w:rPr>
                <w:rFonts w:ascii="Verdana" w:hAnsi="Verdana"/>
                <w:sz w:val="16"/>
                <w:szCs w:val="16"/>
                <w:lang w:eastAsia="es-MX"/>
              </w:rPr>
              <w:t>¼“</w:t>
            </w:r>
            <w:proofErr w:type="gramEnd"/>
            <w:r w:rsidRPr="009E52CD">
              <w:rPr>
                <w:rFonts w:ascii="Verdana" w:hAnsi="Verdana"/>
                <w:sz w:val="16"/>
                <w:szCs w:val="16"/>
                <w:lang w:eastAsia="es-MX"/>
              </w:rPr>
              <w:t>) o más en dirección transversal en un miembro de tensión.</w:t>
            </w:r>
          </w:p>
        </w:tc>
        <w:tc>
          <w:tcPr>
            <w:tcW w:w="4529" w:type="dxa"/>
            <w:shd w:val="clear" w:color="auto" w:fill="auto"/>
          </w:tcPr>
          <w:p w14:paraId="5F761E1E" w14:textId="16A3EE2D"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6.2.5.5.2 </w:t>
            </w:r>
            <w:r w:rsidRPr="009E52CD">
              <w:rPr>
                <w:rFonts w:ascii="Verdana" w:hAnsi="Verdana"/>
                <w:sz w:val="16"/>
                <w:szCs w:val="16"/>
                <w:lang w:val="en-US" w:eastAsia="es-MX"/>
              </w:rPr>
              <w:t>With a fracture of .63 cm (</w:t>
            </w:r>
            <w:proofErr w:type="gramStart"/>
            <w:r w:rsidRPr="009E52CD">
              <w:rPr>
                <w:rFonts w:ascii="Verdana" w:hAnsi="Verdana"/>
                <w:sz w:val="16"/>
                <w:szCs w:val="16"/>
                <w:lang w:val="en-US" w:eastAsia="es-MX"/>
              </w:rPr>
              <w:t>¼“</w:t>
            </w:r>
            <w:proofErr w:type="gramEnd"/>
            <w:r w:rsidRPr="009E52CD">
              <w:rPr>
                <w:rFonts w:ascii="Verdana" w:hAnsi="Verdana"/>
                <w:sz w:val="16"/>
                <w:szCs w:val="16"/>
                <w:lang w:val="en-US" w:eastAsia="es-MX"/>
              </w:rPr>
              <w:t>) or more in the transverse direction in a tension member.</w:t>
            </w:r>
          </w:p>
        </w:tc>
      </w:tr>
      <w:tr w:rsidR="00E54218" w:rsidRPr="009E52CD" w14:paraId="1AAD6073" w14:textId="516E524B" w:rsidTr="009E52CD">
        <w:tc>
          <w:tcPr>
            <w:tcW w:w="4529" w:type="dxa"/>
            <w:shd w:val="clear" w:color="auto" w:fill="auto"/>
          </w:tcPr>
          <w:p w14:paraId="3003BE6E"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6.2.5.5.3 </w:t>
            </w:r>
            <w:r w:rsidRPr="009E52CD">
              <w:rPr>
                <w:rFonts w:ascii="Verdana" w:hAnsi="Verdana"/>
                <w:sz w:val="16"/>
                <w:szCs w:val="16"/>
                <w:lang w:eastAsia="es-MX"/>
              </w:rPr>
              <w:t xml:space="preserve">Interferencia entre el travesero de </w:t>
            </w:r>
            <w:proofErr w:type="spellStart"/>
            <w:r w:rsidRPr="009E52CD">
              <w:rPr>
                <w:rFonts w:ascii="Verdana" w:hAnsi="Verdana"/>
                <w:sz w:val="16"/>
                <w:szCs w:val="16"/>
                <w:lang w:eastAsia="es-MX"/>
              </w:rPr>
              <w:t>truck</w:t>
            </w:r>
            <w:proofErr w:type="spellEnd"/>
            <w:r w:rsidRPr="009E52CD">
              <w:rPr>
                <w:rFonts w:ascii="Verdana" w:hAnsi="Verdana"/>
                <w:sz w:val="16"/>
                <w:szCs w:val="16"/>
                <w:lang w:eastAsia="es-MX"/>
              </w:rPr>
              <w:t xml:space="preserve"> y el plato del centro que impide rotaciones apropiadas del </w:t>
            </w:r>
            <w:proofErr w:type="spellStart"/>
            <w:r w:rsidRPr="009E52CD">
              <w:rPr>
                <w:rFonts w:ascii="Verdana" w:hAnsi="Verdana"/>
                <w:sz w:val="16"/>
                <w:szCs w:val="16"/>
                <w:lang w:eastAsia="es-MX"/>
              </w:rPr>
              <w:t>truck</w:t>
            </w:r>
            <w:proofErr w:type="spellEnd"/>
            <w:r w:rsidRPr="009E52CD">
              <w:rPr>
                <w:rFonts w:ascii="Verdana" w:hAnsi="Verdana"/>
                <w:sz w:val="16"/>
                <w:szCs w:val="16"/>
                <w:lang w:eastAsia="es-MX"/>
              </w:rPr>
              <w:t>; o</w:t>
            </w:r>
          </w:p>
        </w:tc>
        <w:tc>
          <w:tcPr>
            <w:tcW w:w="4529" w:type="dxa"/>
            <w:shd w:val="clear" w:color="auto" w:fill="auto"/>
          </w:tcPr>
          <w:p w14:paraId="1057E895" w14:textId="61BF9D1D"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6.2.5.5.3 </w:t>
            </w:r>
            <w:r w:rsidRPr="009E52CD">
              <w:rPr>
                <w:rFonts w:ascii="Verdana" w:hAnsi="Verdana"/>
                <w:sz w:val="16"/>
                <w:szCs w:val="16"/>
                <w:lang w:val="en-US" w:eastAsia="es-MX"/>
              </w:rPr>
              <w:t xml:space="preserve">Interference between truck </w:t>
            </w:r>
            <w:r w:rsidR="00A709F1" w:rsidRPr="009E52CD">
              <w:rPr>
                <w:rFonts w:ascii="Verdana" w:hAnsi="Verdana"/>
                <w:sz w:val="16"/>
                <w:szCs w:val="16"/>
                <w:lang w:val="en-US" w:eastAsia="es-MX"/>
              </w:rPr>
              <w:t>crossbar</w:t>
            </w:r>
            <w:r w:rsidRPr="009E52CD">
              <w:rPr>
                <w:rFonts w:ascii="Verdana" w:hAnsi="Verdana"/>
                <w:sz w:val="16"/>
                <w:szCs w:val="16"/>
                <w:lang w:val="en-US" w:eastAsia="es-MX"/>
              </w:rPr>
              <w:t xml:space="preserve"> and center plate preventing proper truck rotations; </w:t>
            </w:r>
            <w:r w:rsidR="00A709F1" w:rsidRPr="009E52CD">
              <w:rPr>
                <w:rFonts w:ascii="Verdana" w:hAnsi="Verdana"/>
                <w:sz w:val="16"/>
                <w:szCs w:val="16"/>
                <w:lang w:val="en-US" w:eastAsia="es-MX"/>
              </w:rPr>
              <w:t>or</w:t>
            </w:r>
          </w:p>
        </w:tc>
      </w:tr>
      <w:tr w:rsidR="00E54218" w:rsidRPr="009E52CD" w14:paraId="78B89F0D" w14:textId="17824DBC" w:rsidTr="009E52CD">
        <w:tc>
          <w:tcPr>
            <w:tcW w:w="4529" w:type="dxa"/>
            <w:shd w:val="clear" w:color="auto" w:fill="auto"/>
          </w:tcPr>
          <w:p w14:paraId="0859D121"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6.2.5.5.4 </w:t>
            </w:r>
            <w:r w:rsidRPr="009E52CD">
              <w:rPr>
                <w:rFonts w:ascii="Verdana" w:hAnsi="Verdana"/>
                <w:sz w:val="16"/>
                <w:szCs w:val="16"/>
                <w:lang w:eastAsia="es-MX"/>
              </w:rPr>
              <w:t>Ménsula soporte de la retranca del freno excesivamente desgastado al grado que ya no sostiene la retranca.</w:t>
            </w:r>
          </w:p>
        </w:tc>
        <w:tc>
          <w:tcPr>
            <w:tcW w:w="4529" w:type="dxa"/>
            <w:shd w:val="clear" w:color="auto" w:fill="auto"/>
          </w:tcPr>
          <w:p w14:paraId="7CECE236" w14:textId="4301FF28"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6.2.5.5.4 </w:t>
            </w:r>
            <w:r w:rsidRPr="009E52CD">
              <w:rPr>
                <w:rFonts w:ascii="Verdana" w:hAnsi="Verdana"/>
                <w:bCs/>
                <w:sz w:val="16"/>
                <w:szCs w:val="16"/>
                <w:lang w:val="en-US" w:eastAsia="es-MX"/>
              </w:rPr>
              <w:t>Brake catch</w:t>
            </w:r>
            <w:r w:rsidRPr="009E52CD">
              <w:rPr>
                <w:rFonts w:ascii="Verdana" w:hAnsi="Verdana"/>
                <w:b/>
                <w:sz w:val="16"/>
                <w:szCs w:val="16"/>
                <w:lang w:val="en-US" w:eastAsia="es-MX"/>
              </w:rPr>
              <w:t xml:space="preserve"> </w:t>
            </w:r>
            <w:r w:rsidRPr="009E52CD">
              <w:rPr>
                <w:rFonts w:ascii="Verdana" w:hAnsi="Verdana"/>
                <w:sz w:val="16"/>
                <w:szCs w:val="16"/>
                <w:lang w:val="en-US" w:eastAsia="es-MX"/>
              </w:rPr>
              <w:t xml:space="preserve">support bracket excessively worn to the degree that it no longer supports the </w:t>
            </w:r>
            <w:r w:rsidR="00A709F1" w:rsidRPr="009E52CD">
              <w:rPr>
                <w:rFonts w:ascii="Verdana" w:hAnsi="Verdana"/>
                <w:sz w:val="16"/>
                <w:szCs w:val="16"/>
                <w:lang w:val="en-US" w:eastAsia="es-MX"/>
              </w:rPr>
              <w:t>brake strap</w:t>
            </w:r>
            <w:r w:rsidRPr="009E52CD">
              <w:rPr>
                <w:rFonts w:ascii="Verdana" w:hAnsi="Verdana"/>
                <w:sz w:val="16"/>
                <w:szCs w:val="16"/>
                <w:lang w:val="en-US" w:eastAsia="es-MX"/>
              </w:rPr>
              <w:t>.</w:t>
            </w:r>
          </w:p>
        </w:tc>
      </w:tr>
      <w:tr w:rsidR="00E54218" w:rsidRPr="009E52CD" w14:paraId="5ADFE516" w14:textId="26AF254F" w:rsidTr="009E52CD">
        <w:tc>
          <w:tcPr>
            <w:tcW w:w="4529" w:type="dxa"/>
            <w:shd w:val="clear" w:color="auto" w:fill="auto"/>
          </w:tcPr>
          <w:p w14:paraId="5DBA9B2D" w14:textId="77777777" w:rsidR="00CC2E6F" w:rsidRPr="009E52CD" w:rsidRDefault="00CC2E6F" w:rsidP="009E52CD">
            <w:pPr>
              <w:pStyle w:val="Texto"/>
              <w:spacing w:line="244" w:lineRule="exact"/>
              <w:ind w:firstLine="0"/>
              <w:rPr>
                <w:rFonts w:ascii="Verdana" w:hAnsi="Verdana"/>
                <w:color w:val="000000"/>
                <w:sz w:val="16"/>
                <w:szCs w:val="16"/>
                <w:lang w:eastAsia="es-MX"/>
              </w:rPr>
            </w:pPr>
            <w:r w:rsidRPr="009E52CD">
              <w:rPr>
                <w:rFonts w:ascii="Verdana" w:hAnsi="Verdana"/>
                <w:b/>
                <w:color w:val="000000"/>
                <w:sz w:val="16"/>
                <w:szCs w:val="16"/>
                <w:lang w:eastAsia="es-MX"/>
              </w:rPr>
              <w:t>6.2.5.6.</w:t>
            </w:r>
            <w:r w:rsidRPr="009E52CD">
              <w:rPr>
                <w:rFonts w:ascii="Verdana" w:hAnsi="Verdana"/>
                <w:color w:val="000000"/>
                <w:sz w:val="16"/>
                <w:szCs w:val="16"/>
                <w:lang w:eastAsia="es-MX"/>
              </w:rPr>
              <w:t xml:space="preserve"> Dispositivo estabilizador.</w:t>
            </w:r>
          </w:p>
        </w:tc>
        <w:tc>
          <w:tcPr>
            <w:tcW w:w="4529" w:type="dxa"/>
            <w:shd w:val="clear" w:color="auto" w:fill="auto"/>
          </w:tcPr>
          <w:p w14:paraId="28370C8F" w14:textId="13AC9F20" w:rsidR="00CC2E6F" w:rsidRPr="009E52CD" w:rsidRDefault="00CC2E6F" w:rsidP="009E52CD">
            <w:pPr>
              <w:pStyle w:val="Texto"/>
              <w:spacing w:line="244"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6.2.5.6. </w:t>
            </w:r>
            <w:r w:rsidR="00A709F1" w:rsidRPr="009E52CD">
              <w:rPr>
                <w:rFonts w:ascii="Verdana" w:hAnsi="Verdana"/>
                <w:color w:val="000000"/>
                <w:sz w:val="16"/>
                <w:szCs w:val="16"/>
                <w:lang w:val="en-US" w:eastAsia="es-MX"/>
              </w:rPr>
              <w:t>S</w:t>
            </w:r>
            <w:r w:rsidRPr="009E52CD">
              <w:rPr>
                <w:rFonts w:ascii="Verdana" w:hAnsi="Verdana"/>
                <w:color w:val="000000"/>
                <w:sz w:val="16"/>
                <w:szCs w:val="16"/>
                <w:lang w:val="en-US" w:eastAsia="es-MX"/>
              </w:rPr>
              <w:t>tabilizer device.</w:t>
            </w:r>
          </w:p>
        </w:tc>
      </w:tr>
      <w:tr w:rsidR="00E54218" w:rsidRPr="009E52CD" w14:paraId="5A6BEC9F" w14:textId="62E9A104" w:rsidTr="009E52CD">
        <w:tc>
          <w:tcPr>
            <w:tcW w:w="4529" w:type="dxa"/>
            <w:shd w:val="clear" w:color="auto" w:fill="auto"/>
          </w:tcPr>
          <w:p w14:paraId="5A6471BB" w14:textId="77777777" w:rsidR="00CC2E6F" w:rsidRPr="009E52CD" w:rsidRDefault="00CC2E6F" w:rsidP="009E52CD">
            <w:pPr>
              <w:pStyle w:val="Texto"/>
              <w:spacing w:line="244" w:lineRule="exact"/>
              <w:ind w:firstLine="0"/>
              <w:rPr>
                <w:rFonts w:ascii="Verdana" w:hAnsi="Verdana"/>
                <w:color w:val="000000"/>
                <w:sz w:val="16"/>
                <w:szCs w:val="16"/>
                <w:lang w:eastAsia="es-MX"/>
              </w:rPr>
            </w:pPr>
            <w:r w:rsidRPr="009E52CD">
              <w:rPr>
                <w:rFonts w:ascii="Verdana" w:hAnsi="Verdana"/>
                <w:sz w:val="16"/>
                <w:szCs w:val="16"/>
                <w:lang w:eastAsia="es-MX"/>
              </w:rPr>
              <w:t>Los carros de carga que sean ofrecidos para salir en un tren no deberán tener dispositivo estabilizador con los siguientes defectos:</w:t>
            </w:r>
          </w:p>
        </w:tc>
        <w:tc>
          <w:tcPr>
            <w:tcW w:w="4529" w:type="dxa"/>
            <w:shd w:val="clear" w:color="auto" w:fill="auto"/>
          </w:tcPr>
          <w:p w14:paraId="37D2F2D7" w14:textId="7F259A51" w:rsidR="00CC2E6F" w:rsidRPr="009E52CD" w:rsidRDefault="00CC2E6F" w:rsidP="009E52CD">
            <w:pPr>
              <w:pStyle w:val="Texto"/>
              <w:spacing w:line="244" w:lineRule="exact"/>
              <w:ind w:firstLine="0"/>
              <w:rPr>
                <w:rFonts w:ascii="Verdana" w:hAnsi="Verdana"/>
                <w:sz w:val="16"/>
                <w:szCs w:val="16"/>
                <w:lang w:val="en-US" w:eastAsia="es-MX"/>
              </w:rPr>
            </w:pPr>
            <w:r w:rsidRPr="009E52CD">
              <w:rPr>
                <w:rFonts w:ascii="Verdana" w:hAnsi="Verdana"/>
                <w:sz w:val="16"/>
                <w:szCs w:val="16"/>
                <w:lang w:val="en-US" w:eastAsia="es-MX"/>
              </w:rPr>
              <w:t xml:space="preserve">Freight cars that are </w:t>
            </w:r>
            <w:r w:rsidR="00AD0CF1" w:rsidRPr="009E52CD">
              <w:rPr>
                <w:rFonts w:ascii="Verdana" w:hAnsi="Verdana"/>
                <w:sz w:val="16"/>
                <w:szCs w:val="16"/>
                <w:lang w:val="en-US" w:eastAsia="es-MX"/>
              </w:rPr>
              <w:t>offered for leaving</w:t>
            </w:r>
            <w:r w:rsidRPr="009E52CD">
              <w:rPr>
                <w:rFonts w:ascii="Verdana" w:hAnsi="Verdana"/>
                <w:sz w:val="16"/>
                <w:szCs w:val="16"/>
                <w:lang w:val="en-US" w:eastAsia="es-MX"/>
              </w:rPr>
              <w:t xml:space="preserve"> on a train must not have a stabilizer device with the following defects:</w:t>
            </w:r>
          </w:p>
        </w:tc>
      </w:tr>
      <w:tr w:rsidR="00E54218" w:rsidRPr="009E52CD" w14:paraId="2B8CCE8E" w14:textId="32BAFA86" w:rsidTr="009E52CD">
        <w:tc>
          <w:tcPr>
            <w:tcW w:w="4529" w:type="dxa"/>
            <w:shd w:val="clear" w:color="auto" w:fill="auto"/>
          </w:tcPr>
          <w:p w14:paraId="796179DB"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6.2.5.6.1 </w:t>
            </w:r>
            <w:r w:rsidRPr="009E52CD">
              <w:rPr>
                <w:rFonts w:ascii="Verdana" w:hAnsi="Verdana"/>
                <w:sz w:val="16"/>
                <w:szCs w:val="16"/>
                <w:lang w:eastAsia="es-MX"/>
              </w:rPr>
              <w:t>Cuña de fricción que esté desgastado más de lo permitido por el indicador.</w:t>
            </w:r>
          </w:p>
        </w:tc>
        <w:tc>
          <w:tcPr>
            <w:tcW w:w="4529" w:type="dxa"/>
            <w:shd w:val="clear" w:color="auto" w:fill="auto"/>
          </w:tcPr>
          <w:p w14:paraId="4A29A70B" w14:textId="1F0CCF80"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6.2.5.6.1 </w:t>
            </w:r>
            <w:r w:rsidRPr="009E52CD">
              <w:rPr>
                <w:rFonts w:ascii="Verdana" w:hAnsi="Verdana"/>
                <w:sz w:val="16"/>
                <w:szCs w:val="16"/>
                <w:lang w:val="en-US" w:eastAsia="es-MX"/>
              </w:rPr>
              <w:t>Friction wedge that is worn more than allowed by the indicator.</w:t>
            </w:r>
          </w:p>
        </w:tc>
      </w:tr>
      <w:tr w:rsidR="00E54218" w:rsidRPr="009E52CD" w14:paraId="5D35777A" w14:textId="3AFA2BF6" w:rsidTr="009E52CD">
        <w:tc>
          <w:tcPr>
            <w:tcW w:w="4529" w:type="dxa"/>
            <w:shd w:val="clear" w:color="auto" w:fill="auto"/>
          </w:tcPr>
          <w:p w14:paraId="53DCEB23"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6.2.5.6.2 </w:t>
            </w:r>
            <w:r w:rsidRPr="009E52CD">
              <w:rPr>
                <w:rFonts w:ascii="Verdana" w:hAnsi="Verdana"/>
                <w:sz w:val="16"/>
                <w:szCs w:val="16"/>
                <w:lang w:eastAsia="es-MX"/>
              </w:rPr>
              <w:t xml:space="preserve">Una placa de desgaste de bastidor lateral de </w:t>
            </w:r>
            <w:proofErr w:type="spellStart"/>
            <w:r w:rsidRPr="009E52CD">
              <w:rPr>
                <w:rFonts w:ascii="Verdana" w:hAnsi="Verdana"/>
                <w:sz w:val="16"/>
                <w:szCs w:val="16"/>
                <w:lang w:eastAsia="es-MX"/>
              </w:rPr>
              <w:t>truck</w:t>
            </w:r>
            <w:proofErr w:type="spellEnd"/>
            <w:r w:rsidRPr="009E52CD">
              <w:rPr>
                <w:rFonts w:ascii="Verdana" w:hAnsi="Verdana"/>
                <w:sz w:val="16"/>
                <w:szCs w:val="16"/>
                <w:lang w:eastAsia="es-MX"/>
              </w:rPr>
              <w:t xml:space="preserve"> que esté rota, faltante (excepto por diseño) o desgastada completamente en toda la cara de fricción.</w:t>
            </w:r>
          </w:p>
        </w:tc>
        <w:tc>
          <w:tcPr>
            <w:tcW w:w="4529" w:type="dxa"/>
            <w:shd w:val="clear" w:color="auto" w:fill="auto"/>
          </w:tcPr>
          <w:p w14:paraId="2A75437A" w14:textId="49811C18"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6.2.5.6.2 </w:t>
            </w:r>
            <w:r w:rsidRPr="009E52CD">
              <w:rPr>
                <w:rFonts w:ascii="Verdana" w:hAnsi="Verdana"/>
                <w:bCs/>
                <w:sz w:val="16"/>
                <w:szCs w:val="16"/>
                <w:lang w:val="en-US" w:eastAsia="es-MX"/>
              </w:rPr>
              <w:t>A</w:t>
            </w:r>
            <w:r w:rsidRPr="009E52CD">
              <w:rPr>
                <w:rFonts w:ascii="Verdana" w:hAnsi="Verdana"/>
                <w:b/>
                <w:sz w:val="16"/>
                <w:szCs w:val="16"/>
                <w:lang w:val="en-US" w:eastAsia="es-MX"/>
              </w:rPr>
              <w:t xml:space="preserve"> </w:t>
            </w:r>
            <w:r w:rsidRPr="009E52CD">
              <w:rPr>
                <w:rFonts w:ascii="Verdana" w:hAnsi="Verdana"/>
                <w:sz w:val="16"/>
                <w:szCs w:val="16"/>
                <w:lang w:val="en-US" w:eastAsia="es-MX"/>
              </w:rPr>
              <w:t>truck side frame wear plate that is broken, missing (except by design), or completely worn across the entire friction face.</w:t>
            </w:r>
          </w:p>
        </w:tc>
      </w:tr>
      <w:tr w:rsidR="00E54218" w:rsidRPr="009E52CD" w14:paraId="08BED77B" w14:textId="6FAA6141" w:rsidTr="009E52CD">
        <w:tc>
          <w:tcPr>
            <w:tcW w:w="4529" w:type="dxa"/>
            <w:shd w:val="clear" w:color="auto" w:fill="auto"/>
          </w:tcPr>
          <w:p w14:paraId="67357463"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6.2.5.6.3 </w:t>
            </w:r>
            <w:r w:rsidRPr="009E52CD">
              <w:rPr>
                <w:rFonts w:ascii="Verdana" w:hAnsi="Verdana"/>
                <w:sz w:val="16"/>
                <w:szCs w:val="16"/>
                <w:lang w:eastAsia="es-MX"/>
              </w:rPr>
              <w:t>Un resorte de cuña de fricción roto, faltante; o.</w:t>
            </w:r>
          </w:p>
        </w:tc>
        <w:tc>
          <w:tcPr>
            <w:tcW w:w="4529" w:type="dxa"/>
            <w:shd w:val="clear" w:color="auto" w:fill="auto"/>
          </w:tcPr>
          <w:p w14:paraId="7661F4D1" w14:textId="5BAA045B"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6.2.5.6.3 </w:t>
            </w:r>
            <w:r w:rsidRPr="009E52CD">
              <w:rPr>
                <w:rFonts w:ascii="Verdana" w:hAnsi="Verdana"/>
                <w:sz w:val="16"/>
                <w:szCs w:val="16"/>
                <w:lang w:val="en-US" w:eastAsia="es-MX"/>
              </w:rPr>
              <w:t xml:space="preserve">A missing, broken friction wedge spring; </w:t>
            </w:r>
            <w:r w:rsidR="00A709F1" w:rsidRPr="009E52CD">
              <w:rPr>
                <w:rFonts w:ascii="Verdana" w:hAnsi="Verdana"/>
                <w:sz w:val="16"/>
                <w:szCs w:val="16"/>
                <w:lang w:val="en-US" w:eastAsia="es-MX"/>
              </w:rPr>
              <w:t>or.</w:t>
            </w:r>
          </w:p>
        </w:tc>
      </w:tr>
      <w:tr w:rsidR="00E54218" w:rsidRPr="009E52CD" w14:paraId="3E343442" w14:textId="26FA0005" w:rsidTr="009E52CD">
        <w:tc>
          <w:tcPr>
            <w:tcW w:w="4529" w:type="dxa"/>
            <w:shd w:val="clear" w:color="auto" w:fill="auto"/>
          </w:tcPr>
          <w:p w14:paraId="1C5D312C"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6.2.5.6.4 </w:t>
            </w:r>
            <w:r w:rsidRPr="009E52CD">
              <w:rPr>
                <w:rFonts w:ascii="Verdana" w:hAnsi="Verdana"/>
                <w:sz w:val="16"/>
                <w:szCs w:val="16"/>
                <w:lang w:eastAsia="es-MX"/>
              </w:rPr>
              <w:t xml:space="preserve">Unidad </w:t>
            </w:r>
            <w:proofErr w:type="spellStart"/>
            <w:r w:rsidRPr="009E52CD">
              <w:rPr>
                <w:rFonts w:ascii="Verdana" w:hAnsi="Verdana"/>
                <w:sz w:val="16"/>
                <w:szCs w:val="16"/>
                <w:lang w:eastAsia="es-MX"/>
              </w:rPr>
              <w:t>snubber</w:t>
            </w:r>
            <w:proofErr w:type="spellEnd"/>
            <w:r w:rsidRPr="009E52CD">
              <w:rPr>
                <w:rFonts w:ascii="Verdana" w:hAnsi="Verdana"/>
                <w:sz w:val="16"/>
                <w:szCs w:val="16"/>
                <w:lang w:eastAsia="es-MX"/>
              </w:rPr>
              <w:t xml:space="preserve"> que esté rota, o en el caso de unidades hidráulicas, rotas o con fugas, claramente formando gotas de aceite u otros fluidos.</w:t>
            </w:r>
          </w:p>
        </w:tc>
        <w:tc>
          <w:tcPr>
            <w:tcW w:w="4529" w:type="dxa"/>
            <w:shd w:val="clear" w:color="auto" w:fill="auto"/>
          </w:tcPr>
          <w:p w14:paraId="5FDF90AA" w14:textId="4D51E2C7"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6.2.5.6.4 </w:t>
            </w:r>
            <w:r w:rsidRPr="009E52CD">
              <w:rPr>
                <w:rFonts w:ascii="Verdana" w:hAnsi="Verdana"/>
                <w:bCs/>
                <w:sz w:val="16"/>
                <w:szCs w:val="16"/>
                <w:lang w:val="en-US" w:eastAsia="es-MX"/>
              </w:rPr>
              <w:t>Snubber</w:t>
            </w:r>
            <w:r w:rsidRPr="009E52CD">
              <w:rPr>
                <w:rFonts w:ascii="Verdana" w:hAnsi="Verdana"/>
                <w:b/>
                <w:sz w:val="16"/>
                <w:szCs w:val="16"/>
                <w:lang w:val="en-US" w:eastAsia="es-MX"/>
              </w:rPr>
              <w:t xml:space="preserve"> </w:t>
            </w:r>
            <w:r w:rsidRPr="009E52CD">
              <w:rPr>
                <w:rFonts w:ascii="Verdana" w:hAnsi="Verdana"/>
                <w:sz w:val="16"/>
                <w:szCs w:val="16"/>
                <w:lang w:val="en-US" w:eastAsia="es-MX"/>
              </w:rPr>
              <w:t>unit that is broken, or in the case of hydraulic units, broken or leaking, clearly forming droplets of oil or other fluids.</w:t>
            </w:r>
          </w:p>
        </w:tc>
      </w:tr>
      <w:tr w:rsidR="00E54218" w:rsidRPr="009E52CD" w14:paraId="00E054F6" w14:textId="1EBDA339" w:rsidTr="009E52CD">
        <w:tc>
          <w:tcPr>
            <w:tcW w:w="4529" w:type="dxa"/>
            <w:shd w:val="clear" w:color="auto" w:fill="auto"/>
          </w:tcPr>
          <w:p w14:paraId="73C5A88E"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6.2.5.6.5 </w:t>
            </w:r>
            <w:r w:rsidRPr="009E52CD">
              <w:rPr>
                <w:rFonts w:ascii="Verdana" w:hAnsi="Verdana"/>
                <w:sz w:val="16"/>
                <w:szCs w:val="16"/>
                <w:lang w:eastAsia="es-MX"/>
              </w:rPr>
              <w:t xml:space="preserve">Resorte de </w:t>
            </w:r>
            <w:proofErr w:type="spellStart"/>
            <w:r w:rsidRPr="009E52CD">
              <w:rPr>
                <w:rFonts w:ascii="Verdana" w:hAnsi="Verdana"/>
                <w:sz w:val="16"/>
                <w:szCs w:val="16"/>
                <w:lang w:eastAsia="es-MX"/>
              </w:rPr>
              <w:t>truck</w:t>
            </w:r>
            <w:proofErr w:type="spellEnd"/>
            <w:r w:rsidRPr="009E52CD">
              <w:rPr>
                <w:rFonts w:ascii="Verdana" w:hAnsi="Verdana"/>
                <w:sz w:val="16"/>
                <w:szCs w:val="16"/>
                <w:lang w:eastAsia="es-MX"/>
              </w:rPr>
              <w:t xml:space="preserve"> que no mantenga su </w:t>
            </w:r>
            <w:proofErr w:type="gramStart"/>
            <w:r w:rsidRPr="009E52CD">
              <w:rPr>
                <w:rFonts w:ascii="Verdana" w:hAnsi="Verdana"/>
                <w:sz w:val="16"/>
                <w:szCs w:val="16"/>
                <w:lang w:eastAsia="es-MX"/>
              </w:rPr>
              <w:t>carrera evidenciado</w:t>
            </w:r>
            <w:proofErr w:type="gramEnd"/>
            <w:r w:rsidRPr="009E52CD">
              <w:rPr>
                <w:rFonts w:ascii="Verdana" w:hAnsi="Verdana"/>
                <w:sz w:val="16"/>
                <w:szCs w:val="16"/>
                <w:lang w:eastAsia="es-MX"/>
              </w:rPr>
              <w:t xml:space="preserve"> por marcas de rozamiento entre las espirales o entre el resorte y su asiento.</w:t>
            </w:r>
          </w:p>
        </w:tc>
        <w:tc>
          <w:tcPr>
            <w:tcW w:w="4529" w:type="dxa"/>
            <w:shd w:val="clear" w:color="auto" w:fill="auto"/>
          </w:tcPr>
          <w:p w14:paraId="6C2B96E6" w14:textId="5975B7BF"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6.2.5.6.5 </w:t>
            </w:r>
            <w:r w:rsidRPr="009E52CD">
              <w:rPr>
                <w:rFonts w:ascii="Verdana" w:hAnsi="Verdana"/>
                <w:sz w:val="16"/>
                <w:szCs w:val="16"/>
                <w:lang w:val="en-US" w:eastAsia="es-MX"/>
              </w:rPr>
              <w:t>Truck spring that does not maintain its stroke evidenced by friction marks between the spirals or between the spring and its seat.</w:t>
            </w:r>
          </w:p>
        </w:tc>
      </w:tr>
      <w:tr w:rsidR="00E54218" w:rsidRPr="009E52CD" w14:paraId="538BDEEE" w14:textId="5F48E38C" w:rsidTr="009E52CD">
        <w:tc>
          <w:tcPr>
            <w:tcW w:w="4529" w:type="dxa"/>
            <w:shd w:val="clear" w:color="auto" w:fill="auto"/>
          </w:tcPr>
          <w:p w14:paraId="39282122"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6.2.5.6.6 </w:t>
            </w:r>
            <w:r w:rsidRPr="009E52CD">
              <w:rPr>
                <w:rFonts w:ascii="Verdana" w:hAnsi="Verdana"/>
                <w:sz w:val="16"/>
                <w:szCs w:val="16"/>
                <w:lang w:eastAsia="es-MX"/>
              </w:rPr>
              <w:t>Que estén sólidamente comprimidos o rígidos.</w:t>
            </w:r>
          </w:p>
        </w:tc>
        <w:tc>
          <w:tcPr>
            <w:tcW w:w="4529" w:type="dxa"/>
            <w:shd w:val="clear" w:color="auto" w:fill="auto"/>
          </w:tcPr>
          <w:p w14:paraId="0A4E6494" w14:textId="24760235"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6.2.5.6.6 </w:t>
            </w:r>
            <w:r w:rsidRPr="009E52CD">
              <w:rPr>
                <w:rFonts w:ascii="Verdana" w:hAnsi="Verdana"/>
                <w:sz w:val="16"/>
                <w:szCs w:val="16"/>
                <w:lang w:val="en-US" w:eastAsia="es-MX"/>
              </w:rPr>
              <w:t>That are solidly compressed or rigid.</w:t>
            </w:r>
          </w:p>
        </w:tc>
      </w:tr>
      <w:tr w:rsidR="00E54218" w:rsidRPr="009E52CD" w14:paraId="30E19149" w14:textId="7C7538C2" w:rsidTr="009E52CD">
        <w:tc>
          <w:tcPr>
            <w:tcW w:w="4529" w:type="dxa"/>
            <w:shd w:val="clear" w:color="auto" w:fill="auto"/>
          </w:tcPr>
          <w:p w14:paraId="37F44400"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6.2.5.6.7 </w:t>
            </w:r>
            <w:r w:rsidRPr="009E52CD">
              <w:rPr>
                <w:rFonts w:ascii="Verdana" w:hAnsi="Verdana"/>
                <w:sz w:val="16"/>
                <w:szCs w:val="16"/>
                <w:lang w:eastAsia="es-MX"/>
              </w:rPr>
              <w:t>Más de un resorte exterior que esté roto, o faltante en cualquier grupo de resortes.</w:t>
            </w:r>
          </w:p>
        </w:tc>
        <w:tc>
          <w:tcPr>
            <w:tcW w:w="4529" w:type="dxa"/>
            <w:shd w:val="clear" w:color="auto" w:fill="auto"/>
          </w:tcPr>
          <w:p w14:paraId="380F771E" w14:textId="5E3F7B5A"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6.2.5.6.7 </w:t>
            </w:r>
            <w:r w:rsidRPr="009E52CD">
              <w:rPr>
                <w:rFonts w:ascii="Verdana" w:hAnsi="Verdana"/>
                <w:sz w:val="16"/>
                <w:szCs w:val="16"/>
                <w:lang w:val="en-US" w:eastAsia="es-MX"/>
              </w:rPr>
              <w:t>More than one outer spring that is broken or missing in any group of springs.</w:t>
            </w:r>
          </w:p>
        </w:tc>
      </w:tr>
      <w:tr w:rsidR="00E54218" w:rsidRPr="009E52CD" w14:paraId="13B4ACA8" w14:textId="4459917D" w:rsidTr="009E52CD">
        <w:tc>
          <w:tcPr>
            <w:tcW w:w="4529" w:type="dxa"/>
            <w:shd w:val="clear" w:color="auto" w:fill="auto"/>
          </w:tcPr>
          <w:p w14:paraId="588F7CD4"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6.2.5.6.8 </w:t>
            </w:r>
            <w:r w:rsidRPr="009E52CD">
              <w:rPr>
                <w:rFonts w:ascii="Verdana" w:hAnsi="Verdana"/>
                <w:sz w:val="16"/>
                <w:szCs w:val="16"/>
                <w:lang w:eastAsia="es-MX"/>
              </w:rPr>
              <w:t xml:space="preserve">Rozaderas laterales con parte del conjunto </w:t>
            </w:r>
            <w:r w:rsidRPr="009E52CD">
              <w:rPr>
                <w:rFonts w:ascii="Verdana" w:hAnsi="Verdana"/>
                <w:sz w:val="16"/>
                <w:szCs w:val="16"/>
                <w:lang w:eastAsia="es-MX"/>
              </w:rPr>
              <w:lastRenderedPageBreak/>
              <w:t>de rozadera lateral faltante o roto.</w:t>
            </w:r>
          </w:p>
        </w:tc>
        <w:tc>
          <w:tcPr>
            <w:tcW w:w="4529" w:type="dxa"/>
            <w:shd w:val="clear" w:color="auto" w:fill="auto"/>
          </w:tcPr>
          <w:p w14:paraId="3B2F4F36" w14:textId="050E8356"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lastRenderedPageBreak/>
              <w:t xml:space="preserve">6.2.5.6.8 </w:t>
            </w:r>
            <w:r w:rsidRPr="009E52CD">
              <w:rPr>
                <w:rFonts w:ascii="Verdana" w:hAnsi="Verdana"/>
                <w:sz w:val="16"/>
                <w:szCs w:val="16"/>
                <w:lang w:val="en-US" w:eastAsia="es-MX"/>
              </w:rPr>
              <w:t xml:space="preserve">Lateral tracks with part of the lateral track </w:t>
            </w:r>
            <w:r w:rsidRPr="009E52CD">
              <w:rPr>
                <w:rFonts w:ascii="Verdana" w:hAnsi="Verdana"/>
                <w:sz w:val="16"/>
                <w:szCs w:val="16"/>
                <w:lang w:val="en-US" w:eastAsia="es-MX"/>
              </w:rPr>
              <w:lastRenderedPageBreak/>
              <w:t>assembly missing or broken.</w:t>
            </w:r>
          </w:p>
        </w:tc>
      </w:tr>
      <w:tr w:rsidR="00E54218" w:rsidRPr="009E52CD" w14:paraId="47D14F33" w14:textId="20FEAC8D" w:rsidTr="009E52CD">
        <w:tc>
          <w:tcPr>
            <w:tcW w:w="4529" w:type="dxa"/>
            <w:shd w:val="clear" w:color="auto" w:fill="auto"/>
          </w:tcPr>
          <w:p w14:paraId="15506221"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lastRenderedPageBreak/>
              <w:t xml:space="preserve">6.2.5.6.9 </w:t>
            </w:r>
            <w:r w:rsidRPr="009E52CD">
              <w:rPr>
                <w:rFonts w:ascii="Verdana" w:hAnsi="Verdana"/>
                <w:sz w:val="16"/>
                <w:szCs w:val="16"/>
                <w:lang w:eastAsia="es-MX"/>
              </w:rPr>
              <w:t>Cuando las rozaderas laterales en un extremo del carro, en ambos lados, están en contacto con el travesero de cuerpo (excepto por diseño).</w:t>
            </w:r>
          </w:p>
        </w:tc>
        <w:tc>
          <w:tcPr>
            <w:tcW w:w="4529" w:type="dxa"/>
            <w:shd w:val="clear" w:color="auto" w:fill="auto"/>
          </w:tcPr>
          <w:p w14:paraId="652E6035" w14:textId="18D1379C"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6.2.5.6.9 </w:t>
            </w:r>
            <w:r w:rsidRPr="009E52CD">
              <w:rPr>
                <w:rFonts w:ascii="Verdana" w:hAnsi="Verdana"/>
                <w:sz w:val="16"/>
                <w:szCs w:val="16"/>
                <w:lang w:val="en-US" w:eastAsia="es-MX"/>
              </w:rPr>
              <w:t>When the lateral slideways at one end of the car, on both sides, are in contact with the body rail (except by design).</w:t>
            </w:r>
          </w:p>
        </w:tc>
      </w:tr>
      <w:tr w:rsidR="00E54218" w:rsidRPr="009E52CD" w14:paraId="57861958" w14:textId="3F2DB9EE" w:rsidTr="009E52CD">
        <w:tc>
          <w:tcPr>
            <w:tcW w:w="4529" w:type="dxa"/>
            <w:shd w:val="clear" w:color="auto" w:fill="auto"/>
          </w:tcPr>
          <w:p w14:paraId="43D82EBE"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6.2.5.6.10</w:t>
            </w:r>
            <w:r w:rsidRPr="009E52CD">
              <w:rPr>
                <w:rFonts w:ascii="Verdana" w:hAnsi="Verdana"/>
                <w:sz w:val="16"/>
                <w:szCs w:val="16"/>
                <w:lang w:eastAsia="es-MX"/>
              </w:rPr>
              <w:t xml:space="preserve"> La suma total de las holguras en un extremo del carro desde el travesero de cuerpo es mayor que 1.90 cm (</w:t>
            </w:r>
            <w:r w:rsidRPr="009E52CD">
              <w:rPr>
                <w:rFonts w:ascii="Verdana" w:hAnsi="Verdana"/>
                <w:position w:val="-9"/>
                <w:sz w:val="16"/>
                <w:szCs w:val="16"/>
                <w:lang w:eastAsia="es-MX"/>
              </w:rPr>
              <w:pict w14:anchorId="4AFD8F5F">
                <v:shape id="_x0000_i1291" type="#_x0000_t75" style="width:12.15pt;height:13.2pt">
                  <v:imagedata r:id="rId14" o:title=""/>
                </v:shape>
              </w:pict>
            </w:r>
            <w:r w:rsidRPr="009E52CD">
              <w:rPr>
                <w:rFonts w:ascii="Verdana" w:hAnsi="Verdana"/>
                <w:sz w:val="16"/>
                <w:szCs w:val="16"/>
                <w:lang w:eastAsia="es-MX"/>
              </w:rPr>
              <w:t>“).</w:t>
            </w:r>
          </w:p>
        </w:tc>
        <w:tc>
          <w:tcPr>
            <w:tcW w:w="4529" w:type="dxa"/>
            <w:shd w:val="clear" w:color="auto" w:fill="auto"/>
          </w:tcPr>
          <w:p w14:paraId="5842AFC8" w14:textId="446C0C34"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6.2.5.6.10 </w:t>
            </w:r>
            <w:r w:rsidRPr="009E52CD">
              <w:rPr>
                <w:rFonts w:ascii="Verdana" w:hAnsi="Verdana"/>
                <w:sz w:val="16"/>
                <w:szCs w:val="16"/>
                <w:lang w:val="en-US" w:eastAsia="es-MX"/>
              </w:rPr>
              <w:t>The total sum of the clearances at one end of the car from the crossbar of the body is greater than 1.90 cm (</w:t>
            </w:r>
            <w:r w:rsidRPr="009E52CD">
              <w:rPr>
                <w:rFonts w:ascii="Verdana" w:hAnsi="Verdana"/>
                <w:position w:val="-9"/>
                <w:sz w:val="16"/>
                <w:szCs w:val="16"/>
                <w:lang w:val="en-US" w:eastAsia="es-MX"/>
              </w:rPr>
              <w:pict w14:anchorId="2D4F2C72">
                <v:shape id="_x0000_i1303" type="#_x0000_t75" style="width:12.15pt;height:12.7pt">
                  <v:imagedata r:id="rId14" o:title=""/>
                </v:shape>
              </w:pict>
            </w:r>
            <w:r w:rsidRPr="009E52CD">
              <w:rPr>
                <w:rFonts w:ascii="Verdana" w:hAnsi="Verdana"/>
                <w:sz w:val="16"/>
                <w:szCs w:val="16"/>
                <w:lang w:val="en-US" w:eastAsia="es-MX"/>
              </w:rPr>
              <w:t>“).</w:t>
            </w:r>
          </w:p>
        </w:tc>
      </w:tr>
      <w:tr w:rsidR="00E54218" w:rsidRPr="009E52CD" w14:paraId="3502AB57" w14:textId="115E8112" w:rsidTr="009E52CD">
        <w:tc>
          <w:tcPr>
            <w:tcW w:w="4529" w:type="dxa"/>
            <w:shd w:val="clear" w:color="auto" w:fill="auto"/>
          </w:tcPr>
          <w:p w14:paraId="4E873B81"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 xml:space="preserve">6.2.5.6.11 </w:t>
            </w:r>
            <w:r w:rsidRPr="009E52CD">
              <w:rPr>
                <w:rFonts w:ascii="Verdana" w:hAnsi="Verdana"/>
                <w:sz w:val="16"/>
                <w:szCs w:val="16"/>
                <w:lang w:eastAsia="es-MX"/>
              </w:rPr>
              <w:t>En los lados diagonalmente opuestos del carro, la suma total de holguras desde el travesero de cuerpo es mayor que 1.90 cm (</w:t>
            </w:r>
            <w:r w:rsidRPr="009E52CD">
              <w:rPr>
                <w:rFonts w:ascii="Verdana" w:hAnsi="Verdana"/>
                <w:position w:val="-9"/>
                <w:sz w:val="16"/>
                <w:szCs w:val="16"/>
                <w:lang w:eastAsia="es-MX"/>
              </w:rPr>
              <w:pict w14:anchorId="7C7216FC">
                <v:shape id="_x0000_i1292" type="#_x0000_t75" style="width:12.15pt;height:13.2pt">
                  <v:imagedata r:id="rId14" o:title=""/>
                </v:shape>
              </w:pict>
            </w:r>
            <w:r w:rsidRPr="009E52CD">
              <w:rPr>
                <w:rFonts w:ascii="Verdana" w:hAnsi="Verdana"/>
                <w:sz w:val="16"/>
                <w:szCs w:val="16"/>
                <w:lang w:eastAsia="es-MX"/>
              </w:rPr>
              <w:t>“).</w:t>
            </w:r>
          </w:p>
        </w:tc>
        <w:tc>
          <w:tcPr>
            <w:tcW w:w="4529" w:type="dxa"/>
            <w:shd w:val="clear" w:color="auto" w:fill="auto"/>
          </w:tcPr>
          <w:p w14:paraId="718A5B37" w14:textId="001CFEF0"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6.2.5.6.11 </w:t>
            </w:r>
            <w:r w:rsidRPr="009E52CD">
              <w:rPr>
                <w:rFonts w:ascii="Verdana" w:hAnsi="Verdana"/>
                <w:sz w:val="16"/>
                <w:szCs w:val="16"/>
                <w:lang w:val="en-US" w:eastAsia="es-MX"/>
              </w:rPr>
              <w:t>On the diagonally opposite sides of the car, the total sum of clearances from the crossbar is greater than 1.90 cm (</w:t>
            </w:r>
            <w:r w:rsidRPr="009E52CD">
              <w:rPr>
                <w:rFonts w:ascii="Verdana" w:hAnsi="Verdana"/>
                <w:position w:val="-9"/>
                <w:sz w:val="16"/>
                <w:szCs w:val="16"/>
                <w:lang w:val="en-US" w:eastAsia="es-MX"/>
              </w:rPr>
              <w:pict w14:anchorId="3FFC3AF6">
                <v:shape id="_x0000_i1304" type="#_x0000_t75" style="width:12.15pt;height:12.7pt">
                  <v:imagedata r:id="rId14" o:title=""/>
                </v:shape>
              </w:pict>
            </w:r>
            <w:r w:rsidRPr="009E52CD">
              <w:rPr>
                <w:rFonts w:ascii="Verdana" w:hAnsi="Verdana"/>
                <w:sz w:val="16"/>
                <w:szCs w:val="16"/>
                <w:lang w:val="en-US" w:eastAsia="es-MX"/>
              </w:rPr>
              <w:t>″).</w:t>
            </w:r>
          </w:p>
        </w:tc>
      </w:tr>
      <w:tr w:rsidR="00E54218" w:rsidRPr="009E52CD" w14:paraId="76AB8B4D" w14:textId="63DA385A" w:rsidTr="009E52CD">
        <w:tc>
          <w:tcPr>
            <w:tcW w:w="4529" w:type="dxa"/>
            <w:shd w:val="clear" w:color="auto" w:fill="auto"/>
          </w:tcPr>
          <w:p w14:paraId="4273FC86" w14:textId="77777777" w:rsidR="00CC2E6F" w:rsidRPr="009E52CD" w:rsidRDefault="00CC2E6F" w:rsidP="009E52CD">
            <w:pPr>
              <w:pStyle w:val="Texto"/>
              <w:spacing w:line="244" w:lineRule="exact"/>
              <w:ind w:firstLine="0"/>
              <w:rPr>
                <w:rFonts w:ascii="Verdana" w:hAnsi="Verdana"/>
                <w:b/>
                <w:color w:val="000000"/>
                <w:sz w:val="16"/>
                <w:szCs w:val="16"/>
                <w:lang w:eastAsia="es-MX"/>
              </w:rPr>
            </w:pPr>
            <w:r w:rsidRPr="009E52CD">
              <w:rPr>
                <w:rFonts w:ascii="Verdana" w:hAnsi="Verdana"/>
                <w:b/>
                <w:color w:val="000000"/>
                <w:sz w:val="16"/>
                <w:szCs w:val="16"/>
                <w:lang w:eastAsia="es-MX"/>
              </w:rPr>
              <w:t xml:space="preserve">6.2.5.7 </w:t>
            </w:r>
            <w:r w:rsidRPr="009E52CD">
              <w:rPr>
                <w:rFonts w:ascii="Verdana" w:hAnsi="Verdana"/>
                <w:color w:val="000000"/>
                <w:sz w:val="16"/>
                <w:szCs w:val="16"/>
                <w:lang w:eastAsia="es-MX"/>
              </w:rPr>
              <w:t>Los carros de carga que sean ofrecidos para salir en un tren no deberán tener Cualquier parte del cuerpo o carrocería del carro, (</w:t>
            </w:r>
            <w:proofErr w:type="spellStart"/>
            <w:r w:rsidRPr="009E52CD">
              <w:rPr>
                <w:rFonts w:ascii="Verdana" w:hAnsi="Verdana"/>
                <w:color w:val="000000"/>
                <w:sz w:val="16"/>
                <w:szCs w:val="16"/>
                <w:lang w:eastAsia="es-MX"/>
              </w:rPr>
              <w:t>truck</w:t>
            </w:r>
            <w:proofErr w:type="spellEnd"/>
            <w:r w:rsidRPr="009E52CD">
              <w:rPr>
                <w:rFonts w:ascii="Verdana" w:hAnsi="Verdana"/>
                <w:color w:val="000000"/>
                <w:sz w:val="16"/>
                <w:szCs w:val="16"/>
                <w:lang w:eastAsia="es-MX"/>
              </w:rPr>
              <w:t xml:space="preserve">) o accesorios, (excepto las ruedas) que tenga menos de 6.35 cm (2 </w:t>
            </w:r>
            <w:proofErr w:type="gramStart"/>
            <w:r w:rsidRPr="009E52CD">
              <w:rPr>
                <w:rFonts w:ascii="Verdana" w:hAnsi="Verdana"/>
                <w:color w:val="000000"/>
                <w:sz w:val="16"/>
                <w:szCs w:val="16"/>
                <w:lang w:eastAsia="es-MX"/>
              </w:rPr>
              <w:t>½“</w:t>
            </w:r>
            <w:proofErr w:type="gramEnd"/>
            <w:r w:rsidRPr="009E52CD">
              <w:rPr>
                <w:rFonts w:ascii="Verdana" w:hAnsi="Verdana"/>
                <w:color w:val="000000"/>
                <w:sz w:val="16"/>
                <w:szCs w:val="16"/>
                <w:lang w:eastAsia="es-MX"/>
              </w:rPr>
              <w:t>) de libraje con respecto a la parte superior del hongo del riel.</w:t>
            </w:r>
          </w:p>
        </w:tc>
        <w:tc>
          <w:tcPr>
            <w:tcW w:w="4529" w:type="dxa"/>
            <w:shd w:val="clear" w:color="auto" w:fill="auto"/>
          </w:tcPr>
          <w:p w14:paraId="45B0B9C6" w14:textId="4343BA8D" w:rsidR="00CC2E6F" w:rsidRPr="009E52CD" w:rsidRDefault="00CC2E6F" w:rsidP="009E52CD">
            <w:pPr>
              <w:pStyle w:val="Texto"/>
              <w:spacing w:line="244"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6.2.5.7 </w:t>
            </w:r>
            <w:r w:rsidRPr="009E52CD">
              <w:rPr>
                <w:rFonts w:ascii="Verdana" w:hAnsi="Verdana"/>
                <w:bCs/>
                <w:color w:val="000000"/>
                <w:sz w:val="16"/>
                <w:szCs w:val="16"/>
                <w:lang w:val="en-US" w:eastAsia="es-MX"/>
              </w:rPr>
              <w:t xml:space="preserve">Freight </w:t>
            </w:r>
            <w:r w:rsidRPr="009E52CD">
              <w:rPr>
                <w:rFonts w:ascii="Verdana" w:hAnsi="Verdana"/>
                <w:color w:val="000000"/>
                <w:sz w:val="16"/>
                <w:szCs w:val="16"/>
                <w:lang w:val="en-US" w:eastAsia="es-MX"/>
              </w:rPr>
              <w:t xml:space="preserve">cars that are </w:t>
            </w:r>
            <w:r w:rsidR="00AD0CF1" w:rsidRPr="009E52CD">
              <w:rPr>
                <w:rFonts w:ascii="Verdana" w:hAnsi="Verdana"/>
                <w:color w:val="000000"/>
                <w:sz w:val="16"/>
                <w:szCs w:val="16"/>
                <w:lang w:val="en-US" w:eastAsia="es-MX"/>
              </w:rPr>
              <w:t>offered for leaving</w:t>
            </w:r>
            <w:r w:rsidRPr="009E52CD">
              <w:rPr>
                <w:rFonts w:ascii="Verdana" w:hAnsi="Verdana"/>
                <w:color w:val="000000"/>
                <w:sz w:val="16"/>
                <w:szCs w:val="16"/>
                <w:lang w:val="en-US" w:eastAsia="es-MX"/>
              </w:rPr>
              <w:t xml:space="preserve"> on a train must not have any part of the body or bodywork of the car, (truck) or accessories, (except wheels) that is less than 6.35 cm (2 ½") of clearance with respect to the top of the rail fungus.</w:t>
            </w:r>
          </w:p>
        </w:tc>
      </w:tr>
      <w:tr w:rsidR="00E54218" w:rsidRPr="009E52CD" w14:paraId="1BC397F6" w14:textId="27D3BC0B" w:rsidTr="009E52CD">
        <w:tc>
          <w:tcPr>
            <w:tcW w:w="4529" w:type="dxa"/>
            <w:shd w:val="clear" w:color="auto" w:fill="auto"/>
          </w:tcPr>
          <w:p w14:paraId="2E0BF505" w14:textId="77777777" w:rsidR="00CC2E6F" w:rsidRPr="009E52CD" w:rsidRDefault="00CC2E6F" w:rsidP="009E52CD">
            <w:pPr>
              <w:pStyle w:val="Texto"/>
              <w:spacing w:line="244" w:lineRule="exact"/>
              <w:ind w:firstLine="0"/>
              <w:rPr>
                <w:rFonts w:ascii="Verdana" w:hAnsi="Verdana"/>
                <w:b/>
                <w:sz w:val="16"/>
                <w:szCs w:val="16"/>
                <w:lang w:eastAsia="es-MX"/>
              </w:rPr>
            </w:pPr>
            <w:r w:rsidRPr="009E52CD">
              <w:rPr>
                <w:rFonts w:ascii="Verdana" w:hAnsi="Verdana"/>
                <w:b/>
                <w:sz w:val="16"/>
                <w:szCs w:val="16"/>
                <w:lang w:eastAsia="es-MX"/>
              </w:rPr>
              <w:t xml:space="preserve">6.3 </w:t>
            </w:r>
            <w:r w:rsidRPr="009E52CD">
              <w:rPr>
                <w:rFonts w:ascii="Verdana" w:hAnsi="Verdana"/>
                <w:sz w:val="16"/>
                <w:szCs w:val="16"/>
                <w:lang w:eastAsia="es-MX"/>
              </w:rPr>
              <w:t>Aditamentos de seguridad para carros de carga, disposiciones generales.</w:t>
            </w:r>
          </w:p>
        </w:tc>
        <w:tc>
          <w:tcPr>
            <w:tcW w:w="4529" w:type="dxa"/>
            <w:shd w:val="clear" w:color="auto" w:fill="auto"/>
          </w:tcPr>
          <w:p w14:paraId="00E1C70B" w14:textId="64B1139A"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 </w:t>
            </w:r>
            <w:r w:rsidRPr="009E52CD">
              <w:rPr>
                <w:rFonts w:ascii="Verdana" w:hAnsi="Verdana"/>
                <w:sz w:val="16"/>
                <w:szCs w:val="16"/>
                <w:lang w:val="en-US" w:eastAsia="es-MX"/>
              </w:rPr>
              <w:t>Safety attachments for freight cars, general provisions.</w:t>
            </w:r>
          </w:p>
        </w:tc>
      </w:tr>
      <w:tr w:rsidR="00E54218" w:rsidRPr="009E52CD" w14:paraId="35081EB8" w14:textId="709DAAB0" w:rsidTr="009E52CD">
        <w:tc>
          <w:tcPr>
            <w:tcW w:w="4529" w:type="dxa"/>
            <w:shd w:val="clear" w:color="auto" w:fill="auto"/>
          </w:tcPr>
          <w:p w14:paraId="39A9755C" w14:textId="77777777" w:rsidR="00CC2E6F" w:rsidRPr="009E52CD" w:rsidRDefault="00CC2E6F" w:rsidP="009E52CD">
            <w:pPr>
              <w:pStyle w:val="Texto"/>
              <w:spacing w:line="244" w:lineRule="exact"/>
              <w:ind w:firstLine="0"/>
              <w:rPr>
                <w:rFonts w:ascii="Verdana" w:hAnsi="Verdana"/>
                <w:b/>
                <w:color w:val="000000"/>
                <w:sz w:val="16"/>
                <w:szCs w:val="16"/>
                <w:lang w:eastAsia="es-MX"/>
              </w:rPr>
            </w:pPr>
            <w:r w:rsidRPr="009E52CD">
              <w:rPr>
                <w:rFonts w:ascii="Verdana" w:hAnsi="Verdana"/>
                <w:b/>
                <w:color w:val="000000"/>
                <w:sz w:val="16"/>
                <w:szCs w:val="16"/>
                <w:lang w:eastAsia="es-MX"/>
              </w:rPr>
              <w:t xml:space="preserve">6.3.1 </w:t>
            </w:r>
            <w:r w:rsidRPr="009E52CD">
              <w:rPr>
                <w:rFonts w:ascii="Verdana" w:hAnsi="Verdana"/>
                <w:color w:val="000000"/>
                <w:sz w:val="16"/>
                <w:szCs w:val="16"/>
                <w:lang w:eastAsia="es-MX"/>
              </w:rPr>
              <w:t>Freno de mano.</w:t>
            </w:r>
            <w:r w:rsidRPr="009E52CD">
              <w:rPr>
                <w:rFonts w:ascii="Verdana" w:hAnsi="Verdana"/>
                <w:b/>
                <w:color w:val="000000"/>
                <w:sz w:val="16"/>
                <w:szCs w:val="16"/>
                <w:lang w:eastAsia="es-MX"/>
              </w:rPr>
              <w:tab/>
            </w:r>
          </w:p>
        </w:tc>
        <w:tc>
          <w:tcPr>
            <w:tcW w:w="4529" w:type="dxa"/>
            <w:shd w:val="clear" w:color="auto" w:fill="auto"/>
          </w:tcPr>
          <w:p w14:paraId="6BAA1CE5" w14:textId="3AEE2478" w:rsidR="00CC2E6F" w:rsidRPr="009E52CD" w:rsidRDefault="00CC2E6F" w:rsidP="009E52CD">
            <w:pPr>
              <w:pStyle w:val="Texto"/>
              <w:spacing w:line="244"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6.3.1 </w:t>
            </w:r>
            <w:r w:rsidR="000F7CC5" w:rsidRPr="009E52CD">
              <w:rPr>
                <w:rFonts w:ascii="Verdana" w:hAnsi="Verdana"/>
                <w:color w:val="000000"/>
                <w:sz w:val="16"/>
                <w:szCs w:val="16"/>
                <w:lang w:val="en-US" w:eastAsia="es-MX"/>
              </w:rPr>
              <w:t>Hand</w:t>
            </w:r>
            <w:r w:rsidRPr="009E52CD">
              <w:rPr>
                <w:rFonts w:ascii="Verdana" w:hAnsi="Verdana"/>
                <w:color w:val="000000"/>
                <w:sz w:val="16"/>
                <w:szCs w:val="16"/>
                <w:lang w:val="en-US" w:eastAsia="es-MX"/>
              </w:rPr>
              <w:t xml:space="preserve"> brake.</w:t>
            </w:r>
            <w:r w:rsidRPr="009E52CD">
              <w:rPr>
                <w:rFonts w:ascii="Verdana" w:hAnsi="Verdana"/>
                <w:b/>
                <w:color w:val="000000"/>
                <w:sz w:val="16"/>
                <w:szCs w:val="16"/>
                <w:lang w:val="en-US" w:eastAsia="es-MX"/>
              </w:rPr>
              <w:tab/>
            </w:r>
          </w:p>
        </w:tc>
      </w:tr>
      <w:tr w:rsidR="00E54218" w:rsidRPr="009E52CD" w14:paraId="78A0E091" w14:textId="7823656A" w:rsidTr="009E52CD">
        <w:tc>
          <w:tcPr>
            <w:tcW w:w="4529" w:type="dxa"/>
            <w:shd w:val="clear" w:color="auto" w:fill="auto"/>
          </w:tcPr>
          <w:p w14:paraId="138F3996"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sz w:val="16"/>
                <w:szCs w:val="16"/>
                <w:lang w:eastAsia="es-MX"/>
              </w:rPr>
              <w:t>Puede ser de cualquier diseño eficaz, pero debe proporcionar el mismo o mayor grado de seguridad de acuerdo con las siguientes especificaciones:</w:t>
            </w:r>
          </w:p>
        </w:tc>
        <w:tc>
          <w:tcPr>
            <w:tcW w:w="4529" w:type="dxa"/>
            <w:shd w:val="clear" w:color="auto" w:fill="auto"/>
          </w:tcPr>
          <w:p w14:paraId="00F686D4" w14:textId="450A4275" w:rsidR="00CC2E6F" w:rsidRPr="009E52CD" w:rsidRDefault="00CC2E6F" w:rsidP="009E52CD">
            <w:pPr>
              <w:pStyle w:val="Texto"/>
              <w:spacing w:line="244" w:lineRule="exact"/>
              <w:ind w:firstLine="0"/>
              <w:rPr>
                <w:rFonts w:ascii="Verdana" w:hAnsi="Verdana"/>
                <w:sz w:val="16"/>
                <w:szCs w:val="16"/>
                <w:lang w:val="en-US" w:eastAsia="es-MX"/>
              </w:rPr>
            </w:pPr>
            <w:r w:rsidRPr="009E52CD">
              <w:rPr>
                <w:rFonts w:ascii="Verdana" w:hAnsi="Verdana"/>
                <w:sz w:val="16"/>
                <w:szCs w:val="16"/>
                <w:lang w:val="en-US" w:eastAsia="es-MX"/>
              </w:rPr>
              <w:t>It can be of any effective design, but must provide the same or greater degree of security in accordance with the following specifications:</w:t>
            </w:r>
          </w:p>
        </w:tc>
      </w:tr>
      <w:tr w:rsidR="00E54218" w:rsidRPr="009E52CD" w14:paraId="39F29D3E" w14:textId="0C9F151D" w:rsidTr="009E52CD">
        <w:tc>
          <w:tcPr>
            <w:tcW w:w="4529" w:type="dxa"/>
            <w:shd w:val="clear" w:color="auto" w:fill="auto"/>
          </w:tcPr>
          <w:p w14:paraId="4ED419E7" w14:textId="77777777" w:rsidR="00CC2E6F" w:rsidRPr="009E52CD" w:rsidRDefault="00CC2E6F" w:rsidP="009E52CD">
            <w:pPr>
              <w:pStyle w:val="Texto"/>
              <w:spacing w:line="244" w:lineRule="exact"/>
              <w:ind w:firstLine="0"/>
              <w:rPr>
                <w:rFonts w:ascii="Verdana" w:hAnsi="Verdana"/>
                <w:b/>
                <w:sz w:val="16"/>
                <w:szCs w:val="16"/>
                <w:lang w:eastAsia="es-MX"/>
              </w:rPr>
            </w:pPr>
            <w:r w:rsidRPr="009E52CD">
              <w:rPr>
                <w:rFonts w:ascii="Verdana" w:hAnsi="Verdana"/>
                <w:b/>
                <w:sz w:val="16"/>
                <w:szCs w:val="16"/>
                <w:lang w:eastAsia="es-MX"/>
              </w:rPr>
              <w:t xml:space="preserve">6.3.1.1 </w:t>
            </w:r>
            <w:r w:rsidRPr="009E52CD">
              <w:rPr>
                <w:rFonts w:ascii="Verdana" w:hAnsi="Verdana"/>
                <w:sz w:val="16"/>
                <w:szCs w:val="16"/>
                <w:lang w:eastAsia="es-MX"/>
              </w:rPr>
              <w:t>Horizontal.</w:t>
            </w:r>
          </w:p>
        </w:tc>
        <w:tc>
          <w:tcPr>
            <w:tcW w:w="4529" w:type="dxa"/>
            <w:shd w:val="clear" w:color="auto" w:fill="auto"/>
          </w:tcPr>
          <w:p w14:paraId="4DF99F73" w14:textId="35A4565A"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 </w:t>
            </w:r>
            <w:r w:rsidRPr="009E52CD">
              <w:rPr>
                <w:rFonts w:ascii="Verdana" w:hAnsi="Verdana"/>
                <w:sz w:val="16"/>
                <w:szCs w:val="16"/>
                <w:lang w:val="en-US" w:eastAsia="es-MX"/>
              </w:rPr>
              <w:t>Horizontal.</w:t>
            </w:r>
          </w:p>
        </w:tc>
      </w:tr>
      <w:tr w:rsidR="00E54218" w:rsidRPr="009E52CD" w14:paraId="7A714B23" w14:textId="7C66E0AB" w:rsidTr="009E52CD">
        <w:tc>
          <w:tcPr>
            <w:tcW w:w="4529" w:type="dxa"/>
            <w:shd w:val="clear" w:color="auto" w:fill="auto"/>
          </w:tcPr>
          <w:p w14:paraId="2B8723B3"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6.3.1.1.1</w:t>
            </w:r>
            <w:r w:rsidRPr="009E52CD">
              <w:rPr>
                <w:rFonts w:ascii="Verdana" w:hAnsi="Verdana"/>
                <w:sz w:val="16"/>
                <w:szCs w:val="16"/>
                <w:lang w:eastAsia="es-MX"/>
              </w:rPr>
              <w:t xml:space="preserve"> Cantidad. Un eficaz freno de mano que opere en armonía con el freno de potencia instalado en el carro. Cada freno manual debe proporcionar una fuerza total de frenado aplicado en las zapatas, no menor a la fuerza total aplicada a las zapatas por los cilindros del freno operando a 3.52 kg/cm</w:t>
            </w:r>
            <w:r w:rsidRPr="009E52CD">
              <w:rPr>
                <w:rFonts w:ascii="Verdana" w:hAnsi="Verdana"/>
                <w:position w:val="4"/>
                <w:sz w:val="16"/>
                <w:szCs w:val="16"/>
                <w:lang w:eastAsia="es-MX"/>
              </w:rPr>
              <w:t>2</w:t>
            </w:r>
            <w:r w:rsidRPr="009E52CD">
              <w:rPr>
                <w:rFonts w:ascii="Verdana" w:hAnsi="Verdana"/>
                <w:sz w:val="16"/>
                <w:szCs w:val="16"/>
                <w:lang w:eastAsia="es-MX"/>
              </w:rPr>
              <w:t xml:space="preserve"> (50 psi).</w:t>
            </w:r>
          </w:p>
        </w:tc>
        <w:tc>
          <w:tcPr>
            <w:tcW w:w="4529" w:type="dxa"/>
            <w:shd w:val="clear" w:color="auto" w:fill="auto"/>
          </w:tcPr>
          <w:p w14:paraId="11C5F935" w14:textId="7A7FF8DD"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6.3.1.1.1 </w:t>
            </w:r>
            <w:r w:rsidRPr="009E52CD">
              <w:rPr>
                <w:rFonts w:ascii="Verdana" w:hAnsi="Verdana"/>
                <w:sz w:val="16"/>
                <w:szCs w:val="16"/>
                <w:lang w:val="en-US" w:eastAsia="es-MX"/>
              </w:rPr>
              <w:t xml:space="preserve">Quantity. An effective </w:t>
            </w:r>
            <w:r w:rsidR="000F7CC5" w:rsidRPr="009E52CD">
              <w:rPr>
                <w:rFonts w:ascii="Verdana" w:hAnsi="Verdana"/>
                <w:sz w:val="16"/>
                <w:szCs w:val="16"/>
                <w:lang w:val="en-US" w:eastAsia="es-MX"/>
              </w:rPr>
              <w:t>Hand</w:t>
            </w:r>
            <w:r w:rsidRPr="009E52CD">
              <w:rPr>
                <w:rFonts w:ascii="Verdana" w:hAnsi="Verdana"/>
                <w:sz w:val="16"/>
                <w:szCs w:val="16"/>
                <w:lang w:val="en-US" w:eastAsia="es-MX"/>
              </w:rPr>
              <w:t xml:space="preserve"> brake that works in harmony with the power brake installed on the car. Each manual brake must provide a total brake force applied to the shoes, not less than the total force applied to the shoes by the brake cylinders operating at 3.52 kg/cm</w:t>
            </w:r>
            <w:r w:rsidRPr="009E52CD">
              <w:rPr>
                <w:rFonts w:ascii="Verdana" w:hAnsi="Verdana"/>
                <w:position w:val="4"/>
                <w:sz w:val="16"/>
                <w:szCs w:val="16"/>
                <w:lang w:val="en-US" w:eastAsia="es-MX"/>
              </w:rPr>
              <w:t xml:space="preserve">2 </w:t>
            </w:r>
            <w:r w:rsidRPr="009E52CD">
              <w:rPr>
                <w:rFonts w:ascii="Verdana" w:hAnsi="Verdana"/>
                <w:sz w:val="16"/>
                <w:szCs w:val="16"/>
                <w:lang w:val="en-US" w:eastAsia="es-MX"/>
              </w:rPr>
              <w:t>(50 psi).</w:t>
            </w:r>
          </w:p>
        </w:tc>
      </w:tr>
      <w:tr w:rsidR="00E54218" w:rsidRPr="009E52CD" w14:paraId="61745C42" w14:textId="72F62E1B" w:rsidTr="009E52CD">
        <w:tc>
          <w:tcPr>
            <w:tcW w:w="4529" w:type="dxa"/>
            <w:shd w:val="clear" w:color="auto" w:fill="auto"/>
          </w:tcPr>
          <w:p w14:paraId="675C77FF"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b/>
                <w:sz w:val="16"/>
                <w:szCs w:val="16"/>
                <w:lang w:eastAsia="es-MX"/>
              </w:rPr>
              <w:t>6.3.1.1.2</w:t>
            </w:r>
            <w:r w:rsidRPr="009E52CD">
              <w:rPr>
                <w:rFonts w:ascii="Verdana" w:hAnsi="Verdana"/>
                <w:sz w:val="16"/>
                <w:szCs w:val="16"/>
                <w:lang w:eastAsia="es-MX"/>
              </w:rPr>
              <w:t xml:space="preserve"> Dimensiones. El diámetro de la flecha del freno no debe ser inferior a 3.18 cm (1 </w:t>
            </w:r>
            <w:proofErr w:type="gramStart"/>
            <w:r w:rsidRPr="009E52CD">
              <w:rPr>
                <w:rFonts w:ascii="Verdana" w:hAnsi="Verdana"/>
                <w:sz w:val="16"/>
                <w:szCs w:val="16"/>
                <w:lang w:eastAsia="es-MX"/>
              </w:rPr>
              <w:t>¼“</w:t>
            </w:r>
            <w:proofErr w:type="gramEnd"/>
            <w:r w:rsidRPr="009E52CD">
              <w:rPr>
                <w:rFonts w:ascii="Verdana" w:hAnsi="Verdana"/>
                <w:sz w:val="16"/>
                <w:szCs w:val="16"/>
                <w:lang w:eastAsia="es-MX"/>
              </w:rPr>
              <w:t>), de hierro forjado o de acero sin soldar.</w:t>
            </w:r>
          </w:p>
        </w:tc>
        <w:tc>
          <w:tcPr>
            <w:tcW w:w="4529" w:type="dxa"/>
            <w:shd w:val="clear" w:color="auto" w:fill="auto"/>
          </w:tcPr>
          <w:p w14:paraId="6953C96D" w14:textId="16FD7DF0" w:rsidR="00CC2E6F" w:rsidRPr="009E52CD" w:rsidRDefault="00CC2E6F" w:rsidP="009E52CD">
            <w:pPr>
              <w:pStyle w:val="Texto"/>
              <w:spacing w:line="24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6.3.1.1.2 </w:t>
            </w:r>
            <w:r w:rsidRPr="009E52CD">
              <w:rPr>
                <w:rFonts w:ascii="Verdana" w:hAnsi="Verdana"/>
                <w:sz w:val="16"/>
                <w:szCs w:val="16"/>
                <w:lang w:val="en-US" w:eastAsia="es-MX"/>
              </w:rPr>
              <w:t>Dimensions. Brake shaft diameter must not be less than 1 ¼" (3.18 cm), wrought iron or non-welded steel.</w:t>
            </w:r>
          </w:p>
        </w:tc>
      </w:tr>
      <w:tr w:rsidR="00E54218" w:rsidRPr="009E52CD" w14:paraId="657F892B" w14:textId="4E63521C" w:rsidTr="009E52CD">
        <w:tc>
          <w:tcPr>
            <w:tcW w:w="4529" w:type="dxa"/>
            <w:shd w:val="clear" w:color="auto" w:fill="auto"/>
          </w:tcPr>
          <w:p w14:paraId="48043C06" w14:textId="77777777" w:rsidR="00CC2E6F" w:rsidRPr="009E52CD" w:rsidRDefault="00CC2E6F" w:rsidP="009E52CD">
            <w:pPr>
              <w:pStyle w:val="Texto"/>
              <w:spacing w:line="244" w:lineRule="exact"/>
              <w:ind w:firstLine="0"/>
              <w:rPr>
                <w:rFonts w:ascii="Verdana" w:hAnsi="Verdana"/>
                <w:sz w:val="16"/>
                <w:szCs w:val="16"/>
                <w:lang w:eastAsia="es-MX"/>
              </w:rPr>
            </w:pPr>
            <w:r w:rsidRPr="009E52CD">
              <w:rPr>
                <w:rFonts w:ascii="Verdana" w:hAnsi="Verdana"/>
                <w:sz w:val="16"/>
                <w:szCs w:val="16"/>
                <w:lang w:eastAsia="es-MX"/>
              </w:rPr>
              <w:t>-</w:t>
            </w:r>
            <w:r w:rsidRPr="009E52CD">
              <w:rPr>
                <w:rFonts w:ascii="Verdana" w:hAnsi="Verdana"/>
                <w:sz w:val="16"/>
                <w:szCs w:val="16"/>
                <w:lang w:eastAsia="es-MX"/>
              </w:rPr>
              <w:tab/>
              <w:t>El volante del freno debe ser plano o cóncavo; su diámetro no debe ser menor de 38.10 cm (15“), preferentemente 40.64 cm (16“), de hierro maleable, hierro forjado, o acero.</w:t>
            </w:r>
          </w:p>
        </w:tc>
        <w:tc>
          <w:tcPr>
            <w:tcW w:w="4529" w:type="dxa"/>
            <w:shd w:val="clear" w:color="auto" w:fill="auto"/>
          </w:tcPr>
          <w:p w14:paraId="5351CB25" w14:textId="7F36B92B" w:rsidR="00CC2E6F" w:rsidRPr="009E52CD" w:rsidRDefault="00CC2E6F" w:rsidP="009E52CD">
            <w:pPr>
              <w:pStyle w:val="Texto"/>
              <w:spacing w:line="244" w:lineRule="exact"/>
              <w:ind w:firstLine="0"/>
              <w:rPr>
                <w:rFonts w:ascii="Verdana" w:hAnsi="Verdana"/>
                <w:sz w:val="16"/>
                <w:szCs w:val="16"/>
                <w:lang w:val="en-US" w:eastAsia="es-MX"/>
              </w:rPr>
            </w:pPr>
            <w:r w:rsidRPr="009E52CD">
              <w:rPr>
                <w:rFonts w:ascii="Verdana" w:hAnsi="Verdana"/>
                <w:sz w:val="16"/>
                <w:szCs w:val="16"/>
                <w:lang w:val="en-US" w:eastAsia="es-MX"/>
              </w:rPr>
              <w:t xml:space="preserve">- </w:t>
            </w:r>
            <w:r w:rsidRPr="009E52CD">
              <w:rPr>
                <w:rFonts w:ascii="Verdana" w:hAnsi="Verdana"/>
                <w:sz w:val="16"/>
                <w:szCs w:val="16"/>
                <w:lang w:val="en-US" w:eastAsia="es-MX"/>
              </w:rPr>
              <w:tab/>
              <w:t>The brake flywheel must be flat or concave; its diameter should not be less than 38.10 cm (15"), preferably 40.64 cm (16"), made of malleable iron, wrought iron, or steel.</w:t>
            </w:r>
          </w:p>
        </w:tc>
      </w:tr>
      <w:tr w:rsidR="00E54218" w:rsidRPr="009E52CD" w14:paraId="63A075F4" w14:textId="03EB3585" w:rsidTr="009E52CD">
        <w:tc>
          <w:tcPr>
            <w:tcW w:w="4529" w:type="dxa"/>
            <w:shd w:val="clear" w:color="auto" w:fill="auto"/>
          </w:tcPr>
          <w:p w14:paraId="68BE3267" w14:textId="77777777" w:rsidR="00CC2E6F" w:rsidRPr="009E52CD" w:rsidRDefault="00CC2E6F" w:rsidP="009E52CD">
            <w:pPr>
              <w:pStyle w:val="Texto"/>
              <w:spacing w:line="240" w:lineRule="exact"/>
              <w:ind w:firstLine="0"/>
              <w:rPr>
                <w:rFonts w:ascii="Verdana" w:hAnsi="Verdana"/>
                <w:sz w:val="16"/>
                <w:szCs w:val="16"/>
                <w:lang w:eastAsia="es-MX"/>
              </w:rPr>
            </w:pPr>
            <w:r w:rsidRPr="009E52CD">
              <w:rPr>
                <w:rFonts w:ascii="Verdana" w:hAnsi="Verdana"/>
                <w:b/>
                <w:sz w:val="16"/>
                <w:szCs w:val="16"/>
                <w:lang w:eastAsia="es-MX"/>
              </w:rPr>
              <w:t>6.3.1.1.3</w:t>
            </w:r>
            <w:r w:rsidRPr="009E52CD">
              <w:rPr>
                <w:rFonts w:ascii="Verdana" w:hAnsi="Verdana"/>
                <w:sz w:val="16"/>
                <w:szCs w:val="16"/>
                <w:lang w:eastAsia="es-MX"/>
              </w:rPr>
              <w:t xml:space="preserve"> Localización. De manera que pueda ser operado con seguridad mientras el carro está en movimiento.</w:t>
            </w:r>
          </w:p>
        </w:tc>
        <w:tc>
          <w:tcPr>
            <w:tcW w:w="4529" w:type="dxa"/>
            <w:shd w:val="clear" w:color="auto" w:fill="auto"/>
          </w:tcPr>
          <w:p w14:paraId="7170D215" w14:textId="45DB7C49" w:rsidR="00CC2E6F" w:rsidRPr="009E52CD" w:rsidRDefault="00CC2E6F"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6.3.1.1.3 </w:t>
            </w:r>
            <w:r w:rsidRPr="009E52CD">
              <w:rPr>
                <w:rFonts w:ascii="Verdana" w:hAnsi="Verdana"/>
                <w:sz w:val="16"/>
                <w:szCs w:val="16"/>
                <w:lang w:val="en-US" w:eastAsia="es-MX"/>
              </w:rPr>
              <w:t xml:space="preserve">Location. </w:t>
            </w:r>
            <w:r w:rsidR="00A709F1" w:rsidRPr="009E52CD">
              <w:rPr>
                <w:rFonts w:ascii="Verdana" w:hAnsi="Verdana"/>
                <w:sz w:val="16"/>
                <w:szCs w:val="16"/>
                <w:lang w:val="en-US" w:eastAsia="es-MX"/>
              </w:rPr>
              <w:t>In a way that</w:t>
            </w:r>
            <w:r w:rsidRPr="009E52CD">
              <w:rPr>
                <w:rFonts w:ascii="Verdana" w:hAnsi="Verdana"/>
                <w:sz w:val="16"/>
                <w:szCs w:val="16"/>
                <w:lang w:val="en-US" w:eastAsia="es-MX"/>
              </w:rPr>
              <w:t xml:space="preserve"> it can be safely operated while the car is in motion.</w:t>
            </w:r>
          </w:p>
        </w:tc>
      </w:tr>
      <w:tr w:rsidR="00E54218" w:rsidRPr="009E52CD" w14:paraId="4E0BA9C2" w14:textId="10385443" w:rsidTr="009E52CD">
        <w:tc>
          <w:tcPr>
            <w:tcW w:w="4529" w:type="dxa"/>
            <w:shd w:val="clear" w:color="auto" w:fill="auto"/>
          </w:tcPr>
          <w:p w14:paraId="1DD9F7FF" w14:textId="77777777" w:rsidR="00CC2E6F" w:rsidRPr="009E52CD" w:rsidRDefault="00CC2E6F" w:rsidP="009E52CD">
            <w:pPr>
              <w:pStyle w:val="Texto"/>
              <w:spacing w:line="240" w:lineRule="exact"/>
              <w:ind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sz w:val="16"/>
                <w:szCs w:val="16"/>
                <w:lang w:eastAsia="es-MX"/>
              </w:rPr>
              <w:tab/>
              <w:t>La flecha del freno debe estar localizada sobre el extremo del carro, a la izquierda, y a no menos de 43.18 cm (17“) ni a más de 55.88 cm (22“) desde el centro del carro.</w:t>
            </w:r>
          </w:p>
        </w:tc>
        <w:tc>
          <w:tcPr>
            <w:tcW w:w="4529" w:type="dxa"/>
            <w:shd w:val="clear" w:color="auto" w:fill="auto"/>
          </w:tcPr>
          <w:p w14:paraId="5C053FB7" w14:textId="247A73CC" w:rsidR="00CC2E6F" w:rsidRPr="009E52CD" w:rsidRDefault="00CC2E6F"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sz w:val="16"/>
                <w:szCs w:val="16"/>
                <w:lang w:val="en-US" w:eastAsia="es-MX"/>
              </w:rPr>
              <w:tab/>
              <w:t>The brake arrow must be located over the end of the cart, to the left, and not less than 17" (43.18 cm) nor more than 22" (55.88 cm) from the center of the cart.</w:t>
            </w:r>
          </w:p>
        </w:tc>
      </w:tr>
      <w:tr w:rsidR="00E54218" w:rsidRPr="009E52CD" w14:paraId="2C903EDE" w14:textId="506A4438" w:rsidTr="009E52CD">
        <w:tc>
          <w:tcPr>
            <w:tcW w:w="4529" w:type="dxa"/>
            <w:shd w:val="clear" w:color="auto" w:fill="auto"/>
          </w:tcPr>
          <w:p w14:paraId="307C5331" w14:textId="77777777" w:rsidR="00CC2E6F" w:rsidRPr="009E52CD" w:rsidRDefault="00CC2E6F" w:rsidP="009E52CD">
            <w:pPr>
              <w:pStyle w:val="Texto"/>
              <w:spacing w:line="240" w:lineRule="exact"/>
              <w:ind w:firstLine="0"/>
              <w:rPr>
                <w:rFonts w:ascii="Verdana" w:hAnsi="Verdana"/>
                <w:sz w:val="16"/>
                <w:szCs w:val="16"/>
                <w:lang w:eastAsia="es-MX"/>
              </w:rPr>
            </w:pPr>
            <w:r w:rsidRPr="009E52CD">
              <w:rPr>
                <w:rFonts w:ascii="Verdana" w:hAnsi="Verdana"/>
                <w:b/>
                <w:sz w:val="16"/>
                <w:szCs w:val="16"/>
                <w:lang w:eastAsia="es-MX"/>
              </w:rPr>
              <w:t>6.3.1.1.4</w:t>
            </w:r>
            <w:r w:rsidRPr="009E52CD">
              <w:rPr>
                <w:rFonts w:ascii="Verdana" w:hAnsi="Verdana"/>
                <w:sz w:val="16"/>
                <w:szCs w:val="16"/>
                <w:lang w:eastAsia="es-MX"/>
              </w:rPr>
              <w:t xml:space="preserve"> Instalación. No debe haber menos de 10.16 cm (4“) de claro alrededor del borde del </w:t>
            </w:r>
            <w:r w:rsidRPr="009E52CD">
              <w:rPr>
                <w:rFonts w:ascii="Verdana" w:hAnsi="Verdana"/>
                <w:sz w:val="16"/>
                <w:szCs w:val="16"/>
                <w:lang w:eastAsia="es-MX"/>
              </w:rPr>
              <w:lastRenderedPageBreak/>
              <w:t>volante del freno.</w:t>
            </w:r>
          </w:p>
        </w:tc>
        <w:tc>
          <w:tcPr>
            <w:tcW w:w="4529" w:type="dxa"/>
            <w:shd w:val="clear" w:color="auto" w:fill="auto"/>
          </w:tcPr>
          <w:p w14:paraId="17C7F209" w14:textId="08B91A87" w:rsidR="00CC2E6F" w:rsidRPr="009E52CD" w:rsidRDefault="00CC2E6F"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lastRenderedPageBreak/>
              <w:t xml:space="preserve">6.3.1.1.4 </w:t>
            </w:r>
            <w:r w:rsidRPr="009E52CD">
              <w:rPr>
                <w:rFonts w:ascii="Verdana" w:hAnsi="Verdana"/>
                <w:sz w:val="16"/>
                <w:szCs w:val="16"/>
                <w:lang w:val="en-US" w:eastAsia="es-MX"/>
              </w:rPr>
              <w:t xml:space="preserve">Installation. There should be no less than 4" (10.16 cm) of clearance around the edge of the </w:t>
            </w:r>
            <w:r w:rsidRPr="009E52CD">
              <w:rPr>
                <w:rFonts w:ascii="Verdana" w:hAnsi="Verdana"/>
                <w:sz w:val="16"/>
                <w:szCs w:val="16"/>
                <w:lang w:val="en-US" w:eastAsia="es-MX"/>
              </w:rPr>
              <w:lastRenderedPageBreak/>
              <w:t>brake flywheel.</w:t>
            </w:r>
          </w:p>
        </w:tc>
      </w:tr>
      <w:tr w:rsidR="00E54218" w:rsidRPr="009E52CD" w14:paraId="0C58EF41" w14:textId="6C9D0701" w:rsidTr="009E52CD">
        <w:tc>
          <w:tcPr>
            <w:tcW w:w="4529" w:type="dxa"/>
            <w:shd w:val="clear" w:color="auto" w:fill="auto"/>
          </w:tcPr>
          <w:p w14:paraId="34C889BD" w14:textId="77777777" w:rsidR="00CC2E6F" w:rsidRPr="009E52CD" w:rsidRDefault="00CC2E6F" w:rsidP="009E52CD">
            <w:pPr>
              <w:pStyle w:val="Texto"/>
              <w:spacing w:line="240" w:lineRule="exact"/>
              <w:ind w:firstLine="0"/>
              <w:rPr>
                <w:rFonts w:ascii="Verdana" w:hAnsi="Verdana"/>
                <w:sz w:val="16"/>
                <w:szCs w:val="16"/>
                <w:lang w:eastAsia="es-MX"/>
              </w:rPr>
            </w:pPr>
            <w:r w:rsidRPr="009E52CD">
              <w:rPr>
                <w:rFonts w:ascii="Verdana" w:hAnsi="Verdana"/>
                <w:b/>
                <w:sz w:val="16"/>
                <w:szCs w:val="16"/>
                <w:lang w:eastAsia="es-MX"/>
              </w:rPr>
              <w:lastRenderedPageBreak/>
              <w:t>a)</w:t>
            </w:r>
            <w:r w:rsidRPr="009E52CD">
              <w:rPr>
                <w:rFonts w:ascii="Verdana" w:hAnsi="Verdana"/>
                <w:b/>
                <w:sz w:val="16"/>
                <w:szCs w:val="16"/>
                <w:lang w:eastAsia="es-MX"/>
              </w:rPr>
              <w:tab/>
            </w:r>
            <w:r w:rsidRPr="009E52CD">
              <w:rPr>
                <w:rFonts w:ascii="Verdana" w:hAnsi="Verdana"/>
                <w:sz w:val="16"/>
                <w:szCs w:val="16"/>
                <w:lang w:eastAsia="es-MX"/>
              </w:rPr>
              <w:t>La orilla exterior del volante del freno no debe estar a menos de 10.16 cm (4“) de un plano vertical paralelo al extremo del carro que pasa por la cara interior de la muela cuando está cerrada y el acoplador totalmente comprimido.</w:t>
            </w:r>
          </w:p>
        </w:tc>
        <w:tc>
          <w:tcPr>
            <w:tcW w:w="4529" w:type="dxa"/>
            <w:shd w:val="clear" w:color="auto" w:fill="auto"/>
          </w:tcPr>
          <w:p w14:paraId="5F2292FE" w14:textId="0A6AA8F6" w:rsidR="00CC2E6F" w:rsidRPr="009E52CD" w:rsidRDefault="00CC2E6F"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b/>
                <w:sz w:val="16"/>
                <w:szCs w:val="16"/>
                <w:lang w:val="en-US" w:eastAsia="es-MX"/>
              </w:rPr>
              <w:tab/>
            </w:r>
            <w:r w:rsidRPr="009E52CD">
              <w:rPr>
                <w:rFonts w:ascii="Verdana" w:hAnsi="Verdana"/>
                <w:sz w:val="16"/>
                <w:szCs w:val="16"/>
                <w:lang w:val="en-US" w:eastAsia="es-MX"/>
              </w:rPr>
              <w:t xml:space="preserve">The outer edge of the brake flywheel must not be less than 10.16 cm (4”) from a vertical plane parallel to the end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 xml:space="preserve"> passing through the inner face of the grinding wheel when it is </w:t>
            </w:r>
            <w:proofErr w:type="gramStart"/>
            <w:r w:rsidRPr="009E52CD">
              <w:rPr>
                <w:rFonts w:ascii="Verdana" w:hAnsi="Verdana"/>
                <w:sz w:val="16"/>
                <w:szCs w:val="16"/>
                <w:lang w:val="en-US" w:eastAsia="es-MX"/>
              </w:rPr>
              <w:t>closed</w:t>
            </w:r>
            <w:proofErr w:type="gramEnd"/>
            <w:r w:rsidRPr="009E52CD">
              <w:rPr>
                <w:rFonts w:ascii="Verdana" w:hAnsi="Verdana"/>
                <w:sz w:val="16"/>
                <w:szCs w:val="16"/>
                <w:lang w:val="en-US" w:eastAsia="es-MX"/>
              </w:rPr>
              <w:t xml:space="preserve"> and the coupler fully compressed.</w:t>
            </w:r>
          </w:p>
        </w:tc>
      </w:tr>
      <w:tr w:rsidR="00E54218" w:rsidRPr="009E52CD" w14:paraId="743541A7" w14:textId="4C6E0E30" w:rsidTr="009E52CD">
        <w:tc>
          <w:tcPr>
            <w:tcW w:w="4529" w:type="dxa"/>
            <w:shd w:val="clear" w:color="auto" w:fill="auto"/>
          </w:tcPr>
          <w:p w14:paraId="4ADF510D" w14:textId="77777777" w:rsidR="00CC2E6F" w:rsidRPr="009E52CD" w:rsidRDefault="00CC2E6F" w:rsidP="009E52CD">
            <w:pPr>
              <w:pStyle w:val="Texto"/>
              <w:spacing w:line="240" w:lineRule="exact"/>
              <w:ind w:firstLine="0"/>
              <w:rPr>
                <w:rFonts w:ascii="Verdana" w:hAnsi="Verdana"/>
                <w:sz w:val="16"/>
                <w:szCs w:val="16"/>
                <w:lang w:eastAsia="es-MX"/>
              </w:rPr>
            </w:pPr>
            <w:r w:rsidRPr="009E52CD">
              <w:rPr>
                <w:rFonts w:ascii="Verdana" w:hAnsi="Verdana"/>
                <w:b/>
                <w:sz w:val="16"/>
                <w:szCs w:val="16"/>
                <w:lang w:eastAsia="es-MX"/>
              </w:rPr>
              <w:t>b)</w:t>
            </w:r>
            <w:r w:rsidRPr="009E52CD">
              <w:rPr>
                <w:rFonts w:ascii="Verdana" w:hAnsi="Verdana"/>
                <w:sz w:val="16"/>
                <w:szCs w:val="16"/>
                <w:lang w:eastAsia="es-MX"/>
              </w:rPr>
              <w:tab/>
              <w:t>El soporte superior de la flecha del freno debe estar sujeto con tornillos o remaches de diámetro no menor de 1.27 cm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w:t>
            </w:r>
          </w:p>
        </w:tc>
        <w:tc>
          <w:tcPr>
            <w:tcW w:w="4529" w:type="dxa"/>
            <w:shd w:val="clear" w:color="auto" w:fill="auto"/>
          </w:tcPr>
          <w:p w14:paraId="35232134" w14:textId="4A7331B6" w:rsidR="00CC2E6F" w:rsidRPr="009E52CD" w:rsidRDefault="00CC2E6F"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b) </w:t>
            </w:r>
            <w:r w:rsidRPr="009E52CD">
              <w:rPr>
                <w:rFonts w:ascii="Verdana" w:hAnsi="Verdana"/>
                <w:sz w:val="16"/>
                <w:szCs w:val="16"/>
                <w:lang w:val="en-US" w:eastAsia="es-MX"/>
              </w:rPr>
              <w:tab/>
              <w:t>The upper support of the brake shaft must be fastened with screws or rivets with a diameter of not less than 1.27 cm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w:t>
            </w:r>
          </w:p>
        </w:tc>
      </w:tr>
      <w:tr w:rsidR="00E54218" w:rsidRPr="009E52CD" w14:paraId="2742BB48" w14:textId="1FBD9299" w:rsidTr="009E52CD">
        <w:tc>
          <w:tcPr>
            <w:tcW w:w="4529" w:type="dxa"/>
            <w:shd w:val="clear" w:color="auto" w:fill="auto"/>
          </w:tcPr>
          <w:p w14:paraId="3A248D05" w14:textId="77777777" w:rsidR="00CC2E6F" w:rsidRPr="009E52CD" w:rsidRDefault="00CC2E6F" w:rsidP="009E52CD">
            <w:pPr>
              <w:pStyle w:val="Texto"/>
              <w:spacing w:line="257" w:lineRule="exact"/>
              <w:ind w:firstLine="0"/>
              <w:rPr>
                <w:rFonts w:ascii="Verdana" w:hAnsi="Verdana"/>
                <w:sz w:val="16"/>
                <w:szCs w:val="16"/>
                <w:lang w:eastAsia="es-MX"/>
              </w:rPr>
            </w:pPr>
            <w:r w:rsidRPr="009E52CD">
              <w:rPr>
                <w:rFonts w:ascii="Verdana" w:hAnsi="Verdana"/>
                <w:b/>
                <w:sz w:val="16"/>
                <w:szCs w:val="16"/>
                <w:lang w:eastAsia="es-MX"/>
              </w:rPr>
              <w:t>c)</w:t>
            </w:r>
            <w:r w:rsidRPr="009E52CD">
              <w:rPr>
                <w:rFonts w:ascii="Verdana" w:hAnsi="Verdana"/>
                <w:b/>
                <w:sz w:val="16"/>
                <w:szCs w:val="16"/>
                <w:lang w:eastAsia="es-MX"/>
              </w:rPr>
              <w:tab/>
            </w:r>
            <w:r w:rsidRPr="009E52CD">
              <w:rPr>
                <w:rFonts w:ascii="Verdana" w:hAnsi="Verdana"/>
                <w:sz w:val="16"/>
                <w:szCs w:val="16"/>
                <w:lang w:eastAsia="es-MX"/>
              </w:rPr>
              <w:t>El soporte inferior de la flecha del freno no debe permitir que la cadena caiga cuando esté operando el freno de mano. Se prefiere que el soporte tenga forma en U.</w:t>
            </w:r>
          </w:p>
        </w:tc>
        <w:tc>
          <w:tcPr>
            <w:tcW w:w="4529" w:type="dxa"/>
            <w:shd w:val="clear" w:color="auto" w:fill="auto"/>
          </w:tcPr>
          <w:p w14:paraId="46ADAEBB" w14:textId="0336D320" w:rsidR="00CC2E6F" w:rsidRPr="009E52CD" w:rsidRDefault="00CC2E6F" w:rsidP="009E52CD">
            <w:pPr>
              <w:pStyle w:val="Texto"/>
              <w:spacing w:line="25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c) </w:t>
            </w:r>
            <w:r w:rsidRPr="009E52CD">
              <w:rPr>
                <w:rFonts w:ascii="Verdana" w:hAnsi="Verdana"/>
                <w:b/>
                <w:sz w:val="16"/>
                <w:szCs w:val="16"/>
                <w:lang w:val="en-US" w:eastAsia="es-MX"/>
              </w:rPr>
              <w:tab/>
            </w:r>
            <w:r w:rsidRPr="009E52CD">
              <w:rPr>
                <w:rFonts w:ascii="Verdana" w:hAnsi="Verdana"/>
                <w:sz w:val="16"/>
                <w:szCs w:val="16"/>
                <w:lang w:val="en-US" w:eastAsia="es-MX"/>
              </w:rPr>
              <w:t xml:space="preserve">The lower bracket of the brake shaft must not allow the chain to drop when the </w:t>
            </w:r>
            <w:r w:rsidR="000F7CC5" w:rsidRPr="009E52CD">
              <w:rPr>
                <w:rFonts w:ascii="Verdana" w:hAnsi="Verdana"/>
                <w:sz w:val="16"/>
                <w:szCs w:val="16"/>
                <w:lang w:val="en-US" w:eastAsia="es-MX"/>
              </w:rPr>
              <w:t>Hand</w:t>
            </w:r>
            <w:r w:rsidRPr="009E52CD">
              <w:rPr>
                <w:rFonts w:ascii="Verdana" w:hAnsi="Verdana"/>
                <w:sz w:val="16"/>
                <w:szCs w:val="16"/>
                <w:lang w:val="en-US" w:eastAsia="es-MX"/>
              </w:rPr>
              <w:t xml:space="preserve"> brake is operating. It is preferred that the support is U-shaped.</w:t>
            </w:r>
          </w:p>
        </w:tc>
      </w:tr>
      <w:tr w:rsidR="00E54218" w:rsidRPr="009E52CD" w14:paraId="0C58ECE6" w14:textId="101509CA" w:rsidTr="009E52CD">
        <w:tc>
          <w:tcPr>
            <w:tcW w:w="4529" w:type="dxa"/>
            <w:shd w:val="clear" w:color="auto" w:fill="auto"/>
          </w:tcPr>
          <w:p w14:paraId="4617710D" w14:textId="77777777" w:rsidR="00CC2E6F" w:rsidRPr="009E52CD" w:rsidRDefault="00CC2E6F" w:rsidP="009E52CD">
            <w:pPr>
              <w:pStyle w:val="Texto"/>
              <w:spacing w:line="257" w:lineRule="exact"/>
              <w:ind w:firstLine="0"/>
              <w:rPr>
                <w:rFonts w:ascii="Verdana" w:hAnsi="Verdana"/>
                <w:sz w:val="16"/>
                <w:szCs w:val="16"/>
                <w:lang w:eastAsia="es-MX"/>
              </w:rPr>
            </w:pPr>
            <w:r w:rsidRPr="009E52CD">
              <w:rPr>
                <w:rFonts w:ascii="Verdana" w:hAnsi="Verdana"/>
                <w:b/>
                <w:sz w:val="16"/>
                <w:szCs w:val="16"/>
                <w:lang w:eastAsia="es-MX"/>
              </w:rPr>
              <w:t>d)</w:t>
            </w:r>
            <w:r w:rsidRPr="009E52CD">
              <w:rPr>
                <w:rFonts w:ascii="Verdana" w:hAnsi="Verdana"/>
                <w:sz w:val="16"/>
                <w:szCs w:val="16"/>
                <w:lang w:eastAsia="es-MX"/>
              </w:rPr>
              <w:tab/>
              <w:t>La flecha del freno debe tener una terminación cuadrada en su extremo superior para asegurar el volante del freno de mano; dicha terminación no debe ser menor de 2.22 cm (</w:t>
            </w:r>
            <w:r w:rsidRPr="009E52CD">
              <w:rPr>
                <w:rFonts w:ascii="Verdana" w:hAnsi="Verdana"/>
                <w:position w:val="-9"/>
                <w:sz w:val="16"/>
                <w:szCs w:val="16"/>
                <w:lang w:eastAsia="es-MX"/>
              </w:rPr>
              <w:pict w14:anchorId="3FE8BBD5">
                <v:shape id="_x0000_i1293" type="#_x0000_t75" style="width:12.15pt;height:13.2pt">
                  <v:imagedata r:id="rId15" o:title=""/>
                </v:shape>
              </w:pict>
            </w:r>
            <w:r w:rsidRPr="009E52CD">
              <w:rPr>
                <w:rFonts w:ascii="Verdana" w:hAnsi="Verdana"/>
                <w:sz w:val="16"/>
                <w:szCs w:val="16"/>
                <w:lang w:eastAsia="es-MX"/>
              </w:rPr>
              <w:t>“) por lado.</w:t>
            </w:r>
          </w:p>
        </w:tc>
        <w:tc>
          <w:tcPr>
            <w:tcW w:w="4529" w:type="dxa"/>
            <w:shd w:val="clear" w:color="auto" w:fill="auto"/>
          </w:tcPr>
          <w:p w14:paraId="1225334C" w14:textId="4046DE0C" w:rsidR="00CC2E6F" w:rsidRPr="009E52CD" w:rsidRDefault="00CC2E6F" w:rsidP="009E52CD">
            <w:pPr>
              <w:pStyle w:val="Texto"/>
              <w:spacing w:line="25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d) </w:t>
            </w:r>
            <w:r w:rsidRPr="009E52CD">
              <w:rPr>
                <w:rFonts w:ascii="Verdana" w:hAnsi="Verdana"/>
                <w:sz w:val="16"/>
                <w:szCs w:val="16"/>
                <w:lang w:val="en-US" w:eastAsia="es-MX"/>
              </w:rPr>
              <w:tab/>
              <w:t>The brake shaft must have a square end at its upper end to secure the handbrake handwheel; Said termination must not be less than 2.22 cm (</w:t>
            </w:r>
            <w:r w:rsidRPr="009E52CD">
              <w:rPr>
                <w:rFonts w:ascii="Verdana" w:hAnsi="Verdana"/>
                <w:position w:val="-9"/>
                <w:sz w:val="16"/>
                <w:szCs w:val="16"/>
                <w:lang w:val="en-US" w:eastAsia="es-MX"/>
              </w:rPr>
              <w:pict w14:anchorId="721469CA">
                <v:shape id="_x0000_i1305" type="#_x0000_t75" style="width:12.15pt;height:12.7pt">
                  <v:imagedata r:id="rId15" o:title=""/>
                </v:shape>
              </w:pict>
            </w:r>
            <w:r w:rsidRPr="009E52CD">
              <w:rPr>
                <w:rFonts w:ascii="Verdana" w:hAnsi="Verdana"/>
                <w:sz w:val="16"/>
                <w:szCs w:val="16"/>
                <w:lang w:val="en-US" w:eastAsia="es-MX"/>
              </w:rPr>
              <w:t>“) per side.</w:t>
            </w:r>
          </w:p>
        </w:tc>
      </w:tr>
      <w:tr w:rsidR="00E54218" w:rsidRPr="009E52CD" w14:paraId="659D66BA" w14:textId="382DA4D4" w:rsidTr="009E52CD">
        <w:tc>
          <w:tcPr>
            <w:tcW w:w="4529" w:type="dxa"/>
            <w:shd w:val="clear" w:color="auto" w:fill="auto"/>
          </w:tcPr>
          <w:p w14:paraId="4A84D99E" w14:textId="77777777" w:rsidR="00CC2E6F" w:rsidRPr="009E52CD" w:rsidRDefault="00CC2E6F" w:rsidP="009E52CD">
            <w:pPr>
              <w:pStyle w:val="Texto"/>
              <w:spacing w:line="257" w:lineRule="exact"/>
              <w:ind w:firstLine="0"/>
              <w:rPr>
                <w:rFonts w:ascii="Verdana" w:hAnsi="Verdana"/>
                <w:sz w:val="16"/>
                <w:szCs w:val="16"/>
                <w:lang w:eastAsia="es-MX"/>
              </w:rPr>
            </w:pPr>
            <w:r w:rsidRPr="009E52CD">
              <w:rPr>
                <w:rFonts w:ascii="Verdana" w:hAnsi="Verdana"/>
                <w:b/>
                <w:sz w:val="16"/>
                <w:szCs w:val="16"/>
                <w:lang w:eastAsia="es-MX"/>
              </w:rPr>
              <w:t>e)</w:t>
            </w:r>
            <w:r w:rsidRPr="009E52CD">
              <w:rPr>
                <w:rFonts w:ascii="Verdana" w:hAnsi="Verdana"/>
                <w:sz w:val="16"/>
                <w:szCs w:val="16"/>
                <w:lang w:eastAsia="es-MX"/>
              </w:rPr>
              <w:tab/>
              <w:t>El cono de la terminación cuadrada es nominalmente de 5.08 cm (2“) en 30.48 cm (12“).</w:t>
            </w:r>
          </w:p>
        </w:tc>
        <w:tc>
          <w:tcPr>
            <w:tcW w:w="4529" w:type="dxa"/>
            <w:shd w:val="clear" w:color="auto" w:fill="auto"/>
          </w:tcPr>
          <w:p w14:paraId="4A193806" w14:textId="5F20BF9F" w:rsidR="00CC2E6F" w:rsidRPr="009E52CD" w:rsidRDefault="00CC2E6F" w:rsidP="009E52CD">
            <w:pPr>
              <w:pStyle w:val="Texto"/>
              <w:spacing w:line="257"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e) </w:t>
            </w:r>
            <w:r w:rsidRPr="009E52CD">
              <w:rPr>
                <w:rFonts w:ascii="Verdana" w:hAnsi="Verdana"/>
                <w:sz w:val="16"/>
                <w:szCs w:val="16"/>
                <w:lang w:val="en-US" w:eastAsia="es-MX"/>
              </w:rPr>
              <w:tab/>
              <w:t>The taper of the square end is nominally 5.08 cm (2") in 30.48 cm (12").</w:t>
            </w:r>
          </w:p>
        </w:tc>
      </w:tr>
      <w:tr w:rsidR="00E54218" w:rsidRPr="009E52CD" w14:paraId="1C7FEA77" w14:textId="4487244F" w:rsidTr="009E52CD">
        <w:tc>
          <w:tcPr>
            <w:tcW w:w="4529" w:type="dxa"/>
            <w:shd w:val="clear" w:color="auto" w:fill="auto"/>
          </w:tcPr>
          <w:p w14:paraId="627ACFB9" w14:textId="77777777" w:rsidR="00CC2E6F" w:rsidRPr="009E52CD" w:rsidRDefault="00CC2E6F" w:rsidP="009E52CD">
            <w:pPr>
              <w:pStyle w:val="Texto"/>
              <w:spacing w:line="260" w:lineRule="exact"/>
              <w:ind w:firstLine="0"/>
              <w:rPr>
                <w:rFonts w:ascii="Verdana" w:hAnsi="Verdana"/>
                <w:sz w:val="16"/>
                <w:szCs w:val="16"/>
                <w:lang w:eastAsia="es-MX"/>
              </w:rPr>
            </w:pPr>
            <w:r w:rsidRPr="009E52CD">
              <w:rPr>
                <w:rFonts w:ascii="Verdana" w:hAnsi="Verdana"/>
                <w:b/>
                <w:sz w:val="16"/>
                <w:szCs w:val="16"/>
                <w:lang w:eastAsia="es-MX"/>
              </w:rPr>
              <w:t>f)</w:t>
            </w:r>
            <w:r w:rsidRPr="009E52CD">
              <w:rPr>
                <w:rFonts w:ascii="Verdana" w:hAnsi="Verdana"/>
                <w:sz w:val="16"/>
                <w:szCs w:val="16"/>
                <w:lang w:eastAsia="es-MX"/>
              </w:rPr>
              <w:tab/>
              <w:t>La cadena del freno no debe ser menor a 0.95 cm (</w:t>
            </w:r>
            <w:r w:rsidRPr="009E52CD">
              <w:rPr>
                <w:rFonts w:ascii="Verdana" w:hAnsi="Verdana"/>
                <w:position w:val="-6"/>
                <w:sz w:val="16"/>
                <w:szCs w:val="16"/>
                <w:lang w:eastAsia="es-MX"/>
              </w:rPr>
              <w:pict w14:anchorId="5E7A9EA3">
                <v:shape id="_x0000_i1294" type="#_x0000_t75" style="width:12.15pt;height:13.2pt">
                  <v:imagedata r:id="rId16" o:title=""/>
                </v:shape>
              </w:pict>
            </w:r>
            <w:r w:rsidRPr="009E52CD">
              <w:rPr>
                <w:rFonts w:ascii="Verdana" w:hAnsi="Verdana"/>
                <w:sz w:val="16"/>
                <w:szCs w:val="16"/>
                <w:lang w:eastAsia="es-MX"/>
              </w:rPr>
              <w:t>“), preferentemente de hierro forjado o de acero de 1.11 cm (</w:t>
            </w:r>
            <w:r w:rsidRPr="009E52CD">
              <w:rPr>
                <w:rFonts w:ascii="Verdana" w:hAnsi="Verdana"/>
                <w:position w:val="-9"/>
                <w:sz w:val="16"/>
                <w:szCs w:val="16"/>
                <w:lang w:eastAsia="es-MX"/>
              </w:rPr>
              <w:pict w14:anchorId="2124BF43">
                <v:shape id="_x0000_i1295" type="#_x0000_t75" style="width:17.25pt;height:13.2pt">
                  <v:imagedata r:id="rId17" o:title=""/>
                </v:shape>
              </w:pict>
            </w:r>
            <w:r w:rsidRPr="009E52CD">
              <w:rPr>
                <w:rFonts w:ascii="Verdana" w:hAnsi="Verdana"/>
                <w:sz w:val="16"/>
                <w:szCs w:val="16"/>
                <w:lang w:eastAsia="es-MX"/>
              </w:rPr>
              <w:t>“), con un eslabón sobre el extremo de la varilla del freno no menor a 1.11 cm (</w:t>
            </w:r>
            <w:r w:rsidRPr="009E52CD">
              <w:rPr>
                <w:rFonts w:ascii="Verdana" w:hAnsi="Verdana"/>
                <w:position w:val="-9"/>
                <w:sz w:val="16"/>
                <w:szCs w:val="16"/>
                <w:lang w:eastAsia="es-MX"/>
              </w:rPr>
              <w:pict w14:anchorId="19CA4456">
                <v:shape id="_x0000_i1296" type="#_x0000_t75" style="width:17.75pt;height:13.2pt">
                  <v:imagedata r:id="rId17" o:title=""/>
                </v:shape>
              </w:pict>
            </w:r>
            <w:r w:rsidRPr="009E52CD">
              <w:rPr>
                <w:rFonts w:ascii="Verdana" w:hAnsi="Verdana"/>
                <w:sz w:val="16"/>
                <w:szCs w:val="16"/>
                <w:lang w:eastAsia="es-MX"/>
              </w:rPr>
              <w:t>“) preferentemente 1.27 cm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de hierro forjado o de acero, y debe estar asegurado a la flecha del freno por un tornillo hexagonal no menor a 1.27 cm (½“) o un tornillo de cabeza cuadrada de la misma medida.</w:t>
            </w:r>
          </w:p>
        </w:tc>
        <w:tc>
          <w:tcPr>
            <w:tcW w:w="4529" w:type="dxa"/>
            <w:shd w:val="clear" w:color="auto" w:fill="auto"/>
          </w:tcPr>
          <w:p w14:paraId="0F88B448" w14:textId="44077DD7" w:rsidR="00CC2E6F" w:rsidRPr="009E52CD" w:rsidRDefault="00CC2E6F" w:rsidP="009E52CD">
            <w:pPr>
              <w:pStyle w:val="Texto"/>
              <w:spacing w:line="26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f) </w:t>
            </w:r>
            <w:r w:rsidRPr="009E52CD">
              <w:rPr>
                <w:rFonts w:ascii="Verdana" w:hAnsi="Verdana"/>
                <w:sz w:val="16"/>
                <w:szCs w:val="16"/>
                <w:lang w:val="en-US" w:eastAsia="es-MX"/>
              </w:rPr>
              <w:tab/>
              <w:t>The brake chain must not be less than 0.95 cm (</w:t>
            </w:r>
            <w:r w:rsidRPr="009E52CD">
              <w:rPr>
                <w:rFonts w:ascii="Verdana" w:hAnsi="Verdana"/>
                <w:position w:val="-6"/>
                <w:sz w:val="16"/>
                <w:szCs w:val="16"/>
                <w:lang w:val="en-US" w:eastAsia="es-MX"/>
              </w:rPr>
              <w:pict w14:anchorId="06642369">
                <v:shape id="_x0000_i1306" type="#_x0000_t75" style="width:12.15pt;height:12.7pt">
                  <v:imagedata r:id="rId16" o:title=""/>
                </v:shape>
              </w:pict>
            </w:r>
            <w:r w:rsidRPr="009E52CD">
              <w:rPr>
                <w:rFonts w:ascii="Verdana" w:hAnsi="Verdana"/>
                <w:sz w:val="16"/>
                <w:szCs w:val="16"/>
                <w:lang w:val="en-US" w:eastAsia="es-MX"/>
              </w:rPr>
              <w:t xml:space="preserve">"), preferably 1.11 cm (") wrought iron or steel </w:t>
            </w:r>
            <w:r w:rsidRPr="009E52CD">
              <w:rPr>
                <w:rFonts w:ascii="Verdana" w:hAnsi="Verdana"/>
                <w:position w:val="-9"/>
                <w:sz w:val="16"/>
                <w:szCs w:val="16"/>
                <w:lang w:val="en-US" w:eastAsia="es-MX"/>
              </w:rPr>
              <w:pict w14:anchorId="4AAF3528">
                <v:shape id="_x0000_i1307" type="#_x0000_t75" style="width:17.25pt;height:12.7pt">
                  <v:imagedata r:id="rId17" o:title=""/>
                </v:shape>
              </w:pict>
            </w:r>
            <w:r w:rsidRPr="009E52CD">
              <w:rPr>
                <w:rFonts w:ascii="Verdana" w:hAnsi="Verdana"/>
                <w:sz w:val="16"/>
                <w:szCs w:val="16"/>
                <w:lang w:val="en-US" w:eastAsia="es-MX"/>
              </w:rPr>
              <w:t>, with a link on the end of the brake rod not less than 1.11 cm (</w:t>
            </w:r>
            <w:r w:rsidRPr="009E52CD">
              <w:rPr>
                <w:rFonts w:ascii="Verdana" w:hAnsi="Verdana"/>
                <w:position w:val="-9"/>
                <w:sz w:val="16"/>
                <w:szCs w:val="16"/>
                <w:lang w:val="en-US" w:eastAsia="es-MX"/>
              </w:rPr>
              <w:pict w14:anchorId="3E971A58">
                <v:shape id="_x0000_i1308" type="#_x0000_t75" style="width:17.25pt;height:12.7pt">
                  <v:imagedata r:id="rId17" o:title=""/>
                </v:shape>
              </w:pict>
            </w:r>
            <w:r w:rsidRPr="009E52CD">
              <w:rPr>
                <w:rFonts w:ascii="Verdana" w:hAnsi="Verdana"/>
                <w:sz w:val="16"/>
                <w:szCs w:val="16"/>
                <w:lang w:val="en-US" w:eastAsia="es-MX"/>
              </w:rPr>
              <w:t>") preferably 1/2" (1.27 cm), wrought iron or steel, and must be secured to the brake shaft by a hex bolt no smaller than 1/2" (1.27 cm) or square head bolt of the same size.</w:t>
            </w:r>
          </w:p>
        </w:tc>
      </w:tr>
      <w:tr w:rsidR="00E54218" w:rsidRPr="009E52CD" w14:paraId="63FEEF28" w14:textId="0A78EFDF" w:rsidTr="009E52CD">
        <w:tc>
          <w:tcPr>
            <w:tcW w:w="4529" w:type="dxa"/>
            <w:shd w:val="clear" w:color="auto" w:fill="auto"/>
          </w:tcPr>
          <w:p w14:paraId="72528D2D" w14:textId="77777777" w:rsidR="00CC2E6F" w:rsidRPr="009E52CD" w:rsidRDefault="00CC2E6F" w:rsidP="009E52CD">
            <w:pPr>
              <w:pStyle w:val="Texto"/>
              <w:spacing w:line="272" w:lineRule="exact"/>
              <w:ind w:firstLine="0"/>
              <w:rPr>
                <w:rFonts w:ascii="Verdana" w:hAnsi="Verdana"/>
                <w:sz w:val="16"/>
                <w:szCs w:val="16"/>
                <w:lang w:eastAsia="es-MX"/>
              </w:rPr>
            </w:pPr>
            <w:r w:rsidRPr="009E52CD">
              <w:rPr>
                <w:rFonts w:ascii="Verdana" w:hAnsi="Verdana"/>
                <w:b/>
                <w:sz w:val="16"/>
                <w:szCs w:val="16"/>
                <w:lang w:eastAsia="es-MX"/>
              </w:rPr>
              <w:t>g)</w:t>
            </w:r>
            <w:r w:rsidRPr="009E52CD">
              <w:rPr>
                <w:rFonts w:ascii="Verdana" w:hAnsi="Verdana"/>
                <w:sz w:val="16"/>
                <w:szCs w:val="16"/>
                <w:lang w:eastAsia="es-MX"/>
              </w:rPr>
              <w:tab/>
              <w:t>La tuerca para dicho tornillo debe asegurarse remachándose al extremo del tornillo.</w:t>
            </w:r>
          </w:p>
        </w:tc>
        <w:tc>
          <w:tcPr>
            <w:tcW w:w="4529" w:type="dxa"/>
            <w:shd w:val="clear" w:color="auto" w:fill="auto"/>
          </w:tcPr>
          <w:p w14:paraId="5C96FCF3" w14:textId="6AA6FC0A" w:rsidR="00CC2E6F" w:rsidRPr="009E52CD" w:rsidRDefault="00CC2E6F" w:rsidP="009E52CD">
            <w:pPr>
              <w:pStyle w:val="Texto"/>
              <w:spacing w:line="27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g) </w:t>
            </w:r>
            <w:r w:rsidRPr="009E52CD">
              <w:rPr>
                <w:rFonts w:ascii="Verdana" w:hAnsi="Verdana"/>
                <w:sz w:val="16"/>
                <w:szCs w:val="16"/>
                <w:lang w:val="en-US" w:eastAsia="es-MX"/>
              </w:rPr>
              <w:tab/>
              <w:t>The nut for said screw must be secured by riveting to the end of the screw.</w:t>
            </w:r>
          </w:p>
        </w:tc>
      </w:tr>
      <w:tr w:rsidR="00E54218" w:rsidRPr="009E52CD" w14:paraId="4A2F8FB2" w14:textId="2772E64C" w:rsidTr="009E52CD">
        <w:tc>
          <w:tcPr>
            <w:tcW w:w="4529" w:type="dxa"/>
            <w:shd w:val="clear" w:color="auto" w:fill="auto"/>
          </w:tcPr>
          <w:p w14:paraId="4629BC74" w14:textId="77777777" w:rsidR="00CC2E6F" w:rsidRPr="009E52CD" w:rsidRDefault="00CC2E6F" w:rsidP="009E52CD">
            <w:pPr>
              <w:pStyle w:val="Texto"/>
              <w:spacing w:line="272" w:lineRule="exact"/>
              <w:ind w:firstLine="0"/>
              <w:rPr>
                <w:rFonts w:ascii="Verdana" w:hAnsi="Verdana"/>
                <w:sz w:val="16"/>
                <w:szCs w:val="16"/>
                <w:lang w:eastAsia="es-MX"/>
              </w:rPr>
            </w:pPr>
            <w:r w:rsidRPr="009E52CD">
              <w:rPr>
                <w:rFonts w:ascii="Verdana" w:hAnsi="Verdana"/>
                <w:b/>
                <w:sz w:val="16"/>
                <w:szCs w:val="16"/>
                <w:lang w:eastAsia="es-MX"/>
              </w:rPr>
              <w:t>h)</w:t>
            </w:r>
            <w:r w:rsidRPr="009E52CD">
              <w:rPr>
                <w:rFonts w:ascii="Verdana" w:hAnsi="Verdana"/>
                <w:sz w:val="16"/>
                <w:szCs w:val="16"/>
                <w:lang w:eastAsia="es-MX"/>
              </w:rPr>
              <w:tab/>
              <w:t>El extremo inferior de la flecha del freno debe tener un muñón no menor a 1.91 cm (</w:t>
            </w:r>
            <w:proofErr w:type="gramStart"/>
            <w:r w:rsidRPr="009E52CD">
              <w:rPr>
                <w:rFonts w:ascii="Verdana" w:hAnsi="Verdana"/>
                <w:sz w:val="16"/>
                <w:szCs w:val="16"/>
                <w:lang w:eastAsia="es-MX"/>
              </w:rPr>
              <w:t>¾“</w:t>
            </w:r>
            <w:proofErr w:type="gramEnd"/>
            <w:r w:rsidRPr="009E52CD">
              <w:rPr>
                <w:rFonts w:ascii="Verdana" w:hAnsi="Verdana"/>
                <w:sz w:val="16"/>
                <w:szCs w:val="16"/>
                <w:lang w:eastAsia="es-MX"/>
              </w:rPr>
              <w:t>), preferentemente 2.54 cm (1“) de diámetro que se extiende a través del soporte inferior de la flecha del freno y se mantiene en posición de operación por una chaveta o anillo adaptable.</w:t>
            </w:r>
          </w:p>
        </w:tc>
        <w:tc>
          <w:tcPr>
            <w:tcW w:w="4529" w:type="dxa"/>
            <w:shd w:val="clear" w:color="auto" w:fill="auto"/>
          </w:tcPr>
          <w:p w14:paraId="7DF9BA49" w14:textId="6E737B8B" w:rsidR="00CC2E6F" w:rsidRPr="009E52CD" w:rsidRDefault="00CC2E6F" w:rsidP="009E52CD">
            <w:pPr>
              <w:pStyle w:val="Texto"/>
              <w:spacing w:line="27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h) </w:t>
            </w:r>
            <w:r w:rsidRPr="009E52CD">
              <w:rPr>
                <w:rFonts w:ascii="Verdana" w:hAnsi="Verdana"/>
                <w:sz w:val="16"/>
                <w:szCs w:val="16"/>
                <w:lang w:val="en-US" w:eastAsia="es-MX"/>
              </w:rPr>
              <w:tab/>
              <w:t>The lower end of the brake shaft must have a stub no smaller than ¾" (1.91 cm), preferably 1" (2.54 cm) in diameter that extends through the lower brake shaft support and is held in place. operating position by a key or adaptable ring.</w:t>
            </w:r>
          </w:p>
        </w:tc>
      </w:tr>
      <w:tr w:rsidR="00E54218" w:rsidRPr="009E52CD" w14:paraId="66243AAF" w14:textId="706C8A10" w:rsidTr="009E52CD">
        <w:tc>
          <w:tcPr>
            <w:tcW w:w="4529" w:type="dxa"/>
            <w:shd w:val="clear" w:color="auto" w:fill="auto"/>
          </w:tcPr>
          <w:p w14:paraId="1DA88C8A" w14:textId="77777777" w:rsidR="00CC2E6F" w:rsidRPr="009E52CD" w:rsidRDefault="00CC2E6F" w:rsidP="009E52CD">
            <w:pPr>
              <w:pStyle w:val="Texto"/>
              <w:spacing w:line="272" w:lineRule="exact"/>
              <w:ind w:firstLine="0"/>
              <w:rPr>
                <w:rFonts w:ascii="Verdana" w:hAnsi="Verdana"/>
                <w:sz w:val="16"/>
                <w:szCs w:val="16"/>
                <w:lang w:eastAsia="es-MX"/>
              </w:rPr>
            </w:pPr>
            <w:r w:rsidRPr="009E52CD">
              <w:rPr>
                <w:rFonts w:ascii="Verdana" w:hAnsi="Verdana"/>
                <w:b/>
                <w:sz w:val="16"/>
                <w:szCs w:val="16"/>
                <w:lang w:eastAsia="es-MX"/>
              </w:rPr>
              <w:t>i)</w:t>
            </w:r>
            <w:r w:rsidRPr="009E52CD">
              <w:rPr>
                <w:rFonts w:ascii="Verdana" w:hAnsi="Verdana"/>
                <w:sz w:val="16"/>
                <w:szCs w:val="16"/>
                <w:lang w:eastAsia="es-MX"/>
              </w:rPr>
              <w:tab/>
              <w:t xml:space="preserve">El tambor de la flecha del freno no debe ser menor a 3.81 cm (1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w:t>
            </w:r>
          </w:p>
        </w:tc>
        <w:tc>
          <w:tcPr>
            <w:tcW w:w="4529" w:type="dxa"/>
            <w:shd w:val="clear" w:color="auto" w:fill="auto"/>
          </w:tcPr>
          <w:p w14:paraId="0EF97848" w14:textId="5F57668D" w:rsidR="00CC2E6F" w:rsidRPr="009E52CD" w:rsidRDefault="00CC2E6F" w:rsidP="009E52CD">
            <w:pPr>
              <w:pStyle w:val="Texto"/>
              <w:spacing w:line="272" w:lineRule="exact"/>
              <w:ind w:firstLine="0"/>
              <w:rPr>
                <w:rFonts w:ascii="Verdana" w:hAnsi="Verdana"/>
                <w:b/>
                <w:sz w:val="16"/>
                <w:szCs w:val="16"/>
                <w:lang w:val="en-US" w:eastAsia="es-MX"/>
              </w:rPr>
            </w:pPr>
            <w:proofErr w:type="spellStart"/>
            <w:r w:rsidRPr="009E52CD">
              <w:rPr>
                <w:rFonts w:ascii="Verdana" w:hAnsi="Verdana"/>
                <w:b/>
                <w:sz w:val="16"/>
                <w:szCs w:val="16"/>
                <w:lang w:val="en-US" w:eastAsia="es-MX"/>
              </w:rPr>
              <w:t>i</w:t>
            </w:r>
            <w:proofErr w:type="spellEnd"/>
            <w:r w:rsidRPr="009E52CD">
              <w:rPr>
                <w:rFonts w:ascii="Verdana" w:hAnsi="Verdana"/>
                <w:b/>
                <w:sz w:val="16"/>
                <w:szCs w:val="16"/>
                <w:lang w:val="en-US" w:eastAsia="es-MX"/>
              </w:rPr>
              <w:t xml:space="preserve">) </w:t>
            </w:r>
            <w:r w:rsidRPr="009E52CD">
              <w:rPr>
                <w:rFonts w:ascii="Verdana" w:hAnsi="Verdana"/>
                <w:sz w:val="16"/>
                <w:szCs w:val="16"/>
                <w:lang w:val="en-US" w:eastAsia="es-MX"/>
              </w:rPr>
              <w:tab/>
              <w:t xml:space="preserve">The drum of the brake shaft must not be less than 3.81 cm (1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w:t>
            </w:r>
          </w:p>
        </w:tc>
      </w:tr>
      <w:tr w:rsidR="00E54218" w:rsidRPr="009E52CD" w14:paraId="006EF6A0" w14:textId="13882E5D" w:rsidTr="009E52CD">
        <w:tc>
          <w:tcPr>
            <w:tcW w:w="4529" w:type="dxa"/>
            <w:shd w:val="clear" w:color="auto" w:fill="auto"/>
          </w:tcPr>
          <w:p w14:paraId="16EC4064" w14:textId="77777777" w:rsidR="00CC2E6F" w:rsidRPr="009E52CD" w:rsidRDefault="00CC2E6F" w:rsidP="009E52CD">
            <w:pPr>
              <w:pStyle w:val="Texto"/>
              <w:spacing w:line="260" w:lineRule="exact"/>
              <w:ind w:firstLine="0"/>
              <w:rPr>
                <w:rFonts w:ascii="Verdana" w:hAnsi="Verdana"/>
                <w:sz w:val="16"/>
                <w:szCs w:val="16"/>
                <w:lang w:eastAsia="es-MX"/>
              </w:rPr>
            </w:pPr>
            <w:r w:rsidRPr="009E52CD">
              <w:rPr>
                <w:rFonts w:ascii="Verdana" w:hAnsi="Verdana"/>
                <w:b/>
                <w:sz w:val="16"/>
                <w:szCs w:val="16"/>
                <w:lang w:eastAsia="es-MX"/>
              </w:rPr>
              <w:t>j)</w:t>
            </w:r>
            <w:r w:rsidRPr="009E52CD">
              <w:rPr>
                <w:rFonts w:ascii="Verdana" w:hAnsi="Verdana"/>
                <w:sz w:val="16"/>
                <w:szCs w:val="16"/>
                <w:lang w:eastAsia="es-MX"/>
              </w:rPr>
              <w:tab/>
              <w:t xml:space="preserve">Se debe asegurar la rueda trinquete del freno para detener la flecha con una cuña o terminación cuadrada; dicha terminación no debe ser menor a 3.33 cm (1 </w:t>
            </w:r>
            <w:r w:rsidRPr="009E52CD">
              <w:rPr>
                <w:rFonts w:ascii="Verdana" w:hAnsi="Verdana"/>
                <w:position w:val="-9"/>
                <w:sz w:val="16"/>
                <w:szCs w:val="16"/>
                <w:lang w:eastAsia="es-MX"/>
              </w:rPr>
              <w:pict w14:anchorId="7FAC464B">
                <v:shape id="_x0000_i1297" type="#_x0000_t75" style="width:17.25pt;height:13.2pt">
                  <v:imagedata r:id="rId18" o:title=""/>
                </v:shape>
              </w:pict>
            </w:r>
            <w:r w:rsidRPr="009E52CD">
              <w:rPr>
                <w:rFonts w:ascii="Verdana" w:hAnsi="Verdana"/>
                <w:sz w:val="16"/>
                <w:szCs w:val="16"/>
                <w:lang w:eastAsia="es-MX"/>
              </w:rPr>
              <w:t>“) por lado.</w:t>
            </w:r>
          </w:p>
        </w:tc>
        <w:tc>
          <w:tcPr>
            <w:tcW w:w="4529" w:type="dxa"/>
            <w:shd w:val="clear" w:color="auto" w:fill="auto"/>
          </w:tcPr>
          <w:p w14:paraId="6A674ED8" w14:textId="2F9A7488" w:rsidR="00CC2E6F" w:rsidRPr="009E52CD" w:rsidRDefault="00CC2E6F" w:rsidP="009E52CD">
            <w:pPr>
              <w:pStyle w:val="Texto"/>
              <w:spacing w:line="26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j) </w:t>
            </w:r>
            <w:r w:rsidRPr="009E52CD">
              <w:rPr>
                <w:rFonts w:ascii="Verdana" w:hAnsi="Verdana"/>
                <w:sz w:val="16"/>
                <w:szCs w:val="16"/>
                <w:lang w:val="en-US" w:eastAsia="es-MX"/>
              </w:rPr>
              <w:tab/>
              <w:t xml:space="preserve">The ratchet wheel of the brake must be secured to stop the arrow with a wedge or square end; such termination shall not be less than 1 </w:t>
            </w:r>
            <w:r w:rsidRPr="009E52CD">
              <w:rPr>
                <w:rFonts w:ascii="Verdana" w:hAnsi="Verdana"/>
                <w:position w:val="-9"/>
                <w:sz w:val="16"/>
                <w:szCs w:val="16"/>
                <w:lang w:val="en-US" w:eastAsia="es-MX"/>
              </w:rPr>
              <w:pict w14:anchorId="50A39BBD">
                <v:shape id="_x0000_i1309" type="#_x0000_t75" style="width:17.25pt;height:12.7pt">
                  <v:imagedata r:id="rId18" o:title=""/>
                </v:shape>
              </w:pict>
            </w:r>
            <w:r w:rsidRPr="009E52CD">
              <w:rPr>
                <w:rFonts w:ascii="Verdana" w:hAnsi="Verdana"/>
                <w:sz w:val="16"/>
                <w:szCs w:val="16"/>
                <w:lang w:val="en-US" w:eastAsia="es-MX"/>
              </w:rPr>
              <w:t>″ (3.33 cm) per side.</w:t>
            </w:r>
          </w:p>
        </w:tc>
      </w:tr>
      <w:tr w:rsidR="00E54218" w:rsidRPr="009E52CD" w14:paraId="37B38FAB" w14:textId="1848A2FE" w:rsidTr="009E52CD">
        <w:tc>
          <w:tcPr>
            <w:tcW w:w="4529" w:type="dxa"/>
            <w:shd w:val="clear" w:color="auto" w:fill="auto"/>
          </w:tcPr>
          <w:p w14:paraId="3BF817BD" w14:textId="77777777" w:rsidR="00CC2E6F" w:rsidRPr="009E52CD" w:rsidRDefault="00CC2E6F" w:rsidP="009E52CD">
            <w:pPr>
              <w:pStyle w:val="Texto"/>
              <w:spacing w:line="272" w:lineRule="exact"/>
              <w:ind w:firstLine="0"/>
              <w:rPr>
                <w:rFonts w:ascii="Verdana" w:hAnsi="Verdana"/>
                <w:sz w:val="16"/>
                <w:szCs w:val="16"/>
                <w:lang w:eastAsia="es-MX"/>
              </w:rPr>
            </w:pPr>
            <w:r w:rsidRPr="009E52CD">
              <w:rPr>
                <w:rFonts w:ascii="Verdana" w:hAnsi="Verdana"/>
                <w:b/>
                <w:sz w:val="16"/>
                <w:szCs w:val="16"/>
                <w:lang w:eastAsia="es-MX"/>
              </w:rPr>
              <w:t>k)</w:t>
            </w:r>
            <w:r w:rsidRPr="009E52CD">
              <w:rPr>
                <w:rFonts w:ascii="Verdana" w:hAnsi="Verdana"/>
                <w:b/>
                <w:sz w:val="16"/>
                <w:szCs w:val="16"/>
                <w:lang w:eastAsia="es-MX"/>
              </w:rPr>
              <w:tab/>
            </w:r>
            <w:r w:rsidRPr="009E52CD">
              <w:rPr>
                <w:rFonts w:ascii="Verdana" w:hAnsi="Verdana"/>
                <w:sz w:val="16"/>
                <w:szCs w:val="16"/>
                <w:lang w:eastAsia="es-MX"/>
              </w:rPr>
              <w:t xml:space="preserve">Cuando opere la rueda trinquete con la terminación cuadrada, se deben tener las precauciones necesarias para prevenir que la rueda </w:t>
            </w:r>
            <w:r w:rsidRPr="009E52CD">
              <w:rPr>
                <w:rFonts w:ascii="Verdana" w:hAnsi="Verdana"/>
                <w:sz w:val="16"/>
                <w:szCs w:val="16"/>
                <w:lang w:eastAsia="es-MX"/>
              </w:rPr>
              <w:lastRenderedPageBreak/>
              <w:t>trinquete se trepe sobre la flecha y desacople el retén del freno.</w:t>
            </w:r>
          </w:p>
        </w:tc>
        <w:tc>
          <w:tcPr>
            <w:tcW w:w="4529" w:type="dxa"/>
            <w:shd w:val="clear" w:color="auto" w:fill="auto"/>
          </w:tcPr>
          <w:p w14:paraId="35A19AAE" w14:textId="53755B33" w:rsidR="00CC2E6F" w:rsidRPr="009E52CD" w:rsidRDefault="00CC2E6F" w:rsidP="009E52CD">
            <w:pPr>
              <w:pStyle w:val="Texto"/>
              <w:spacing w:line="272" w:lineRule="exact"/>
              <w:ind w:firstLine="0"/>
              <w:rPr>
                <w:rFonts w:ascii="Verdana" w:hAnsi="Verdana"/>
                <w:b/>
                <w:sz w:val="16"/>
                <w:szCs w:val="16"/>
                <w:lang w:val="en-US" w:eastAsia="es-MX"/>
              </w:rPr>
            </w:pPr>
            <w:r w:rsidRPr="009E52CD">
              <w:rPr>
                <w:rFonts w:ascii="Verdana" w:hAnsi="Verdana"/>
                <w:b/>
                <w:sz w:val="16"/>
                <w:szCs w:val="16"/>
                <w:lang w:val="en-US" w:eastAsia="es-MX"/>
              </w:rPr>
              <w:lastRenderedPageBreak/>
              <w:t xml:space="preserve">k) </w:t>
            </w:r>
            <w:r w:rsidRPr="009E52CD">
              <w:rPr>
                <w:rFonts w:ascii="Verdana" w:hAnsi="Verdana"/>
                <w:b/>
                <w:sz w:val="16"/>
                <w:szCs w:val="16"/>
                <w:lang w:val="en-US" w:eastAsia="es-MX"/>
              </w:rPr>
              <w:tab/>
            </w:r>
            <w:r w:rsidRPr="009E52CD">
              <w:rPr>
                <w:rFonts w:ascii="Verdana" w:hAnsi="Verdana"/>
                <w:sz w:val="16"/>
                <w:szCs w:val="16"/>
                <w:lang w:val="en-US" w:eastAsia="es-MX"/>
              </w:rPr>
              <w:t xml:space="preserve">When operating the ratchet wheel with the square end, precautions must be taken to prevent the ratchet wheel from climbing on the shaft and </w:t>
            </w:r>
            <w:r w:rsidRPr="009E52CD">
              <w:rPr>
                <w:rFonts w:ascii="Verdana" w:hAnsi="Verdana"/>
                <w:sz w:val="16"/>
                <w:szCs w:val="16"/>
                <w:lang w:val="en-US" w:eastAsia="es-MX"/>
              </w:rPr>
              <w:lastRenderedPageBreak/>
              <w:t>disengaging the brake retainer.</w:t>
            </w:r>
          </w:p>
        </w:tc>
      </w:tr>
      <w:tr w:rsidR="00E54218" w:rsidRPr="009E52CD" w14:paraId="2B0652AC" w14:textId="13B7C5BA" w:rsidTr="009E52CD">
        <w:tc>
          <w:tcPr>
            <w:tcW w:w="4529" w:type="dxa"/>
            <w:shd w:val="clear" w:color="auto" w:fill="auto"/>
          </w:tcPr>
          <w:p w14:paraId="7E9B6889" w14:textId="77777777" w:rsidR="00CC2E6F" w:rsidRPr="009E52CD" w:rsidRDefault="00CC2E6F" w:rsidP="009E52CD">
            <w:pPr>
              <w:pStyle w:val="Texto"/>
              <w:spacing w:line="260" w:lineRule="exact"/>
              <w:ind w:firstLine="0"/>
              <w:rPr>
                <w:rFonts w:ascii="Verdana" w:hAnsi="Verdana"/>
                <w:sz w:val="16"/>
                <w:szCs w:val="16"/>
                <w:lang w:eastAsia="es-MX"/>
              </w:rPr>
            </w:pPr>
            <w:r w:rsidRPr="009E52CD">
              <w:rPr>
                <w:rFonts w:ascii="Verdana" w:hAnsi="Verdana"/>
                <w:b/>
                <w:sz w:val="16"/>
                <w:szCs w:val="16"/>
                <w:lang w:eastAsia="es-MX"/>
              </w:rPr>
              <w:lastRenderedPageBreak/>
              <w:t>l)</w:t>
            </w:r>
            <w:r w:rsidRPr="009E52CD">
              <w:rPr>
                <w:rFonts w:ascii="Verdana" w:hAnsi="Verdana"/>
                <w:b/>
                <w:sz w:val="16"/>
                <w:szCs w:val="16"/>
                <w:lang w:eastAsia="es-MX"/>
              </w:rPr>
              <w:tab/>
            </w:r>
            <w:r w:rsidRPr="009E52CD">
              <w:rPr>
                <w:rFonts w:ascii="Verdana" w:hAnsi="Verdana"/>
                <w:sz w:val="16"/>
                <w:szCs w:val="16"/>
                <w:lang w:eastAsia="es-MX"/>
              </w:rPr>
              <w:t xml:space="preserve">El diámetro de la rueda trinquete del freno no debe ser menor a 13.34 cm (5 </w:t>
            </w:r>
            <w:proofErr w:type="gramStart"/>
            <w:r w:rsidRPr="009E52CD">
              <w:rPr>
                <w:rFonts w:ascii="Verdana" w:hAnsi="Verdana"/>
                <w:sz w:val="16"/>
                <w:szCs w:val="16"/>
                <w:lang w:eastAsia="es-MX"/>
              </w:rPr>
              <w:t>¼“</w:t>
            </w:r>
            <w:proofErr w:type="gramEnd"/>
            <w:r w:rsidRPr="009E52CD">
              <w:rPr>
                <w:rFonts w:ascii="Verdana" w:hAnsi="Verdana"/>
                <w:sz w:val="16"/>
                <w:szCs w:val="16"/>
                <w:lang w:eastAsia="es-MX"/>
              </w:rPr>
              <w:t>), preferentemente 13.97 cm (5 ½“), y no debe tener menos de 14 dientes, preferentemente 16.</w:t>
            </w:r>
          </w:p>
        </w:tc>
        <w:tc>
          <w:tcPr>
            <w:tcW w:w="4529" w:type="dxa"/>
            <w:shd w:val="clear" w:color="auto" w:fill="auto"/>
          </w:tcPr>
          <w:p w14:paraId="0C29331C" w14:textId="37060E28" w:rsidR="00CC2E6F" w:rsidRPr="009E52CD" w:rsidRDefault="00CC2E6F" w:rsidP="009E52CD">
            <w:pPr>
              <w:pStyle w:val="Texto"/>
              <w:spacing w:line="26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l) </w:t>
            </w:r>
            <w:r w:rsidRPr="009E52CD">
              <w:rPr>
                <w:rFonts w:ascii="Verdana" w:hAnsi="Verdana"/>
                <w:b/>
                <w:sz w:val="16"/>
                <w:szCs w:val="16"/>
                <w:lang w:val="en-US" w:eastAsia="es-MX"/>
              </w:rPr>
              <w:tab/>
            </w:r>
            <w:r w:rsidRPr="009E52CD">
              <w:rPr>
                <w:rFonts w:ascii="Verdana" w:hAnsi="Verdana"/>
                <w:sz w:val="16"/>
                <w:szCs w:val="16"/>
                <w:lang w:val="en-US" w:eastAsia="es-MX"/>
              </w:rPr>
              <w:t xml:space="preserve">The diameter of the brake ratchet wheel must not be less than 13.34 cm (5 </w:t>
            </w:r>
            <w:proofErr w:type="gramStart"/>
            <w:r w:rsidRPr="009E52CD">
              <w:rPr>
                <w:rFonts w:ascii="Verdana" w:hAnsi="Verdana"/>
                <w:sz w:val="16"/>
                <w:szCs w:val="16"/>
                <w:lang w:val="en-US" w:eastAsia="es-MX"/>
              </w:rPr>
              <w:t>¼“</w:t>
            </w:r>
            <w:proofErr w:type="gramEnd"/>
            <w:r w:rsidRPr="009E52CD">
              <w:rPr>
                <w:rFonts w:ascii="Verdana" w:hAnsi="Verdana"/>
                <w:sz w:val="16"/>
                <w:szCs w:val="16"/>
                <w:lang w:val="en-US" w:eastAsia="es-MX"/>
              </w:rPr>
              <w:t>), preferably 13.97 cm (5 ½“), and must not have less than 14 teeth, preferably 16.</w:t>
            </w:r>
          </w:p>
        </w:tc>
      </w:tr>
      <w:tr w:rsidR="00E54218" w:rsidRPr="009E52CD" w14:paraId="5084F050" w14:textId="239A780A" w:rsidTr="009E52CD">
        <w:tc>
          <w:tcPr>
            <w:tcW w:w="4529" w:type="dxa"/>
            <w:shd w:val="clear" w:color="auto" w:fill="auto"/>
          </w:tcPr>
          <w:p w14:paraId="2C9E508D" w14:textId="77777777" w:rsidR="00CC2E6F" w:rsidRPr="009E52CD" w:rsidRDefault="00CC2E6F" w:rsidP="009E52CD">
            <w:pPr>
              <w:pStyle w:val="Texto"/>
              <w:spacing w:line="272" w:lineRule="exact"/>
              <w:ind w:firstLine="0"/>
              <w:rPr>
                <w:rFonts w:ascii="Verdana" w:hAnsi="Verdana"/>
                <w:sz w:val="16"/>
                <w:szCs w:val="16"/>
                <w:lang w:eastAsia="es-MX"/>
              </w:rPr>
            </w:pPr>
            <w:r w:rsidRPr="009E52CD">
              <w:rPr>
                <w:rFonts w:ascii="Verdana" w:hAnsi="Verdana"/>
                <w:b/>
                <w:sz w:val="16"/>
                <w:szCs w:val="16"/>
                <w:lang w:eastAsia="es-MX"/>
              </w:rPr>
              <w:t>m)</w:t>
            </w:r>
            <w:r w:rsidRPr="009E52CD">
              <w:rPr>
                <w:rFonts w:ascii="Verdana" w:hAnsi="Verdana"/>
                <w:sz w:val="16"/>
                <w:szCs w:val="16"/>
                <w:lang w:eastAsia="es-MX"/>
              </w:rPr>
              <w:tab/>
              <w:t>Si la rueda trinquete del freno está a más de 91.44 cm (36“) del volante del freno, se proporcionará un soporte para la flecha del freno para soportar esta porción superior extendida de la flecha; dicho soporte debe asegurarse con tornillos o remaches no menores a 1.27 cm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w:t>
            </w:r>
          </w:p>
        </w:tc>
        <w:tc>
          <w:tcPr>
            <w:tcW w:w="4529" w:type="dxa"/>
            <w:shd w:val="clear" w:color="auto" w:fill="auto"/>
          </w:tcPr>
          <w:p w14:paraId="77FBDA51" w14:textId="781F44A4" w:rsidR="00CC2E6F" w:rsidRPr="009E52CD" w:rsidRDefault="00CC2E6F" w:rsidP="009E52CD">
            <w:pPr>
              <w:pStyle w:val="Texto"/>
              <w:spacing w:line="27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m) </w:t>
            </w:r>
            <w:r w:rsidRPr="009E52CD">
              <w:rPr>
                <w:rFonts w:ascii="Verdana" w:hAnsi="Verdana"/>
                <w:sz w:val="16"/>
                <w:szCs w:val="16"/>
                <w:lang w:val="en-US" w:eastAsia="es-MX"/>
              </w:rPr>
              <w:tab/>
              <w:t xml:space="preserve">If the </w:t>
            </w:r>
            <w:r w:rsidR="00534590" w:rsidRPr="009E52CD">
              <w:rPr>
                <w:rFonts w:ascii="Verdana" w:hAnsi="Verdana"/>
                <w:sz w:val="16"/>
                <w:szCs w:val="16"/>
                <w:lang w:val="en-US" w:eastAsia="es-MX"/>
              </w:rPr>
              <w:t>brake ratchet</w:t>
            </w:r>
            <w:r w:rsidRPr="009E52CD">
              <w:rPr>
                <w:rFonts w:ascii="Verdana" w:hAnsi="Verdana"/>
                <w:sz w:val="16"/>
                <w:szCs w:val="16"/>
                <w:lang w:val="en-US" w:eastAsia="es-MX"/>
              </w:rPr>
              <w:t xml:space="preserve"> is more than 91.44 cm (36”) from the brake handwheel, a brake shaft support shall be provided to support this extended upper portion of the shaft; </w:t>
            </w:r>
            <w:r w:rsidR="00534590" w:rsidRPr="009E52CD">
              <w:rPr>
                <w:rFonts w:ascii="Verdana" w:hAnsi="Verdana"/>
                <w:sz w:val="16"/>
                <w:szCs w:val="16"/>
                <w:lang w:val="en-US" w:eastAsia="es-MX"/>
              </w:rPr>
              <w:t>s</w:t>
            </w:r>
            <w:r w:rsidRPr="009E52CD">
              <w:rPr>
                <w:rFonts w:ascii="Verdana" w:hAnsi="Verdana"/>
                <w:sz w:val="16"/>
                <w:szCs w:val="16"/>
                <w:lang w:val="en-US" w:eastAsia="es-MX"/>
              </w:rPr>
              <w:t>aid support must be secured with screws or rivets no smaller than 1.27 cm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w:t>
            </w:r>
          </w:p>
        </w:tc>
      </w:tr>
      <w:tr w:rsidR="00E54218" w:rsidRPr="009E52CD" w14:paraId="10336179" w14:textId="13F34898" w:rsidTr="009E52CD">
        <w:tc>
          <w:tcPr>
            <w:tcW w:w="4529" w:type="dxa"/>
            <w:shd w:val="clear" w:color="auto" w:fill="auto"/>
          </w:tcPr>
          <w:p w14:paraId="170404A8" w14:textId="77777777" w:rsidR="00CC2E6F" w:rsidRPr="009E52CD" w:rsidRDefault="00CC2E6F" w:rsidP="009E52CD">
            <w:pPr>
              <w:pStyle w:val="Texto"/>
              <w:spacing w:line="240" w:lineRule="auto"/>
              <w:ind w:firstLine="0"/>
              <w:rPr>
                <w:rFonts w:ascii="Verdana" w:hAnsi="Verdana"/>
                <w:sz w:val="16"/>
                <w:szCs w:val="16"/>
                <w:lang w:eastAsia="es-MX"/>
              </w:rPr>
            </w:pPr>
            <w:r w:rsidRPr="009E52CD">
              <w:rPr>
                <w:rFonts w:ascii="Verdana" w:hAnsi="Verdana"/>
                <w:b/>
                <w:sz w:val="16"/>
                <w:szCs w:val="16"/>
                <w:lang w:eastAsia="es-MX"/>
              </w:rPr>
              <w:t>n)</w:t>
            </w:r>
            <w:r w:rsidRPr="009E52CD">
              <w:rPr>
                <w:rFonts w:ascii="Verdana" w:hAnsi="Verdana"/>
                <w:b/>
                <w:sz w:val="16"/>
                <w:szCs w:val="16"/>
                <w:lang w:eastAsia="es-MX"/>
              </w:rPr>
              <w:tab/>
            </w:r>
            <w:r w:rsidRPr="009E52CD">
              <w:rPr>
                <w:rFonts w:ascii="Verdana" w:hAnsi="Verdana"/>
                <w:sz w:val="16"/>
                <w:szCs w:val="16"/>
                <w:lang w:eastAsia="es-MX"/>
              </w:rPr>
              <w:t>El retén del freno debe pivotar sobre un tornillo o remache no menor a 1.59 cm (</w:t>
            </w:r>
            <w:r w:rsidRPr="009E52CD">
              <w:rPr>
                <w:rFonts w:ascii="Verdana" w:hAnsi="Verdana"/>
                <w:position w:val="-9"/>
                <w:sz w:val="16"/>
                <w:szCs w:val="16"/>
                <w:lang w:eastAsia="es-MX"/>
              </w:rPr>
              <w:pict w14:anchorId="0F11AE26">
                <v:shape id="_x0000_i1298" type="#_x0000_t75" style="width:12.15pt;height:13.2pt">
                  <v:imagedata r:id="rId19" o:title=""/>
                </v:shape>
              </w:pict>
            </w:r>
            <w:r w:rsidRPr="009E52CD">
              <w:rPr>
                <w:rFonts w:ascii="Verdana" w:hAnsi="Verdana"/>
                <w:sz w:val="16"/>
                <w:szCs w:val="16"/>
                <w:lang w:eastAsia="es-MX"/>
              </w:rPr>
              <w:t>“) de diámetro, o sobre un muñón asegurado por un tornillo o remache no menor a 1.27 cm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y debe tener una conexión metálica rígida entre la flecha del freno y el pivote del retén.</w:t>
            </w:r>
          </w:p>
        </w:tc>
        <w:tc>
          <w:tcPr>
            <w:tcW w:w="4529" w:type="dxa"/>
            <w:shd w:val="clear" w:color="auto" w:fill="auto"/>
          </w:tcPr>
          <w:p w14:paraId="7734A9BC" w14:textId="3BE8E7F9" w:rsidR="00CC2E6F" w:rsidRPr="009E52CD" w:rsidRDefault="00CC2E6F" w:rsidP="009E52CD">
            <w:pPr>
              <w:pStyle w:val="Texto"/>
              <w:spacing w:line="240" w:lineRule="auto"/>
              <w:ind w:firstLine="0"/>
              <w:rPr>
                <w:rFonts w:ascii="Verdana" w:hAnsi="Verdana"/>
                <w:b/>
                <w:sz w:val="16"/>
                <w:szCs w:val="16"/>
                <w:lang w:val="en-US" w:eastAsia="es-MX"/>
              </w:rPr>
            </w:pPr>
            <w:r w:rsidRPr="009E52CD">
              <w:rPr>
                <w:rFonts w:ascii="Verdana" w:hAnsi="Verdana"/>
                <w:b/>
                <w:sz w:val="16"/>
                <w:szCs w:val="16"/>
                <w:lang w:val="en-US" w:eastAsia="es-MX"/>
              </w:rPr>
              <w:t xml:space="preserve">n) </w:t>
            </w:r>
            <w:r w:rsidRPr="009E52CD">
              <w:rPr>
                <w:rFonts w:ascii="Verdana" w:hAnsi="Verdana"/>
                <w:b/>
                <w:sz w:val="16"/>
                <w:szCs w:val="16"/>
                <w:lang w:val="en-US" w:eastAsia="es-MX"/>
              </w:rPr>
              <w:tab/>
            </w:r>
            <w:r w:rsidRPr="009E52CD">
              <w:rPr>
                <w:rFonts w:ascii="Verdana" w:hAnsi="Verdana"/>
                <w:sz w:val="16"/>
                <w:szCs w:val="16"/>
                <w:lang w:val="en-US" w:eastAsia="es-MX"/>
              </w:rPr>
              <w:t>The brake retainer must pivot on a screw or rivet not less than 1.59 cm (</w:t>
            </w:r>
            <w:r w:rsidRPr="009E52CD">
              <w:rPr>
                <w:rFonts w:ascii="Verdana" w:hAnsi="Verdana"/>
                <w:position w:val="-9"/>
                <w:sz w:val="16"/>
                <w:szCs w:val="16"/>
                <w:lang w:val="en-US" w:eastAsia="es-MX"/>
              </w:rPr>
              <w:pict w14:anchorId="6CB564E1">
                <v:shape id="_x0000_i1310" type="#_x0000_t75" style="width:12.15pt;height:12.7pt">
                  <v:imagedata r:id="rId19" o:title=""/>
                </v:shape>
              </w:pict>
            </w:r>
            <w:r w:rsidRPr="009E52CD">
              <w:rPr>
                <w:rFonts w:ascii="Verdana" w:hAnsi="Verdana"/>
                <w:sz w:val="16"/>
                <w:szCs w:val="16"/>
                <w:lang w:val="en-US" w:eastAsia="es-MX"/>
              </w:rPr>
              <w:t>") in diameter, or on a trunnion secured by a screw or rivet not less than 1.27 cm (½</w:t>
            </w:r>
            <w:proofErr w:type="gramStart"/>
            <w:r w:rsidRPr="009E52CD">
              <w:rPr>
                <w:rFonts w:ascii="Verdana" w:hAnsi="Verdana"/>
                <w:sz w:val="16"/>
                <w:szCs w:val="16"/>
                <w:lang w:val="en-US" w:eastAsia="es-MX"/>
              </w:rPr>
              <w:t>" ,</w:t>
            </w:r>
            <w:proofErr w:type="gramEnd"/>
            <w:r w:rsidRPr="009E52CD">
              <w:rPr>
                <w:rFonts w:ascii="Verdana" w:hAnsi="Verdana"/>
                <w:sz w:val="16"/>
                <w:szCs w:val="16"/>
                <w:lang w:val="en-US" w:eastAsia="es-MX"/>
              </w:rPr>
              <w:t xml:space="preserve"> and must have a metallic connection. between the brake shaft and the retainer pivot.</w:t>
            </w:r>
          </w:p>
        </w:tc>
      </w:tr>
      <w:tr w:rsidR="00E54218" w:rsidRPr="009E52CD" w14:paraId="10197008" w14:textId="3A608C2E" w:rsidTr="009E52CD">
        <w:tc>
          <w:tcPr>
            <w:tcW w:w="4529" w:type="dxa"/>
            <w:shd w:val="clear" w:color="auto" w:fill="auto"/>
          </w:tcPr>
          <w:p w14:paraId="1E2F1A87" w14:textId="77777777" w:rsidR="00CC2E6F" w:rsidRPr="009E52CD" w:rsidRDefault="00CC2E6F" w:rsidP="009E52CD">
            <w:pPr>
              <w:pStyle w:val="Texto"/>
              <w:spacing w:line="260" w:lineRule="exact"/>
              <w:ind w:firstLine="0"/>
              <w:rPr>
                <w:rFonts w:ascii="Verdana" w:hAnsi="Verdana"/>
                <w:sz w:val="16"/>
                <w:szCs w:val="16"/>
                <w:lang w:eastAsia="es-MX"/>
              </w:rPr>
            </w:pPr>
            <w:r w:rsidRPr="009E52CD">
              <w:rPr>
                <w:rFonts w:ascii="Verdana" w:hAnsi="Verdana"/>
                <w:b/>
                <w:sz w:val="16"/>
                <w:szCs w:val="16"/>
                <w:lang w:eastAsia="es-MX"/>
              </w:rPr>
              <w:t>o)</w:t>
            </w:r>
            <w:r w:rsidRPr="009E52CD">
              <w:rPr>
                <w:rFonts w:ascii="Verdana" w:hAnsi="Verdana"/>
                <w:sz w:val="16"/>
                <w:szCs w:val="16"/>
                <w:lang w:eastAsia="es-MX"/>
              </w:rPr>
              <w:tab/>
              <w:t>El volante del freno debe mantenerse en posición sobre la flecha del freno mediante una tuerca ubicada en un extremo roscado de la flecha del freno; dicha porción roscada no debe ser menor a 1.90 cm (</w:t>
            </w:r>
            <w:r w:rsidRPr="009E52CD">
              <w:rPr>
                <w:rFonts w:ascii="Verdana" w:hAnsi="Verdana"/>
                <w:position w:val="-9"/>
                <w:sz w:val="16"/>
                <w:szCs w:val="16"/>
                <w:lang w:eastAsia="es-MX"/>
              </w:rPr>
              <w:pict w14:anchorId="3452A7DF">
                <v:shape id="_x0000_i1299" type="#_x0000_t75" style="width:12.15pt;height:13.2pt">
                  <v:imagedata r:id="rId14" o:title=""/>
                </v:shape>
              </w:pict>
            </w:r>
            <w:r w:rsidRPr="009E52CD">
              <w:rPr>
                <w:rFonts w:ascii="Verdana" w:hAnsi="Verdana"/>
                <w:sz w:val="16"/>
                <w:szCs w:val="16"/>
                <w:lang w:eastAsia="es-MX"/>
              </w:rPr>
              <w:t>“) de diámetro, la tuerca debe asegurarse con una tuerca candado o chaveta.</w:t>
            </w:r>
          </w:p>
        </w:tc>
        <w:tc>
          <w:tcPr>
            <w:tcW w:w="4529" w:type="dxa"/>
            <w:shd w:val="clear" w:color="auto" w:fill="auto"/>
          </w:tcPr>
          <w:p w14:paraId="24EE965B" w14:textId="71181B70" w:rsidR="00CC2E6F" w:rsidRPr="009E52CD" w:rsidRDefault="00CC2E6F" w:rsidP="009E52CD">
            <w:pPr>
              <w:pStyle w:val="Texto"/>
              <w:spacing w:line="26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o) </w:t>
            </w:r>
            <w:r w:rsidRPr="009E52CD">
              <w:rPr>
                <w:rFonts w:ascii="Verdana" w:hAnsi="Verdana"/>
                <w:sz w:val="16"/>
                <w:szCs w:val="16"/>
                <w:lang w:val="en-US" w:eastAsia="es-MX"/>
              </w:rPr>
              <w:tab/>
              <w:t>The brake handwheel must be held in position on the brake shaft by means of a nut located on a threaded end of the brake shaft; said threaded portion must not be less than 1.90 cm (</w:t>
            </w:r>
            <w:r w:rsidRPr="009E52CD">
              <w:rPr>
                <w:rFonts w:ascii="Verdana" w:hAnsi="Verdana"/>
                <w:position w:val="-9"/>
                <w:sz w:val="16"/>
                <w:szCs w:val="16"/>
                <w:lang w:val="en-US" w:eastAsia="es-MX"/>
              </w:rPr>
              <w:pict w14:anchorId="49374975">
                <v:shape id="_x0000_i1311" type="#_x0000_t75" style="width:12.15pt;height:12.7pt">
                  <v:imagedata r:id="rId14" o:title=""/>
                </v:shape>
              </w:pict>
            </w:r>
            <w:r w:rsidRPr="009E52CD">
              <w:rPr>
                <w:rFonts w:ascii="Verdana" w:hAnsi="Verdana"/>
                <w:sz w:val="16"/>
                <w:szCs w:val="16"/>
                <w:lang w:val="en-US" w:eastAsia="es-MX"/>
              </w:rPr>
              <w:t>”) in diameter, the nut must be secured with a lock nut or cotter pin.</w:t>
            </w:r>
          </w:p>
        </w:tc>
      </w:tr>
      <w:tr w:rsidR="00E54218" w:rsidRPr="009E52CD" w14:paraId="7D2E25AA" w14:textId="700AEC22" w:rsidTr="009E52CD">
        <w:tc>
          <w:tcPr>
            <w:tcW w:w="4529" w:type="dxa"/>
            <w:shd w:val="clear" w:color="auto" w:fill="auto"/>
          </w:tcPr>
          <w:p w14:paraId="3AEBA538" w14:textId="77777777" w:rsidR="00CC2E6F" w:rsidRPr="009E52CD" w:rsidRDefault="00CC2E6F" w:rsidP="009E52CD">
            <w:pPr>
              <w:pStyle w:val="Texto"/>
              <w:spacing w:line="280" w:lineRule="exact"/>
              <w:ind w:firstLine="0"/>
              <w:rPr>
                <w:rFonts w:ascii="Verdana" w:hAnsi="Verdana"/>
                <w:sz w:val="16"/>
                <w:szCs w:val="16"/>
                <w:lang w:eastAsia="es-MX"/>
              </w:rPr>
            </w:pPr>
            <w:r w:rsidRPr="009E52CD">
              <w:rPr>
                <w:rFonts w:ascii="Verdana" w:hAnsi="Verdana"/>
                <w:b/>
                <w:sz w:val="16"/>
                <w:szCs w:val="16"/>
                <w:lang w:eastAsia="es-MX"/>
              </w:rPr>
              <w:t>p)</w:t>
            </w:r>
            <w:r w:rsidRPr="009E52CD">
              <w:rPr>
                <w:rFonts w:ascii="Verdana" w:hAnsi="Verdana"/>
                <w:b/>
                <w:sz w:val="16"/>
                <w:szCs w:val="16"/>
                <w:lang w:eastAsia="es-MX"/>
              </w:rPr>
              <w:tab/>
            </w:r>
            <w:r w:rsidRPr="009E52CD">
              <w:rPr>
                <w:rFonts w:ascii="Verdana" w:hAnsi="Verdana"/>
                <w:sz w:val="16"/>
                <w:szCs w:val="16"/>
                <w:lang w:eastAsia="es-MX"/>
              </w:rPr>
              <w:t>El volante debe tener una entrada cuadrada para poder colocarse en el extremo cuadrado de la flecha del freno; El cono de la terminación cuadrada es nominalmente de 5.08 cm (2“) en 30.48 cm (12“).</w:t>
            </w:r>
          </w:p>
        </w:tc>
        <w:tc>
          <w:tcPr>
            <w:tcW w:w="4529" w:type="dxa"/>
            <w:shd w:val="clear" w:color="auto" w:fill="auto"/>
          </w:tcPr>
          <w:p w14:paraId="6E11D4B4" w14:textId="3A6D5E9E" w:rsidR="00CC2E6F" w:rsidRPr="009E52CD" w:rsidRDefault="00CC2E6F" w:rsidP="009E52CD">
            <w:pPr>
              <w:pStyle w:val="Texto"/>
              <w:spacing w:line="28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p) </w:t>
            </w:r>
            <w:r w:rsidRPr="009E52CD">
              <w:rPr>
                <w:rFonts w:ascii="Verdana" w:hAnsi="Verdana"/>
                <w:b/>
                <w:sz w:val="16"/>
                <w:szCs w:val="16"/>
                <w:lang w:val="en-US" w:eastAsia="es-MX"/>
              </w:rPr>
              <w:tab/>
            </w:r>
            <w:r w:rsidRPr="009E52CD">
              <w:rPr>
                <w:rFonts w:ascii="Verdana" w:hAnsi="Verdana"/>
                <w:sz w:val="16"/>
                <w:szCs w:val="16"/>
                <w:lang w:val="en-US" w:eastAsia="es-MX"/>
              </w:rPr>
              <w:t>The flywheel must have a square drive so that it can be placed on the square end of the brake shaft; The square end taper is nominally 5.08 cm (2") by 30.48 cm (12").</w:t>
            </w:r>
          </w:p>
        </w:tc>
      </w:tr>
    </w:tbl>
    <w:p w14:paraId="2994754A" w14:textId="4F7D7AB3" w:rsidR="003C6907" w:rsidRPr="00E81013" w:rsidRDefault="00721C2E" w:rsidP="003C6907">
      <w:pPr>
        <w:pStyle w:val="Texto"/>
        <w:spacing w:line="240" w:lineRule="auto"/>
        <w:ind w:firstLine="0"/>
        <w:jc w:val="center"/>
        <w:rPr>
          <w:rFonts w:ascii="Verdana" w:hAnsi="Verdana"/>
          <w:noProof/>
          <w:sz w:val="16"/>
          <w:szCs w:val="16"/>
          <w:lang w:val="es-MX" w:eastAsia="es-MX"/>
        </w:rPr>
      </w:pPr>
      <w:r w:rsidRPr="003749B2">
        <w:rPr>
          <w:noProof/>
        </w:rPr>
        <w:lastRenderedPageBreak/>
        <w:pict w14:anchorId="29C5B9D3">
          <v:shape id="_x0000_i1794" type="#_x0000_t75" alt="Diagram&#10;&#10;Description automatically generated" style="width:449.25pt;height:305.25pt;visibility:visible;mso-wrap-style:square">
            <v:imagedata r:id="rId20" o:title="Diagram&#10;&#10;Description automatically generated" croptop="15196f" cropbottom="15158f" cropleft="23033f" cropright="13373f"/>
          </v:shape>
        </w:pict>
      </w:r>
    </w:p>
    <w:tbl>
      <w:tblPr>
        <w:tblW w:w="0" w:type="auto"/>
        <w:tblLook w:val="04A0" w:firstRow="1" w:lastRow="0" w:firstColumn="1" w:lastColumn="0" w:noHBand="0" w:noVBand="1"/>
      </w:tblPr>
      <w:tblGrid>
        <w:gridCol w:w="4529"/>
        <w:gridCol w:w="4529"/>
      </w:tblGrid>
      <w:tr w:rsidR="00E54218" w:rsidRPr="009E52CD" w14:paraId="4555BD6C" w14:textId="7BB4DAB5" w:rsidTr="009E52CD">
        <w:tc>
          <w:tcPr>
            <w:tcW w:w="4529" w:type="dxa"/>
            <w:shd w:val="clear" w:color="auto" w:fill="auto"/>
          </w:tcPr>
          <w:p w14:paraId="3649B948" w14:textId="77777777" w:rsidR="003408A1" w:rsidRPr="009E52CD" w:rsidRDefault="003408A1" w:rsidP="009E52CD">
            <w:pPr>
              <w:pStyle w:val="Texto"/>
              <w:spacing w:line="252" w:lineRule="exact"/>
              <w:ind w:firstLine="0"/>
              <w:rPr>
                <w:rFonts w:ascii="Verdana" w:hAnsi="Verdana"/>
                <w:sz w:val="16"/>
                <w:szCs w:val="16"/>
                <w:lang w:eastAsia="es-MX"/>
              </w:rPr>
            </w:pPr>
            <w:r w:rsidRPr="009E52CD">
              <w:rPr>
                <w:rFonts w:ascii="Verdana" w:hAnsi="Verdana"/>
                <w:b/>
                <w:sz w:val="16"/>
                <w:szCs w:val="16"/>
                <w:lang w:eastAsia="es-MX"/>
              </w:rPr>
              <w:t>6.3.1.2</w:t>
            </w:r>
            <w:r w:rsidRPr="009E52CD">
              <w:rPr>
                <w:rFonts w:ascii="Verdana" w:hAnsi="Verdana"/>
                <w:sz w:val="16"/>
                <w:szCs w:val="16"/>
                <w:lang w:eastAsia="es-MX"/>
              </w:rPr>
              <w:t xml:space="preserve"> Vertical.</w:t>
            </w:r>
          </w:p>
        </w:tc>
        <w:tc>
          <w:tcPr>
            <w:tcW w:w="4529" w:type="dxa"/>
            <w:shd w:val="clear" w:color="auto" w:fill="auto"/>
          </w:tcPr>
          <w:p w14:paraId="64374FC8" w14:textId="5B7153A0" w:rsidR="003408A1" w:rsidRPr="009E52CD" w:rsidRDefault="003408A1" w:rsidP="009E52CD">
            <w:pPr>
              <w:pStyle w:val="Texto"/>
              <w:spacing w:line="25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6.3.1.2 </w:t>
            </w:r>
            <w:r w:rsidR="00FA7D8D" w:rsidRPr="009E52CD">
              <w:rPr>
                <w:rFonts w:ascii="Verdana" w:hAnsi="Verdana"/>
                <w:sz w:val="16"/>
                <w:szCs w:val="16"/>
                <w:lang w:val="en-US" w:eastAsia="es-MX"/>
              </w:rPr>
              <w:t>Vertical</w:t>
            </w:r>
            <w:r w:rsidRPr="009E52CD">
              <w:rPr>
                <w:rFonts w:ascii="Verdana" w:hAnsi="Verdana"/>
                <w:sz w:val="16"/>
                <w:szCs w:val="16"/>
                <w:lang w:val="en-US" w:eastAsia="es-MX"/>
              </w:rPr>
              <w:t>.</w:t>
            </w:r>
          </w:p>
        </w:tc>
      </w:tr>
      <w:tr w:rsidR="00E54218" w:rsidRPr="009E52CD" w14:paraId="0378F854" w14:textId="38FC9994" w:rsidTr="009E52CD">
        <w:tc>
          <w:tcPr>
            <w:tcW w:w="4529" w:type="dxa"/>
            <w:shd w:val="clear" w:color="auto" w:fill="auto"/>
          </w:tcPr>
          <w:p w14:paraId="0550AFE8" w14:textId="77777777" w:rsidR="003408A1" w:rsidRPr="009E52CD" w:rsidRDefault="003408A1" w:rsidP="009E52CD">
            <w:pPr>
              <w:pStyle w:val="Texto"/>
              <w:spacing w:line="252" w:lineRule="exact"/>
              <w:ind w:firstLine="0"/>
              <w:rPr>
                <w:rFonts w:ascii="Verdana" w:hAnsi="Verdana"/>
                <w:sz w:val="16"/>
                <w:szCs w:val="16"/>
                <w:lang w:eastAsia="es-MX"/>
              </w:rPr>
            </w:pPr>
            <w:r w:rsidRPr="009E52CD">
              <w:rPr>
                <w:rFonts w:ascii="Verdana" w:hAnsi="Verdana"/>
                <w:b/>
                <w:sz w:val="16"/>
                <w:szCs w:val="16"/>
                <w:lang w:eastAsia="es-MX"/>
              </w:rPr>
              <w:t>6.3.1.2.1</w:t>
            </w:r>
            <w:r w:rsidRPr="009E52CD">
              <w:rPr>
                <w:rFonts w:ascii="Verdana" w:hAnsi="Verdana"/>
                <w:sz w:val="16"/>
                <w:szCs w:val="16"/>
                <w:lang w:eastAsia="es-MX"/>
              </w:rPr>
              <w:t xml:space="preserve"> Cantidad. Un eficaz freno de mano que opere en armonía con el freno de potencia instalado en el carro. Como se indica en 6.3.1.</w:t>
            </w:r>
          </w:p>
        </w:tc>
        <w:tc>
          <w:tcPr>
            <w:tcW w:w="4529" w:type="dxa"/>
            <w:shd w:val="clear" w:color="auto" w:fill="auto"/>
          </w:tcPr>
          <w:p w14:paraId="4D9C8826" w14:textId="758BAB74" w:rsidR="003408A1" w:rsidRPr="009E52CD" w:rsidRDefault="003408A1" w:rsidP="009E52CD">
            <w:pPr>
              <w:pStyle w:val="Texto"/>
              <w:spacing w:line="25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6.3.1.2.1 </w:t>
            </w:r>
            <w:r w:rsidRPr="009E52CD">
              <w:rPr>
                <w:rFonts w:ascii="Verdana" w:hAnsi="Verdana"/>
                <w:sz w:val="16"/>
                <w:szCs w:val="16"/>
                <w:lang w:val="en-US" w:eastAsia="es-MX"/>
              </w:rPr>
              <w:t xml:space="preserve">Quantity. An effective </w:t>
            </w:r>
            <w:r w:rsidR="000F7CC5" w:rsidRPr="009E52CD">
              <w:rPr>
                <w:rFonts w:ascii="Verdana" w:hAnsi="Verdana"/>
                <w:sz w:val="16"/>
                <w:szCs w:val="16"/>
                <w:lang w:val="en-US" w:eastAsia="es-MX"/>
              </w:rPr>
              <w:t>Hand</w:t>
            </w:r>
            <w:r w:rsidRPr="009E52CD">
              <w:rPr>
                <w:rFonts w:ascii="Verdana" w:hAnsi="Verdana"/>
                <w:sz w:val="16"/>
                <w:szCs w:val="16"/>
                <w:lang w:val="en-US" w:eastAsia="es-MX"/>
              </w:rPr>
              <w:t xml:space="preserve"> brake that works in harmony with the power brake installed on the car. As indicated in 6.3.1.</w:t>
            </w:r>
          </w:p>
        </w:tc>
      </w:tr>
      <w:tr w:rsidR="00E54218" w:rsidRPr="009E52CD" w14:paraId="45E37817" w14:textId="091FFB4A" w:rsidTr="009E52CD">
        <w:tc>
          <w:tcPr>
            <w:tcW w:w="4529" w:type="dxa"/>
            <w:shd w:val="clear" w:color="auto" w:fill="auto"/>
          </w:tcPr>
          <w:p w14:paraId="52DB65F6" w14:textId="77777777" w:rsidR="003408A1" w:rsidRPr="009E52CD" w:rsidRDefault="003408A1" w:rsidP="009E52CD">
            <w:pPr>
              <w:pStyle w:val="Texto"/>
              <w:spacing w:line="252" w:lineRule="exact"/>
              <w:ind w:firstLine="0"/>
              <w:rPr>
                <w:rFonts w:ascii="Verdana" w:hAnsi="Verdana"/>
                <w:sz w:val="16"/>
                <w:szCs w:val="16"/>
                <w:lang w:eastAsia="es-MX"/>
              </w:rPr>
            </w:pPr>
            <w:r w:rsidRPr="009E52CD">
              <w:rPr>
                <w:rFonts w:ascii="Verdana" w:hAnsi="Verdana"/>
                <w:b/>
                <w:sz w:val="16"/>
                <w:szCs w:val="16"/>
                <w:lang w:eastAsia="es-MX"/>
              </w:rPr>
              <w:t>6.3.1.2.2</w:t>
            </w:r>
            <w:r w:rsidRPr="009E52CD">
              <w:rPr>
                <w:rFonts w:ascii="Verdana" w:hAnsi="Verdana"/>
                <w:sz w:val="16"/>
                <w:szCs w:val="16"/>
                <w:lang w:eastAsia="es-MX"/>
              </w:rPr>
              <w:t xml:space="preserve"> Dimensiones. El volante del freno puede ser cóncavo o semi cóncavo, de hierro maleable, hierro forjado, acero u otro material de resistencia equivalente.</w:t>
            </w:r>
          </w:p>
        </w:tc>
        <w:tc>
          <w:tcPr>
            <w:tcW w:w="4529" w:type="dxa"/>
            <w:shd w:val="clear" w:color="auto" w:fill="auto"/>
          </w:tcPr>
          <w:p w14:paraId="2AF8056C" w14:textId="1DE80E40" w:rsidR="003408A1" w:rsidRPr="009E52CD" w:rsidRDefault="003408A1" w:rsidP="009E52CD">
            <w:pPr>
              <w:pStyle w:val="Texto"/>
              <w:spacing w:line="25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6.3.1.2.2 </w:t>
            </w:r>
            <w:r w:rsidRPr="009E52CD">
              <w:rPr>
                <w:rFonts w:ascii="Verdana" w:hAnsi="Verdana"/>
                <w:sz w:val="16"/>
                <w:szCs w:val="16"/>
                <w:lang w:val="en-US" w:eastAsia="es-MX"/>
              </w:rPr>
              <w:t>Dimensions. The brake flywheel can be concave or semi-concave, made of malleable iron, wrought iron, steel or other material of equivalent resistance.</w:t>
            </w:r>
          </w:p>
        </w:tc>
      </w:tr>
      <w:tr w:rsidR="00E54218" w:rsidRPr="009E52CD" w14:paraId="342B304F" w14:textId="07F4DB47" w:rsidTr="009E52CD">
        <w:tc>
          <w:tcPr>
            <w:tcW w:w="4529" w:type="dxa"/>
            <w:shd w:val="clear" w:color="auto" w:fill="auto"/>
          </w:tcPr>
          <w:p w14:paraId="4282EF82" w14:textId="77777777" w:rsidR="003408A1" w:rsidRPr="009E52CD" w:rsidRDefault="003408A1" w:rsidP="009E52CD">
            <w:pPr>
              <w:pStyle w:val="Texto"/>
              <w:spacing w:line="252" w:lineRule="exact"/>
              <w:ind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b/>
                <w:sz w:val="16"/>
                <w:szCs w:val="16"/>
                <w:lang w:eastAsia="es-MX"/>
              </w:rPr>
              <w:tab/>
            </w:r>
            <w:r w:rsidRPr="009E52CD">
              <w:rPr>
                <w:rFonts w:ascii="Verdana" w:hAnsi="Verdana"/>
                <w:sz w:val="16"/>
                <w:szCs w:val="16"/>
                <w:lang w:eastAsia="es-MX"/>
              </w:rPr>
              <w:t>El diámetro total del volante del freno, debe ser nominalmente de 55.88 cm (22“).</w:t>
            </w:r>
          </w:p>
        </w:tc>
        <w:tc>
          <w:tcPr>
            <w:tcW w:w="4529" w:type="dxa"/>
            <w:shd w:val="clear" w:color="auto" w:fill="auto"/>
          </w:tcPr>
          <w:p w14:paraId="578CDA81" w14:textId="6A776D29" w:rsidR="003408A1" w:rsidRPr="009E52CD" w:rsidRDefault="003408A1" w:rsidP="009E52CD">
            <w:pPr>
              <w:pStyle w:val="Texto"/>
              <w:spacing w:line="25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b/>
                <w:sz w:val="16"/>
                <w:szCs w:val="16"/>
                <w:lang w:val="en-US" w:eastAsia="es-MX"/>
              </w:rPr>
              <w:tab/>
            </w:r>
            <w:r w:rsidRPr="009E52CD">
              <w:rPr>
                <w:rFonts w:ascii="Verdana" w:hAnsi="Verdana"/>
                <w:sz w:val="16"/>
                <w:szCs w:val="16"/>
                <w:lang w:val="en-US" w:eastAsia="es-MX"/>
              </w:rPr>
              <w:t>The total diameter of the brake wheel must be nominally 55.88 cm (22”).</w:t>
            </w:r>
          </w:p>
        </w:tc>
      </w:tr>
      <w:tr w:rsidR="00E54218" w:rsidRPr="009E52CD" w14:paraId="443C0F32" w14:textId="51A76B0B" w:rsidTr="009E52CD">
        <w:tc>
          <w:tcPr>
            <w:tcW w:w="4529" w:type="dxa"/>
            <w:shd w:val="clear" w:color="auto" w:fill="auto"/>
          </w:tcPr>
          <w:p w14:paraId="77E9179E" w14:textId="77777777" w:rsidR="003408A1" w:rsidRPr="009E52CD" w:rsidRDefault="003408A1" w:rsidP="009E52CD">
            <w:pPr>
              <w:pStyle w:val="Texto"/>
              <w:spacing w:line="240" w:lineRule="auto"/>
              <w:ind w:firstLine="0"/>
              <w:rPr>
                <w:rFonts w:ascii="Verdana" w:hAnsi="Verdana"/>
                <w:sz w:val="16"/>
                <w:szCs w:val="16"/>
                <w:lang w:eastAsia="es-MX"/>
              </w:rPr>
            </w:pPr>
            <w:r w:rsidRPr="009E52CD">
              <w:rPr>
                <w:rFonts w:ascii="Verdana" w:hAnsi="Verdana"/>
                <w:b/>
                <w:sz w:val="16"/>
                <w:szCs w:val="16"/>
                <w:lang w:eastAsia="es-MX"/>
              </w:rPr>
              <w:t>b)</w:t>
            </w:r>
            <w:r w:rsidRPr="009E52CD">
              <w:rPr>
                <w:rFonts w:ascii="Verdana" w:hAnsi="Verdana"/>
                <w:sz w:val="16"/>
                <w:szCs w:val="16"/>
                <w:lang w:eastAsia="es-MX"/>
              </w:rPr>
              <w:tab/>
              <w:t xml:space="preserve">La profundidad de la masa de la rueda del freno debe ser de 6.67 cm (2 </w:t>
            </w:r>
            <w:r w:rsidRPr="009E52CD">
              <w:rPr>
                <w:rFonts w:ascii="Verdana" w:hAnsi="Verdana"/>
                <w:position w:val="-9"/>
                <w:sz w:val="16"/>
                <w:szCs w:val="16"/>
                <w:lang w:eastAsia="es-MX"/>
              </w:rPr>
              <w:pict w14:anchorId="13A99C52">
                <v:shape id="_x0000_i1316" type="#_x0000_t75" style="width:12.15pt;height:13.2pt">
                  <v:imagedata r:id="rId19" o:title=""/>
                </v:shape>
              </w:pict>
            </w:r>
            <w:r w:rsidRPr="009E52CD">
              <w:rPr>
                <w:rFonts w:ascii="Verdana" w:hAnsi="Verdana"/>
                <w:sz w:val="16"/>
                <w:szCs w:val="16"/>
                <w:lang w:eastAsia="es-MX"/>
              </w:rPr>
              <w:t>“) con una entrada cuadrada para la flecha cuya conicidad debe ser de 5.08 cm (2“) en 30.48 cm (12“), con el extremo menor ajustado a 2.22 cm (</w:t>
            </w:r>
            <w:r w:rsidRPr="009E52CD">
              <w:rPr>
                <w:rFonts w:ascii="Verdana" w:hAnsi="Verdana"/>
                <w:position w:val="-9"/>
                <w:sz w:val="16"/>
                <w:szCs w:val="16"/>
                <w:lang w:eastAsia="es-MX"/>
              </w:rPr>
              <w:pict w14:anchorId="6CDEB16E">
                <v:shape id="_x0000_i1317" type="#_x0000_t75" style="width:12.15pt;height:13.2pt">
                  <v:imagedata r:id="rId15" o:title=""/>
                </v:shape>
              </w:pict>
            </w:r>
            <w:r w:rsidRPr="009E52CD">
              <w:rPr>
                <w:rFonts w:ascii="Verdana" w:hAnsi="Verdana"/>
                <w:sz w:val="16"/>
                <w:szCs w:val="16"/>
                <w:lang w:eastAsia="es-MX"/>
              </w:rPr>
              <w:t>“) por lado (ver figura 1).</w:t>
            </w:r>
          </w:p>
        </w:tc>
        <w:tc>
          <w:tcPr>
            <w:tcW w:w="4529" w:type="dxa"/>
            <w:shd w:val="clear" w:color="auto" w:fill="auto"/>
          </w:tcPr>
          <w:p w14:paraId="1EC25938" w14:textId="25A21ABC" w:rsidR="003408A1" w:rsidRPr="009E52CD" w:rsidRDefault="003408A1" w:rsidP="009E52CD">
            <w:pPr>
              <w:pStyle w:val="Texto"/>
              <w:spacing w:line="240" w:lineRule="auto"/>
              <w:ind w:firstLine="0"/>
              <w:rPr>
                <w:rFonts w:ascii="Verdana" w:hAnsi="Verdana"/>
                <w:b/>
                <w:sz w:val="16"/>
                <w:szCs w:val="16"/>
                <w:lang w:val="en-US" w:eastAsia="es-MX"/>
              </w:rPr>
            </w:pPr>
            <w:r w:rsidRPr="009E52CD">
              <w:rPr>
                <w:rFonts w:ascii="Verdana" w:hAnsi="Verdana"/>
                <w:b/>
                <w:sz w:val="16"/>
                <w:szCs w:val="16"/>
                <w:lang w:val="en-US" w:eastAsia="es-MX"/>
              </w:rPr>
              <w:t xml:space="preserve">b) </w:t>
            </w:r>
            <w:r w:rsidRPr="009E52CD">
              <w:rPr>
                <w:rFonts w:ascii="Verdana" w:hAnsi="Verdana"/>
                <w:sz w:val="16"/>
                <w:szCs w:val="16"/>
                <w:lang w:val="en-US" w:eastAsia="es-MX"/>
              </w:rPr>
              <w:tab/>
              <w:t xml:space="preserve">The depth of the brake wheel mass must be 6.67 cm (2 </w:t>
            </w:r>
            <w:r w:rsidRPr="009E52CD">
              <w:rPr>
                <w:rFonts w:ascii="Verdana" w:hAnsi="Verdana"/>
                <w:position w:val="-9"/>
                <w:sz w:val="16"/>
                <w:szCs w:val="16"/>
                <w:lang w:val="en-US" w:eastAsia="es-MX"/>
              </w:rPr>
              <w:pict w14:anchorId="02A3BBC7">
                <v:shape id="_x0000_i1318" type="#_x0000_t75" style="width:12.15pt;height:12.7pt">
                  <v:imagedata r:id="rId19" o:title=""/>
                </v:shape>
              </w:pict>
            </w:r>
            <w:r w:rsidRPr="009E52CD">
              <w:rPr>
                <w:rFonts w:ascii="Verdana" w:hAnsi="Verdana"/>
                <w:sz w:val="16"/>
                <w:szCs w:val="16"/>
                <w:lang w:val="en-US" w:eastAsia="es-MX"/>
              </w:rPr>
              <w:t>”) with a square entrance for the shaft whose taper must be 5.08 cm (2”) in 30.48 cm (12”), with the end minor adjusted to 2.22 cm (</w:t>
            </w:r>
            <w:r w:rsidRPr="009E52CD">
              <w:rPr>
                <w:rFonts w:ascii="Verdana" w:hAnsi="Verdana"/>
                <w:position w:val="-9"/>
                <w:sz w:val="16"/>
                <w:szCs w:val="16"/>
                <w:lang w:val="en-US" w:eastAsia="es-MX"/>
              </w:rPr>
              <w:pict w14:anchorId="5E677AC3">
                <v:shape id="_x0000_i1319" type="#_x0000_t75" style="width:12.15pt;height:12.7pt">
                  <v:imagedata r:id="rId15" o:title=""/>
                </v:shape>
              </w:pict>
            </w:r>
            <w:r w:rsidRPr="009E52CD">
              <w:rPr>
                <w:rFonts w:ascii="Verdana" w:hAnsi="Verdana"/>
                <w:sz w:val="16"/>
                <w:szCs w:val="16"/>
                <w:lang w:val="en-US" w:eastAsia="es-MX"/>
              </w:rPr>
              <w:t>“) per side (see figure 1).</w:t>
            </w:r>
          </w:p>
        </w:tc>
      </w:tr>
    </w:tbl>
    <w:p w14:paraId="4DFFD9B4" w14:textId="77777777" w:rsidR="00502099" w:rsidRPr="003408A1" w:rsidRDefault="00502099" w:rsidP="003C6907">
      <w:pPr>
        <w:pStyle w:val="Texto"/>
        <w:spacing w:line="240" w:lineRule="auto"/>
        <w:ind w:left="720" w:hanging="432"/>
        <w:rPr>
          <w:rFonts w:ascii="Verdana" w:hAnsi="Verdana"/>
          <w:sz w:val="16"/>
          <w:szCs w:val="16"/>
          <w:lang w:val="en-US" w:eastAsia="es-MX"/>
        </w:rPr>
      </w:pPr>
    </w:p>
    <w:p w14:paraId="6B4FB976" w14:textId="77777777" w:rsidR="003C6907" w:rsidRPr="00E81013" w:rsidRDefault="005112E6" w:rsidP="003C6907">
      <w:pPr>
        <w:pStyle w:val="Texto"/>
        <w:spacing w:line="240" w:lineRule="auto"/>
        <w:ind w:firstLine="0"/>
        <w:jc w:val="center"/>
        <w:rPr>
          <w:rFonts w:ascii="Verdana" w:hAnsi="Verdana"/>
          <w:color w:val="000000"/>
          <w:sz w:val="16"/>
          <w:szCs w:val="16"/>
          <w:lang w:eastAsia="es-MX"/>
        </w:rPr>
      </w:pPr>
      <w:r w:rsidRPr="00E81013">
        <w:rPr>
          <w:rFonts w:ascii="Verdana" w:hAnsi="Verdana"/>
          <w:color w:val="000000"/>
          <w:sz w:val="16"/>
          <w:szCs w:val="16"/>
          <w:lang w:eastAsia="es-MX"/>
        </w:rPr>
        <w:pict w14:anchorId="5B7AF5AA">
          <v:shape id="_x0000_i1044" type="#_x0000_t75" style="width:343.25pt;height:80.1pt">
            <v:imagedata r:id="rId21" o:title=""/>
          </v:shape>
        </w:pict>
      </w:r>
    </w:p>
    <w:p w14:paraId="6C8AD35C" w14:textId="77777777" w:rsidR="00DA6DF5" w:rsidRPr="00E81013" w:rsidRDefault="00DA6DF5" w:rsidP="003C6907">
      <w:pPr>
        <w:pStyle w:val="Texto"/>
        <w:ind w:firstLine="0"/>
        <w:jc w:val="center"/>
        <w:rPr>
          <w:rFonts w:ascii="Verdana" w:hAnsi="Verdana"/>
          <w:sz w:val="16"/>
          <w:szCs w:val="16"/>
          <w:lang w:eastAsia="es-MX"/>
        </w:rPr>
      </w:pPr>
      <w:r w:rsidRPr="00E81013">
        <w:rPr>
          <w:rFonts w:ascii="Verdana" w:hAnsi="Verdana"/>
          <w:color w:val="000000"/>
          <w:sz w:val="16"/>
          <w:szCs w:val="16"/>
          <w:lang w:eastAsia="es-MX"/>
        </w:rPr>
        <w:t>Figura 1</w:t>
      </w:r>
    </w:p>
    <w:tbl>
      <w:tblPr>
        <w:tblW w:w="5000" w:type="pct"/>
        <w:tblLook w:val="04A0" w:firstRow="1" w:lastRow="0" w:firstColumn="1" w:lastColumn="0" w:noHBand="0" w:noVBand="1"/>
      </w:tblPr>
      <w:tblGrid>
        <w:gridCol w:w="4529"/>
        <w:gridCol w:w="4529"/>
      </w:tblGrid>
      <w:tr w:rsidR="00E54218" w:rsidRPr="009E52CD" w14:paraId="734E87AD" w14:textId="6491115D" w:rsidTr="009E52CD">
        <w:tc>
          <w:tcPr>
            <w:tcW w:w="4529" w:type="dxa"/>
            <w:shd w:val="clear" w:color="auto" w:fill="auto"/>
          </w:tcPr>
          <w:p w14:paraId="69CCDD31" w14:textId="77777777" w:rsidR="003408A1" w:rsidRPr="009E52CD" w:rsidRDefault="003408A1" w:rsidP="009E52CD">
            <w:pPr>
              <w:pStyle w:val="Texto"/>
              <w:spacing w:line="260" w:lineRule="exact"/>
              <w:ind w:firstLine="0"/>
              <w:rPr>
                <w:rFonts w:ascii="Verdana" w:hAnsi="Verdana"/>
                <w:sz w:val="16"/>
                <w:szCs w:val="16"/>
                <w:lang w:eastAsia="es-MX"/>
              </w:rPr>
            </w:pPr>
            <w:r w:rsidRPr="009E52CD">
              <w:rPr>
                <w:rFonts w:ascii="Verdana" w:hAnsi="Verdana"/>
                <w:b/>
                <w:sz w:val="16"/>
                <w:szCs w:val="16"/>
                <w:lang w:eastAsia="es-MX"/>
              </w:rPr>
              <w:t>c)</w:t>
            </w:r>
            <w:r w:rsidRPr="009E52CD">
              <w:rPr>
                <w:rFonts w:ascii="Verdana" w:hAnsi="Verdana"/>
                <w:sz w:val="16"/>
                <w:szCs w:val="16"/>
                <w:lang w:eastAsia="es-MX"/>
              </w:rPr>
              <w:tab/>
              <w:t xml:space="preserve">El tambor y el volante del freno deben </w:t>
            </w:r>
            <w:r w:rsidRPr="009E52CD">
              <w:rPr>
                <w:rFonts w:ascii="Verdana" w:hAnsi="Verdana"/>
                <w:sz w:val="16"/>
                <w:szCs w:val="16"/>
                <w:lang w:eastAsia="es-MX"/>
              </w:rPr>
              <w:lastRenderedPageBreak/>
              <w:t>instalarse de manera que ambos giren cuando se aplique y libere gradualmente el freno de mano.</w:t>
            </w:r>
          </w:p>
        </w:tc>
        <w:tc>
          <w:tcPr>
            <w:tcW w:w="4529" w:type="dxa"/>
            <w:shd w:val="clear" w:color="auto" w:fill="auto"/>
          </w:tcPr>
          <w:p w14:paraId="2C53F8CC" w14:textId="73BD688B" w:rsidR="003408A1" w:rsidRPr="009E52CD" w:rsidRDefault="003408A1" w:rsidP="009E52CD">
            <w:pPr>
              <w:pStyle w:val="Texto"/>
              <w:spacing w:line="260" w:lineRule="exact"/>
              <w:ind w:firstLine="0"/>
              <w:rPr>
                <w:rFonts w:ascii="Verdana" w:hAnsi="Verdana"/>
                <w:b/>
                <w:sz w:val="16"/>
                <w:szCs w:val="16"/>
                <w:lang w:val="en-US" w:eastAsia="es-MX"/>
              </w:rPr>
            </w:pPr>
            <w:r w:rsidRPr="009E52CD">
              <w:rPr>
                <w:rFonts w:ascii="Verdana" w:hAnsi="Verdana"/>
                <w:b/>
                <w:sz w:val="16"/>
                <w:szCs w:val="16"/>
                <w:lang w:val="en-US" w:eastAsia="es-MX"/>
              </w:rPr>
              <w:lastRenderedPageBreak/>
              <w:t xml:space="preserve">c) </w:t>
            </w:r>
            <w:r w:rsidRPr="009E52CD">
              <w:rPr>
                <w:rFonts w:ascii="Verdana" w:hAnsi="Verdana"/>
                <w:sz w:val="16"/>
                <w:szCs w:val="16"/>
                <w:lang w:val="en-US" w:eastAsia="es-MX"/>
              </w:rPr>
              <w:tab/>
              <w:t xml:space="preserve">The brake drum and flywheel must be </w:t>
            </w:r>
            <w:r w:rsidRPr="009E52CD">
              <w:rPr>
                <w:rFonts w:ascii="Verdana" w:hAnsi="Verdana"/>
                <w:sz w:val="16"/>
                <w:szCs w:val="16"/>
                <w:lang w:val="en-US" w:eastAsia="es-MX"/>
              </w:rPr>
              <w:lastRenderedPageBreak/>
              <w:t xml:space="preserve">installed so that they both rotate when the </w:t>
            </w:r>
            <w:r w:rsidR="000F7CC5" w:rsidRPr="009E52CD">
              <w:rPr>
                <w:rFonts w:ascii="Verdana" w:hAnsi="Verdana"/>
                <w:sz w:val="16"/>
                <w:szCs w:val="16"/>
                <w:lang w:val="en-US" w:eastAsia="es-MX"/>
              </w:rPr>
              <w:t>Hand</w:t>
            </w:r>
            <w:r w:rsidRPr="009E52CD">
              <w:rPr>
                <w:rFonts w:ascii="Verdana" w:hAnsi="Verdana"/>
                <w:sz w:val="16"/>
                <w:szCs w:val="16"/>
                <w:lang w:val="en-US" w:eastAsia="es-MX"/>
              </w:rPr>
              <w:t xml:space="preserve"> brake is gradually applied and released.</w:t>
            </w:r>
          </w:p>
        </w:tc>
      </w:tr>
      <w:tr w:rsidR="00E54218" w:rsidRPr="009E52CD" w14:paraId="7735E49D" w14:textId="2C7C860C" w:rsidTr="009E52CD">
        <w:tc>
          <w:tcPr>
            <w:tcW w:w="4529" w:type="dxa"/>
            <w:shd w:val="clear" w:color="auto" w:fill="auto"/>
          </w:tcPr>
          <w:p w14:paraId="26B7E0C0" w14:textId="77777777" w:rsidR="003408A1" w:rsidRPr="009E52CD" w:rsidRDefault="003408A1" w:rsidP="009E52CD">
            <w:pPr>
              <w:pStyle w:val="Texto"/>
              <w:spacing w:line="260" w:lineRule="exact"/>
              <w:ind w:firstLine="0"/>
              <w:rPr>
                <w:rFonts w:ascii="Verdana" w:hAnsi="Verdana"/>
                <w:sz w:val="16"/>
                <w:szCs w:val="16"/>
                <w:lang w:eastAsia="es-MX"/>
              </w:rPr>
            </w:pPr>
            <w:r w:rsidRPr="009E52CD">
              <w:rPr>
                <w:rFonts w:ascii="Verdana" w:hAnsi="Verdana"/>
                <w:b/>
                <w:sz w:val="16"/>
                <w:szCs w:val="16"/>
                <w:lang w:eastAsia="es-MX"/>
              </w:rPr>
              <w:lastRenderedPageBreak/>
              <w:t>d)</w:t>
            </w:r>
            <w:r w:rsidRPr="009E52CD">
              <w:rPr>
                <w:rFonts w:ascii="Verdana" w:hAnsi="Verdana"/>
                <w:sz w:val="16"/>
                <w:szCs w:val="16"/>
                <w:lang w:eastAsia="es-MX"/>
              </w:rPr>
              <w:tab/>
              <w:t>El freno de mano debe estar previsto con un medio para prevenir una aplicación del freno cuando se gire en dirección contraria a las manecillas del reloj.</w:t>
            </w:r>
          </w:p>
        </w:tc>
        <w:tc>
          <w:tcPr>
            <w:tcW w:w="4529" w:type="dxa"/>
            <w:shd w:val="clear" w:color="auto" w:fill="auto"/>
          </w:tcPr>
          <w:p w14:paraId="402F4F54" w14:textId="45941CF3" w:rsidR="003408A1" w:rsidRPr="009E52CD" w:rsidRDefault="003408A1" w:rsidP="009E52CD">
            <w:pPr>
              <w:pStyle w:val="Texto"/>
              <w:spacing w:line="26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d) </w:t>
            </w:r>
            <w:r w:rsidRPr="009E52CD">
              <w:rPr>
                <w:rFonts w:ascii="Verdana" w:hAnsi="Verdana"/>
                <w:sz w:val="16"/>
                <w:szCs w:val="16"/>
                <w:lang w:val="en-US" w:eastAsia="es-MX"/>
              </w:rPr>
              <w:tab/>
              <w:t xml:space="preserve">The </w:t>
            </w:r>
            <w:r w:rsidR="000F7CC5" w:rsidRPr="009E52CD">
              <w:rPr>
                <w:rFonts w:ascii="Verdana" w:hAnsi="Verdana"/>
                <w:sz w:val="16"/>
                <w:szCs w:val="16"/>
                <w:lang w:val="en-US" w:eastAsia="es-MX"/>
              </w:rPr>
              <w:t>Hand</w:t>
            </w:r>
            <w:r w:rsidRPr="009E52CD">
              <w:rPr>
                <w:rFonts w:ascii="Verdana" w:hAnsi="Verdana"/>
                <w:sz w:val="16"/>
                <w:szCs w:val="16"/>
                <w:lang w:val="en-US" w:eastAsia="es-MX"/>
              </w:rPr>
              <w:t xml:space="preserve"> brake must be provided with a means to prevent an application of the brake when turning counterclockwise.</w:t>
            </w:r>
          </w:p>
        </w:tc>
      </w:tr>
      <w:tr w:rsidR="00E54218" w:rsidRPr="009E52CD" w14:paraId="5E90CCF1" w14:textId="7203229A" w:rsidTr="009E52CD">
        <w:tc>
          <w:tcPr>
            <w:tcW w:w="4529" w:type="dxa"/>
            <w:shd w:val="clear" w:color="auto" w:fill="auto"/>
          </w:tcPr>
          <w:p w14:paraId="69904415" w14:textId="77777777" w:rsidR="003408A1" w:rsidRPr="009E52CD" w:rsidRDefault="003408A1" w:rsidP="009E52CD">
            <w:pPr>
              <w:pStyle w:val="Texto"/>
              <w:spacing w:line="240" w:lineRule="auto"/>
              <w:ind w:firstLine="0"/>
              <w:rPr>
                <w:rFonts w:ascii="Verdana" w:hAnsi="Verdana"/>
                <w:sz w:val="16"/>
                <w:szCs w:val="16"/>
                <w:lang w:eastAsia="es-MX"/>
              </w:rPr>
            </w:pPr>
            <w:r w:rsidRPr="009E52CD">
              <w:rPr>
                <w:rFonts w:ascii="Verdana" w:hAnsi="Verdana"/>
                <w:b/>
                <w:sz w:val="16"/>
                <w:szCs w:val="16"/>
                <w:lang w:eastAsia="es-MX"/>
              </w:rPr>
              <w:t>e)</w:t>
            </w:r>
            <w:r w:rsidRPr="009E52CD">
              <w:rPr>
                <w:rFonts w:ascii="Verdana" w:hAnsi="Verdana"/>
                <w:sz w:val="16"/>
                <w:szCs w:val="16"/>
                <w:lang w:eastAsia="es-MX"/>
              </w:rPr>
              <w:tab/>
              <w:t>La flecha del freno debe tener forma cuadrada cerca de su extremo para asegurar el volante del freno de mano; dicha forma cuadrada no será menor a 2.22 cm (</w:t>
            </w:r>
            <w:r w:rsidRPr="009E52CD">
              <w:rPr>
                <w:rFonts w:ascii="Verdana" w:hAnsi="Verdana"/>
                <w:position w:val="-9"/>
                <w:sz w:val="16"/>
                <w:szCs w:val="16"/>
                <w:lang w:eastAsia="es-MX"/>
              </w:rPr>
              <w:pict w14:anchorId="392FE1C6">
                <v:shape id="_x0000_i1326" type="#_x0000_t75" style="width:12.15pt;height:13.2pt">
                  <v:imagedata r:id="rId15" o:title=""/>
                </v:shape>
              </w:pict>
            </w:r>
            <w:r w:rsidRPr="009E52CD">
              <w:rPr>
                <w:rFonts w:ascii="Verdana" w:hAnsi="Verdana"/>
                <w:sz w:val="16"/>
                <w:szCs w:val="16"/>
                <w:lang w:eastAsia="es-MX"/>
              </w:rPr>
              <w:t>“) por lado, y la conicidad nominal de la adaptación debe ser 5.08 cm (2“) en 30.48 cm (12“) (ver figura 1).</w:t>
            </w:r>
          </w:p>
        </w:tc>
        <w:tc>
          <w:tcPr>
            <w:tcW w:w="4529" w:type="dxa"/>
            <w:shd w:val="clear" w:color="auto" w:fill="auto"/>
          </w:tcPr>
          <w:p w14:paraId="7D536D05" w14:textId="41850720" w:rsidR="003408A1" w:rsidRPr="009E52CD" w:rsidRDefault="003408A1" w:rsidP="009E52CD">
            <w:pPr>
              <w:pStyle w:val="Texto"/>
              <w:spacing w:line="240" w:lineRule="auto"/>
              <w:ind w:firstLine="0"/>
              <w:rPr>
                <w:rFonts w:ascii="Verdana" w:hAnsi="Verdana"/>
                <w:b/>
                <w:sz w:val="16"/>
                <w:szCs w:val="16"/>
                <w:lang w:val="en-US" w:eastAsia="es-MX"/>
              </w:rPr>
            </w:pPr>
            <w:r w:rsidRPr="009E52CD">
              <w:rPr>
                <w:rFonts w:ascii="Verdana" w:hAnsi="Verdana"/>
                <w:b/>
                <w:sz w:val="16"/>
                <w:szCs w:val="16"/>
                <w:lang w:val="en-US" w:eastAsia="es-MX"/>
              </w:rPr>
              <w:t xml:space="preserve">e) </w:t>
            </w:r>
            <w:r w:rsidRPr="009E52CD">
              <w:rPr>
                <w:rFonts w:ascii="Verdana" w:hAnsi="Verdana"/>
                <w:sz w:val="16"/>
                <w:szCs w:val="16"/>
                <w:lang w:val="en-US" w:eastAsia="es-MX"/>
              </w:rPr>
              <w:tab/>
              <w:t>The brake shaft must be square near its end to secure the handbrake handwheel; said square shape shall not be less than 2.22 cm (</w:t>
            </w:r>
            <w:r w:rsidRPr="009E52CD">
              <w:rPr>
                <w:rFonts w:ascii="Verdana" w:hAnsi="Verdana"/>
                <w:position w:val="-9"/>
                <w:sz w:val="16"/>
                <w:szCs w:val="16"/>
                <w:lang w:eastAsia="es-MX"/>
              </w:rPr>
              <w:pict w14:anchorId="74AB6B04">
                <v:shape id="_x0000_i1328" type="#_x0000_t75" style="width:12.15pt;height:12.7pt">
                  <v:imagedata r:id="rId15" o:title=""/>
                </v:shape>
              </w:pict>
            </w:r>
            <w:r w:rsidRPr="009E52CD">
              <w:rPr>
                <w:rFonts w:ascii="Verdana" w:hAnsi="Verdana"/>
                <w:sz w:val="16"/>
                <w:szCs w:val="16"/>
                <w:lang w:val="en-US" w:eastAsia="es-MX"/>
              </w:rPr>
              <w:t>″) per side, and the nominal taper of the adaptation must be 5.08 cm (2″) in 30.48 cm (12″) (see figure 1).</w:t>
            </w:r>
          </w:p>
        </w:tc>
      </w:tr>
      <w:tr w:rsidR="00E54218" w:rsidRPr="009E52CD" w14:paraId="1DFDB0EC" w14:textId="048A5B6C" w:rsidTr="009E52CD">
        <w:tc>
          <w:tcPr>
            <w:tcW w:w="4529" w:type="dxa"/>
            <w:shd w:val="clear" w:color="auto" w:fill="auto"/>
          </w:tcPr>
          <w:p w14:paraId="7413284B" w14:textId="77777777" w:rsidR="003408A1" w:rsidRPr="009E52CD" w:rsidRDefault="003408A1" w:rsidP="009E52CD">
            <w:pPr>
              <w:pStyle w:val="Texto"/>
              <w:spacing w:line="240" w:lineRule="auto"/>
              <w:ind w:firstLine="0"/>
              <w:rPr>
                <w:rFonts w:ascii="Verdana" w:hAnsi="Verdana"/>
                <w:sz w:val="16"/>
                <w:szCs w:val="16"/>
                <w:lang w:eastAsia="es-MX"/>
              </w:rPr>
            </w:pPr>
            <w:r w:rsidRPr="009E52CD">
              <w:rPr>
                <w:rFonts w:ascii="Verdana" w:hAnsi="Verdana"/>
                <w:b/>
                <w:sz w:val="16"/>
                <w:szCs w:val="16"/>
                <w:lang w:eastAsia="es-MX"/>
              </w:rPr>
              <w:t>f)</w:t>
            </w:r>
            <w:r w:rsidRPr="009E52CD">
              <w:rPr>
                <w:rFonts w:ascii="Verdana" w:hAnsi="Verdana"/>
                <w:sz w:val="16"/>
                <w:szCs w:val="16"/>
                <w:lang w:eastAsia="es-MX"/>
              </w:rPr>
              <w:tab/>
              <w:t>Ningún eslabón de la cadena debe ser menor de .56 cm (</w:t>
            </w:r>
            <w:r w:rsidRPr="009E52CD">
              <w:rPr>
                <w:rFonts w:ascii="Verdana" w:hAnsi="Verdana"/>
                <w:position w:val="-9"/>
                <w:sz w:val="16"/>
                <w:szCs w:val="16"/>
                <w:lang w:eastAsia="es-MX"/>
              </w:rPr>
              <w:pict w14:anchorId="7CF54E61">
                <v:shape id="_x0000_i1327" type="#_x0000_t75" style="width:17.25pt;height:13.2pt">
                  <v:imagedata r:id="rId22" o:title=""/>
                </v:shape>
              </w:pict>
            </w:r>
            <w:r w:rsidRPr="009E52CD">
              <w:rPr>
                <w:rFonts w:ascii="Verdana" w:hAnsi="Verdana"/>
                <w:sz w:val="16"/>
                <w:szCs w:val="16"/>
                <w:lang w:eastAsia="es-MX"/>
              </w:rPr>
              <w:t>“). Ninguna varilla del freno de mano debe ser de menos de 1.91 cm (</w:t>
            </w:r>
            <w:proofErr w:type="gramStart"/>
            <w:r w:rsidRPr="009E52CD">
              <w:rPr>
                <w:rFonts w:ascii="Verdana" w:hAnsi="Verdana"/>
                <w:sz w:val="16"/>
                <w:szCs w:val="16"/>
                <w:lang w:eastAsia="es-MX"/>
              </w:rPr>
              <w:t>¾“</w:t>
            </w:r>
            <w:proofErr w:type="gramEnd"/>
            <w:r w:rsidRPr="009E52CD">
              <w:rPr>
                <w:rFonts w:ascii="Verdana" w:hAnsi="Verdana"/>
                <w:sz w:val="16"/>
                <w:szCs w:val="16"/>
                <w:lang w:eastAsia="es-MX"/>
              </w:rPr>
              <w:t>) de diámetro.</w:t>
            </w:r>
          </w:p>
        </w:tc>
        <w:tc>
          <w:tcPr>
            <w:tcW w:w="4529" w:type="dxa"/>
            <w:shd w:val="clear" w:color="auto" w:fill="auto"/>
          </w:tcPr>
          <w:p w14:paraId="4AE1E26D" w14:textId="29EB21BC" w:rsidR="003408A1" w:rsidRPr="009E52CD" w:rsidRDefault="003408A1" w:rsidP="009E52CD">
            <w:pPr>
              <w:pStyle w:val="Texto"/>
              <w:spacing w:line="240" w:lineRule="auto"/>
              <w:ind w:firstLine="0"/>
              <w:rPr>
                <w:rFonts w:ascii="Verdana" w:hAnsi="Verdana"/>
                <w:b/>
                <w:sz w:val="16"/>
                <w:szCs w:val="16"/>
                <w:lang w:val="en-US" w:eastAsia="es-MX"/>
              </w:rPr>
            </w:pPr>
            <w:r w:rsidRPr="009E52CD">
              <w:rPr>
                <w:rFonts w:ascii="Verdana" w:hAnsi="Verdana"/>
                <w:b/>
                <w:sz w:val="16"/>
                <w:szCs w:val="16"/>
                <w:lang w:val="en-US" w:eastAsia="es-MX"/>
              </w:rPr>
              <w:t xml:space="preserve">f) </w:t>
            </w:r>
            <w:r w:rsidRPr="009E52CD">
              <w:rPr>
                <w:rFonts w:ascii="Verdana" w:hAnsi="Verdana"/>
                <w:sz w:val="16"/>
                <w:szCs w:val="16"/>
                <w:lang w:val="en-US" w:eastAsia="es-MX"/>
              </w:rPr>
              <w:tab/>
              <w:t>No link in the chain should be less than .56 cm (</w:t>
            </w:r>
            <w:r w:rsidRPr="009E52CD">
              <w:rPr>
                <w:rFonts w:ascii="Verdana" w:hAnsi="Verdana"/>
                <w:position w:val="-9"/>
                <w:sz w:val="16"/>
                <w:szCs w:val="16"/>
                <w:lang w:eastAsia="es-MX"/>
              </w:rPr>
              <w:pict w14:anchorId="705FE26A">
                <v:shape id="_x0000_i1329" type="#_x0000_t75" style="width:17.25pt;height:12.7pt">
                  <v:imagedata r:id="rId22" o:title=""/>
                </v:shape>
              </w:pict>
            </w:r>
            <w:r w:rsidRPr="009E52CD">
              <w:rPr>
                <w:rFonts w:ascii="Verdana" w:hAnsi="Verdana"/>
                <w:sz w:val="16"/>
                <w:szCs w:val="16"/>
                <w:lang w:val="en-US" w:eastAsia="es-MX"/>
              </w:rPr>
              <w:t xml:space="preserve">“). No </w:t>
            </w:r>
            <w:r w:rsidR="000F7CC5" w:rsidRPr="009E52CD">
              <w:rPr>
                <w:rFonts w:ascii="Verdana" w:hAnsi="Verdana"/>
                <w:sz w:val="16"/>
                <w:szCs w:val="16"/>
                <w:lang w:val="en-US" w:eastAsia="es-MX"/>
              </w:rPr>
              <w:t>Hand</w:t>
            </w:r>
            <w:r w:rsidRPr="009E52CD">
              <w:rPr>
                <w:rFonts w:ascii="Verdana" w:hAnsi="Verdana"/>
                <w:sz w:val="16"/>
                <w:szCs w:val="16"/>
                <w:lang w:val="en-US" w:eastAsia="es-MX"/>
              </w:rPr>
              <w:t xml:space="preserve"> brake rod should be less than 1.91 cm (</w:t>
            </w:r>
            <w:proofErr w:type="gramStart"/>
            <w:r w:rsidRPr="009E52CD">
              <w:rPr>
                <w:rFonts w:ascii="Verdana" w:hAnsi="Verdana"/>
                <w:sz w:val="16"/>
                <w:szCs w:val="16"/>
                <w:lang w:val="en-US" w:eastAsia="es-MX"/>
              </w:rPr>
              <w:t>¾“</w:t>
            </w:r>
            <w:proofErr w:type="gramEnd"/>
            <w:r w:rsidRPr="009E52CD">
              <w:rPr>
                <w:rFonts w:ascii="Verdana" w:hAnsi="Verdana"/>
                <w:sz w:val="16"/>
                <w:szCs w:val="16"/>
                <w:lang w:val="en-US" w:eastAsia="es-MX"/>
              </w:rPr>
              <w:t>) in diameter.</w:t>
            </w:r>
          </w:p>
        </w:tc>
      </w:tr>
      <w:tr w:rsidR="00E54218" w:rsidRPr="009E52CD" w14:paraId="454D04FF" w14:textId="56B83F2C" w:rsidTr="009E52CD">
        <w:tc>
          <w:tcPr>
            <w:tcW w:w="4529" w:type="dxa"/>
            <w:shd w:val="clear" w:color="auto" w:fill="auto"/>
          </w:tcPr>
          <w:p w14:paraId="287901F6"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6.3.1.2.3</w:t>
            </w:r>
            <w:r w:rsidRPr="009E52CD">
              <w:rPr>
                <w:rFonts w:ascii="Verdana" w:hAnsi="Verdana"/>
                <w:sz w:val="16"/>
                <w:szCs w:val="16"/>
                <w:lang w:eastAsia="es-MX"/>
              </w:rPr>
              <w:t xml:space="preserve"> Localización. De manera que pueda ser operado con seguridad desde la repisa horizontal de extremo mientras el carro está en movimiento.</w:t>
            </w:r>
          </w:p>
        </w:tc>
        <w:tc>
          <w:tcPr>
            <w:tcW w:w="4529" w:type="dxa"/>
            <w:shd w:val="clear" w:color="auto" w:fill="auto"/>
          </w:tcPr>
          <w:p w14:paraId="755C5113" w14:textId="6068EE78"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6.3.1.2.3 </w:t>
            </w:r>
            <w:r w:rsidRPr="009E52CD">
              <w:rPr>
                <w:rFonts w:ascii="Verdana" w:hAnsi="Verdana"/>
                <w:sz w:val="16"/>
                <w:szCs w:val="16"/>
                <w:lang w:val="en-US" w:eastAsia="es-MX"/>
              </w:rPr>
              <w:t>Location. So that it can be safely operated from the horizontal end shelf while the cart is in motion.</w:t>
            </w:r>
          </w:p>
        </w:tc>
      </w:tr>
      <w:tr w:rsidR="00E54218" w:rsidRPr="009E52CD" w14:paraId="51F993AF" w14:textId="719F3ACA" w:rsidTr="009E52CD">
        <w:tc>
          <w:tcPr>
            <w:tcW w:w="4529" w:type="dxa"/>
            <w:shd w:val="clear" w:color="auto" w:fill="auto"/>
          </w:tcPr>
          <w:p w14:paraId="36C5812E"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sz w:val="16"/>
                <w:szCs w:val="16"/>
                <w:lang w:eastAsia="es-MX"/>
              </w:rPr>
              <w:t>-</w:t>
            </w:r>
            <w:r w:rsidRPr="009E52CD">
              <w:rPr>
                <w:rFonts w:ascii="Verdana" w:hAnsi="Verdana"/>
                <w:sz w:val="16"/>
                <w:szCs w:val="16"/>
                <w:lang w:eastAsia="es-MX"/>
              </w:rPr>
              <w:tab/>
              <w:t>La flecha del freno debe localizarse en el extremo del carro, a la izquierda y a no menos de 43.18 cm (17“) ni a más de 55.88 cm (22“) desde el centro del carro, y a no menos de 66.04 cm (26“) ni a más de 101.6 cm (40“) encima de la parte superior del peldaño de la repisa de extremo (ver figura 2).</w:t>
            </w:r>
          </w:p>
        </w:tc>
        <w:tc>
          <w:tcPr>
            <w:tcW w:w="4529" w:type="dxa"/>
            <w:shd w:val="clear" w:color="auto" w:fill="auto"/>
          </w:tcPr>
          <w:p w14:paraId="049F3F03" w14:textId="5A8AF6B6" w:rsidR="003408A1" w:rsidRPr="009E52CD" w:rsidRDefault="003408A1"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 xml:space="preserve">- </w:t>
            </w:r>
            <w:r w:rsidRPr="009E52CD">
              <w:rPr>
                <w:rFonts w:ascii="Verdana" w:hAnsi="Verdana"/>
                <w:sz w:val="16"/>
                <w:szCs w:val="16"/>
                <w:lang w:val="en-US" w:eastAsia="es-MX"/>
              </w:rPr>
              <w:tab/>
              <w:t>The brake arrow must be located at the end of the cart, to the left and not less than 43.18 cm (17") no more than 55.88 cm (22") from the center of the cart, and not less than 66.04 cm (26“) or more than 40” (101.6 cm) above the top of the end shelf rung (see figure 2).</w:t>
            </w:r>
          </w:p>
        </w:tc>
      </w:tr>
    </w:tbl>
    <w:p w14:paraId="6E7528F0" w14:textId="77777777" w:rsidR="00D162A5" w:rsidRPr="00E81013" w:rsidRDefault="005112E6" w:rsidP="00D162A5">
      <w:pPr>
        <w:pStyle w:val="Texto"/>
        <w:spacing w:line="240" w:lineRule="auto"/>
        <w:ind w:firstLine="0"/>
        <w:jc w:val="center"/>
        <w:rPr>
          <w:rFonts w:ascii="Verdana" w:hAnsi="Verdana"/>
          <w:color w:val="000000"/>
          <w:sz w:val="16"/>
          <w:szCs w:val="16"/>
          <w:lang w:eastAsia="es-MX"/>
        </w:rPr>
      </w:pPr>
      <w:r w:rsidRPr="00E81013">
        <w:rPr>
          <w:rFonts w:ascii="Verdana" w:hAnsi="Verdana"/>
          <w:color w:val="000000"/>
          <w:sz w:val="16"/>
          <w:szCs w:val="16"/>
          <w:lang w:eastAsia="es-MX"/>
        </w:rPr>
        <w:pict w14:anchorId="0E62CC37">
          <v:shape id="_x0000_i1047" type="#_x0000_t75" style="width:238.3pt;height:170.85pt">
            <v:imagedata r:id="rId23" o:title=""/>
          </v:shape>
        </w:pict>
      </w:r>
    </w:p>
    <w:p w14:paraId="1FB06F48" w14:textId="1BE16B9B" w:rsidR="00DA6DF5" w:rsidRPr="00E81013" w:rsidRDefault="00DA6DF5" w:rsidP="00D162A5">
      <w:pPr>
        <w:pStyle w:val="Texto"/>
        <w:ind w:firstLine="0"/>
        <w:jc w:val="center"/>
        <w:rPr>
          <w:rFonts w:ascii="Verdana" w:hAnsi="Verdana"/>
          <w:sz w:val="16"/>
          <w:szCs w:val="16"/>
          <w:lang w:eastAsia="es-MX"/>
        </w:rPr>
      </w:pPr>
      <w:r w:rsidRPr="00E81013">
        <w:rPr>
          <w:rFonts w:ascii="Verdana" w:hAnsi="Verdana"/>
          <w:color w:val="000000"/>
          <w:sz w:val="16"/>
          <w:szCs w:val="16"/>
          <w:lang w:eastAsia="es-MX"/>
        </w:rPr>
        <w:t>Figura 2</w:t>
      </w:r>
      <w:r w:rsidR="00721C2E">
        <w:rPr>
          <w:rFonts w:ascii="Verdana" w:hAnsi="Verdana"/>
          <w:color w:val="000000"/>
          <w:sz w:val="16"/>
          <w:szCs w:val="16"/>
          <w:lang w:eastAsia="es-MX"/>
        </w:rPr>
        <w:t xml:space="preserve"> - Figure 2</w:t>
      </w:r>
    </w:p>
    <w:tbl>
      <w:tblPr>
        <w:tblW w:w="0" w:type="auto"/>
        <w:tblLook w:val="04A0" w:firstRow="1" w:lastRow="0" w:firstColumn="1" w:lastColumn="0" w:noHBand="0" w:noVBand="1"/>
      </w:tblPr>
      <w:tblGrid>
        <w:gridCol w:w="4529"/>
        <w:gridCol w:w="4529"/>
      </w:tblGrid>
      <w:tr w:rsidR="00B12159" w:rsidRPr="009E52CD" w14:paraId="167B68BB" w14:textId="300BA8E9" w:rsidTr="009E52CD">
        <w:tc>
          <w:tcPr>
            <w:tcW w:w="4529" w:type="dxa"/>
            <w:shd w:val="clear" w:color="auto" w:fill="auto"/>
          </w:tcPr>
          <w:p w14:paraId="1BB1FE74" w14:textId="77777777" w:rsidR="00B12159" w:rsidRPr="009E52CD" w:rsidRDefault="00B12159"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6.3.1.2.4 </w:t>
            </w:r>
            <w:r w:rsidRPr="009E52CD">
              <w:rPr>
                <w:rFonts w:ascii="Verdana" w:hAnsi="Verdana"/>
                <w:sz w:val="16"/>
                <w:szCs w:val="16"/>
                <w:lang w:eastAsia="es-MX"/>
              </w:rPr>
              <w:t>Instalación. El volante del freno se debe mantener en su posición sobre la flecha del freno mediante una tuerca en el extremo extendido roscado de la flecha del freno; dicha porción roscada no será menor a 1.90 cm (</w:t>
            </w:r>
            <w:r w:rsidRPr="009E52CD">
              <w:rPr>
                <w:rFonts w:ascii="Verdana" w:hAnsi="Verdana"/>
                <w:position w:val="-9"/>
                <w:sz w:val="16"/>
                <w:szCs w:val="16"/>
                <w:lang w:eastAsia="es-MX"/>
              </w:rPr>
              <w:pict w14:anchorId="374CE31F">
                <v:shape id="_x0000_i1152" type="#_x0000_t75" style="width:12.15pt;height:13.2pt">
                  <v:imagedata r:id="rId14" o:title=""/>
                </v:shape>
              </w:pict>
            </w:r>
            <w:r w:rsidRPr="009E52CD">
              <w:rPr>
                <w:rFonts w:ascii="Verdana" w:hAnsi="Verdana"/>
                <w:sz w:val="16"/>
                <w:szCs w:val="16"/>
                <w:lang w:eastAsia="es-MX"/>
              </w:rPr>
              <w:t>“) de diámetro; dicha tuerca será asegurada mediante el uso de una tuerca candado o una chaveta apropiada.</w:t>
            </w:r>
          </w:p>
        </w:tc>
        <w:tc>
          <w:tcPr>
            <w:tcW w:w="4529" w:type="dxa"/>
            <w:shd w:val="clear" w:color="auto" w:fill="auto"/>
          </w:tcPr>
          <w:p w14:paraId="4A5BC969" w14:textId="796E329D" w:rsidR="00B12159"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6.3.1.2.4 </w:t>
            </w:r>
            <w:r w:rsidRPr="009E52CD">
              <w:rPr>
                <w:rFonts w:ascii="Verdana" w:hAnsi="Verdana"/>
                <w:sz w:val="16"/>
                <w:szCs w:val="16"/>
                <w:lang w:val="en-US" w:eastAsia="es-MX"/>
              </w:rPr>
              <w:t>Installation. The brake handwheel must be held in position on the brake shaft by a nut on the extended threaded end of the brake shaft; said threaded portion shall not be less than 1.90 cm (</w:t>
            </w:r>
            <w:r w:rsidRPr="009E52CD">
              <w:rPr>
                <w:rFonts w:ascii="Verdana" w:hAnsi="Verdana"/>
                <w:position w:val="-9"/>
                <w:sz w:val="16"/>
                <w:szCs w:val="16"/>
                <w:lang w:eastAsia="es-MX"/>
              </w:rPr>
              <w:pict w14:anchorId="289F94B2">
                <v:shape id="_x0000_i1335" type="#_x0000_t75" style="width:12.15pt;height:12.7pt">
                  <v:imagedata r:id="rId14" o:title=""/>
                </v:shape>
              </w:pict>
            </w:r>
            <w:r w:rsidRPr="009E52CD">
              <w:rPr>
                <w:rFonts w:ascii="Verdana" w:hAnsi="Verdana"/>
                <w:sz w:val="16"/>
                <w:szCs w:val="16"/>
                <w:lang w:val="en-US" w:eastAsia="es-MX"/>
              </w:rPr>
              <w:t xml:space="preserve">") in diameter; </w:t>
            </w:r>
            <w:r w:rsidR="00FA7D8D" w:rsidRPr="009E52CD">
              <w:rPr>
                <w:rFonts w:ascii="Verdana" w:hAnsi="Verdana"/>
                <w:sz w:val="16"/>
                <w:szCs w:val="16"/>
                <w:lang w:val="en-US" w:eastAsia="es-MX"/>
              </w:rPr>
              <w:t>s</w:t>
            </w:r>
            <w:r w:rsidRPr="009E52CD">
              <w:rPr>
                <w:rFonts w:ascii="Verdana" w:hAnsi="Verdana"/>
                <w:sz w:val="16"/>
                <w:szCs w:val="16"/>
                <w:lang w:val="en-US" w:eastAsia="es-MX"/>
              </w:rPr>
              <w:t xml:space="preserve">aid nut will be secured </w:t>
            </w:r>
            <w:proofErr w:type="gramStart"/>
            <w:r w:rsidRPr="009E52CD">
              <w:rPr>
                <w:rFonts w:ascii="Verdana" w:hAnsi="Verdana"/>
                <w:sz w:val="16"/>
                <w:szCs w:val="16"/>
                <w:lang w:val="en-US" w:eastAsia="es-MX"/>
              </w:rPr>
              <w:t>by the use of</w:t>
            </w:r>
            <w:proofErr w:type="gramEnd"/>
            <w:r w:rsidRPr="009E52CD">
              <w:rPr>
                <w:rFonts w:ascii="Verdana" w:hAnsi="Verdana"/>
                <w:sz w:val="16"/>
                <w:szCs w:val="16"/>
                <w:lang w:val="en-US" w:eastAsia="es-MX"/>
              </w:rPr>
              <w:t xml:space="preserve"> a lock nut or an appropriate cotter pin.</w:t>
            </w:r>
          </w:p>
        </w:tc>
      </w:tr>
      <w:tr w:rsidR="00B12159" w:rsidRPr="009E52CD" w14:paraId="625784CB" w14:textId="3E4AA806" w:rsidTr="009E52CD">
        <w:tc>
          <w:tcPr>
            <w:tcW w:w="4529" w:type="dxa"/>
            <w:shd w:val="clear" w:color="auto" w:fill="auto"/>
          </w:tcPr>
          <w:p w14:paraId="176D9771" w14:textId="77777777" w:rsidR="00B12159" w:rsidRPr="009E52CD" w:rsidRDefault="00B12159" w:rsidP="009E52CD">
            <w:pPr>
              <w:pStyle w:val="Texto"/>
              <w:ind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sz w:val="16"/>
                <w:szCs w:val="16"/>
                <w:lang w:eastAsia="es-MX"/>
              </w:rPr>
              <w:tab/>
              <w:t>La orilla exterior del volante del freno no debe estar a menos de 10.16 cm (4“) de un plano vertical paralelo al extremo del carro que pasa por la cara interior de la muela cuando está cerrada y el acoplador totalmente comprimido (ver figura 3).</w:t>
            </w:r>
          </w:p>
        </w:tc>
        <w:tc>
          <w:tcPr>
            <w:tcW w:w="4529" w:type="dxa"/>
            <w:shd w:val="clear" w:color="auto" w:fill="auto"/>
          </w:tcPr>
          <w:p w14:paraId="511CB0B7" w14:textId="1D70CFD4" w:rsidR="00B12159"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sz w:val="16"/>
                <w:szCs w:val="16"/>
                <w:lang w:val="en-US" w:eastAsia="es-MX"/>
              </w:rPr>
              <w:tab/>
              <w:t xml:space="preserve">The outer edge of the brake flywheel must not be less than 10.16 cm (4”) from a vertical plane parallel to the end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 xml:space="preserve"> passing through the inner face of the grinding wheel when it is </w:t>
            </w:r>
            <w:proofErr w:type="gramStart"/>
            <w:r w:rsidRPr="009E52CD">
              <w:rPr>
                <w:rFonts w:ascii="Verdana" w:hAnsi="Verdana"/>
                <w:sz w:val="16"/>
                <w:szCs w:val="16"/>
                <w:lang w:val="en-US" w:eastAsia="es-MX"/>
              </w:rPr>
              <w:t>closed</w:t>
            </w:r>
            <w:proofErr w:type="gramEnd"/>
            <w:r w:rsidRPr="009E52CD">
              <w:rPr>
                <w:rFonts w:ascii="Verdana" w:hAnsi="Verdana"/>
                <w:sz w:val="16"/>
                <w:szCs w:val="16"/>
                <w:lang w:val="en-US" w:eastAsia="es-MX"/>
              </w:rPr>
              <w:t xml:space="preserve"> and the coupler fully compressed (see figure 3).</w:t>
            </w:r>
          </w:p>
        </w:tc>
      </w:tr>
    </w:tbl>
    <w:p w14:paraId="427A7CF5" w14:textId="77777777" w:rsidR="00D162A5" w:rsidRPr="00E81013" w:rsidRDefault="00F56ED5" w:rsidP="00D162A5">
      <w:pPr>
        <w:pStyle w:val="Texto"/>
        <w:spacing w:line="240" w:lineRule="auto"/>
        <w:ind w:firstLine="0"/>
        <w:jc w:val="center"/>
        <w:rPr>
          <w:rFonts w:ascii="Verdana" w:hAnsi="Verdana"/>
          <w:color w:val="000000"/>
          <w:sz w:val="16"/>
          <w:szCs w:val="16"/>
          <w:lang w:eastAsia="es-MX"/>
        </w:rPr>
      </w:pPr>
      <w:r w:rsidRPr="00E81013">
        <w:rPr>
          <w:rFonts w:ascii="Verdana" w:hAnsi="Verdana"/>
          <w:color w:val="000000"/>
          <w:sz w:val="16"/>
          <w:szCs w:val="16"/>
          <w:lang w:eastAsia="es-MX"/>
        </w:rPr>
        <w:lastRenderedPageBreak/>
        <w:pict w14:anchorId="005A3467">
          <v:shape id="_x0000_i1049" type="#_x0000_t75" style="width:194.2pt;height:154.65pt">
            <v:imagedata r:id="rId24" o:title=""/>
          </v:shape>
        </w:pict>
      </w:r>
    </w:p>
    <w:p w14:paraId="7018AB00" w14:textId="11DE08A5" w:rsidR="00DA6DF5" w:rsidRPr="00E81013" w:rsidRDefault="00DA6DF5" w:rsidP="00D162A5">
      <w:pPr>
        <w:pStyle w:val="Texto"/>
        <w:ind w:firstLine="0"/>
        <w:jc w:val="center"/>
        <w:rPr>
          <w:rFonts w:ascii="Verdana" w:hAnsi="Verdana"/>
          <w:sz w:val="16"/>
          <w:szCs w:val="16"/>
          <w:lang w:eastAsia="es-MX"/>
        </w:rPr>
      </w:pPr>
      <w:r w:rsidRPr="00E81013">
        <w:rPr>
          <w:rFonts w:ascii="Verdana" w:hAnsi="Verdana"/>
          <w:color w:val="000000"/>
          <w:sz w:val="16"/>
          <w:szCs w:val="16"/>
          <w:lang w:eastAsia="es-MX"/>
        </w:rPr>
        <w:t>Figura 3</w:t>
      </w:r>
      <w:r w:rsidR="00721C2E">
        <w:rPr>
          <w:rFonts w:ascii="Verdana" w:hAnsi="Verdana"/>
          <w:color w:val="000000"/>
          <w:sz w:val="16"/>
          <w:szCs w:val="16"/>
          <w:lang w:eastAsia="es-MX"/>
        </w:rPr>
        <w:t xml:space="preserve"> – Figure 3</w:t>
      </w:r>
    </w:p>
    <w:tbl>
      <w:tblPr>
        <w:tblW w:w="0" w:type="auto"/>
        <w:tblLook w:val="04A0" w:firstRow="1" w:lastRow="0" w:firstColumn="1" w:lastColumn="0" w:noHBand="0" w:noVBand="1"/>
      </w:tblPr>
      <w:tblGrid>
        <w:gridCol w:w="4529"/>
        <w:gridCol w:w="4529"/>
      </w:tblGrid>
      <w:tr w:rsidR="00E54218" w:rsidRPr="009E52CD" w14:paraId="300C1284" w14:textId="2EBE9443" w:rsidTr="009E52CD">
        <w:tc>
          <w:tcPr>
            <w:tcW w:w="4529" w:type="dxa"/>
            <w:shd w:val="clear" w:color="auto" w:fill="auto"/>
          </w:tcPr>
          <w:p w14:paraId="73982D3A"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sz w:val="16"/>
                <w:szCs w:val="16"/>
                <w:lang w:eastAsia="es-MX"/>
              </w:rPr>
              <w:tab/>
              <w:t>La caja del freno de mano debe sujetarse apropiadamente al carro.</w:t>
            </w:r>
          </w:p>
        </w:tc>
        <w:tc>
          <w:tcPr>
            <w:tcW w:w="4529" w:type="dxa"/>
            <w:shd w:val="clear" w:color="auto" w:fill="auto"/>
          </w:tcPr>
          <w:p w14:paraId="604A9FF0" w14:textId="2F950A5D"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sz w:val="16"/>
                <w:szCs w:val="16"/>
                <w:lang w:val="en-US" w:eastAsia="es-MX"/>
              </w:rPr>
              <w:tab/>
              <w:t xml:space="preserve">The </w:t>
            </w:r>
            <w:r w:rsidR="000F7CC5" w:rsidRPr="009E52CD">
              <w:rPr>
                <w:rFonts w:ascii="Verdana" w:hAnsi="Verdana"/>
                <w:sz w:val="16"/>
                <w:szCs w:val="16"/>
                <w:lang w:val="en-US" w:eastAsia="es-MX"/>
              </w:rPr>
              <w:t>Hand</w:t>
            </w:r>
            <w:r w:rsidRPr="009E52CD">
              <w:rPr>
                <w:rFonts w:ascii="Verdana" w:hAnsi="Verdana"/>
                <w:sz w:val="16"/>
                <w:szCs w:val="16"/>
                <w:lang w:val="en-US" w:eastAsia="es-MX"/>
              </w:rPr>
              <w:t xml:space="preserve"> brake housing must be properly fastened to the cart.</w:t>
            </w:r>
          </w:p>
        </w:tc>
      </w:tr>
      <w:tr w:rsidR="00E54218" w:rsidRPr="009E52CD" w14:paraId="5D5CABAD" w14:textId="29E6981D" w:rsidTr="009E52CD">
        <w:tc>
          <w:tcPr>
            <w:tcW w:w="4529" w:type="dxa"/>
            <w:shd w:val="clear" w:color="auto" w:fill="auto"/>
          </w:tcPr>
          <w:p w14:paraId="5A2F22F3"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6.3.2. </w:t>
            </w:r>
            <w:r w:rsidRPr="009E52CD">
              <w:rPr>
                <w:rFonts w:ascii="Verdana" w:hAnsi="Verdana"/>
                <w:sz w:val="16"/>
                <w:szCs w:val="16"/>
                <w:lang w:eastAsia="es-MX"/>
              </w:rPr>
              <w:t>Repisas de freno de mano.</w:t>
            </w:r>
          </w:p>
        </w:tc>
        <w:tc>
          <w:tcPr>
            <w:tcW w:w="4529" w:type="dxa"/>
            <w:shd w:val="clear" w:color="auto" w:fill="auto"/>
          </w:tcPr>
          <w:p w14:paraId="0E664B22" w14:textId="3BB5648B"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6.3.2. </w:t>
            </w:r>
            <w:r w:rsidRPr="009E52CD">
              <w:rPr>
                <w:rFonts w:ascii="Verdana" w:hAnsi="Verdana"/>
                <w:sz w:val="16"/>
                <w:szCs w:val="16"/>
                <w:lang w:val="en-US" w:eastAsia="es-MX"/>
              </w:rPr>
              <w:t>Handbrake ledges.</w:t>
            </w:r>
          </w:p>
        </w:tc>
      </w:tr>
      <w:tr w:rsidR="00E54218" w:rsidRPr="009E52CD" w14:paraId="0A73B6A4" w14:textId="055D0C7B" w:rsidTr="009E52CD">
        <w:tc>
          <w:tcPr>
            <w:tcW w:w="4529" w:type="dxa"/>
            <w:shd w:val="clear" w:color="auto" w:fill="auto"/>
          </w:tcPr>
          <w:p w14:paraId="4732FF2A"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6.3.2.1</w:t>
            </w:r>
            <w:r w:rsidRPr="009E52CD">
              <w:rPr>
                <w:rFonts w:ascii="Verdana" w:hAnsi="Verdana"/>
                <w:sz w:val="16"/>
                <w:szCs w:val="16"/>
                <w:lang w:eastAsia="es-MX"/>
              </w:rPr>
              <w:t xml:space="preserve"> Cantidad. De acuerdo con el carro.</w:t>
            </w:r>
          </w:p>
        </w:tc>
        <w:tc>
          <w:tcPr>
            <w:tcW w:w="4529" w:type="dxa"/>
            <w:shd w:val="clear" w:color="auto" w:fill="auto"/>
          </w:tcPr>
          <w:p w14:paraId="5DB475D7" w14:textId="38DF0987"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6.3.2.1 </w:t>
            </w:r>
            <w:r w:rsidRPr="009E52CD">
              <w:rPr>
                <w:rFonts w:ascii="Verdana" w:hAnsi="Verdana"/>
                <w:sz w:val="16"/>
                <w:szCs w:val="16"/>
                <w:lang w:val="en-US" w:eastAsia="es-MX"/>
              </w:rPr>
              <w:t>Quantity. According to the car.</w:t>
            </w:r>
          </w:p>
        </w:tc>
      </w:tr>
      <w:tr w:rsidR="00E54218" w:rsidRPr="009E52CD" w14:paraId="6F07BCFA" w14:textId="6F19AAEB" w:rsidTr="009E52CD">
        <w:tc>
          <w:tcPr>
            <w:tcW w:w="4529" w:type="dxa"/>
            <w:shd w:val="clear" w:color="auto" w:fill="auto"/>
          </w:tcPr>
          <w:p w14:paraId="143276E4"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6.3.2.2</w:t>
            </w:r>
            <w:r w:rsidRPr="009E52CD">
              <w:rPr>
                <w:rFonts w:ascii="Verdana" w:hAnsi="Verdana"/>
                <w:sz w:val="16"/>
                <w:szCs w:val="16"/>
                <w:lang w:eastAsia="es-MX"/>
              </w:rPr>
              <w:t xml:space="preserve"> Dimensiones. Si es requerido, no debe ser menor a 71.12 cm (28“) de longitud. El borde exterior no debe estar a menos de 10.16 cm (4“) de un plano vertical paralelo al extremo del carro que pasa por la cara interior de la muela cuando está cerrada y el acoplador totalmente comprimido.</w:t>
            </w:r>
          </w:p>
        </w:tc>
        <w:tc>
          <w:tcPr>
            <w:tcW w:w="4529" w:type="dxa"/>
            <w:shd w:val="clear" w:color="auto" w:fill="auto"/>
          </w:tcPr>
          <w:p w14:paraId="46BEF634" w14:textId="700BDDF0"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6.3.2.2 </w:t>
            </w:r>
            <w:r w:rsidRPr="009E52CD">
              <w:rPr>
                <w:rFonts w:ascii="Verdana" w:hAnsi="Verdana"/>
                <w:sz w:val="16"/>
                <w:szCs w:val="16"/>
                <w:lang w:val="en-US" w:eastAsia="es-MX"/>
              </w:rPr>
              <w:t xml:space="preserve">Dimensions. If required, it should not be less than 71.12 cm (28") in length. The outer edge must not be less than 4" from a vertical plane parallel to the end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 xml:space="preserve"> passing the inner face of the wheel when it is closed</w:t>
            </w:r>
            <w:r w:rsidR="00FA7D8D" w:rsidRPr="009E52CD">
              <w:rPr>
                <w:rFonts w:ascii="Verdana" w:hAnsi="Verdana"/>
                <w:sz w:val="16"/>
                <w:szCs w:val="16"/>
                <w:lang w:val="en-US" w:eastAsia="es-MX"/>
              </w:rPr>
              <w:t>,</w:t>
            </w:r>
            <w:r w:rsidRPr="009E52CD">
              <w:rPr>
                <w:rFonts w:ascii="Verdana" w:hAnsi="Verdana"/>
                <w:sz w:val="16"/>
                <w:szCs w:val="16"/>
                <w:lang w:val="en-US" w:eastAsia="es-MX"/>
              </w:rPr>
              <w:t xml:space="preserve"> and the coupler fully compressed.</w:t>
            </w:r>
          </w:p>
        </w:tc>
      </w:tr>
      <w:tr w:rsidR="00E54218" w:rsidRPr="009E52CD" w14:paraId="1D98B536" w14:textId="26F7F40C" w:rsidTr="009E52CD">
        <w:tc>
          <w:tcPr>
            <w:tcW w:w="4529" w:type="dxa"/>
            <w:shd w:val="clear" w:color="auto" w:fill="auto"/>
          </w:tcPr>
          <w:p w14:paraId="16E9ACD9"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6.3.2.3</w:t>
            </w:r>
            <w:r w:rsidRPr="009E52CD">
              <w:rPr>
                <w:rFonts w:ascii="Verdana" w:hAnsi="Verdana"/>
                <w:sz w:val="16"/>
                <w:szCs w:val="16"/>
                <w:lang w:eastAsia="es-MX"/>
              </w:rPr>
              <w:t xml:space="preserve"> Localización. De acuerdo con el carro.</w:t>
            </w:r>
          </w:p>
        </w:tc>
        <w:tc>
          <w:tcPr>
            <w:tcW w:w="4529" w:type="dxa"/>
            <w:shd w:val="clear" w:color="auto" w:fill="auto"/>
          </w:tcPr>
          <w:p w14:paraId="115A2AF5" w14:textId="683895E6"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6.3.2.3 </w:t>
            </w:r>
            <w:r w:rsidRPr="009E52CD">
              <w:rPr>
                <w:rFonts w:ascii="Verdana" w:hAnsi="Verdana"/>
                <w:sz w:val="16"/>
                <w:szCs w:val="16"/>
                <w:lang w:val="en-US" w:eastAsia="es-MX"/>
              </w:rPr>
              <w:t>Location. According to the car.</w:t>
            </w:r>
          </w:p>
        </w:tc>
      </w:tr>
      <w:tr w:rsidR="00E54218" w:rsidRPr="009E52CD" w14:paraId="0D166898" w14:textId="4B2EAE21" w:rsidTr="009E52CD">
        <w:tc>
          <w:tcPr>
            <w:tcW w:w="4529" w:type="dxa"/>
            <w:shd w:val="clear" w:color="auto" w:fill="auto"/>
          </w:tcPr>
          <w:p w14:paraId="066C8AD3"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6.3.2.4</w:t>
            </w:r>
            <w:r w:rsidRPr="009E52CD">
              <w:rPr>
                <w:rFonts w:ascii="Verdana" w:hAnsi="Verdana"/>
                <w:sz w:val="16"/>
                <w:szCs w:val="16"/>
                <w:lang w:eastAsia="es-MX"/>
              </w:rPr>
              <w:t xml:space="preserve"> Instalación. La repisa del freno debe estar apoyado por al menos dos soportes metálicos que tengan una sección transversal mínima de .95 cm (</w:t>
            </w:r>
            <w:r w:rsidRPr="009E52CD">
              <w:rPr>
                <w:rFonts w:ascii="Verdana" w:hAnsi="Verdana"/>
                <w:position w:val="-9"/>
                <w:sz w:val="16"/>
                <w:szCs w:val="16"/>
                <w:lang w:eastAsia="es-MX"/>
              </w:rPr>
              <w:pict w14:anchorId="50193F24">
                <v:shape id="_x0000_i1333" type="#_x0000_t75" style="width:12.15pt;height:13.2pt">
                  <v:imagedata r:id="rId16" o:title=""/>
                </v:shape>
              </w:pict>
            </w:r>
            <w:r w:rsidRPr="009E52CD">
              <w:rPr>
                <w:rFonts w:ascii="Verdana" w:hAnsi="Verdana"/>
                <w:sz w:val="16"/>
                <w:szCs w:val="16"/>
                <w:lang w:eastAsia="es-MX"/>
              </w:rPr>
              <w:t xml:space="preserve">“) por 3.81 cm (1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o equivalente, y deben sujetarse correctamente al cuerpo del carro con tornillos o remaches no menores a 1.27 cm (½“).</w:t>
            </w:r>
          </w:p>
        </w:tc>
        <w:tc>
          <w:tcPr>
            <w:tcW w:w="4529" w:type="dxa"/>
            <w:shd w:val="clear" w:color="auto" w:fill="auto"/>
          </w:tcPr>
          <w:p w14:paraId="58DAF982" w14:textId="207761B1"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6.3.2.4 </w:t>
            </w:r>
            <w:r w:rsidRPr="009E52CD">
              <w:rPr>
                <w:rFonts w:ascii="Verdana" w:hAnsi="Verdana"/>
                <w:sz w:val="16"/>
                <w:szCs w:val="16"/>
                <w:lang w:val="en-US" w:eastAsia="es-MX"/>
              </w:rPr>
              <w:t>Installation. The brake ledge must be supported by at least two metal brackets having a minimum cross section of .95 cm (</w:t>
            </w:r>
            <w:r w:rsidRPr="009E52CD">
              <w:rPr>
                <w:rFonts w:ascii="Verdana" w:hAnsi="Verdana"/>
                <w:position w:val="-9"/>
                <w:sz w:val="16"/>
                <w:szCs w:val="16"/>
                <w:lang w:val="en-US" w:eastAsia="es-MX"/>
              </w:rPr>
              <w:pict w14:anchorId="5DDB8ABE">
                <v:shape id="_x0000_i1334" type="#_x0000_t75" style="width:12.15pt;height:12.7pt">
                  <v:imagedata r:id="rId16" o:title=""/>
                </v:shape>
              </w:pict>
            </w:r>
            <w:r w:rsidRPr="009E52CD">
              <w:rPr>
                <w:rFonts w:ascii="Verdana" w:hAnsi="Verdana"/>
                <w:sz w:val="16"/>
                <w:szCs w:val="16"/>
                <w:lang w:val="en-US" w:eastAsia="es-MX"/>
              </w:rPr>
              <w:t xml:space="preserve">″) by 3.81 cm (1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 or equivalent, and must be properly fastened to the body of the cart with unrecognized screws or rivets. less than 1.27 cm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w:t>
            </w:r>
          </w:p>
        </w:tc>
      </w:tr>
      <w:tr w:rsidR="00E54218" w:rsidRPr="009E52CD" w14:paraId="237564A0" w14:textId="63A2E20A" w:rsidTr="009E52CD">
        <w:tc>
          <w:tcPr>
            <w:tcW w:w="4529" w:type="dxa"/>
            <w:shd w:val="clear" w:color="auto" w:fill="auto"/>
          </w:tcPr>
          <w:p w14:paraId="2FB73B94"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6.3.3. </w:t>
            </w:r>
            <w:r w:rsidRPr="009E52CD">
              <w:rPr>
                <w:rFonts w:ascii="Verdana" w:hAnsi="Verdana"/>
                <w:sz w:val="16"/>
                <w:szCs w:val="16"/>
                <w:lang w:eastAsia="es-MX"/>
              </w:rPr>
              <w:t>Estribos.</w:t>
            </w:r>
          </w:p>
        </w:tc>
        <w:tc>
          <w:tcPr>
            <w:tcW w:w="4529" w:type="dxa"/>
            <w:shd w:val="clear" w:color="auto" w:fill="auto"/>
          </w:tcPr>
          <w:p w14:paraId="7AC69676" w14:textId="32A038E6"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6.3.3. </w:t>
            </w:r>
            <w:r w:rsidR="007D02D6" w:rsidRPr="009E52CD">
              <w:rPr>
                <w:rFonts w:ascii="Verdana" w:hAnsi="Verdana"/>
                <w:sz w:val="16"/>
                <w:szCs w:val="16"/>
                <w:lang w:val="en-US" w:eastAsia="es-MX"/>
              </w:rPr>
              <w:t>Running board</w:t>
            </w:r>
            <w:r w:rsidRPr="009E52CD">
              <w:rPr>
                <w:rFonts w:ascii="Verdana" w:hAnsi="Verdana"/>
                <w:sz w:val="16"/>
                <w:szCs w:val="16"/>
                <w:lang w:val="en-US" w:eastAsia="es-MX"/>
              </w:rPr>
              <w:t>.</w:t>
            </w:r>
          </w:p>
        </w:tc>
      </w:tr>
      <w:tr w:rsidR="00E54218" w:rsidRPr="009E52CD" w14:paraId="0840D5D1" w14:textId="2F871E3C" w:rsidTr="009E52CD">
        <w:tc>
          <w:tcPr>
            <w:tcW w:w="4529" w:type="dxa"/>
            <w:shd w:val="clear" w:color="auto" w:fill="auto"/>
          </w:tcPr>
          <w:p w14:paraId="69A20904"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6.3.3.1</w:t>
            </w:r>
            <w:r w:rsidRPr="009E52CD">
              <w:rPr>
                <w:rFonts w:ascii="Verdana" w:hAnsi="Verdana"/>
                <w:sz w:val="16"/>
                <w:szCs w:val="16"/>
                <w:lang w:eastAsia="es-MX"/>
              </w:rPr>
              <w:t xml:space="preserve"> Cantidad. Cuatro.</w:t>
            </w:r>
          </w:p>
        </w:tc>
        <w:tc>
          <w:tcPr>
            <w:tcW w:w="4529" w:type="dxa"/>
            <w:shd w:val="clear" w:color="auto" w:fill="auto"/>
          </w:tcPr>
          <w:p w14:paraId="6D9FB6E4" w14:textId="51F63179"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6.3.3.1 </w:t>
            </w:r>
            <w:r w:rsidRPr="009E52CD">
              <w:rPr>
                <w:rFonts w:ascii="Verdana" w:hAnsi="Verdana"/>
                <w:sz w:val="16"/>
                <w:szCs w:val="16"/>
                <w:lang w:val="en-US" w:eastAsia="es-MX"/>
              </w:rPr>
              <w:t>Quantity. Four.</w:t>
            </w:r>
          </w:p>
        </w:tc>
      </w:tr>
      <w:tr w:rsidR="00E54218" w:rsidRPr="009E52CD" w14:paraId="480897AF" w14:textId="23383387" w:rsidTr="009E52CD">
        <w:tc>
          <w:tcPr>
            <w:tcW w:w="4529" w:type="dxa"/>
            <w:shd w:val="clear" w:color="auto" w:fill="auto"/>
          </w:tcPr>
          <w:p w14:paraId="3A5773F7"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6.3.3.2</w:t>
            </w:r>
            <w:r w:rsidRPr="009E52CD">
              <w:rPr>
                <w:rFonts w:ascii="Verdana" w:hAnsi="Verdana"/>
                <w:sz w:val="16"/>
                <w:szCs w:val="16"/>
                <w:lang w:eastAsia="es-MX"/>
              </w:rPr>
              <w:t xml:space="preserve"> Dimensiones. Área mínima de la sección transversal 1.27 cm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por 3.81 cm (1 ½“) o equivalente, de hierro forjado o acero. Longitud mínima de la pisada del estribo 25.40 cm (10“) o preferentemente 30.48 cm (12“). Altura mínima libre 20.32 cm (8“) (ver figura 4).</w:t>
            </w:r>
          </w:p>
        </w:tc>
        <w:tc>
          <w:tcPr>
            <w:tcW w:w="4529" w:type="dxa"/>
            <w:shd w:val="clear" w:color="auto" w:fill="auto"/>
          </w:tcPr>
          <w:p w14:paraId="3E1D8EB2" w14:textId="0964A697"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6.3.3.2 </w:t>
            </w:r>
            <w:r w:rsidRPr="009E52CD">
              <w:rPr>
                <w:rFonts w:ascii="Verdana" w:hAnsi="Verdana"/>
                <w:sz w:val="16"/>
                <w:szCs w:val="16"/>
                <w:lang w:val="en-US" w:eastAsia="es-MX"/>
              </w:rPr>
              <w:t>Dimensions. Minimum cross-sectional area 1.27 cm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 xml:space="preserve">) by 3.81 cm (1 ½“) or equivalent, of wrought iron or steel. Minimum length of the </w:t>
            </w:r>
            <w:r w:rsidR="007D02D6" w:rsidRPr="009E52CD">
              <w:rPr>
                <w:rFonts w:ascii="Verdana" w:hAnsi="Verdana"/>
                <w:sz w:val="16"/>
                <w:szCs w:val="16"/>
                <w:lang w:val="en-US" w:eastAsia="es-MX"/>
              </w:rPr>
              <w:t>running board</w:t>
            </w:r>
            <w:r w:rsidRPr="009E52CD">
              <w:rPr>
                <w:rFonts w:ascii="Verdana" w:hAnsi="Verdana"/>
                <w:sz w:val="16"/>
                <w:szCs w:val="16"/>
                <w:lang w:val="en-US" w:eastAsia="es-MX"/>
              </w:rPr>
              <w:t xml:space="preserve"> tread 25.40 cm (10") or preferably 30.48 cm (12"). Minimum free height 20.32 cm (8“) (see figure 4).</w:t>
            </w:r>
          </w:p>
        </w:tc>
      </w:tr>
    </w:tbl>
    <w:p w14:paraId="1031F051" w14:textId="49F59D6B" w:rsidR="00D162A5" w:rsidRPr="00E81013" w:rsidRDefault="007D02D6" w:rsidP="00D162A5">
      <w:pPr>
        <w:pStyle w:val="Texto"/>
        <w:spacing w:line="240" w:lineRule="auto"/>
        <w:ind w:firstLine="0"/>
        <w:jc w:val="center"/>
        <w:rPr>
          <w:rFonts w:ascii="Verdana" w:hAnsi="Verdana"/>
          <w:color w:val="000000"/>
          <w:sz w:val="16"/>
          <w:szCs w:val="16"/>
          <w:lang w:eastAsia="es-MX"/>
        </w:rPr>
      </w:pPr>
      <w:r w:rsidRPr="00E81013">
        <w:rPr>
          <w:rFonts w:ascii="Verdana" w:hAnsi="Verdana"/>
          <w:color w:val="000000"/>
          <w:sz w:val="16"/>
          <w:szCs w:val="16"/>
          <w:lang w:eastAsia="es-MX"/>
        </w:rPr>
        <w:lastRenderedPageBreak/>
        <w:pict w14:anchorId="49577725">
          <v:shape id="_x0000_i1051" type="#_x0000_t75" style="width:375.2pt;height:226.15pt">
            <v:imagedata r:id="rId25" o:title=""/>
          </v:shape>
        </w:pict>
      </w:r>
    </w:p>
    <w:p w14:paraId="66DD01CE" w14:textId="77777777" w:rsidR="00DA6DF5" w:rsidRPr="00E81013" w:rsidRDefault="00DA6DF5" w:rsidP="00D162A5">
      <w:pPr>
        <w:pStyle w:val="Texto"/>
        <w:spacing w:line="240" w:lineRule="auto"/>
        <w:ind w:firstLine="0"/>
        <w:jc w:val="center"/>
        <w:rPr>
          <w:rFonts w:ascii="Verdana" w:hAnsi="Verdana"/>
          <w:sz w:val="16"/>
          <w:szCs w:val="16"/>
          <w:lang w:eastAsia="es-MX"/>
        </w:rPr>
      </w:pPr>
      <w:r w:rsidRPr="00E81013">
        <w:rPr>
          <w:rFonts w:ascii="Verdana" w:hAnsi="Verdana"/>
          <w:color w:val="000000"/>
          <w:sz w:val="16"/>
          <w:szCs w:val="16"/>
          <w:lang w:eastAsia="es-MX"/>
        </w:rPr>
        <w:t>Figura 4</w:t>
      </w:r>
    </w:p>
    <w:tbl>
      <w:tblPr>
        <w:tblW w:w="0" w:type="auto"/>
        <w:tblLook w:val="04A0" w:firstRow="1" w:lastRow="0" w:firstColumn="1" w:lastColumn="0" w:noHBand="0" w:noVBand="1"/>
      </w:tblPr>
      <w:tblGrid>
        <w:gridCol w:w="4529"/>
        <w:gridCol w:w="4529"/>
      </w:tblGrid>
      <w:tr w:rsidR="00E54218" w:rsidRPr="009E52CD" w14:paraId="561B054E" w14:textId="0E54B435" w:rsidTr="009E52CD">
        <w:tc>
          <w:tcPr>
            <w:tcW w:w="4529" w:type="dxa"/>
            <w:shd w:val="clear" w:color="auto" w:fill="auto"/>
          </w:tcPr>
          <w:p w14:paraId="1C49CBC5"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6.3.3.3</w:t>
            </w:r>
            <w:r w:rsidRPr="009E52CD">
              <w:rPr>
                <w:rFonts w:ascii="Verdana" w:hAnsi="Verdana"/>
                <w:sz w:val="16"/>
                <w:szCs w:val="16"/>
                <w:lang w:eastAsia="es-MX"/>
              </w:rPr>
              <w:t xml:space="preserve"> Localización. Uno cerca de cada extremo en cada costado del carro, de manera que no haya más de 45.72 cm (18“) del extremo del carro al centro del estribo (ver figura 4).</w:t>
            </w:r>
          </w:p>
        </w:tc>
        <w:tc>
          <w:tcPr>
            <w:tcW w:w="4529" w:type="dxa"/>
            <w:shd w:val="clear" w:color="auto" w:fill="auto"/>
          </w:tcPr>
          <w:p w14:paraId="62920009" w14:textId="5C66E4C2"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6.3.3.3 </w:t>
            </w:r>
            <w:r w:rsidRPr="009E52CD">
              <w:rPr>
                <w:rFonts w:ascii="Verdana" w:hAnsi="Verdana"/>
                <w:sz w:val="16"/>
                <w:szCs w:val="16"/>
                <w:lang w:val="en-US" w:eastAsia="es-MX"/>
              </w:rPr>
              <w:t xml:space="preserve">Location. One near each end on each side of the car so that there is no more than 18" (45.72 cm) from the end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 xml:space="preserve"> to the center of the running board (see figure 4).</w:t>
            </w:r>
          </w:p>
        </w:tc>
      </w:tr>
      <w:tr w:rsidR="00E54218" w:rsidRPr="009E52CD" w14:paraId="6005A328" w14:textId="16184E9C" w:rsidTr="009E52CD">
        <w:tc>
          <w:tcPr>
            <w:tcW w:w="4529" w:type="dxa"/>
            <w:shd w:val="clear" w:color="auto" w:fill="auto"/>
          </w:tcPr>
          <w:p w14:paraId="65A758C6"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sz w:val="16"/>
                <w:szCs w:val="16"/>
                <w:lang w:eastAsia="es-MX"/>
              </w:rPr>
              <w:t>-</w:t>
            </w:r>
            <w:r w:rsidRPr="009E52CD">
              <w:rPr>
                <w:rFonts w:ascii="Verdana" w:hAnsi="Verdana"/>
                <w:sz w:val="16"/>
                <w:szCs w:val="16"/>
                <w:lang w:eastAsia="es-MX"/>
              </w:rPr>
              <w:tab/>
              <w:t>El borde exterior del estribo no debe estar a más de 10.16 cm (4“) hacia adentro desde el costado del carro (ver figura 4).</w:t>
            </w:r>
          </w:p>
        </w:tc>
        <w:tc>
          <w:tcPr>
            <w:tcW w:w="4529" w:type="dxa"/>
            <w:shd w:val="clear" w:color="auto" w:fill="auto"/>
          </w:tcPr>
          <w:p w14:paraId="3D8C7B62" w14:textId="31F5FABB" w:rsidR="003408A1" w:rsidRPr="009E52CD" w:rsidRDefault="003408A1"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 xml:space="preserve">- </w:t>
            </w:r>
            <w:r w:rsidRPr="009E52CD">
              <w:rPr>
                <w:rFonts w:ascii="Verdana" w:hAnsi="Verdana"/>
                <w:sz w:val="16"/>
                <w:szCs w:val="16"/>
                <w:lang w:val="en-US" w:eastAsia="es-MX"/>
              </w:rPr>
              <w:tab/>
              <w:t>The outside edge of the running board should be no more than 4" (10.16 cm) in from the side of the cart (see figure 4).</w:t>
            </w:r>
          </w:p>
        </w:tc>
      </w:tr>
      <w:tr w:rsidR="00E54218" w:rsidRPr="009E52CD" w14:paraId="6A3A24FD" w14:textId="516627BB" w:rsidTr="009E52CD">
        <w:tc>
          <w:tcPr>
            <w:tcW w:w="4529" w:type="dxa"/>
            <w:shd w:val="clear" w:color="auto" w:fill="auto"/>
          </w:tcPr>
          <w:p w14:paraId="53511FB4"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sz w:val="16"/>
                <w:szCs w:val="16"/>
                <w:lang w:eastAsia="es-MX"/>
              </w:rPr>
              <w:t>-</w:t>
            </w:r>
            <w:r w:rsidRPr="009E52CD">
              <w:rPr>
                <w:rFonts w:ascii="Verdana" w:hAnsi="Verdana"/>
                <w:sz w:val="16"/>
                <w:szCs w:val="16"/>
                <w:lang w:eastAsia="es-MX"/>
              </w:rPr>
              <w:tab/>
              <w:t>La pisada del estribo no debe de estar a más de 60.96 cm (24“), y preferentemente a no más de 55.88 cm (22“) de la parte superior del hongo del riel (ver figura 4).</w:t>
            </w:r>
          </w:p>
        </w:tc>
        <w:tc>
          <w:tcPr>
            <w:tcW w:w="4529" w:type="dxa"/>
            <w:shd w:val="clear" w:color="auto" w:fill="auto"/>
          </w:tcPr>
          <w:p w14:paraId="570F1590" w14:textId="5D45FC17" w:rsidR="003408A1" w:rsidRPr="009E52CD" w:rsidRDefault="003408A1"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 xml:space="preserve">- </w:t>
            </w:r>
            <w:r w:rsidRPr="009E52CD">
              <w:rPr>
                <w:rFonts w:ascii="Verdana" w:hAnsi="Verdana"/>
                <w:sz w:val="16"/>
                <w:szCs w:val="16"/>
                <w:lang w:val="en-US" w:eastAsia="es-MX"/>
              </w:rPr>
              <w:tab/>
              <w:t xml:space="preserve">The tread of the </w:t>
            </w:r>
            <w:r w:rsidR="007D02D6" w:rsidRPr="009E52CD">
              <w:rPr>
                <w:rFonts w:ascii="Verdana" w:hAnsi="Verdana"/>
                <w:sz w:val="16"/>
                <w:szCs w:val="16"/>
                <w:lang w:val="en-US" w:eastAsia="es-MX"/>
              </w:rPr>
              <w:t>bracket</w:t>
            </w:r>
            <w:r w:rsidRPr="009E52CD">
              <w:rPr>
                <w:rFonts w:ascii="Verdana" w:hAnsi="Verdana"/>
                <w:sz w:val="16"/>
                <w:szCs w:val="16"/>
                <w:lang w:val="en-US" w:eastAsia="es-MX"/>
              </w:rPr>
              <w:t xml:space="preserve"> should not be more than 60.96 cm (24"), and preferably no more than 55.88 cm (22") from the top of the rail mushroom (see figure 4).</w:t>
            </w:r>
          </w:p>
        </w:tc>
      </w:tr>
      <w:tr w:rsidR="00E54218" w:rsidRPr="009E52CD" w14:paraId="390E0CA9" w14:textId="78BB0CFA" w:rsidTr="009E52CD">
        <w:tc>
          <w:tcPr>
            <w:tcW w:w="4529" w:type="dxa"/>
            <w:shd w:val="clear" w:color="auto" w:fill="auto"/>
          </w:tcPr>
          <w:p w14:paraId="53A9EDA1"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6.3.3.4</w:t>
            </w:r>
            <w:r w:rsidRPr="009E52CD">
              <w:rPr>
                <w:rFonts w:ascii="Verdana" w:hAnsi="Verdana"/>
                <w:sz w:val="16"/>
                <w:szCs w:val="16"/>
                <w:lang w:eastAsia="es-MX"/>
              </w:rPr>
              <w:t xml:space="preserve"> Instalación. Los estribos que excedan 53.34 cm (21“) de altura libre, deben tener </w:t>
            </w:r>
            <w:proofErr w:type="gramStart"/>
            <w:r w:rsidRPr="009E52CD">
              <w:rPr>
                <w:rFonts w:ascii="Verdana" w:hAnsi="Verdana"/>
                <w:sz w:val="16"/>
                <w:szCs w:val="16"/>
                <w:lang w:eastAsia="es-MX"/>
              </w:rPr>
              <w:t>un  peldaño</w:t>
            </w:r>
            <w:proofErr w:type="gramEnd"/>
            <w:r w:rsidRPr="009E52CD">
              <w:rPr>
                <w:rFonts w:ascii="Verdana" w:hAnsi="Verdana"/>
                <w:sz w:val="16"/>
                <w:szCs w:val="16"/>
                <w:lang w:eastAsia="es-MX"/>
              </w:rPr>
              <w:t xml:space="preserve"> adicional.</w:t>
            </w:r>
          </w:p>
        </w:tc>
        <w:tc>
          <w:tcPr>
            <w:tcW w:w="4529" w:type="dxa"/>
            <w:shd w:val="clear" w:color="auto" w:fill="auto"/>
          </w:tcPr>
          <w:p w14:paraId="3AEDC097" w14:textId="766277F8"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6.3.3.4 </w:t>
            </w:r>
            <w:r w:rsidRPr="009E52CD">
              <w:rPr>
                <w:rFonts w:ascii="Verdana" w:hAnsi="Verdana"/>
                <w:sz w:val="16"/>
                <w:szCs w:val="16"/>
                <w:lang w:val="en-US" w:eastAsia="es-MX"/>
              </w:rPr>
              <w:t>Installation. Running boards that exceed 53.34 cm (21”) of free height, must have an additional step.</w:t>
            </w:r>
          </w:p>
        </w:tc>
      </w:tr>
      <w:tr w:rsidR="00E54218" w:rsidRPr="009E52CD" w14:paraId="3F57ED8F" w14:textId="4E023EBD" w:rsidTr="009E52CD">
        <w:tc>
          <w:tcPr>
            <w:tcW w:w="4529" w:type="dxa"/>
            <w:shd w:val="clear" w:color="auto" w:fill="auto"/>
          </w:tcPr>
          <w:p w14:paraId="6B087AB2" w14:textId="77777777" w:rsidR="003408A1" w:rsidRPr="009E52CD" w:rsidRDefault="003408A1" w:rsidP="009E52CD">
            <w:pPr>
              <w:pStyle w:val="Texto"/>
              <w:ind w:firstLine="0"/>
              <w:rPr>
                <w:rFonts w:ascii="Verdana" w:hAnsi="Verdana"/>
                <w:noProof/>
                <w:sz w:val="16"/>
                <w:szCs w:val="16"/>
                <w:lang w:eastAsia="es-MX"/>
              </w:rPr>
            </w:pPr>
            <w:r w:rsidRPr="009E52CD">
              <w:rPr>
                <w:rFonts w:ascii="Verdana" w:hAnsi="Verdana"/>
                <w:sz w:val="16"/>
                <w:szCs w:val="16"/>
                <w:lang w:eastAsia="es-MX"/>
              </w:rPr>
              <w:t>-</w:t>
            </w:r>
            <w:r w:rsidRPr="009E52CD">
              <w:rPr>
                <w:rFonts w:ascii="Verdana" w:hAnsi="Verdana"/>
                <w:sz w:val="16"/>
                <w:szCs w:val="16"/>
                <w:lang w:eastAsia="es-MX"/>
              </w:rPr>
              <w:tab/>
              <w:t>Los estribos deben de estar asegurados con tornillos de no menos de 1.27 cm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y con tuercas por fuera (cuando sea posible) o con remaches de 1.27 cm (½“).</w:t>
            </w:r>
          </w:p>
        </w:tc>
        <w:tc>
          <w:tcPr>
            <w:tcW w:w="4529" w:type="dxa"/>
            <w:shd w:val="clear" w:color="auto" w:fill="auto"/>
          </w:tcPr>
          <w:p w14:paraId="472DC95A" w14:textId="59A169D8" w:rsidR="003408A1" w:rsidRPr="009E52CD" w:rsidRDefault="003408A1"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 xml:space="preserve">- </w:t>
            </w:r>
            <w:r w:rsidRPr="009E52CD">
              <w:rPr>
                <w:rFonts w:ascii="Verdana" w:hAnsi="Verdana"/>
                <w:sz w:val="16"/>
                <w:szCs w:val="16"/>
                <w:lang w:val="en-US" w:eastAsia="es-MX"/>
              </w:rPr>
              <w:tab/>
              <w:t xml:space="preserve">The </w:t>
            </w:r>
            <w:r w:rsidR="007D02D6" w:rsidRPr="009E52CD">
              <w:rPr>
                <w:rFonts w:ascii="Verdana" w:hAnsi="Verdana"/>
                <w:sz w:val="16"/>
                <w:szCs w:val="16"/>
                <w:lang w:val="en-US" w:eastAsia="es-MX"/>
              </w:rPr>
              <w:t>brackets</w:t>
            </w:r>
            <w:r w:rsidRPr="009E52CD">
              <w:rPr>
                <w:rFonts w:ascii="Verdana" w:hAnsi="Verdana"/>
                <w:sz w:val="16"/>
                <w:szCs w:val="16"/>
                <w:lang w:val="en-US" w:eastAsia="es-MX"/>
              </w:rPr>
              <w:t xml:space="preserve"> must be secured with screws of no less than 1.27 cm (½") and with nuts on the outside (when possible) or with rivets of 1.27 cm (½").</w:t>
            </w:r>
          </w:p>
        </w:tc>
      </w:tr>
      <w:tr w:rsidR="00E54218" w:rsidRPr="009E52CD" w14:paraId="052E0270" w14:textId="429262BA" w:rsidTr="009E52CD">
        <w:tc>
          <w:tcPr>
            <w:tcW w:w="4529" w:type="dxa"/>
            <w:shd w:val="clear" w:color="auto" w:fill="auto"/>
          </w:tcPr>
          <w:p w14:paraId="2B415A32" w14:textId="77777777" w:rsidR="003408A1" w:rsidRPr="009E52CD" w:rsidRDefault="003408A1" w:rsidP="009E52CD">
            <w:pPr>
              <w:pStyle w:val="Texto"/>
              <w:spacing w:line="226" w:lineRule="exact"/>
              <w:ind w:firstLine="0"/>
              <w:rPr>
                <w:rFonts w:ascii="Verdana" w:hAnsi="Verdana"/>
                <w:sz w:val="16"/>
                <w:szCs w:val="16"/>
                <w:lang w:eastAsia="es-MX"/>
              </w:rPr>
            </w:pPr>
            <w:r w:rsidRPr="009E52CD">
              <w:rPr>
                <w:rFonts w:ascii="Verdana" w:hAnsi="Verdana"/>
                <w:b/>
                <w:sz w:val="16"/>
                <w:szCs w:val="16"/>
                <w:lang w:eastAsia="es-MX"/>
              </w:rPr>
              <w:t xml:space="preserve">6.3.4. </w:t>
            </w:r>
            <w:r w:rsidRPr="009E52CD">
              <w:rPr>
                <w:rFonts w:ascii="Verdana" w:hAnsi="Verdana"/>
                <w:sz w:val="16"/>
                <w:szCs w:val="16"/>
                <w:lang w:eastAsia="es-MX"/>
              </w:rPr>
              <w:t>Escaleras.</w:t>
            </w:r>
          </w:p>
        </w:tc>
        <w:tc>
          <w:tcPr>
            <w:tcW w:w="4529" w:type="dxa"/>
            <w:shd w:val="clear" w:color="auto" w:fill="auto"/>
          </w:tcPr>
          <w:p w14:paraId="04E25C08" w14:textId="004B4712" w:rsidR="003408A1" w:rsidRPr="009E52CD" w:rsidRDefault="003408A1" w:rsidP="009E52CD">
            <w:pPr>
              <w:pStyle w:val="Texto"/>
              <w:spacing w:line="226"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6.3.4. </w:t>
            </w:r>
            <w:r w:rsidR="006F4F9D" w:rsidRPr="009E52CD">
              <w:rPr>
                <w:rFonts w:ascii="Verdana" w:hAnsi="Verdana"/>
                <w:sz w:val="16"/>
                <w:szCs w:val="16"/>
                <w:lang w:val="en-US" w:eastAsia="es-MX"/>
              </w:rPr>
              <w:t>Ladders</w:t>
            </w:r>
            <w:r w:rsidRPr="009E52CD">
              <w:rPr>
                <w:rFonts w:ascii="Verdana" w:hAnsi="Verdana"/>
                <w:sz w:val="16"/>
                <w:szCs w:val="16"/>
                <w:lang w:val="en-US" w:eastAsia="es-MX"/>
              </w:rPr>
              <w:t>.</w:t>
            </w:r>
          </w:p>
        </w:tc>
      </w:tr>
      <w:tr w:rsidR="00E54218" w:rsidRPr="009E52CD" w14:paraId="5E545DB3" w14:textId="7AF145F1" w:rsidTr="009E52CD">
        <w:tc>
          <w:tcPr>
            <w:tcW w:w="4529" w:type="dxa"/>
            <w:shd w:val="clear" w:color="auto" w:fill="auto"/>
          </w:tcPr>
          <w:p w14:paraId="51204719" w14:textId="77777777" w:rsidR="003408A1" w:rsidRPr="009E52CD" w:rsidRDefault="003408A1" w:rsidP="009E52CD">
            <w:pPr>
              <w:pStyle w:val="Texto"/>
              <w:spacing w:line="226" w:lineRule="exact"/>
              <w:ind w:firstLine="0"/>
              <w:rPr>
                <w:rFonts w:ascii="Verdana" w:hAnsi="Verdana"/>
                <w:sz w:val="16"/>
                <w:szCs w:val="16"/>
                <w:lang w:eastAsia="es-MX"/>
              </w:rPr>
            </w:pPr>
            <w:r w:rsidRPr="009E52CD">
              <w:rPr>
                <w:rFonts w:ascii="Verdana" w:hAnsi="Verdana"/>
                <w:b/>
                <w:sz w:val="16"/>
                <w:szCs w:val="16"/>
                <w:lang w:eastAsia="es-MX"/>
              </w:rPr>
              <w:t>6.3.4.1</w:t>
            </w:r>
            <w:r w:rsidRPr="009E52CD">
              <w:rPr>
                <w:rFonts w:ascii="Verdana" w:hAnsi="Verdana"/>
                <w:sz w:val="16"/>
                <w:szCs w:val="16"/>
                <w:lang w:eastAsia="es-MX"/>
              </w:rPr>
              <w:t xml:space="preserve"> Cantidad. De acuerdo con el carro.</w:t>
            </w:r>
          </w:p>
        </w:tc>
        <w:tc>
          <w:tcPr>
            <w:tcW w:w="4529" w:type="dxa"/>
            <w:shd w:val="clear" w:color="auto" w:fill="auto"/>
          </w:tcPr>
          <w:p w14:paraId="151520BF" w14:textId="63D4056D" w:rsidR="003408A1" w:rsidRPr="009E52CD" w:rsidRDefault="003408A1" w:rsidP="009E52CD">
            <w:pPr>
              <w:pStyle w:val="Texto"/>
              <w:spacing w:line="226"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6.3.4.1 </w:t>
            </w:r>
            <w:r w:rsidRPr="009E52CD">
              <w:rPr>
                <w:rFonts w:ascii="Verdana" w:hAnsi="Verdana"/>
                <w:sz w:val="16"/>
                <w:szCs w:val="16"/>
                <w:lang w:val="en-US" w:eastAsia="es-MX"/>
              </w:rPr>
              <w:t>Quantity. According to the car.</w:t>
            </w:r>
          </w:p>
        </w:tc>
      </w:tr>
      <w:tr w:rsidR="00E54218" w:rsidRPr="009E52CD" w14:paraId="1C1BE840" w14:textId="6695EBF8" w:rsidTr="009E52CD">
        <w:tc>
          <w:tcPr>
            <w:tcW w:w="4529" w:type="dxa"/>
            <w:shd w:val="clear" w:color="auto" w:fill="auto"/>
          </w:tcPr>
          <w:p w14:paraId="659B9123" w14:textId="77777777" w:rsidR="003408A1" w:rsidRPr="009E52CD" w:rsidRDefault="003408A1" w:rsidP="009E52CD">
            <w:pPr>
              <w:pStyle w:val="Texto"/>
              <w:spacing w:line="226" w:lineRule="exact"/>
              <w:ind w:firstLine="0"/>
              <w:rPr>
                <w:rFonts w:ascii="Verdana" w:hAnsi="Verdana"/>
                <w:sz w:val="16"/>
                <w:szCs w:val="16"/>
                <w:lang w:eastAsia="es-MX"/>
              </w:rPr>
            </w:pPr>
            <w:r w:rsidRPr="009E52CD">
              <w:rPr>
                <w:rFonts w:ascii="Verdana" w:hAnsi="Verdana"/>
                <w:b/>
                <w:sz w:val="16"/>
                <w:szCs w:val="16"/>
                <w:lang w:eastAsia="es-MX"/>
              </w:rPr>
              <w:t>6.3.4.2</w:t>
            </w:r>
            <w:r w:rsidRPr="009E52CD">
              <w:rPr>
                <w:rFonts w:ascii="Verdana" w:hAnsi="Verdana"/>
                <w:sz w:val="16"/>
                <w:szCs w:val="16"/>
                <w:lang w:eastAsia="es-MX"/>
              </w:rPr>
              <w:t xml:space="preserve"> Dimensiones. Longitud libre mínima en el peldaño; 40.64 cm (16“) en escaleras laterales; 35.56 cm (14“) en escaleras de extremo.</w:t>
            </w:r>
          </w:p>
        </w:tc>
        <w:tc>
          <w:tcPr>
            <w:tcW w:w="4529" w:type="dxa"/>
            <w:shd w:val="clear" w:color="auto" w:fill="auto"/>
          </w:tcPr>
          <w:p w14:paraId="208A65DB" w14:textId="0EC2C93D" w:rsidR="003408A1" w:rsidRPr="009E52CD" w:rsidRDefault="003408A1" w:rsidP="009E52CD">
            <w:pPr>
              <w:pStyle w:val="Texto"/>
              <w:spacing w:line="226"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6.3.4.2 </w:t>
            </w:r>
            <w:r w:rsidRPr="009E52CD">
              <w:rPr>
                <w:rFonts w:ascii="Verdana" w:hAnsi="Verdana"/>
                <w:sz w:val="16"/>
                <w:szCs w:val="16"/>
                <w:lang w:val="en-US" w:eastAsia="es-MX"/>
              </w:rPr>
              <w:t xml:space="preserve">Dimensions. Minimum free length on the rung; 16" (40.64 cm) on side </w:t>
            </w:r>
            <w:r w:rsidR="006F4F9D" w:rsidRPr="009E52CD">
              <w:rPr>
                <w:rFonts w:ascii="Verdana" w:hAnsi="Verdana"/>
                <w:sz w:val="16"/>
                <w:szCs w:val="16"/>
                <w:lang w:val="en-US" w:eastAsia="es-MX"/>
              </w:rPr>
              <w:t>ladders</w:t>
            </w:r>
            <w:r w:rsidRPr="009E52CD">
              <w:rPr>
                <w:rFonts w:ascii="Verdana" w:hAnsi="Verdana"/>
                <w:sz w:val="16"/>
                <w:szCs w:val="16"/>
                <w:lang w:val="en-US" w:eastAsia="es-MX"/>
              </w:rPr>
              <w:t xml:space="preserve">; 14" (35.56 cm) on end </w:t>
            </w:r>
            <w:r w:rsidR="006F4F9D" w:rsidRPr="009E52CD">
              <w:rPr>
                <w:rFonts w:ascii="Verdana" w:hAnsi="Verdana"/>
                <w:sz w:val="16"/>
                <w:szCs w:val="16"/>
                <w:lang w:val="en-US" w:eastAsia="es-MX"/>
              </w:rPr>
              <w:t>ladders</w:t>
            </w:r>
            <w:r w:rsidRPr="009E52CD">
              <w:rPr>
                <w:rFonts w:ascii="Verdana" w:hAnsi="Verdana"/>
                <w:sz w:val="16"/>
                <w:szCs w:val="16"/>
                <w:lang w:val="en-US" w:eastAsia="es-MX"/>
              </w:rPr>
              <w:t>.</w:t>
            </w:r>
          </w:p>
        </w:tc>
      </w:tr>
      <w:tr w:rsidR="00E54218" w:rsidRPr="009E52CD" w14:paraId="04C802BF" w14:textId="78725773" w:rsidTr="009E52CD">
        <w:tc>
          <w:tcPr>
            <w:tcW w:w="4529" w:type="dxa"/>
            <w:shd w:val="clear" w:color="auto" w:fill="auto"/>
          </w:tcPr>
          <w:p w14:paraId="75A98E60"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6.3.4.2.1 </w:t>
            </w:r>
            <w:r w:rsidRPr="009E52CD">
              <w:rPr>
                <w:rFonts w:ascii="Verdana" w:hAnsi="Verdana"/>
                <w:sz w:val="16"/>
                <w:szCs w:val="16"/>
                <w:lang w:eastAsia="es-MX"/>
              </w:rPr>
              <w:t>El espaciamiento máximo entre los peldaños de la escalera es de 48.26 cm (19“). El peldaño superior de la escalera debe estar localizado a no menos de 30.48 cm (12“) ni a más de 45.72 cm (18“) desde el techo.</w:t>
            </w:r>
          </w:p>
        </w:tc>
        <w:tc>
          <w:tcPr>
            <w:tcW w:w="4529" w:type="dxa"/>
            <w:shd w:val="clear" w:color="auto" w:fill="auto"/>
          </w:tcPr>
          <w:p w14:paraId="5591CF43" w14:textId="4BAE3671"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6.3.4.2.1 </w:t>
            </w:r>
            <w:r w:rsidRPr="009E52CD">
              <w:rPr>
                <w:rFonts w:ascii="Verdana" w:hAnsi="Verdana"/>
                <w:sz w:val="16"/>
                <w:szCs w:val="16"/>
                <w:lang w:val="en-US" w:eastAsia="es-MX"/>
              </w:rPr>
              <w:t xml:space="preserve">The maximum spacing between ladder rungs is 19" (48.26 cm). The top rung of the ladder must be located no less than 12" (30.48 cm) nor more than 18" (45.72 cm) from the </w:t>
            </w:r>
            <w:r w:rsidR="006F4F9D" w:rsidRPr="009E52CD">
              <w:rPr>
                <w:rFonts w:ascii="Verdana" w:hAnsi="Verdana"/>
                <w:sz w:val="16"/>
                <w:szCs w:val="16"/>
                <w:lang w:val="en-US" w:eastAsia="es-MX"/>
              </w:rPr>
              <w:t>roof</w:t>
            </w:r>
            <w:r w:rsidRPr="009E52CD">
              <w:rPr>
                <w:rFonts w:ascii="Verdana" w:hAnsi="Verdana"/>
                <w:sz w:val="16"/>
                <w:szCs w:val="16"/>
                <w:lang w:val="en-US" w:eastAsia="es-MX"/>
              </w:rPr>
              <w:t>.</w:t>
            </w:r>
          </w:p>
        </w:tc>
      </w:tr>
      <w:tr w:rsidR="00E54218" w:rsidRPr="009E52CD" w14:paraId="05223D7A" w14:textId="55C91A2D" w:rsidTr="009E52CD">
        <w:tc>
          <w:tcPr>
            <w:tcW w:w="4529" w:type="dxa"/>
            <w:shd w:val="clear" w:color="auto" w:fill="auto"/>
          </w:tcPr>
          <w:p w14:paraId="081E1542" w14:textId="77777777" w:rsidR="003408A1" w:rsidRPr="009E52CD" w:rsidRDefault="003408A1" w:rsidP="009E52CD">
            <w:pPr>
              <w:pStyle w:val="Texto"/>
              <w:spacing w:line="226" w:lineRule="exact"/>
              <w:ind w:firstLine="0"/>
              <w:rPr>
                <w:rFonts w:ascii="Verdana" w:hAnsi="Verdana"/>
                <w:sz w:val="16"/>
                <w:szCs w:val="16"/>
                <w:lang w:eastAsia="es-MX"/>
              </w:rPr>
            </w:pPr>
            <w:r w:rsidRPr="009E52CD">
              <w:rPr>
                <w:rFonts w:ascii="Verdana" w:hAnsi="Verdana"/>
                <w:b/>
                <w:sz w:val="16"/>
                <w:szCs w:val="16"/>
                <w:lang w:eastAsia="es-MX"/>
              </w:rPr>
              <w:t xml:space="preserve">6.3.4.2.2 </w:t>
            </w:r>
            <w:r w:rsidRPr="009E52CD">
              <w:rPr>
                <w:rFonts w:ascii="Verdana" w:hAnsi="Verdana"/>
                <w:sz w:val="16"/>
                <w:szCs w:val="16"/>
                <w:lang w:eastAsia="es-MX"/>
              </w:rPr>
              <w:t>El espaciamiento entre los peldaños de las escaleras laterales debe ser uniforme con una variación máxima de 5.08 cm (2“).</w:t>
            </w:r>
          </w:p>
        </w:tc>
        <w:tc>
          <w:tcPr>
            <w:tcW w:w="4529" w:type="dxa"/>
            <w:shd w:val="clear" w:color="auto" w:fill="auto"/>
          </w:tcPr>
          <w:p w14:paraId="1EFE0C36" w14:textId="0D78B505" w:rsidR="003408A1" w:rsidRPr="009E52CD" w:rsidRDefault="003408A1" w:rsidP="009E52CD">
            <w:pPr>
              <w:pStyle w:val="Texto"/>
              <w:spacing w:line="226"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6.3.4.2.2 </w:t>
            </w:r>
            <w:r w:rsidRPr="009E52CD">
              <w:rPr>
                <w:rFonts w:ascii="Verdana" w:hAnsi="Verdana"/>
                <w:sz w:val="16"/>
                <w:szCs w:val="16"/>
                <w:lang w:val="en-US" w:eastAsia="es-MX"/>
              </w:rPr>
              <w:t xml:space="preserve">The spacing between the steps of the lateral </w:t>
            </w:r>
            <w:r w:rsidR="006F4F9D" w:rsidRPr="009E52CD">
              <w:rPr>
                <w:rFonts w:ascii="Verdana" w:hAnsi="Verdana"/>
                <w:sz w:val="16"/>
                <w:szCs w:val="16"/>
                <w:lang w:val="en-US" w:eastAsia="es-MX"/>
              </w:rPr>
              <w:t>ladders</w:t>
            </w:r>
            <w:r w:rsidRPr="009E52CD">
              <w:rPr>
                <w:rFonts w:ascii="Verdana" w:hAnsi="Verdana"/>
                <w:sz w:val="16"/>
                <w:szCs w:val="16"/>
                <w:lang w:val="en-US" w:eastAsia="es-MX"/>
              </w:rPr>
              <w:t xml:space="preserve"> must be uniform with a maximum variation of 5.08 cm (2").</w:t>
            </w:r>
          </w:p>
        </w:tc>
      </w:tr>
      <w:tr w:rsidR="00E54218" w:rsidRPr="009E52CD" w14:paraId="605A3AA0" w14:textId="1327419F" w:rsidTr="009E52CD">
        <w:tc>
          <w:tcPr>
            <w:tcW w:w="4529" w:type="dxa"/>
            <w:shd w:val="clear" w:color="auto" w:fill="auto"/>
          </w:tcPr>
          <w:p w14:paraId="0D9D2327" w14:textId="77777777" w:rsidR="003408A1" w:rsidRPr="009E52CD" w:rsidRDefault="003408A1" w:rsidP="009E52CD">
            <w:pPr>
              <w:pStyle w:val="Texto"/>
              <w:spacing w:line="226" w:lineRule="exact"/>
              <w:ind w:firstLine="0"/>
              <w:rPr>
                <w:rFonts w:ascii="Verdana" w:hAnsi="Verdana"/>
                <w:sz w:val="16"/>
                <w:szCs w:val="16"/>
                <w:lang w:eastAsia="es-MX"/>
              </w:rPr>
            </w:pPr>
            <w:r w:rsidRPr="009E52CD">
              <w:rPr>
                <w:rFonts w:ascii="Verdana" w:hAnsi="Verdana"/>
                <w:b/>
                <w:sz w:val="16"/>
                <w:szCs w:val="16"/>
                <w:lang w:eastAsia="es-MX"/>
              </w:rPr>
              <w:t xml:space="preserve">6.3.4.2.3 </w:t>
            </w:r>
            <w:r w:rsidRPr="009E52CD">
              <w:rPr>
                <w:rFonts w:ascii="Verdana" w:hAnsi="Verdana"/>
                <w:sz w:val="16"/>
                <w:szCs w:val="16"/>
                <w:lang w:eastAsia="es-MX"/>
              </w:rPr>
              <w:t xml:space="preserve">La distancia máxima entre el peldaño inferior de la escalera lateral al escalón superior del </w:t>
            </w:r>
            <w:r w:rsidRPr="009E52CD">
              <w:rPr>
                <w:rFonts w:ascii="Verdana" w:hAnsi="Verdana"/>
                <w:sz w:val="16"/>
                <w:szCs w:val="16"/>
                <w:lang w:eastAsia="es-MX"/>
              </w:rPr>
              <w:lastRenderedPageBreak/>
              <w:t>estribo debe ser 53.34 cm (21“).</w:t>
            </w:r>
          </w:p>
        </w:tc>
        <w:tc>
          <w:tcPr>
            <w:tcW w:w="4529" w:type="dxa"/>
            <w:shd w:val="clear" w:color="auto" w:fill="auto"/>
          </w:tcPr>
          <w:p w14:paraId="640D279B" w14:textId="08847EB7" w:rsidR="003408A1" w:rsidRPr="009E52CD" w:rsidRDefault="003408A1" w:rsidP="009E52CD">
            <w:pPr>
              <w:pStyle w:val="Texto"/>
              <w:spacing w:line="226" w:lineRule="exact"/>
              <w:ind w:firstLine="0"/>
              <w:rPr>
                <w:rFonts w:ascii="Verdana" w:hAnsi="Verdana"/>
                <w:b/>
                <w:sz w:val="16"/>
                <w:szCs w:val="16"/>
                <w:lang w:val="en-US" w:eastAsia="es-MX"/>
              </w:rPr>
            </w:pPr>
            <w:r w:rsidRPr="009E52CD">
              <w:rPr>
                <w:rFonts w:ascii="Verdana" w:hAnsi="Verdana"/>
                <w:b/>
                <w:sz w:val="16"/>
                <w:szCs w:val="16"/>
                <w:lang w:val="en-US" w:eastAsia="es-MX"/>
              </w:rPr>
              <w:lastRenderedPageBreak/>
              <w:t xml:space="preserve">6.3.4.2.3 </w:t>
            </w:r>
            <w:r w:rsidRPr="009E52CD">
              <w:rPr>
                <w:rFonts w:ascii="Verdana" w:hAnsi="Verdana"/>
                <w:sz w:val="16"/>
                <w:szCs w:val="16"/>
                <w:lang w:val="en-US" w:eastAsia="es-MX"/>
              </w:rPr>
              <w:t xml:space="preserve">The maximum distance between the bottom rung of the side ladder to the top rung of the </w:t>
            </w:r>
            <w:r w:rsidRPr="009E52CD">
              <w:rPr>
                <w:rFonts w:ascii="Verdana" w:hAnsi="Verdana"/>
                <w:sz w:val="16"/>
                <w:szCs w:val="16"/>
                <w:lang w:val="en-US" w:eastAsia="es-MX"/>
              </w:rPr>
              <w:lastRenderedPageBreak/>
              <w:t>running board shall be 53.34 cm (21”).</w:t>
            </w:r>
          </w:p>
        </w:tc>
      </w:tr>
      <w:tr w:rsidR="00E54218" w:rsidRPr="009E52CD" w14:paraId="7A936F1F" w14:textId="67B56403" w:rsidTr="009E52CD">
        <w:tc>
          <w:tcPr>
            <w:tcW w:w="4529" w:type="dxa"/>
            <w:shd w:val="clear" w:color="auto" w:fill="auto"/>
          </w:tcPr>
          <w:p w14:paraId="0087F375" w14:textId="77777777" w:rsidR="003408A1" w:rsidRPr="009E52CD" w:rsidRDefault="003408A1" w:rsidP="009E52CD">
            <w:pPr>
              <w:pStyle w:val="Texto"/>
              <w:spacing w:line="226" w:lineRule="exact"/>
              <w:ind w:firstLine="0"/>
              <w:rPr>
                <w:rFonts w:ascii="Verdana" w:hAnsi="Verdana"/>
                <w:sz w:val="16"/>
                <w:szCs w:val="16"/>
                <w:lang w:eastAsia="es-MX"/>
              </w:rPr>
            </w:pPr>
            <w:r w:rsidRPr="009E52CD">
              <w:rPr>
                <w:rFonts w:ascii="Verdana" w:hAnsi="Verdana"/>
                <w:b/>
                <w:sz w:val="16"/>
                <w:szCs w:val="16"/>
                <w:lang w:eastAsia="es-MX"/>
              </w:rPr>
              <w:lastRenderedPageBreak/>
              <w:t xml:space="preserve">6.3.4.2.4 </w:t>
            </w:r>
            <w:r w:rsidRPr="009E52CD">
              <w:rPr>
                <w:rFonts w:ascii="Verdana" w:hAnsi="Verdana"/>
                <w:sz w:val="16"/>
                <w:szCs w:val="16"/>
                <w:lang w:eastAsia="es-MX"/>
              </w:rPr>
              <w:t>Los peldaños de las escaleras de extremo deben estar espaciados para coincidir con los peldaños de las escaleras laterales, con una variación permitida de 5.08 cm (2“).</w:t>
            </w:r>
          </w:p>
        </w:tc>
        <w:tc>
          <w:tcPr>
            <w:tcW w:w="4529" w:type="dxa"/>
            <w:shd w:val="clear" w:color="auto" w:fill="auto"/>
          </w:tcPr>
          <w:p w14:paraId="34CAA6D9" w14:textId="5DFDE3C8" w:rsidR="003408A1" w:rsidRPr="009E52CD" w:rsidRDefault="003408A1" w:rsidP="009E52CD">
            <w:pPr>
              <w:pStyle w:val="Texto"/>
              <w:spacing w:line="226"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6.3.4.2.4 </w:t>
            </w:r>
            <w:r w:rsidRPr="009E52CD">
              <w:rPr>
                <w:rFonts w:ascii="Verdana" w:hAnsi="Verdana"/>
                <w:bCs/>
                <w:sz w:val="16"/>
                <w:szCs w:val="16"/>
                <w:lang w:val="en-US" w:eastAsia="es-MX"/>
              </w:rPr>
              <w:t xml:space="preserve">End </w:t>
            </w:r>
            <w:r w:rsidRPr="009E52CD">
              <w:rPr>
                <w:rFonts w:ascii="Verdana" w:hAnsi="Verdana"/>
                <w:sz w:val="16"/>
                <w:szCs w:val="16"/>
                <w:lang w:val="en-US" w:eastAsia="es-MX"/>
              </w:rPr>
              <w:t>ladder rungs shall be spaced to coincide with side ladder rungs, with a 2" (5.08 cm) variation allowed.</w:t>
            </w:r>
          </w:p>
        </w:tc>
      </w:tr>
      <w:tr w:rsidR="00E54218" w:rsidRPr="009E52CD" w14:paraId="74BB2189" w14:textId="5D6FB1EA" w:rsidTr="009E52CD">
        <w:tc>
          <w:tcPr>
            <w:tcW w:w="4529" w:type="dxa"/>
            <w:shd w:val="clear" w:color="auto" w:fill="auto"/>
          </w:tcPr>
          <w:p w14:paraId="051AEB22"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6.3.4.2.5 </w:t>
            </w:r>
            <w:r w:rsidRPr="009E52CD">
              <w:rPr>
                <w:rFonts w:ascii="Verdana" w:hAnsi="Verdana"/>
                <w:sz w:val="16"/>
                <w:szCs w:val="16"/>
                <w:lang w:eastAsia="es-MX"/>
              </w:rPr>
              <w:t>Cuando la construcción del carro no permita que un peldaño de escalera de extremo coincida con el peldaño inferior de la escalera lateral, el peldaño inferior de la escalera de extremo debe coincidir con el segundo peldaño desde abajo de la escalera lateral.</w:t>
            </w:r>
          </w:p>
        </w:tc>
        <w:tc>
          <w:tcPr>
            <w:tcW w:w="4529" w:type="dxa"/>
            <w:shd w:val="clear" w:color="auto" w:fill="auto"/>
          </w:tcPr>
          <w:p w14:paraId="21094B1B" w14:textId="70185D6C"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6.3.4.2.5 </w:t>
            </w:r>
            <w:r w:rsidRPr="009E52CD">
              <w:rPr>
                <w:rFonts w:ascii="Verdana" w:hAnsi="Verdana"/>
                <w:sz w:val="16"/>
                <w:szCs w:val="16"/>
                <w:lang w:val="en-US" w:eastAsia="es-MX"/>
              </w:rPr>
              <w:t>When the construction of the trolley does not allow an end ladder rung to coincide with the bottom rung of the side ladder, the bottom rung of the end ladder shall coincide with the second rung from the bottom of the side ladder.</w:t>
            </w:r>
          </w:p>
        </w:tc>
      </w:tr>
      <w:tr w:rsidR="00E54218" w:rsidRPr="009E52CD" w14:paraId="59786709" w14:textId="7C931044" w:rsidTr="009E52CD">
        <w:tc>
          <w:tcPr>
            <w:tcW w:w="4529" w:type="dxa"/>
            <w:shd w:val="clear" w:color="auto" w:fill="auto"/>
          </w:tcPr>
          <w:p w14:paraId="4A0268B9" w14:textId="77777777" w:rsidR="003408A1" w:rsidRPr="009E52CD" w:rsidRDefault="003408A1" w:rsidP="009E52CD">
            <w:pPr>
              <w:pStyle w:val="Texto"/>
              <w:spacing w:line="240" w:lineRule="auto"/>
              <w:ind w:firstLine="0"/>
              <w:rPr>
                <w:rFonts w:ascii="Verdana" w:hAnsi="Verdana"/>
                <w:sz w:val="16"/>
                <w:szCs w:val="16"/>
                <w:lang w:eastAsia="es-MX"/>
              </w:rPr>
            </w:pPr>
            <w:r w:rsidRPr="009E52CD">
              <w:rPr>
                <w:rFonts w:ascii="Verdana" w:hAnsi="Verdana"/>
                <w:b/>
                <w:sz w:val="16"/>
                <w:szCs w:val="16"/>
                <w:lang w:eastAsia="es-MX"/>
              </w:rPr>
              <w:t xml:space="preserve">6.3.4.2.6 </w:t>
            </w:r>
            <w:r w:rsidRPr="009E52CD">
              <w:rPr>
                <w:rFonts w:ascii="Verdana" w:hAnsi="Verdana"/>
                <w:sz w:val="16"/>
                <w:szCs w:val="16"/>
                <w:lang w:eastAsia="es-MX"/>
              </w:rPr>
              <w:t>Peldaños de hierro o acero; diámetro mínimo de 1.59 cm (</w:t>
            </w:r>
            <w:r w:rsidRPr="009E52CD">
              <w:rPr>
                <w:rFonts w:ascii="Verdana" w:hAnsi="Verdana"/>
                <w:position w:val="-9"/>
                <w:sz w:val="16"/>
                <w:szCs w:val="16"/>
                <w:lang w:eastAsia="es-MX"/>
              </w:rPr>
              <w:pict w14:anchorId="785C7083">
                <v:shape id="_x0000_i1574" type="#_x0000_t75" style="width:12.15pt;height:13.2pt">
                  <v:imagedata r:id="rId19" o:title=""/>
                </v:shape>
              </w:pict>
            </w:r>
            <w:r w:rsidRPr="009E52CD">
              <w:rPr>
                <w:rFonts w:ascii="Verdana" w:hAnsi="Verdana"/>
                <w:sz w:val="16"/>
                <w:szCs w:val="16"/>
                <w:lang w:eastAsia="es-MX"/>
              </w:rPr>
              <w:t>“).</w:t>
            </w:r>
          </w:p>
        </w:tc>
        <w:tc>
          <w:tcPr>
            <w:tcW w:w="4529" w:type="dxa"/>
            <w:shd w:val="clear" w:color="auto" w:fill="auto"/>
          </w:tcPr>
          <w:p w14:paraId="30E3E928" w14:textId="5ACFEE2C" w:rsidR="003408A1" w:rsidRPr="009E52CD" w:rsidRDefault="003408A1" w:rsidP="009E52CD">
            <w:pPr>
              <w:pStyle w:val="Texto"/>
              <w:spacing w:line="240" w:lineRule="auto"/>
              <w:ind w:firstLine="0"/>
              <w:rPr>
                <w:rFonts w:ascii="Verdana" w:hAnsi="Verdana"/>
                <w:b/>
                <w:sz w:val="16"/>
                <w:szCs w:val="16"/>
                <w:lang w:val="en-US" w:eastAsia="es-MX"/>
              </w:rPr>
            </w:pPr>
            <w:r w:rsidRPr="009E52CD">
              <w:rPr>
                <w:rFonts w:ascii="Verdana" w:hAnsi="Verdana"/>
                <w:b/>
                <w:sz w:val="16"/>
                <w:szCs w:val="16"/>
                <w:lang w:val="en-US" w:eastAsia="es-MX"/>
              </w:rPr>
              <w:t xml:space="preserve">6.3.4.2.6 </w:t>
            </w:r>
            <w:r w:rsidRPr="009E52CD">
              <w:rPr>
                <w:rFonts w:ascii="Verdana" w:hAnsi="Verdana"/>
                <w:sz w:val="16"/>
                <w:szCs w:val="16"/>
                <w:lang w:val="en-US" w:eastAsia="es-MX"/>
              </w:rPr>
              <w:t>Iron or steel steps; minimum diameter of 1.59 cm (</w:t>
            </w:r>
            <w:r w:rsidRPr="009E52CD">
              <w:rPr>
                <w:rFonts w:ascii="Verdana" w:hAnsi="Verdana"/>
                <w:position w:val="-9"/>
                <w:sz w:val="16"/>
                <w:szCs w:val="16"/>
                <w:lang w:val="en-US" w:eastAsia="es-MX"/>
              </w:rPr>
              <w:pict w14:anchorId="71C4FC68">
                <v:shape id="_x0000_i1576" type="#_x0000_t75" style="width:12.15pt;height:12.7pt">
                  <v:imagedata r:id="rId19" o:title=""/>
                </v:shape>
              </w:pict>
            </w:r>
            <w:r w:rsidRPr="009E52CD">
              <w:rPr>
                <w:rFonts w:ascii="Verdana" w:hAnsi="Verdana"/>
                <w:sz w:val="16"/>
                <w:szCs w:val="16"/>
                <w:lang w:val="en-US" w:eastAsia="es-MX"/>
              </w:rPr>
              <w:t>").</w:t>
            </w:r>
          </w:p>
        </w:tc>
      </w:tr>
      <w:tr w:rsidR="00E54218" w:rsidRPr="009E52CD" w14:paraId="068213CE" w14:textId="32745F1A" w:rsidTr="009E52CD">
        <w:tc>
          <w:tcPr>
            <w:tcW w:w="4529" w:type="dxa"/>
            <w:shd w:val="clear" w:color="auto" w:fill="auto"/>
          </w:tcPr>
          <w:p w14:paraId="7B159856"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6.3.4.2.7 </w:t>
            </w:r>
            <w:r w:rsidRPr="009E52CD">
              <w:rPr>
                <w:rFonts w:ascii="Verdana" w:hAnsi="Verdana"/>
                <w:sz w:val="16"/>
                <w:szCs w:val="16"/>
                <w:lang w:eastAsia="es-MX"/>
              </w:rPr>
              <w:t xml:space="preserve">Claro mínimo de peldaños con el cuerpo del carro, 5.08 cm (2“), preferentemente 6.35 (2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w:t>
            </w:r>
          </w:p>
        </w:tc>
        <w:tc>
          <w:tcPr>
            <w:tcW w:w="4529" w:type="dxa"/>
            <w:shd w:val="clear" w:color="auto" w:fill="auto"/>
          </w:tcPr>
          <w:p w14:paraId="35712B6F" w14:textId="75F0F89B"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6.3.4.2.7 </w:t>
            </w:r>
            <w:r w:rsidRPr="009E52CD">
              <w:rPr>
                <w:rFonts w:ascii="Verdana" w:hAnsi="Verdana"/>
                <w:sz w:val="16"/>
                <w:szCs w:val="16"/>
                <w:lang w:val="en-US" w:eastAsia="es-MX"/>
              </w:rPr>
              <w:t>Minimum clearance of steps with the body of the car, 5.08 cm (2"), preferably 6.35 (2 ½").</w:t>
            </w:r>
          </w:p>
        </w:tc>
      </w:tr>
      <w:tr w:rsidR="00E54218" w:rsidRPr="009E52CD" w14:paraId="4441F268" w14:textId="519C03A3" w:rsidTr="009E52CD">
        <w:tc>
          <w:tcPr>
            <w:tcW w:w="4529" w:type="dxa"/>
            <w:shd w:val="clear" w:color="auto" w:fill="auto"/>
          </w:tcPr>
          <w:p w14:paraId="473E835A"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6.3.4.3</w:t>
            </w:r>
            <w:r w:rsidRPr="009E52CD">
              <w:rPr>
                <w:rFonts w:ascii="Verdana" w:hAnsi="Verdana"/>
                <w:sz w:val="16"/>
                <w:szCs w:val="16"/>
                <w:lang w:eastAsia="es-MX"/>
              </w:rPr>
              <w:t xml:space="preserve"> Localización. Una en cada lado, a no más de 20.32 cm (8“) del extremo derecho; una en cada extremo a no más de 20.32 cm (8“) del lado izquierdo del carro; medido desde el borde interior del larguero exterior de la escalera a la esquina del carro.</w:t>
            </w:r>
          </w:p>
        </w:tc>
        <w:tc>
          <w:tcPr>
            <w:tcW w:w="4529" w:type="dxa"/>
            <w:shd w:val="clear" w:color="auto" w:fill="auto"/>
          </w:tcPr>
          <w:p w14:paraId="69445489" w14:textId="387E3E5B"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6.3.4.3 </w:t>
            </w:r>
            <w:r w:rsidRPr="009E52CD">
              <w:rPr>
                <w:rFonts w:ascii="Verdana" w:hAnsi="Verdana"/>
                <w:sz w:val="16"/>
                <w:szCs w:val="16"/>
                <w:lang w:val="en-US" w:eastAsia="es-MX"/>
              </w:rPr>
              <w:t>Location. One on each side, no more than 20.32 cm (8”) from the far right; one at each end no more than 8" (20.32 cm) from the left side of the car; measured from the inside edge of the outside ladder rail to the corner of the cart.</w:t>
            </w:r>
          </w:p>
        </w:tc>
      </w:tr>
      <w:tr w:rsidR="00E54218" w:rsidRPr="009E52CD" w14:paraId="000E1556" w14:textId="7D6C012E" w:rsidTr="009E52CD">
        <w:tc>
          <w:tcPr>
            <w:tcW w:w="4529" w:type="dxa"/>
            <w:shd w:val="clear" w:color="auto" w:fill="auto"/>
          </w:tcPr>
          <w:p w14:paraId="30FD4A09"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6.3.4.4</w:t>
            </w:r>
            <w:r w:rsidRPr="009E52CD">
              <w:rPr>
                <w:rFonts w:ascii="Verdana" w:hAnsi="Verdana"/>
                <w:sz w:val="16"/>
                <w:szCs w:val="16"/>
                <w:lang w:eastAsia="es-MX"/>
              </w:rPr>
              <w:t xml:space="preserve"> Instalación. Los peldaños inferiores de las escaleras metálicas sin largueros deben tener guardapiés o proyectarse ascendentemente no menos de 5.08 cm (2“) en los extremos.</w:t>
            </w:r>
          </w:p>
        </w:tc>
        <w:tc>
          <w:tcPr>
            <w:tcW w:w="4529" w:type="dxa"/>
            <w:shd w:val="clear" w:color="auto" w:fill="auto"/>
          </w:tcPr>
          <w:p w14:paraId="337633C1" w14:textId="55AB32BB"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6.3.4.4 </w:t>
            </w:r>
            <w:r w:rsidRPr="009E52CD">
              <w:rPr>
                <w:rFonts w:ascii="Verdana" w:hAnsi="Verdana"/>
                <w:sz w:val="16"/>
                <w:szCs w:val="16"/>
                <w:lang w:val="en-US" w:eastAsia="es-MX"/>
              </w:rPr>
              <w:t>Installation. The bottom rungs of metal ladders without stringers must have toe guards or project upward not less than 5.08 cm (2") at the ends.</w:t>
            </w:r>
          </w:p>
        </w:tc>
      </w:tr>
      <w:tr w:rsidR="00E54218" w:rsidRPr="009E52CD" w14:paraId="5D300988" w14:textId="58AC3845" w:rsidTr="009E52CD">
        <w:tc>
          <w:tcPr>
            <w:tcW w:w="4529" w:type="dxa"/>
            <w:shd w:val="clear" w:color="auto" w:fill="auto"/>
          </w:tcPr>
          <w:p w14:paraId="37554475"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6.3.4.4.1 </w:t>
            </w:r>
            <w:r w:rsidRPr="009E52CD">
              <w:rPr>
                <w:rFonts w:ascii="Verdana" w:hAnsi="Verdana"/>
                <w:sz w:val="16"/>
                <w:szCs w:val="16"/>
                <w:lang w:eastAsia="es-MX"/>
              </w:rPr>
              <w:t>Los largueros de escalera que se extienden 5.08 cm (2“) o más desde la superficie del carro, servirán como protecciones para el pie.</w:t>
            </w:r>
          </w:p>
        </w:tc>
        <w:tc>
          <w:tcPr>
            <w:tcW w:w="4529" w:type="dxa"/>
            <w:shd w:val="clear" w:color="auto" w:fill="auto"/>
          </w:tcPr>
          <w:p w14:paraId="61F7A201" w14:textId="40BDED30"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6.3.4.4.1 </w:t>
            </w:r>
            <w:r w:rsidRPr="009E52CD">
              <w:rPr>
                <w:rFonts w:ascii="Verdana" w:hAnsi="Verdana"/>
                <w:sz w:val="16"/>
                <w:szCs w:val="16"/>
                <w:lang w:val="en-US" w:eastAsia="es-MX"/>
              </w:rPr>
              <w:t>Ladder stringers that extend 2" (5.08 cm) or more from the car surface shall serve as foot guards.</w:t>
            </w:r>
          </w:p>
        </w:tc>
      </w:tr>
      <w:tr w:rsidR="00E54218" w:rsidRPr="009E52CD" w14:paraId="3DBF7D21" w14:textId="740EF2A0" w:rsidTr="009E52CD">
        <w:tc>
          <w:tcPr>
            <w:tcW w:w="4529" w:type="dxa"/>
            <w:shd w:val="clear" w:color="auto" w:fill="auto"/>
          </w:tcPr>
          <w:p w14:paraId="16EA8365"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6.3.4.4.2 </w:t>
            </w:r>
            <w:r w:rsidRPr="009E52CD">
              <w:rPr>
                <w:rFonts w:ascii="Verdana" w:hAnsi="Verdana"/>
                <w:sz w:val="16"/>
                <w:szCs w:val="16"/>
                <w:lang w:eastAsia="es-MX"/>
              </w:rPr>
              <w:t>La escalera debe asegurarse con tornillos no menores a 1.27 cm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con tuercas externas (cuando sea posible) o con remaches no menores a 1.27 cm (½“).</w:t>
            </w:r>
          </w:p>
        </w:tc>
        <w:tc>
          <w:tcPr>
            <w:tcW w:w="4529" w:type="dxa"/>
            <w:shd w:val="clear" w:color="auto" w:fill="auto"/>
          </w:tcPr>
          <w:p w14:paraId="7C7EE466" w14:textId="4AF70B04"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6.3.4.4.2 </w:t>
            </w:r>
            <w:r w:rsidRPr="009E52CD">
              <w:rPr>
                <w:rFonts w:ascii="Verdana" w:hAnsi="Verdana"/>
                <w:sz w:val="16"/>
                <w:szCs w:val="16"/>
                <w:lang w:val="en-US" w:eastAsia="es-MX"/>
              </w:rPr>
              <w:t>The ladder must be secured with bolts no smaller than 1.27 cm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 with external nuts (when possible) or with rivets no smaller than 1.27 cm (½“).</w:t>
            </w:r>
          </w:p>
        </w:tc>
      </w:tr>
      <w:tr w:rsidR="00E54218" w:rsidRPr="009E52CD" w14:paraId="2F651D59" w14:textId="2B0D1C0F" w:rsidTr="009E52CD">
        <w:tc>
          <w:tcPr>
            <w:tcW w:w="4529" w:type="dxa"/>
            <w:shd w:val="clear" w:color="auto" w:fill="auto"/>
          </w:tcPr>
          <w:p w14:paraId="763020BE"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6.3.4.5</w:t>
            </w:r>
            <w:r w:rsidRPr="009E52CD">
              <w:rPr>
                <w:rFonts w:ascii="Verdana" w:hAnsi="Verdana"/>
                <w:sz w:val="16"/>
                <w:szCs w:val="16"/>
                <w:lang w:eastAsia="es-MX"/>
              </w:rPr>
              <w:t xml:space="preserve"> Claro de la escalera de extremo. Ninguna parte del carro arriba de los largueros de extremo y a menos de 76.20 cm (30“) del costado del carro, a excepción del cabezal de extremo, flecha del freno de mano, volante del freno de mano, escalón de freno, pasillo de techo y palanca de desacoplar, puede extenderse a más de 30.48 (12“) desde un plano vertical paralelo al extremo del carro que pasa por la superficie interior de la muela cerrada cuando el acoplador está comprimido, y ninguna parte del extremo del carro excepto las indicadas en este párrafo se prolongará más allá del plano de la superficie exterior del cabezal de extremo.</w:t>
            </w:r>
          </w:p>
        </w:tc>
        <w:tc>
          <w:tcPr>
            <w:tcW w:w="4529" w:type="dxa"/>
            <w:shd w:val="clear" w:color="auto" w:fill="auto"/>
          </w:tcPr>
          <w:p w14:paraId="30FA40CB" w14:textId="78388D8E"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6.3.4.5 </w:t>
            </w:r>
            <w:r w:rsidRPr="009E52CD">
              <w:rPr>
                <w:rFonts w:ascii="Verdana" w:hAnsi="Verdana"/>
                <w:bCs/>
                <w:sz w:val="16"/>
                <w:szCs w:val="16"/>
                <w:lang w:val="en-US" w:eastAsia="es-MX"/>
              </w:rPr>
              <w:t>End Stair Span.</w:t>
            </w:r>
            <w:r w:rsidRPr="009E52CD">
              <w:rPr>
                <w:rFonts w:ascii="Verdana" w:hAnsi="Verdana"/>
                <w:sz w:val="16"/>
                <w:szCs w:val="16"/>
                <w:lang w:val="en-US" w:eastAsia="es-MX"/>
              </w:rPr>
              <w:t xml:space="preserve"> No part of </w:t>
            </w:r>
            <w:r w:rsidR="00397658" w:rsidRPr="009E52CD">
              <w:rPr>
                <w:rFonts w:ascii="Verdana" w:hAnsi="Verdana"/>
                <w:sz w:val="16"/>
                <w:szCs w:val="16"/>
                <w:lang w:val="en-US" w:eastAsia="es-MX"/>
              </w:rPr>
              <w:t xml:space="preserve">the </w:t>
            </w:r>
            <w:r w:rsidRPr="009E52CD">
              <w:rPr>
                <w:rFonts w:ascii="Verdana" w:hAnsi="Verdana"/>
                <w:sz w:val="16"/>
                <w:szCs w:val="16"/>
                <w:lang w:val="en-US" w:eastAsia="es-MX"/>
              </w:rPr>
              <w:t xml:space="preserve">car above end rails and less than 30" from side of car, except end header, </w:t>
            </w:r>
            <w:r w:rsidR="000F7CC5" w:rsidRPr="009E52CD">
              <w:rPr>
                <w:rFonts w:ascii="Verdana" w:hAnsi="Verdana"/>
                <w:sz w:val="16"/>
                <w:szCs w:val="16"/>
                <w:lang w:val="en-US" w:eastAsia="es-MX"/>
              </w:rPr>
              <w:t>Hand</w:t>
            </w:r>
            <w:r w:rsidRPr="009E52CD">
              <w:rPr>
                <w:rFonts w:ascii="Verdana" w:hAnsi="Verdana"/>
                <w:sz w:val="16"/>
                <w:szCs w:val="16"/>
                <w:lang w:val="en-US" w:eastAsia="es-MX"/>
              </w:rPr>
              <w:t xml:space="preserve"> brake shaft, </w:t>
            </w:r>
            <w:r w:rsidR="000F7CC5" w:rsidRPr="009E52CD">
              <w:rPr>
                <w:rFonts w:ascii="Verdana" w:hAnsi="Verdana"/>
                <w:sz w:val="16"/>
                <w:szCs w:val="16"/>
                <w:lang w:val="en-US" w:eastAsia="es-MX"/>
              </w:rPr>
              <w:t>Hand</w:t>
            </w:r>
            <w:r w:rsidRPr="009E52CD">
              <w:rPr>
                <w:rFonts w:ascii="Verdana" w:hAnsi="Verdana"/>
                <w:sz w:val="16"/>
                <w:szCs w:val="16"/>
                <w:lang w:val="en-US" w:eastAsia="es-MX"/>
              </w:rPr>
              <w:t xml:space="preserve"> brake handwheel, brake step, roof walkway and decoupling lever, may extend more than 30.48 (12") from a vertical plane parallel to the end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 xml:space="preserve"> passing through the inside surface of the closed grinding wheel when the coupler is compressed, and no part of the end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 xml:space="preserve"> except as indicated in this paragraph it shall extend beyond the plane of the outer surface of the end cap.</w:t>
            </w:r>
          </w:p>
        </w:tc>
      </w:tr>
      <w:tr w:rsidR="00E54218" w:rsidRPr="009E52CD" w14:paraId="5541AD24" w14:textId="0B948151" w:rsidTr="009E52CD">
        <w:tc>
          <w:tcPr>
            <w:tcW w:w="4529" w:type="dxa"/>
            <w:shd w:val="clear" w:color="auto" w:fill="auto"/>
          </w:tcPr>
          <w:p w14:paraId="5523B0C7"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6.3.5. </w:t>
            </w:r>
            <w:r w:rsidRPr="009E52CD">
              <w:rPr>
                <w:rFonts w:ascii="Verdana" w:hAnsi="Verdana"/>
                <w:sz w:val="16"/>
                <w:szCs w:val="16"/>
                <w:lang w:eastAsia="es-MX"/>
              </w:rPr>
              <w:t>Pasamanos laterales.</w:t>
            </w:r>
          </w:p>
        </w:tc>
        <w:tc>
          <w:tcPr>
            <w:tcW w:w="4529" w:type="dxa"/>
            <w:shd w:val="clear" w:color="auto" w:fill="auto"/>
          </w:tcPr>
          <w:p w14:paraId="5B31C489" w14:textId="2F0B850B"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6.3.5. </w:t>
            </w:r>
            <w:r w:rsidRPr="009E52CD">
              <w:rPr>
                <w:rFonts w:ascii="Verdana" w:hAnsi="Verdana"/>
                <w:sz w:val="16"/>
                <w:szCs w:val="16"/>
                <w:lang w:val="en-US" w:eastAsia="es-MX"/>
              </w:rPr>
              <w:t>Side handrails.</w:t>
            </w:r>
          </w:p>
        </w:tc>
      </w:tr>
      <w:tr w:rsidR="00E54218" w:rsidRPr="009E52CD" w14:paraId="266B22C0" w14:textId="1F4D99E2" w:rsidTr="009E52CD">
        <w:tc>
          <w:tcPr>
            <w:tcW w:w="4529" w:type="dxa"/>
            <w:shd w:val="clear" w:color="auto" w:fill="auto"/>
          </w:tcPr>
          <w:p w14:paraId="539C18AA"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6.3.5.1</w:t>
            </w:r>
            <w:r w:rsidRPr="009E52CD">
              <w:rPr>
                <w:rFonts w:ascii="Verdana" w:hAnsi="Verdana"/>
                <w:sz w:val="16"/>
                <w:szCs w:val="16"/>
                <w:lang w:eastAsia="es-MX"/>
              </w:rPr>
              <w:t xml:space="preserve"> Cantidad. Depende del carro.</w:t>
            </w:r>
          </w:p>
        </w:tc>
        <w:tc>
          <w:tcPr>
            <w:tcW w:w="4529" w:type="dxa"/>
            <w:shd w:val="clear" w:color="auto" w:fill="auto"/>
          </w:tcPr>
          <w:p w14:paraId="7F152BF8" w14:textId="67FBC24C"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6.3.5.1 </w:t>
            </w:r>
            <w:r w:rsidRPr="009E52CD">
              <w:rPr>
                <w:rFonts w:ascii="Verdana" w:hAnsi="Verdana"/>
                <w:sz w:val="16"/>
                <w:szCs w:val="16"/>
                <w:lang w:val="en-US" w:eastAsia="es-MX"/>
              </w:rPr>
              <w:t>Quantity. It depends on the car.</w:t>
            </w:r>
          </w:p>
        </w:tc>
      </w:tr>
      <w:tr w:rsidR="00E54218" w:rsidRPr="009E52CD" w14:paraId="46956D38" w14:textId="6A44C420" w:rsidTr="009E52CD">
        <w:tc>
          <w:tcPr>
            <w:tcW w:w="4529" w:type="dxa"/>
            <w:shd w:val="clear" w:color="auto" w:fill="auto"/>
          </w:tcPr>
          <w:p w14:paraId="7720F64A" w14:textId="77777777" w:rsidR="003408A1" w:rsidRPr="009E52CD" w:rsidRDefault="003408A1" w:rsidP="009E52CD">
            <w:pPr>
              <w:pStyle w:val="Texto"/>
              <w:spacing w:line="240" w:lineRule="auto"/>
              <w:ind w:firstLine="0"/>
              <w:rPr>
                <w:rFonts w:ascii="Verdana" w:hAnsi="Verdana"/>
                <w:sz w:val="16"/>
                <w:szCs w:val="16"/>
                <w:lang w:eastAsia="es-MX"/>
              </w:rPr>
            </w:pPr>
            <w:r w:rsidRPr="009E52CD">
              <w:rPr>
                <w:rFonts w:ascii="Verdana" w:hAnsi="Verdana"/>
                <w:b/>
                <w:sz w:val="16"/>
                <w:szCs w:val="16"/>
                <w:lang w:eastAsia="es-MX"/>
              </w:rPr>
              <w:t>6.3.5.2</w:t>
            </w:r>
            <w:r w:rsidRPr="009E52CD">
              <w:rPr>
                <w:rFonts w:ascii="Verdana" w:hAnsi="Verdana"/>
                <w:sz w:val="16"/>
                <w:szCs w:val="16"/>
                <w:lang w:eastAsia="es-MX"/>
              </w:rPr>
              <w:t xml:space="preserve"> Dimensiones. Diámetro mínimo de 1.59 cm (</w:t>
            </w:r>
            <w:r w:rsidRPr="009E52CD">
              <w:rPr>
                <w:rFonts w:ascii="Verdana" w:hAnsi="Verdana"/>
                <w:position w:val="-9"/>
                <w:sz w:val="16"/>
                <w:szCs w:val="16"/>
                <w:lang w:eastAsia="es-MX"/>
              </w:rPr>
              <w:pict w14:anchorId="0D554BCE">
                <v:shape id="_x0000_i1575" type="#_x0000_t75" style="width:12.15pt;height:13.2pt">
                  <v:imagedata r:id="rId19" o:title=""/>
                </v:shape>
              </w:pict>
            </w:r>
            <w:r w:rsidRPr="009E52CD">
              <w:rPr>
                <w:rFonts w:ascii="Verdana" w:hAnsi="Verdana"/>
                <w:sz w:val="16"/>
                <w:szCs w:val="16"/>
                <w:lang w:eastAsia="es-MX"/>
              </w:rPr>
              <w:t>“), hierro forjado, acero u otro material de resistencia equivalente.</w:t>
            </w:r>
          </w:p>
        </w:tc>
        <w:tc>
          <w:tcPr>
            <w:tcW w:w="4529" w:type="dxa"/>
            <w:shd w:val="clear" w:color="auto" w:fill="auto"/>
          </w:tcPr>
          <w:p w14:paraId="6B24E35A" w14:textId="5AAEF196" w:rsidR="003408A1" w:rsidRPr="009E52CD" w:rsidRDefault="003408A1" w:rsidP="009E52CD">
            <w:pPr>
              <w:pStyle w:val="Texto"/>
              <w:spacing w:line="240" w:lineRule="auto"/>
              <w:ind w:firstLine="0"/>
              <w:rPr>
                <w:rFonts w:ascii="Verdana" w:hAnsi="Verdana"/>
                <w:b/>
                <w:sz w:val="16"/>
                <w:szCs w:val="16"/>
                <w:lang w:val="en-US" w:eastAsia="es-MX"/>
              </w:rPr>
            </w:pPr>
            <w:r w:rsidRPr="009E52CD">
              <w:rPr>
                <w:rFonts w:ascii="Verdana" w:hAnsi="Verdana"/>
                <w:b/>
                <w:sz w:val="16"/>
                <w:szCs w:val="16"/>
                <w:lang w:val="en-US" w:eastAsia="es-MX"/>
              </w:rPr>
              <w:t xml:space="preserve">6.3.5.2 </w:t>
            </w:r>
            <w:r w:rsidRPr="009E52CD">
              <w:rPr>
                <w:rFonts w:ascii="Verdana" w:hAnsi="Verdana"/>
                <w:sz w:val="16"/>
                <w:szCs w:val="16"/>
                <w:lang w:val="en-US" w:eastAsia="es-MX"/>
              </w:rPr>
              <w:t>Dimensions. Minimum diameter of 1.59 cm (</w:t>
            </w:r>
            <w:r w:rsidRPr="009E52CD">
              <w:rPr>
                <w:rFonts w:ascii="Verdana" w:hAnsi="Verdana"/>
                <w:position w:val="-9"/>
                <w:sz w:val="16"/>
                <w:szCs w:val="16"/>
                <w:lang w:val="en-US" w:eastAsia="es-MX"/>
              </w:rPr>
              <w:pict w14:anchorId="4059CC81">
                <v:shape id="_x0000_i1577" type="#_x0000_t75" style="width:12.15pt;height:12.7pt">
                  <v:imagedata r:id="rId19" o:title=""/>
                </v:shape>
              </w:pict>
            </w:r>
            <w:r w:rsidRPr="009E52CD">
              <w:rPr>
                <w:rFonts w:ascii="Verdana" w:hAnsi="Verdana"/>
                <w:sz w:val="16"/>
                <w:szCs w:val="16"/>
                <w:lang w:val="en-US" w:eastAsia="es-MX"/>
              </w:rPr>
              <w:t xml:space="preserve">"), wrought iron, </w:t>
            </w:r>
            <w:proofErr w:type="gramStart"/>
            <w:r w:rsidRPr="009E52CD">
              <w:rPr>
                <w:rFonts w:ascii="Verdana" w:hAnsi="Verdana"/>
                <w:sz w:val="16"/>
                <w:szCs w:val="16"/>
                <w:lang w:val="en-US" w:eastAsia="es-MX"/>
              </w:rPr>
              <w:t>steel</w:t>
            </w:r>
            <w:proofErr w:type="gramEnd"/>
            <w:r w:rsidRPr="009E52CD">
              <w:rPr>
                <w:rFonts w:ascii="Verdana" w:hAnsi="Verdana"/>
                <w:sz w:val="16"/>
                <w:szCs w:val="16"/>
                <w:lang w:val="en-US" w:eastAsia="es-MX"/>
              </w:rPr>
              <w:t xml:space="preserve"> or other material of equivalent strength.</w:t>
            </w:r>
          </w:p>
        </w:tc>
      </w:tr>
      <w:tr w:rsidR="00E54218" w:rsidRPr="009E52CD" w14:paraId="272D0A5F" w14:textId="0132EAD6" w:rsidTr="009E52CD">
        <w:tc>
          <w:tcPr>
            <w:tcW w:w="4529" w:type="dxa"/>
            <w:shd w:val="clear" w:color="auto" w:fill="auto"/>
          </w:tcPr>
          <w:p w14:paraId="6D8BCC64"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sz w:val="16"/>
                <w:szCs w:val="16"/>
                <w:lang w:eastAsia="es-MX"/>
              </w:rPr>
              <w:t>-</w:t>
            </w:r>
            <w:r w:rsidRPr="009E52CD">
              <w:rPr>
                <w:rFonts w:ascii="Verdana" w:hAnsi="Verdana"/>
                <w:sz w:val="16"/>
                <w:szCs w:val="16"/>
                <w:lang w:eastAsia="es-MX"/>
              </w:rPr>
              <w:tab/>
              <w:t xml:space="preserve">Longitud mínima de claro de 40.64 cm (16“), preferentemente 60.96 cm (24“). Claro mínimo de 5.08 cm (2“), preferentemente 6.35 cm </w:t>
            </w:r>
            <w:r w:rsidRPr="009E52CD">
              <w:rPr>
                <w:rFonts w:ascii="Verdana" w:hAnsi="Verdana"/>
                <w:sz w:val="16"/>
                <w:szCs w:val="16"/>
                <w:lang w:eastAsia="es-MX"/>
              </w:rPr>
              <w:lastRenderedPageBreak/>
              <w:t xml:space="preserve">(2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(ver figura 5).</w:t>
            </w:r>
          </w:p>
        </w:tc>
        <w:tc>
          <w:tcPr>
            <w:tcW w:w="4529" w:type="dxa"/>
            <w:shd w:val="clear" w:color="auto" w:fill="auto"/>
          </w:tcPr>
          <w:p w14:paraId="1967C007" w14:textId="0476E5C2" w:rsidR="003408A1" w:rsidRPr="009E52CD" w:rsidRDefault="003408A1"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lastRenderedPageBreak/>
              <w:t xml:space="preserve">- </w:t>
            </w:r>
            <w:r w:rsidRPr="009E52CD">
              <w:rPr>
                <w:rFonts w:ascii="Verdana" w:hAnsi="Verdana"/>
                <w:sz w:val="16"/>
                <w:szCs w:val="16"/>
                <w:lang w:val="en-US" w:eastAsia="es-MX"/>
              </w:rPr>
              <w:tab/>
              <w:t xml:space="preserve">Minimum span length of 40.64 cm (16"), preferably 60.96 cm (24"). Minimum clearance of 5.08 cm (2"), preferably 6.35 cm (2 ½") (see figure </w:t>
            </w:r>
            <w:r w:rsidRPr="009E52CD">
              <w:rPr>
                <w:rFonts w:ascii="Verdana" w:hAnsi="Verdana"/>
                <w:sz w:val="16"/>
                <w:szCs w:val="16"/>
                <w:lang w:val="en-US" w:eastAsia="es-MX"/>
              </w:rPr>
              <w:lastRenderedPageBreak/>
              <w:t>5).</w:t>
            </w:r>
          </w:p>
        </w:tc>
      </w:tr>
    </w:tbl>
    <w:p w14:paraId="057A5AE6" w14:textId="3AE66A18" w:rsidR="00D162A5" w:rsidRPr="00E81013" w:rsidRDefault="009D0AB1" w:rsidP="00D162A5">
      <w:pPr>
        <w:pStyle w:val="Texto"/>
        <w:spacing w:line="240" w:lineRule="auto"/>
        <w:ind w:firstLine="0"/>
        <w:jc w:val="center"/>
        <w:rPr>
          <w:rFonts w:ascii="Verdana" w:hAnsi="Verdana"/>
          <w:color w:val="000000"/>
          <w:sz w:val="16"/>
          <w:szCs w:val="16"/>
          <w:lang w:eastAsia="es-MX"/>
        </w:rPr>
      </w:pPr>
      <w:bookmarkStart w:id="2" w:name="_Hlk101971923"/>
      <w:r w:rsidRPr="00E81013">
        <w:rPr>
          <w:rFonts w:ascii="Verdana" w:hAnsi="Verdana"/>
          <w:color w:val="000000"/>
          <w:sz w:val="16"/>
          <w:szCs w:val="16"/>
          <w:lang w:eastAsia="es-MX"/>
        </w:rPr>
        <w:lastRenderedPageBreak/>
        <w:pict w14:anchorId="1106163F">
          <v:shape id="_x0000_i1800" type="#_x0000_t75" style="width:415.75pt;height:330.6pt">
            <v:imagedata r:id="rId26" o:title=""/>
          </v:shape>
        </w:pict>
      </w:r>
      <w:bookmarkEnd w:id="2"/>
    </w:p>
    <w:p w14:paraId="41FDD936" w14:textId="0CC9E4A5" w:rsidR="00DA6DF5" w:rsidRPr="00E81013" w:rsidRDefault="00DA6DF5" w:rsidP="00D162A5">
      <w:pPr>
        <w:pStyle w:val="Texto"/>
        <w:ind w:firstLine="0"/>
        <w:jc w:val="center"/>
        <w:rPr>
          <w:rFonts w:ascii="Verdana" w:hAnsi="Verdana"/>
          <w:sz w:val="16"/>
          <w:szCs w:val="16"/>
          <w:lang w:eastAsia="es-MX"/>
        </w:rPr>
      </w:pPr>
      <w:r w:rsidRPr="00E81013">
        <w:rPr>
          <w:rFonts w:ascii="Verdana" w:hAnsi="Verdana"/>
          <w:color w:val="000000"/>
          <w:sz w:val="16"/>
          <w:szCs w:val="16"/>
          <w:lang w:eastAsia="es-MX"/>
        </w:rPr>
        <w:t>Figura 5</w:t>
      </w:r>
      <w:r w:rsidR="009D0AB1">
        <w:rPr>
          <w:rFonts w:ascii="Verdana" w:hAnsi="Verdana"/>
          <w:color w:val="000000"/>
          <w:sz w:val="16"/>
          <w:szCs w:val="16"/>
          <w:lang w:eastAsia="es-MX"/>
        </w:rPr>
        <w:t xml:space="preserve"> – Figure 5</w:t>
      </w:r>
    </w:p>
    <w:tbl>
      <w:tblPr>
        <w:tblW w:w="0" w:type="auto"/>
        <w:tblLook w:val="04A0" w:firstRow="1" w:lastRow="0" w:firstColumn="1" w:lastColumn="0" w:noHBand="0" w:noVBand="1"/>
      </w:tblPr>
      <w:tblGrid>
        <w:gridCol w:w="4529"/>
        <w:gridCol w:w="4529"/>
      </w:tblGrid>
      <w:tr w:rsidR="00E54218" w:rsidRPr="009E52CD" w14:paraId="41D3528B" w14:textId="56A514B6" w:rsidTr="009E52CD">
        <w:tc>
          <w:tcPr>
            <w:tcW w:w="4529" w:type="dxa"/>
            <w:shd w:val="clear" w:color="auto" w:fill="auto"/>
          </w:tcPr>
          <w:p w14:paraId="50A41556" w14:textId="77777777" w:rsidR="003408A1" w:rsidRPr="009E52CD" w:rsidRDefault="003408A1" w:rsidP="009E52CD">
            <w:pPr>
              <w:pStyle w:val="Texto"/>
              <w:spacing w:line="232" w:lineRule="exact"/>
              <w:ind w:firstLine="0"/>
              <w:rPr>
                <w:rFonts w:ascii="Verdana" w:hAnsi="Verdana"/>
                <w:sz w:val="16"/>
                <w:szCs w:val="16"/>
                <w:lang w:eastAsia="es-MX"/>
              </w:rPr>
            </w:pPr>
            <w:r w:rsidRPr="009E52CD">
              <w:rPr>
                <w:rFonts w:ascii="Verdana" w:hAnsi="Verdana"/>
                <w:b/>
                <w:sz w:val="16"/>
                <w:szCs w:val="16"/>
                <w:lang w:eastAsia="es-MX"/>
              </w:rPr>
              <w:t>6.3.5.3</w:t>
            </w:r>
            <w:r w:rsidRPr="009E52CD">
              <w:rPr>
                <w:rFonts w:ascii="Verdana" w:hAnsi="Verdana"/>
                <w:sz w:val="16"/>
                <w:szCs w:val="16"/>
                <w:lang w:eastAsia="es-MX"/>
              </w:rPr>
              <w:t xml:space="preserve"> Localización. Horizontal; uno cerca de cada extremo y en cada lado del carro, los pasamanos no deben ser menores de 60.96 cm (24“) y no más de 76.20 cm (30“) sobre la línea central del acoplador, excepto cuando el peldaño de la escalera es un pasamanos.</w:t>
            </w:r>
          </w:p>
        </w:tc>
        <w:tc>
          <w:tcPr>
            <w:tcW w:w="4529" w:type="dxa"/>
            <w:shd w:val="clear" w:color="auto" w:fill="auto"/>
          </w:tcPr>
          <w:p w14:paraId="161876EA" w14:textId="5787C4E4" w:rsidR="003408A1" w:rsidRPr="009E52CD" w:rsidRDefault="003408A1" w:rsidP="009E52CD">
            <w:pPr>
              <w:pStyle w:val="Texto"/>
              <w:spacing w:line="23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6.3.5.3 </w:t>
            </w:r>
            <w:r w:rsidRPr="009E52CD">
              <w:rPr>
                <w:rFonts w:ascii="Verdana" w:hAnsi="Verdana"/>
                <w:sz w:val="16"/>
                <w:szCs w:val="16"/>
                <w:lang w:val="en-US" w:eastAsia="es-MX"/>
              </w:rPr>
              <w:t>Location. Horizontal; one near each end and on each side of the cart, handrails shall be no less than 24" (60.96 cm) and no more than 30" (76.20 cm) above the coupler centerline, except where the ladder rung is a handrail</w:t>
            </w:r>
          </w:p>
        </w:tc>
      </w:tr>
      <w:tr w:rsidR="00E54218" w:rsidRPr="009E52CD" w14:paraId="558E3933" w14:textId="4396BEF5" w:rsidTr="009E52CD">
        <w:tc>
          <w:tcPr>
            <w:tcW w:w="4529" w:type="dxa"/>
            <w:shd w:val="clear" w:color="auto" w:fill="auto"/>
          </w:tcPr>
          <w:p w14:paraId="63127137" w14:textId="77777777" w:rsidR="003408A1" w:rsidRPr="009E52CD" w:rsidRDefault="003408A1" w:rsidP="009E52CD">
            <w:pPr>
              <w:pStyle w:val="Texto"/>
              <w:spacing w:line="220" w:lineRule="exact"/>
              <w:ind w:firstLine="0"/>
              <w:rPr>
                <w:rFonts w:ascii="Verdana" w:hAnsi="Verdana"/>
                <w:sz w:val="16"/>
                <w:szCs w:val="16"/>
                <w:lang w:eastAsia="es-MX"/>
              </w:rPr>
            </w:pPr>
            <w:r w:rsidRPr="009E52CD">
              <w:rPr>
                <w:rFonts w:ascii="Verdana" w:hAnsi="Verdana"/>
                <w:sz w:val="16"/>
                <w:szCs w:val="16"/>
                <w:lang w:eastAsia="es-MX"/>
              </w:rPr>
              <w:t>-</w:t>
            </w:r>
            <w:r w:rsidRPr="009E52CD">
              <w:rPr>
                <w:rFonts w:ascii="Verdana" w:hAnsi="Verdana"/>
                <w:sz w:val="16"/>
                <w:szCs w:val="16"/>
                <w:lang w:eastAsia="es-MX"/>
              </w:rPr>
              <w:tab/>
              <w:t>La distancia del extremo exterior del pasamanos no debe ser mayor a 20.32 cm (8“) del extremo del carro.</w:t>
            </w:r>
          </w:p>
        </w:tc>
        <w:tc>
          <w:tcPr>
            <w:tcW w:w="4529" w:type="dxa"/>
            <w:shd w:val="clear" w:color="auto" w:fill="auto"/>
          </w:tcPr>
          <w:p w14:paraId="09288F94" w14:textId="0E99365A" w:rsidR="003408A1" w:rsidRPr="009E52CD" w:rsidRDefault="003408A1" w:rsidP="009E52CD">
            <w:pPr>
              <w:pStyle w:val="Texto"/>
              <w:spacing w:line="220" w:lineRule="exact"/>
              <w:ind w:firstLine="0"/>
              <w:rPr>
                <w:rFonts w:ascii="Verdana" w:hAnsi="Verdana"/>
                <w:sz w:val="16"/>
                <w:szCs w:val="16"/>
                <w:lang w:val="en-US" w:eastAsia="es-MX"/>
              </w:rPr>
            </w:pPr>
            <w:r w:rsidRPr="009E52CD">
              <w:rPr>
                <w:rFonts w:ascii="Verdana" w:hAnsi="Verdana"/>
                <w:sz w:val="16"/>
                <w:szCs w:val="16"/>
                <w:lang w:val="en-US" w:eastAsia="es-MX"/>
              </w:rPr>
              <w:t xml:space="preserve">- </w:t>
            </w:r>
            <w:r w:rsidRPr="009E52CD">
              <w:rPr>
                <w:rFonts w:ascii="Verdana" w:hAnsi="Verdana"/>
                <w:sz w:val="16"/>
                <w:szCs w:val="16"/>
                <w:lang w:val="en-US" w:eastAsia="es-MX"/>
              </w:rPr>
              <w:tab/>
              <w:t>The distance from the outer end of the handrail must not be greater than 20.32 cm (8“) from the end of the cart.</w:t>
            </w:r>
          </w:p>
        </w:tc>
      </w:tr>
      <w:tr w:rsidR="00E54218" w:rsidRPr="009E52CD" w14:paraId="311D0205" w14:textId="7418DAAF" w:rsidTr="009E52CD">
        <w:tc>
          <w:tcPr>
            <w:tcW w:w="4529" w:type="dxa"/>
            <w:shd w:val="clear" w:color="auto" w:fill="auto"/>
          </w:tcPr>
          <w:p w14:paraId="4C353AC9" w14:textId="77777777" w:rsidR="003408A1" w:rsidRPr="009E52CD" w:rsidRDefault="003408A1" w:rsidP="009E52CD">
            <w:pPr>
              <w:pStyle w:val="Texto"/>
              <w:spacing w:line="220" w:lineRule="exact"/>
              <w:ind w:firstLine="0"/>
              <w:rPr>
                <w:rFonts w:ascii="Verdana" w:hAnsi="Verdana"/>
                <w:sz w:val="16"/>
                <w:szCs w:val="16"/>
                <w:lang w:eastAsia="es-MX"/>
              </w:rPr>
            </w:pPr>
            <w:r w:rsidRPr="009E52CD">
              <w:rPr>
                <w:rFonts w:ascii="Verdana" w:hAnsi="Verdana"/>
                <w:b/>
                <w:sz w:val="16"/>
                <w:szCs w:val="16"/>
                <w:lang w:eastAsia="es-MX"/>
              </w:rPr>
              <w:t>6.3.5.4</w:t>
            </w:r>
            <w:r w:rsidRPr="009E52CD">
              <w:rPr>
                <w:rFonts w:ascii="Verdana" w:hAnsi="Verdana"/>
                <w:sz w:val="16"/>
                <w:szCs w:val="16"/>
                <w:lang w:eastAsia="es-MX"/>
              </w:rPr>
              <w:t xml:space="preserve"> Instalación. Los pasamanos laterales deben asegurarse apropiadamente con tornillos de no menos de 1.27 cm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con tuercas externas (cuando sea posible), o con remaches de no menos de 1.27 cm (½“).</w:t>
            </w:r>
          </w:p>
        </w:tc>
        <w:tc>
          <w:tcPr>
            <w:tcW w:w="4529" w:type="dxa"/>
            <w:shd w:val="clear" w:color="auto" w:fill="auto"/>
          </w:tcPr>
          <w:p w14:paraId="788A5512" w14:textId="26C6C4CF" w:rsidR="003408A1" w:rsidRPr="009E52CD" w:rsidRDefault="003408A1" w:rsidP="009E52CD">
            <w:pPr>
              <w:pStyle w:val="Texto"/>
              <w:spacing w:line="22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6.3.5.4 </w:t>
            </w:r>
            <w:r w:rsidRPr="009E52CD">
              <w:rPr>
                <w:rFonts w:ascii="Verdana" w:hAnsi="Verdana"/>
                <w:sz w:val="16"/>
                <w:szCs w:val="16"/>
                <w:lang w:val="en-US" w:eastAsia="es-MX"/>
              </w:rPr>
              <w:t>Installation. Side handrails must be properly secured with no less than 1/2" bolts with external nuts (where possible), or no less than 1/2" rivets.</w:t>
            </w:r>
          </w:p>
        </w:tc>
      </w:tr>
      <w:tr w:rsidR="00E54218" w:rsidRPr="009E52CD" w14:paraId="6855B082" w14:textId="6DEE8A26" w:rsidTr="009E52CD">
        <w:tc>
          <w:tcPr>
            <w:tcW w:w="4529" w:type="dxa"/>
            <w:shd w:val="clear" w:color="auto" w:fill="auto"/>
          </w:tcPr>
          <w:p w14:paraId="40E33ADB"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6.3.6. </w:t>
            </w:r>
            <w:r w:rsidRPr="009E52CD">
              <w:rPr>
                <w:rFonts w:ascii="Verdana" w:hAnsi="Verdana"/>
                <w:sz w:val="16"/>
                <w:szCs w:val="16"/>
                <w:lang w:eastAsia="es-MX"/>
              </w:rPr>
              <w:t>Pasamanos horizontales de extremo.</w:t>
            </w:r>
          </w:p>
        </w:tc>
        <w:tc>
          <w:tcPr>
            <w:tcW w:w="4529" w:type="dxa"/>
            <w:shd w:val="clear" w:color="auto" w:fill="auto"/>
          </w:tcPr>
          <w:p w14:paraId="7336C252" w14:textId="3278EFD3"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6.3.6. </w:t>
            </w:r>
            <w:r w:rsidRPr="009E52CD">
              <w:rPr>
                <w:rFonts w:ascii="Verdana" w:hAnsi="Verdana"/>
                <w:sz w:val="16"/>
                <w:szCs w:val="16"/>
                <w:lang w:val="en-US" w:eastAsia="es-MX"/>
              </w:rPr>
              <w:t>End horizontal handrails.</w:t>
            </w:r>
          </w:p>
        </w:tc>
      </w:tr>
      <w:tr w:rsidR="00E54218" w:rsidRPr="009E52CD" w14:paraId="43C56AC4" w14:textId="16C9C0FF" w:rsidTr="009E52CD">
        <w:tc>
          <w:tcPr>
            <w:tcW w:w="4529" w:type="dxa"/>
            <w:shd w:val="clear" w:color="auto" w:fill="auto"/>
          </w:tcPr>
          <w:p w14:paraId="3A6159F9"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6.3.6.1</w:t>
            </w:r>
            <w:r w:rsidRPr="009E52CD">
              <w:rPr>
                <w:rFonts w:ascii="Verdana" w:hAnsi="Verdana"/>
                <w:sz w:val="16"/>
                <w:szCs w:val="16"/>
                <w:lang w:eastAsia="es-MX"/>
              </w:rPr>
              <w:t xml:space="preserve"> Cantidad. De acuerdo con el carro.</w:t>
            </w:r>
          </w:p>
        </w:tc>
        <w:tc>
          <w:tcPr>
            <w:tcW w:w="4529" w:type="dxa"/>
            <w:shd w:val="clear" w:color="auto" w:fill="auto"/>
          </w:tcPr>
          <w:p w14:paraId="54FDBE31" w14:textId="64953516"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6.3.6.1 </w:t>
            </w:r>
            <w:r w:rsidRPr="009E52CD">
              <w:rPr>
                <w:rFonts w:ascii="Verdana" w:hAnsi="Verdana"/>
                <w:sz w:val="16"/>
                <w:szCs w:val="16"/>
                <w:lang w:val="en-US" w:eastAsia="es-MX"/>
              </w:rPr>
              <w:t>Quantity. According to the car.</w:t>
            </w:r>
          </w:p>
        </w:tc>
      </w:tr>
      <w:tr w:rsidR="00E54218" w:rsidRPr="009E52CD" w14:paraId="49374581" w14:textId="2576498D" w:rsidTr="009E52CD">
        <w:tc>
          <w:tcPr>
            <w:tcW w:w="4529" w:type="dxa"/>
            <w:shd w:val="clear" w:color="auto" w:fill="auto"/>
          </w:tcPr>
          <w:p w14:paraId="079DBBB8" w14:textId="77777777" w:rsidR="003408A1" w:rsidRPr="009E52CD" w:rsidRDefault="003408A1" w:rsidP="009E52CD">
            <w:pPr>
              <w:pStyle w:val="Texto"/>
              <w:spacing w:line="240" w:lineRule="auto"/>
              <w:ind w:firstLine="0"/>
              <w:rPr>
                <w:rFonts w:ascii="Verdana" w:hAnsi="Verdana"/>
                <w:sz w:val="16"/>
                <w:szCs w:val="16"/>
                <w:lang w:eastAsia="es-MX"/>
              </w:rPr>
            </w:pPr>
            <w:r w:rsidRPr="009E52CD">
              <w:rPr>
                <w:rFonts w:ascii="Verdana" w:hAnsi="Verdana"/>
                <w:b/>
                <w:sz w:val="16"/>
                <w:szCs w:val="16"/>
                <w:lang w:eastAsia="es-MX"/>
              </w:rPr>
              <w:t>6.3.6.2</w:t>
            </w:r>
            <w:r w:rsidRPr="009E52CD">
              <w:rPr>
                <w:rFonts w:ascii="Verdana" w:hAnsi="Verdana"/>
                <w:sz w:val="16"/>
                <w:szCs w:val="16"/>
                <w:lang w:eastAsia="es-MX"/>
              </w:rPr>
              <w:t xml:space="preserve"> Dimensiones. Diámetro mínimo de 1.59 cm (</w:t>
            </w:r>
            <w:r w:rsidRPr="009E52CD">
              <w:rPr>
                <w:rFonts w:ascii="Verdana" w:hAnsi="Verdana"/>
                <w:position w:val="-9"/>
                <w:sz w:val="16"/>
                <w:szCs w:val="16"/>
                <w:lang w:eastAsia="es-MX"/>
              </w:rPr>
              <w:pict w14:anchorId="2158398A">
                <v:shape id="_x0000_i1347" type="#_x0000_t75" style="width:12.15pt;height:13.2pt">
                  <v:imagedata r:id="rId19" o:title=""/>
                </v:shape>
              </w:pict>
            </w:r>
            <w:r w:rsidRPr="009E52CD">
              <w:rPr>
                <w:rFonts w:ascii="Verdana" w:hAnsi="Verdana"/>
                <w:sz w:val="16"/>
                <w:szCs w:val="16"/>
                <w:lang w:eastAsia="es-MX"/>
              </w:rPr>
              <w:t xml:space="preserve">“), hierro forjado, acero u otro material de resistencia equivalente. Longitud mínima del claro de 40.64 cm (16“), preferentemente 60.96 cm (24“). Claro mínimo de 5.08 cm (2“), preferentemente 6.35 cm (2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(ver figura 6).</w:t>
            </w:r>
          </w:p>
        </w:tc>
        <w:tc>
          <w:tcPr>
            <w:tcW w:w="4529" w:type="dxa"/>
            <w:shd w:val="clear" w:color="auto" w:fill="auto"/>
          </w:tcPr>
          <w:p w14:paraId="45F06157" w14:textId="2BDF9FBA" w:rsidR="003408A1" w:rsidRPr="009E52CD" w:rsidRDefault="003408A1" w:rsidP="009E52CD">
            <w:pPr>
              <w:pStyle w:val="Texto"/>
              <w:spacing w:line="240" w:lineRule="auto"/>
              <w:ind w:firstLine="0"/>
              <w:rPr>
                <w:rFonts w:ascii="Verdana" w:hAnsi="Verdana"/>
                <w:b/>
                <w:sz w:val="16"/>
                <w:szCs w:val="16"/>
                <w:lang w:val="en-US" w:eastAsia="es-MX"/>
              </w:rPr>
            </w:pPr>
            <w:r w:rsidRPr="009E52CD">
              <w:rPr>
                <w:rFonts w:ascii="Verdana" w:hAnsi="Verdana"/>
                <w:b/>
                <w:sz w:val="16"/>
                <w:szCs w:val="16"/>
                <w:lang w:val="en-US" w:eastAsia="es-MX"/>
              </w:rPr>
              <w:t xml:space="preserve">6.3.6.2 </w:t>
            </w:r>
            <w:r w:rsidRPr="009E52CD">
              <w:rPr>
                <w:rFonts w:ascii="Verdana" w:hAnsi="Verdana"/>
                <w:sz w:val="16"/>
                <w:szCs w:val="16"/>
                <w:lang w:val="en-US" w:eastAsia="es-MX"/>
              </w:rPr>
              <w:t>Dimensions. Minimum diameter of 1.59 cm (</w:t>
            </w:r>
            <w:r w:rsidRPr="009E52CD">
              <w:rPr>
                <w:rFonts w:ascii="Verdana" w:hAnsi="Verdana"/>
                <w:position w:val="-9"/>
                <w:sz w:val="16"/>
                <w:szCs w:val="16"/>
                <w:lang w:val="en-US" w:eastAsia="es-MX"/>
              </w:rPr>
              <w:pict w14:anchorId="4B22791D">
                <v:shape id="_x0000_i1348" type="#_x0000_t75" style="width:12.15pt;height:12.7pt">
                  <v:imagedata r:id="rId19" o:title=""/>
                </v:shape>
              </w:pict>
            </w:r>
            <w:r w:rsidRPr="009E52CD">
              <w:rPr>
                <w:rFonts w:ascii="Verdana" w:hAnsi="Verdana"/>
                <w:sz w:val="16"/>
                <w:szCs w:val="16"/>
                <w:lang w:val="en-US" w:eastAsia="es-MX"/>
              </w:rPr>
              <w:t xml:space="preserve">"), wrought iron, </w:t>
            </w:r>
            <w:proofErr w:type="gramStart"/>
            <w:r w:rsidRPr="009E52CD">
              <w:rPr>
                <w:rFonts w:ascii="Verdana" w:hAnsi="Verdana"/>
                <w:sz w:val="16"/>
                <w:szCs w:val="16"/>
                <w:lang w:val="en-US" w:eastAsia="es-MX"/>
              </w:rPr>
              <w:t>steel</w:t>
            </w:r>
            <w:proofErr w:type="gramEnd"/>
            <w:r w:rsidRPr="009E52CD">
              <w:rPr>
                <w:rFonts w:ascii="Verdana" w:hAnsi="Verdana"/>
                <w:sz w:val="16"/>
                <w:szCs w:val="16"/>
                <w:lang w:val="en-US" w:eastAsia="es-MX"/>
              </w:rPr>
              <w:t xml:space="preserve"> or other material of equivalent strength. Minimum span length of 16" (40.64 cm), preferably 24" (60.96 cm). Minimum clearance of 5.08 cm (2"), preferably 6.35 cm (2 ½") (see figure 6).</w:t>
            </w:r>
          </w:p>
        </w:tc>
      </w:tr>
    </w:tbl>
    <w:p w14:paraId="72D953FB" w14:textId="5124AFC7" w:rsidR="00D162A5" w:rsidRPr="00E81013" w:rsidRDefault="009D0AB1" w:rsidP="00D162A5">
      <w:pPr>
        <w:pStyle w:val="Texto"/>
        <w:spacing w:line="240" w:lineRule="auto"/>
        <w:ind w:firstLine="0"/>
        <w:jc w:val="center"/>
        <w:rPr>
          <w:rFonts w:ascii="Verdana" w:hAnsi="Verdana"/>
          <w:color w:val="000000"/>
          <w:sz w:val="16"/>
          <w:szCs w:val="16"/>
          <w:lang w:eastAsia="es-MX"/>
        </w:rPr>
      </w:pPr>
      <w:r w:rsidRPr="00E81013">
        <w:rPr>
          <w:rFonts w:ascii="Verdana" w:hAnsi="Verdana"/>
          <w:color w:val="000000"/>
          <w:sz w:val="16"/>
          <w:szCs w:val="16"/>
          <w:lang w:eastAsia="es-MX"/>
        </w:rPr>
        <w:lastRenderedPageBreak/>
        <w:pict w14:anchorId="021894BC">
          <v:shape id="_x0000_i1056" type="#_x0000_t75" style="width:408.7pt;height:190.15pt">
            <v:imagedata r:id="rId27" o:title=""/>
          </v:shape>
        </w:pict>
      </w:r>
    </w:p>
    <w:p w14:paraId="1677BEC5" w14:textId="489BEE55" w:rsidR="00DA6DF5" w:rsidRPr="00E81013" w:rsidRDefault="00DA6DF5" w:rsidP="00D162A5">
      <w:pPr>
        <w:pStyle w:val="Texto"/>
        <w:spacing w:line="240" w:lineRule="auto"/>
        <w:ind w:firstLine="0"/>
        <w:jc w:val="center"/>
        <w:rPr>
          <w:rFonts w:ascii="Verdana" w:hAnsi="Verdana"/>
          <w:sz w:val="16"/>
          <w:szCs w:val="16"/>
          <w:lang w:eastAsia="es-MX"/>
        </w:rPr>
      </w:pPr>
      <w:r w:rsidRPr="00E81013">
        <w:rPr>
          <w:rFonts w:ascii="Verdana" w:hAnsi="Verdana"/>
          <w:color w:val="000000"/>
          <w:sz w:val="16"/>
          <w:szCs w:val="16"/>
          <w:lang w:eastAsia="es-MX"/>
        </w:rPr>
        <w:t>Figura 6</w:t>
      </w:r>
      <w:r w:rsidR="009D0AB1">
        <w:rPr>
          <w:rFonts w:ascii="Verdana" w:hAnsi="Verdana"/>
          <w:color w:val="000000"/>
          <w:sz w:val="16"/>
          <w:szCs w:val="16"/>
          <w:lang w:eastAsia="es-MX"/>
        </w:rPr>
        <w:t xml:space="preserve"> – Figure 6</w:t>
      </w:r>
    </w:p>
    <w:tbl>
      <w:tblPr>
        <w:tblW w:w="0" w:type="auto"/>
        <w:tblLook w:val="04A0" w:firstRow="1" w:lastRow="0" w:firstColumn="1" w:lastColumn="0" w:noHBand="0" w:noVBand="1"/>
      </w:tblPr>
      <w:tblGrid>
        <w:gridCol w:w="4529"/>
        <w:gridCol w:w="4529"/>
      </w:tblGrid>
      <w:tr w:rsidR="00E54218" w:rsidRPr="009E52CD" w14:paraId="0B077EAA" w14:textId="34FF9B3B" w:rsidTr="009E52CD">
        <w:tc>
          <w:tcPr>
            <w:tcW w:w="4529" w:type="dxa"/>
            <w:shd w:val="clear" w:color="auto" w:fill="auto"/>
          </w:tcPr>
          <w:p w14:paraId="750CE704"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6.3.6.3</w:t>
            </w:r>
            <w:r w:rsidRPr="009E52CD">
              <w:rPr>
                <w:rFonts w:ascii="Verdana" w:hAnsi="Verdana"/>
                <w:sz w:val="16"/>
                <w:szCs w:val="16"/>
                <w:lang w:eastAsia="es-MX"/>
              </w:rPr>
              <w:t xml:space="preserve"> Localización. Uno cerca de cada extremo y en cada lado del carro, los pasamanos no deben ser menores de 60.96 cm (24“) y no más de 76.20 cm (30“) sobre la línea central del acoplador, excepto cuando el peldaño de la escalera es un pasamanos de extremo.</w:t>
            </w:r>
          </w:p>
        </w:tc>
        <w:tc>
          <w:tcPr>
            <w:tcW w:w="4529" w:type="dxa"/>
            <w:shd w:val="clear" w:color="auto" w:fill="auto"/>
          </w:tcPr>
          <w:p w14:paraId="4CF3055E" w14:textId="07BCF488"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6.3.6.3 </w:t>
            </w:r>
            <w:r w:rsidRPr="009E52CD">
              <w:rPr>
                <w:rFonts w:ascii="Verdana" w:hAnsi="Verdana"/>
                <w:sz w:val="16"/>
                <w:szCs w:val="16"/>
                <w:lang w:val="en-US" w:eastAsia="es-MX"/>
              </w:rPr>
              <w:t xml:space="preserve">Location. One near each end and on each side of the cart, handrails shall be no less than </w:t>
            </w:r>
            <w:r w:rsidR="009D0AB1" w:rsidRPr="009E52CD">
              <w:rPr>
                <w:rFonts w:ascii="Verdana" w:hAnsi="Verdana"/>
                <w:sz w:val="16"/>
                <w:szCs w:val="16"/>
                <w:lang w:val="en-US" w:eastAsia="es-MX"/>
              </w:rPr>
              <w:t>60.96 cm</w:t>
            </w:r>
            <w:r w:rsidR="009D0AB1"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9D0AB1" w:rsidRPr="009E52CD">
              <w:rPr>
                <w:rFonts w:ascii="Verdana" w:hAnsi="Verdana"/>
                <w:sz w:val="16"/>
                <w:szCs w:val="16"/>
                <w:lang w:val="en-US" w:eastAsia="es-MX"/>
              </w:rPr>
              <w:t>24"</w:t>
            </w:r>
            <w:r w:rsidRPr="009E52CD">
              <w:rPr>
                <w:rFonts w:ascii="Verdana" w:hAnsi="Verdana"/>
                <w:sz w:val="16"/>
                <w:szCs w:val="16"/>
                <w:lang w:val="en-US" w:eastAsia="es-MX"/>
              </w:rPr>
              <w:t xml:space="preserve">) and no more than </w:t>
            </w:r>
            <w:r w:rsidR="009D0AB1" w:rsidRPr="009E52CD">
              <w:rPr>
                <w:rFonts w:ascii="Verdana" w:hAnsi="Verdana"/>
                <w:sz w:val="16"/>
                <w:szCs w:val="16"/>
                <w:lang w:val="en-US" w:eastAsia="es-MX"/>
              </w:rPr>
              <w:t xml:space="preserve">76.20 </w:t>
            </w:r>
            <w:proofErr w:type="gramStart"/>
            <w:r w:rsidR="009D0AB1" w:rsidRPr="009E52CD">
              <w:rPr>
                <w:rFonts w:ascii="Verdana" w:hAnsi="Verdana"/>
                <w:sz w:val="16"/>
                <w:szCs w:val="16"/>
                <w:lang w:val="en-US" w:eastAsia="es-MX"/>
              </w:rPr>
              <w:t>cm</w:t>
            </w:r>
            <w:r w:rsidR="009D0AB1" w:rsidRPr="009E52CD">
              <w:rPr>
                <w:rFonts w:ascii="Verdana" w:hAnsi="Verdana"/>
                <w:sz w:val="16"/>
                <w:szCs w:val="16"/>
                <w:lang w:val="en-US" w:eastAsia="es-MX"/>
              </w:rPr>
              <w:t xml:space="preserve"> </w:t>
            </w:r>
            <w:r w:rsidRPr="009E52CD">
              <w:rPr>
                <w:rFonts w:ascii="Verdana" w:hAnsi="Verdana"/>
                <w:sz w:val="16"/>
                <w:szCs w:val="16"/>
                <w:lang w:val="en-US" w:eastAsia="es-MX"/>
              </w:rPr>
              <w:t xml:space="preserve"> (</w:t>
            </w:r>
            <w:proofErr w:type="gramEnd"/>
            <w:r w:rsidR="009D0AB1" w:rsidRPr="009E52CD">
              <w:rPr>
                <w:rFonts w:ascii="Verdana" w:hAnsi="Verdana"/>
                <w:sz w:val="16"/>
                <w:szCs w:val="16"/>
                <w:lang w:val="en-US" w:eastAsia="es-MX"/>
              </w:rPr>
              <w:t>30"</w:t>
            </w:r>
            <w:r w:rsidRPr="009E52CD">
              <w:rPr>
                <w:rFonts w:ascii="Verdana" w:hAnsi="Verdana"/>
                <w:sz w:val="16"/>
                <w:szCs w:val="16"/>
                <w:lang w:val="en-US" w:eastAsia="es-MX"/>
              </w:rPr>
              <w:t>) above the coupler centerline, except where the ladder rung is an end railing.</w:t>
            </w:r>
          </w:p>
        </w:tc>
      </w:tr>
      <w:tr w:rsidR="00E54218" w:rsidRPr="009E52CD" w14:paraId="57058566" w14:textId="2221C64F" w:rsidTr="009E52CD">
        <w:tc>
          <w:tcPr>
            <w:tcW w:w="4529" w:type="dxa"/>
            <w:shd w:val="clear" w:color="auto" w:fill="auto"/>
          </w:tcPr>
          <w:p w14:paraId="3992FD20"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6.3.6.3.1 </w:t>
            </w:r>
            <w:r w:rsidRPr="009E52CD">
              <w:rPr>
                <w:rFonts w:ascii="Verdana" w:hAnsi="Verdana"/>
                <w:sz w:val="16"/>
                <w:szCs w:val="16"/>
                <w:lang w:eastAsia="es-MX"/>
              </w:rPr>
              <w:t>La distancia del extremo exterior del pasamanos no debe ser mayor a 20.32 cm (8“) del extremo.</w:t>
            </w:r>
          </w:p>
        </w:tc>
        <w:tc>
          <w:tcPr>
            <w:tcW w:w="4529" w:type="dxa"/>
            <w:shd w:val="clear" w:color="auto" w:fill="auto"/>
          </w:tcPr>
          <w:p w14:paraId="04C19267" w14:textId="4DB0A9E0"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6.3.6.3.1 </w:t>
            </w:r>
            <w:r w:rsidRPr="009E52CD">
              <w:rPr>
                <w:rFonts w:ascii="Verdana" w:hAnsi="Verdana"/>
                <w:sz w:val="16"/>
                <w:szCs w:val="16"/>
                <w:lang w:val="en-US" w:eastAsia="es-MX"/>
              </w:rPr>
              <w:t>The distance from the outside end of the handrail must not be more than 20.32 cm (8”) from the end.</w:t>
            </w:r>
            <w:r w:rsidR="009D0AB1">
              <w:rPr>
                <w:rFonts w:ascii="Verdana" w:hAnsi="Verdana"/>
                <w:sz w:val="16"/>
                <w:szCs w:val="16"/>
                <w:lang w:val="en-US" w:eastAsia="es-MX"/>
              </w:rPr>
              <w:t xml:space="preserve"> </w:t>
            </w:r>
          </w:p>
        </w:tc>
      </w:tr>
      <w:tr w:rsidR="00E54218" w:rsidRPr="009E52CD" w14:paraId="41E0368A" w14:textId="111A3AC2" w:rsidTr="009E52CD">
        <w:tc>
          <w:tcPr>
            <w:tcW w:w="4529" w:type="dxa"/>
            <w:shd w:val="clear" w:color="auto" w:fill="auto"/>
          </w:tcPr>
          <w:p w14:paraId="09DB6C8E"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6.3.6.3.2 </w:t>
            </w:r>
            <w:r w:rsidRPr="009E52CD">
              <w:rPr>
                <w:rFonts w:ascii="Verdana" w:hAnsi="Verdana"/>
                <w:sz w:val="16"/>
                <w:szCs w:val="16"/>
                <w:lang w:eastAsia="es-MX"/>
              </w:rPr>
              <w:t>Uno cerca de cada lado de cada extremo del carro sobre el cabezal o su cubierta, proyectándose hacia fuera y hacia abajo.</w:t>
            </w:r>
          </w:p>
        </w:tc>
        <w:tc>
          <w:tcPr>
            <w:tcW w:w="4529" w:type="dxa"/>
            <w:shd w:val="clear" w:color="auto" w:fill="auto"/>
          </w:tcPr>
          <w:p w14:paraId="364CE6F0" w14:textId="3AAFB8F2"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6.3.6.3.2 </w:t>
            </w:r>
            <w:r w:rsidRPr="009E52CD">
              <w:rPr>
                <w:rFonts w:ascii="Verdana" w:hAnsi="Verdana"/>
                <w:sz w:val="16"/>
                <w:szCs w:val="16"/>
                <w:lang w:val="en-US" w:eastAsia="es-MX"/>
              </w:rPr>
              <w:t>One near each side of each end of the car on the head or its cover, projecting out and downward.</w:t>
            </w:r>
          </w:p>
        </w:tc>
      </w:tr>
      <w:tr w:rsidR="00E54218" w:rsidRPr="009E52CD" w14:paraId="7889B333" w14:textId="3F446373" w:rsidTr="009E52CD">
        <w:tc>
          <w:tcPr>
            <w:tcW w:w="4529" w:type="dxa"/>
            <w:shd w:val="clear" w:color="auto" w:fill="auto"/>
          </w:tcPr>
          <w:p w14:paraId="51991364"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6.3.6.3.3 </w:t>
            </w:r>
            <w:r w:rsidRPr="009E52CD">
              <w:rPr>
                <w:rFonts w:ascii="Verdana" w:hAnsi="Verdana"/>
                <w:sz w:val="16"/>
                <w:szCs w:val="16"/>
                <w:lang w:eastAsia="es-MX"/>
              </w:rPr>
              <w:t>La distancia del extremo exterior del pasamanos no debe ser mayor de 40.64 cm (16“) del lado del carro (ver figura 6).</w:t>
            </w:r>
          </w:p>
        </w:tc>
        <w:tc>
          <w:tcPr>
            <w:tcW w:w="4529" w:type="dxa"/>
            <w:shd w:val="clear" w:color="auto" w:fill="auto"/>
          </w:tcPr>
          <w:p w14:paraId="3DA7F996" w14:textId="025701AC"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6.3.6.3.3 </w:t>
            </w:r>
            <w:r w:rsidRPr="009E52CD">
              <w:rPr>
                <w:rFonts w:ascii="Verdana" w:hAnsi="Verdana"/>
                <w:sz w:val="16"/>
                <w:szCs w:val="16"/>
                <w:lang w:val="en-US" w:eastAsia="es-MX"/>
              </w:rPr>
              <w:t>The distance from the outer end of the handrail must not be greater than 40.64 cm (16”) from the side of the cart (see figure 6).</w:t>
            </w:r>
          </w:p>
        </w:tc>
      </w:tr>
      <w:tr w:rsidR="00E54218" w:rsidRPr="009E52CD" w14:paraId="5A22CF40" w14:textId="701EBBEB" w:rsidTr="009E52CD">
        <w:tc>
          <w:tcPr>
            <w:tcW w:w="4529" w:type="dxa"/>
            <w:shd w:val="clear" w:color="auto" w:fill="auto"/>
          </w:tcPr>
          <w:p w14:paraId="55AC9D7E"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6.3.6.3.4 </w:t>
            </w:r>
            <w:r w:rsidRPr="009E52CD">
              <w:rPr>
                <w:rFonts w:ascii="Verdana" w:hAnsi="Verdana"/>
                <w:sz w:val="16"/>
                <w:szCs w:val="16"/>
                <w:lang w:eastAsia="es-MX"/>
              </w:rPr>
              <w:t>En cada extremo del carro con plataformas de cabezal de 15.24 cm (6“) o más de ancho, medidas desde el poste lateral o desde el lado extendidos completamente a través del extremo del carro habrá un pasamanos lateral adicional a no menos de 60.96 cm (24“) de longitud localizado cerca del centro del carro, a no menos de 76.20 cm (30“) ni a más de 152.40 cm (60“) por encima de la plataforma de cabezal (ver figura 6).</w:t>
            </w:r>
          </w:p>
        </w:tc>
        <w:tc>
          <w:tcPr>
            <w:tcW w:w="4529" w:type="dxa"/>
            <w:shd w:val="clear" w:color="auto" w:fill="auto"/>
          </w:tcPr>
          <w:p w14:paraId="661C0AB3" w14:textId="1A53352F"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6.3.6.3.4 </w:t>
            </w:r>
            <w:r w:rsidRPr="009E52CD">
              <w:rPr>
                <w:rFonts w:ascii="Verdana" w:hAnsi="Verdana"/>
                <w:sz w:val="16"/>
                <w:szCs w:val="16"/>
                <w:lang w:val="en-US" w:eastAsia="es-MX"/>
              </w:rPr>
              <w:t xml:space="preserve">At each end of the car with header platforms 15.24 cm (6") or greater in width, measured from the side post or from the side extended fully through the end of the car, there shall be an additional side handrail not less than 24" (60.96 cm) in length located near the center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 not less than 30" (76.20 cm) nor more than 60" (152.40 cm) above the header deck (see figure 6).</w:t>
            </w:r>
          </w:p>
        </w:tc>
      </w:tr>
      <w:tr w:rsidR="00E54218" w:rsidRPr="009E52CD" w14:paraId="337A919E" w14:textId="5CD35742" w:rsidTr="009E52CD">
        <w:tc>
          <w:tcPr>
            <w:tcW w:w="4529" w:type="dxa"/>
            <w:shd w:val="clear" w:color="auto" w:fill="auto"/>
          </w:tcPr>
          <w:p w14:paraId="0475BA59"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6.3.6.4</w:t>
            </w:r>
            <w:r w:rsidRPr="009E52CD">
              <w:rPr>
                <w:rFonts w:ascii="Verdana" w:hAnsi="Verdana"/>
                <w:sz w:val="16"/>
                <w:szCs w:val="16"/>
                <w:lang w:eastAsia="es-MX"/>
              </w:rPr>
              <w:t xml:space="preserve"> Instalación. Los pasamanos de extremo deben estar apropiadamente asegurados con tornillos de no menos 1.27 cm (1/2“), con las tuercas hacia afuera (cuando sea posible), o con remaches de no menos de 1.27 cm (1/2“) Cada pasamanos inferior debe tener un </w:t>
            </w:r>
            <w:proofErr w:type="spellStart"/>
            <w:r w:rsidRPr="009E52CD">
              <w:rPr>
                <w:rFonts w:ascii="Verdana" w:hAnsi="Verdana"/>
                <w:sz w:val="16"/>
                <w:szCs w:val="16"/>
                <w:lang w:eastAsia="es-MX"/>
              </w:rPr>
              <w:t>guardapié</w:t>
            </w:r>
            <w:proofErr w:type="spellEnd"/>
            <w:r w:rsidRPr="009E52CD">
              <w:rPr>
                <w:rFonts w:ascii="Verdana" w:hAnsi="Verdana"/>
                <w:sz w:val="16"/>
                <w:szCs w:val="16"/>
                <w:lang w:eastAsia="es-MX"/>
              </w:rPr>
              <w:t xml:space="preserve"> o protección de 5.08 cm (2“) de alto cerca del extremo interior.</w:t>
            </w:r>
          </w:p>
        </w:tc>
        <w:tc>
          <w:tcPr>
            <w:tcW w:w="4529" w:type="dxa"/>
            <w:shd w:val="clear" w:color="auto" w:fill="auto"/>
          </w:tcPr>
          <w:p w14:paraId="32C75DD6" w14:textId="3097C5EC" w:rsidR="003408A1" w:rsidRPr="009E52CD" w:rsidRDefault="003408A1" w:rsidP="009E52CD">
            <w:pPr>
              <w:pStyle w:val="Texto"/>
              <w:ind w:firstLine="0"/>
              <w:rPr>
                <w:rFonts w:ascii="Verdana" w:hAnsi="Verdana"/>
                <w:sz w:val="16"/>
                <w:szCs w:val="16"/>
                <w:lang w:val="en-US" w:eastAsia="es-MX"/>
              </w:rPr>
            </w:pPr>
            <w:r w:rsidRPr="009E52CD">
              <w:rPr>
                <w:rFonts w:ascii="Verdana" w:hAnsi="Verdana"/>
                <w:b/>
                <w:sz w:val="16"/>
                <w:szCs w:val="16"/>
                <w:lang w:val="en-US" w:eastAsia="es-MX"/>
              </w:rPr>
              <w:t xml:space="preserve">6.3.6.4 </w:t>
            </w:r>
            <w:r w:rsidRPr="009E52CD">
              <w:rPr>
                <w:rFonts w:ascii="Verdana" w:hAnsi="Verdana"/>
                <w:sz w:val="16"/>
                <w:szCs w:val="16"/>
                <w:lang w:val="en-US" w:eastAsia="es-MX"/>
              </w:rPr>
              <w:t>Installation. End handrails must be properly secured with no less than</w:t>
            </w:r>
            <w:r w:rsidR="00110372" w:rsidRPr="009E52CD">
              <w:rPr>
                <w:rFonts w:ascii="Verdana" w:hAnsi="Verdana"/>
                <w:sz w:val="16"/>
                <w:szCs w:val="16"/>
                <w:lang w:val="en-US" w:eastAsia="es-MX"/>
              </w:rPr>
              <w:t xml:space="preserve"> 1.27 cm (</w:t>
            </w:r>
            <w:r w:rsidRPr="009E52CD">
              <w:rPr>
                <w:rFonts w:ascii="Verdana" w:hAnsi="Verdana"/>
                <w:sz w:val="16"/>
                <w:szCs w:val="16"/>
                <w:lang w:val="en-US" w:eastAsia="es-MX"/>
              </w:rPr>
              <w:t>1/2"</w:t>
            </w:r>
            <w:r w:rsidR="00110372" w:rsidRPr="009E52CD">
              <w:rPr>
                <w:rFonts w:ascii="Verdana" w:hAnsi="Verdana"/>
                <w:sz w:val="16"/>
                <w:szCs w:val="16"/>
                <w:lang w:val="en-US" w:eastAsia="es-MX"/>
              </w:rPr>
              <w:t>)</w:t>
            </w:r>
            <w:r w:rsidRPr="009E52CD">
              <w:rPr>
                <w:rFonts w:ascii="Verdana" w:hAnsi="Verdana"/>
                <w:sz w:val="16"/>
                <w:szCs w:val="16"/>
                <w:lang w:val="en-US" w:eastAsia="es-MX"/>
              </w:rPr>
              <w:t xml:space="preserve"> bolts, nuts out (where possible), </w:t>
            </w:r>
            <w:r w:rsidR="00110372" w:rsidRPr="009E52CD">
              <w:rPr>
                <w:rFonts w:ascii="Verdana" w:hAnsi="Verdana"/>
                <w:sz w:val="16"/>
                <w:szCs w:val="16"/>
                <w:lang w:val="en-US" w:eastAsia="es-MX"/>
              </w:rPr>
              <w:t xml:space="preserve">or with rivets of not less </w:t>
            </w:r>
            <w:r w:rsidRPr="009E52CD">
              <w:rPr>
                <w:rFonts w:ascii="Verdana" w:hAnsi="Verdana"/>
                <w:sz w:val="16"/>
                <w:szCs w:val="16"/>
                <w:lang w:val="en-US" w:eastAsia="es-MX"/>
              </w:rPr>
              <w:t>than</w:t>
            </w:r>
            <w:r w:rsidR="00110372" w:rsidRPr="009E52CD">
              <w:rPr>
                <w:rFonts w:ascii="Verdana" w:hAnsi="Verdana"/>
                <w:sz w:val="16"/>
                <w:szCs w:val="16"/>
                <w:lang w:val="en-US" w:eastAsia="es-MX"/>
              </w:rPr>
              <w:t xml:space="preserve"> 1.27 cm (</w:t>
            </w:r>
            <w:r w:rsidRPr="009E52CD">
              <w:rPr>
                <w:rFonts w:ascii="Verdana" w:hAnsi="Verdana"/>
                <w:sz w:val="16"/>
                <w:szCs w:val="16"/>
                <w:lang w:val="en-US" w:eastAsia="es-MX"/>
              </w:rPr>
              <w:t>1/2"</w:t>
            </w:r>
            <w:r w:rsidR="00110372" w:rsidRPr="009E52CD">
              <w:rPr>
                <w:rFonts w:ascii="Verdana" w:hAnsi="Verdana"/>
                <w:sz w:val="16"/>
                <w:szCs w:val="16"/>
                <w:lang w:val="en-US" w:eastAsia="es-MX"/>
              </w:rPr>
              <w:t>)</w:t>
            </w:r>
            <w:r w:rsidRPr="009E52CD">
              <w:rPr>
                <w:rFonts w:ascii="Verdana" w:hAnsi="Verdana"/>
                <w:sz w:val="16"/>
                <w:szCs w:val="16"/>
                <w:lang w:val="en-US" w:eastAsia="es-MX"/>
              </w:rPr>
              <w:t xml:space="preserve"> rivets. Each </w:t>
            </w:r>
            <w:r w:rsidR="00110372" w:rsidRPr="009E52CD">
              <w:rPr>
                <w:rFonts w:ascii="Verdana" w:hAnsi="Verdana"/>
                <w:sz w:val="16"/>
                <w:szCs w:val="16"/>
                <w:lang w:val="en-US" w:eastAsia="es-MX"/>
              </w:rPr>
              <w:t xml:space="preserve">lower </w:t>
            </w:r>
            <w:r w:rsidRPr="009E52CD">
              <w:rPr>
                <w:rFonts w:ascii="Verdana" w:hAnsi="Verdana"/>
                <w:sz w:val="16"/>
                <w:szCs w:val="16"/>
                <w:lang w:val="en-US" w:eastAsia="es-MX"/>
              </w:rPr>
              <w:t>handrail should have a 2" (5.08 cm) high guard or guard near the inside edge.</w:t>
            </w:r>
          </w:p>
        </w:tc>
      </w:tr>
      <w:tr w:rsidR="00E54218" w:rsidRPr="009E52CD" w14:paraId="7B297445" w14:textId="2567B2EF" w:rsidTr="009E52CD">
        <w:tc>
          <w:tcPr>
            <w:tcW w:w="4529" w:type="dxa"/>
            <w:shd w:val="clear" w:color="auto" w:fill="auto"/>
          </w:tcPr>
          <w:p w14:paraId="00313777"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6.3.7. </w:t>
            </w:r>
            <w:r w:rsidRPr="009E52CD">
              <w:rPr>
                <w:rFonts w:ascii="Verdana" w:hAnsi="Verdana"/>
                <w:sz w:val="16"/>
                <w:szCs w:val="16"/>
                <w:lang w:eastAsia="es-MX"/>
              </w:rPr>
              <w:t>Pasamanos verticales de extremo.</w:t>
            </w:r>
          </w:p>
        </w:tc>
        <w:tc>
          <w:tcPr>
            <w:tcW w:w="4529" w:type="dxa"/>
            <w:shd w:val="clear" w:color="auto" w:fill="auto"/>
          </w:tcPr>
          <w:p w14:paraId="16484CA6" w14:textId="7857B79C"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6.3.7. </w:t>
            </w:r>
            <w:r w:rsidRPr="009E52CD">
              <w:rPr>
                <w:rFonts w:ascii="Verdana" w:hAnsi="Verdana"/>
                <w:sz w:val="16"/>
                <w:szCs w:val="16"/>
                <w:lang w:val="en-US" w:eastAsia="es-MX"/>
              </w:rPr>
              <w:t>End vertical handrails.</w:t>
            </w:r>
          </w:p>
        </w:tc>
      </w:tr>
      <w:tr w:rsidR="00E54218" w:rsidRPr="009E52CD" w14:paraId="400B6FE6" w14:textId="6EB13D44" w:rsidTr="009E52CD">
        <w:tc>
          <w:tcPr>
            <w:tcW w:w="4529" w:type="dxa"/>
            <w:shd w:val="clear" w:color="auto" w:fill="auto"/>
          </w:tcPr>
          <w:p w14:paraId="005E6313" w14:textId="77777777" w:rsidR="003408A1" w:rsidRPr="009E52CD" w:rsidRDefault="003408A1" w:rsidP="009E52CD">
            <w:pPr>
              <w:pStyle w:val="Texto"/>
              <w:ind w:firstLine="0"/>
              <w:rPr>
                <w:rFonts w:ascii="Verdana" w:hAnsi="Verdana"/>
                <w:sz w:val="16"/>
                <w:szCs w:val="16"/>
                <w:lang w:eastAsia="es-MX"/>
              </w:rPr>
            </w:pPr>
            <w:r w:rsidRPr="009E52CD">
              <w:rPr>
                <w:rFonts w:ascii="Verdana" w:hAnsi="Verdana"/>
                <w:b/>
                <w:sz w:val="16"/>
                <w:szCs w:val="16"/>
                <w:lang w:eastAsia="es-MX"/>
              </w:rPr>
              <w:t>6.3.7.1</w:t>
            </w:r>
            <w:r w:rsidRPr="009E52CD">
              <w:rPr>
                <w:rFonts w:ascii="Verdana" w:hAnsi="Verdana"/>
                <w:sz w:val="16"/>
                <w:szCs w:val="16"/>
                <w:lang w:eastAsia="es-MX"/>
              </w:rPr>
              <w:t xml:space="preserve"> Cantidad, </w:t>
            </w:r>
            <w:proofErr w:type="gramStart"/>
            <w:r w:rsidRPr="009E52CD">
              <w:rPr>
                <w:rFonts w:ascii="Verdana" w:hAnsi="Verdana"/>
                <w:sz w:val="16"/>
                <w:szCs w:val="16"/>
                <w:lang w:eastAsia="es-MX"/>
              </w:rPr>
              <w:t>de acuerdo al</w:t>
            </w:r>
            <w:proofErr w:type="gramEnd"/>
            <w:r w:rsidRPr="009E52CD">
              <w:rPr>
                <w:rFonts w:ascii="Verdana" w:hAnsi="Verdana"/>
                <w:sz w:val="16"/>
                <w:szCs w:val="16"/>
                <w:lang w:eastAsia="es-MX"/>
              </w:rPr>
              <w:t xml:space="preserve"> diseño del carro.</w:t>
            </w:r>
          </w:p>
        </w:tc>
        <w:tc>
          <w:tcPr>
            <w:tcW w:w="4529" w:type="dxa"/>
            <w:shd w:val="clear" w:color="auto" w:fill="auto"/>
          </w:tcPr>
          <w:p w14:paraId="2088460D" w14:textId="582BD461" w:rsidR="003408A1" w:rsidRPr="009E52CD" w:rsidRDefault="003408A1"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6.3.7.1 </w:t>
            </w:r>
            <w:r w:rsidRPr="009E52CD">
              <w:rPr>
                <w:rFonts w:ascii="Verdana" w:hAnsi="Verdana"/>
                <w:sz w:val="16"/>
                <w:szCs w:val="16"/>
                <w:lang w:val="en-US" w:eastAsia="es-MX"/>
              </w:rPr>
              <w:t>Quantity, according to the car design.</w:t>
            </w:r>
          </w:p>
        </w:tc>
      </w:tr>
      <w:tr w:rsidR="00E54218" w:rsidRPr="009E52CD" w14:paraId="09B8D3DA" w14:textId="26F42D60" w:rsidTr="009E52CD">
        <w:tc>
          <w:tcPr>
            <w:tcW w:w="4529" w:type="dxa"/>
            <w:shd w:val="clear" w:color="auto" w:fill="auto"/>
          </w:tcPr>
          <w:p w14:paraId="11D0938A" w14:textId="77777777" w:rsidR="003408A1" w:rsidRPr="009E52CD" w:rsidRDefault="003408A1" w:rsidP="009E52CD">
            <w:pPr>
              <w:pStyle w:val="Texto"/>
              <w:spacing w:line="240" w:lineRule="auto"/>
              <w:ind w:firstLine="0"/>
              <w:rPr>
                <w:rFonts w:ascii="Verdana" w:hAnsi="Verdana"/>
                <w:sz w:val="16"/>
                <w:szCs w:val="16"/>
                <w:lang w:eastAsia="es-MX"/>
              </w:rPr>
            </w:pPr>
            <w:r w:rsidRPr="009E52CD">
              <w:rPr>
                <w:rFonts w:ascii="Verdana" w:hAnsi="Verdana"/>
                <w:b/>
                <w:sz w:val="16"/>
                <w:szCs w:val="16"/>
                <w:lang w:eastAsia="es-MX"/>
              </w:rPr>
              <w:t>6.3.7.2</w:t>
            </w:r>
            <w:r w:rsidRPr="009E52CD">
              <w:rPr>
                <w:rFonts w:ascii="Verdana" w:hAnsi="Verdana"/>
                <w:sz w:val="16"/>
                <w:szCs w:val="16"/>
                <w:lang w:eastAsia="es-MX"/>
              </w:rPr>
              <w:t xml:space="preserve"> Dimensiones, diámetro mínimo de 1.59 cm (</w:t>
            </w:r>
            <w:r w:rsidRPr="009E52CD">
              <w:rPr>
                <w:rFonts w:ascii="Verdana" w:hAnsi="Verdana"/>
                <w:position w:val="-9"/>
                <w:sz w:val="16"/>
                <w:szCs w:val="16"/>
                <w:lang w:eastAsia="es-MX"/>
              </w:rPr>
              <w:pict w14:anchorId="289B9E19">
                <v:shape id="_x0000_i1351" type="#_x0000_t75" style="width:12.15pt;height:13.2pt">
                  <v:imagedata r:id="rId19" o:title=""/>
                </v:shape>
              </w:pict>
            </w:r>
            <w:r w:rsidRPr="009E52CD">
              <w:rPr>
                <w:rFonts w:ascii="Verdana" w:hAnsi="Verdana"/>
                <w:sz w:val="16"/>
                <w:szCs w:val="16"/>
                <w:lang w:eastAsia="es-MX"/>
              </w:rPr>
              <w:t xml:space="preserve">“), de hierro forjado, acero u otro material de resistencia equivalente. Longitud mínima de claro de </w:t>
            </w:r>
            <w:r w:rsidRPr="009E52CD">
              <w:rPr>
                <w:rFonts w:ascii="Verdana" w:hAnsi="Verdana"/>
                <w:sz w:val="16"/>
                <w:szCs w:val="16"/>
                <w:lang w:eastAsia="es-MX"/>
              </w:rPr>
              <w:lastRenderedPageBreak/>
              <w:t xml:space="preserve">45.72 cm (18“), preferentemente 60.96 cm (24“). Claro mínimo de 5.08 cm (2“), preferentemente 6.35 cm (2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w:t>
            </w:r>
          </w:p>
        </w:tc>
        <w:tc>
          <w:tcPr>
            <w:tcW w:w="4529" w:type="dxa"/>
            <w:shd w:val="clear" w:color="auto" w:fill="auto"/>
          </w:tcPr>
          <w:p w14:paraId="007D8EC0" w14:textId="2FB0A688" w:rsidR="003408A1" w:rsidRPr="009E52CD" w:rsidRDefault="003408A1" w:rsidP="009E52CD">
            <w:pPr>
              <w:pStyle w:val="Texto"/>
              <w:spacing w:line="240" w:lineRule="auto"/>
              <w:ind w:firstLine="0"/>
              <w:rPr>
                <w:rFonts w:ascii="Verdana" w:hAnsi="Verdana"/>
                <w:b/>
                <w:sz w:val="16"/>
                <w:szCs w:val="16"/>
                <w:lang w:val="en-US" w:eastAsia="es-MX"/>
              </w:rPr>
            </w:pPr>
            <w:r w:rsidRPr="009E52CD">
              <w:rPr>
                <w:rFonts w:ascii="Verdana" w:hAnsi="Verdana"/>
                <w:b/>
                <w:sz w:val="16"/>
                <w:szCs w:val="16"/>
                <w:lang w:val="en-US" w:eastAsia="es-MX"/>
              </w:rPr>
              <w:lastRenderedPageBreak/>
              <w:t xml:space="preserve">6.3.7.2 </w:t>
            </w:r>
            <w:r w:rsidRPr="009E52CD">
              <w:rPr>
                <w:rFonts w:ascii="Verdana" w:hAnsi="Verdana"/>
                <w:sz w:val="16"/>
                <w:szCs w:val="16"/>
                <w:lang w:val="en-US" w:eastAsia="es-MX"/>
              </w:rPr>
              <w:t>Dimensions, minimum diameter of 1.59 cm (</w:t>
            </w:r>
            <w:r w:rsidRPr="009E52CD">
              <w:rPr>
                <w:rFonts w:ascii="Verdana" w:hAnsi="Verdana"/>
                <w:position w:val="-9"/>
                <w:sz w:val="16"/>
                <w:szCs w:val="16"/>
                <w:lang w:val="en-US" w:eastAsia="es-MX"/>
              </w:rPr>
              <w:pict w14:anchorId="247F7F0E">
                <v:shape id="_x0000_i1352" type="#_x0000_t75" style="width:12.15pt;height:12.7pt">
                  <v:imagedata r:id="rId19" o:title=""/>
                </v:shape>
              </w:pict>
            </w:r>
            <w:r w:rsidRPr="009E52CD">
              <w:rPr>
                <w:rFonts w:ascii="Verdana" w:hAnsi="Verdana"/>
                <w:sz w:val="16"/>
                <w:szCs w:val="16"/>
                <w:lang w:val="en-US" w:eastAsia="es-MX"/>
              </w:rPr>
              <w:t xml:space="preserve">"), made of wrought iron, </w:t>
            </w:r>
            <w:proofErr w:type="gramStart"/>
            <w:r w:rsidRPr="009E52CD">
              <w:rPr>
                <w:rFonts w:ascii="Verdana" w:hAnsi="Verdana"/>
                <w:sz w:val="16"/>
                <w:szCs w:val="16"/>
                <w:lang w:val="en-US" w:eastAsia="es-MX"/>
              </w:rPr>
              <w:t>steel</w:t>
            </w:r>
            <w:proofErr w:type="gramEnd"/>
            <w:r w:rsidRPr="009E52CD">
              <w:rPr>
                <w:rFonts w:ascii="Verdana" w:hAnsi="Verdana"/>
                <w:sz w:val="16"/>
                <w:szCs w:val="16"/>
                <w:lang w:val="en-US" w:eastAsia="es-MX"/>
              </w:rPr>
              <w:t xml:space="preserve"> or other material of equivalent resistance. Minimum span length of </w:t>
            </w:r>
            <w:r w:rsidR="009D0AB1" w:rsidRPr="009E52CD">
              <w:rPr>
                <w:rFonts w:ascii="Verdana" w:hAnsi="Verdana"/>
                <w:sz w:val="16"/>
                <w:szCs w:val="16"/>
                <w:lang w:val="en-US" w:eastAsia="es-MX"/>
              </w:rPr>
              <w:lastRenderedPageBreak/>
              <w:t>45.72 cm</w:t>
            </w:r>
            <w:r w:rsidR="009D0AB1"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9D0AB1" w:rsidRPr="009E52CD">
              <w:rPr>
                <w:rFonts w:ascii="Verdana" w:hAnsi="Verdana"/>
                <w:sz w:val="16"/>
                <w:szCs w:val="16"/>
                <w:lang w:val="en-US" w:eastAsia="es-MX"/>
              </w:rPr>
              <w:t>18"</w:t>
            </w:r>
            <w:r w:rsidRPr="009E52CD">
              <w:rPr>
                <w:rFonts w:ascii="Verdana" w:hAnsi="Verdana"/>
                <w:sz w:val="16"/>
                <w:szCs w:val="16"/>
                <w:lang w:val="en-US" w:eastAsia="es-MX"/>
              </w:rPr>
              <w:t xml:space="preserve">), preferably </w:t>
            </w:r>
            <w:r w:rsidR="009D0AB1" w:rsidRPr="009E52CD">
              <w:rPr>
                <w:rFonts w:ascii="Verdana" w:hAnsi="Verdana"/>
                <w:sz w:val="16"/>
                <w:szCs w:val="16"/>
                <w:lang w:val="en-US" w:eastAsia="es-MX"/>
              </w:rPr>
              <w:t>60.96 cm</w:t>
            </w:r>
            <w:r w:rsidR="009D0AB1"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9D0AB1" w:rsidRPr="009E52CD">
              <w:rPr>
                <w:rFonts w:ascii="Verdana" w:hAnsi="Verdana"/>
                <w:sz w:val="16"/>
                <w:szCs w:val="16"/>
                <w:lang w:val="en-US" w:eastAsia="es-MX"/>
              </w:rPr>
              <w:t>24"</w:t>
            </w:r>
            <w:r w:rsidRPr="009E52CD">
              <w:rPr>
                <w:rFonts w:ascii="Verdana" w:hAnsi="Verdana"/>
                <w:sz w:val="16"/>
                <w:szCs w:val="16"/>
                <w:lang w:val="en-US" w:eastAsia="es-MX"/>
              </w:rPr>
              <w:t xml:space="preserve">). Minimum clearance of 5.08 cm (2“), preferably 6.35 cm (2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w:t>
            </w:r>
          </w:p>
        </w:tc>
      </w:tr>
      <w:tr w:rsidR="00E54218" w:rsidRPr="009E52CD" w14:paraId="39AB46F5" w14:textId="6BDA0B2D" w:rsidTr="009E52CD">
        <w:tc>
          <w:tcPr>
            <w:tcW w:w="4529" w:type="dxa"/>
            <w:shd w:val="clear" w:color="auto" w:fill="auto"/>
          </w:tcPr>
          <w:p w14:paraId="12A406F3" w14:textId="77777777" w:rsidR="003408A1" w:rsidRPr="009E52CD" w:rsidRDefault="003408A1" w:rsidP="009E52CD">
            <w:pPr>
              <w:pStyle w:val="Texto"/>
              <w:spacing w:line="232" w:lineRule="exact"/>
              <w:ind w:firstLine="0"/>
              <w:rPr>
                <w:rFonts w:ascii="Verdana" w:hAnsi="Verdana"/>
                <w:sz w:val="16"/>
                <w:szCs w:val="16"/>
                <w:lang w:eastAsia="es-MX"/>
              </w:rPr>
            </w:pPr>
            <w:r w:rsidRPr="009E52CD">
              <w:rPr>
                <w:rFonts w:ascii="Verdana" w:hAnsi="Verdana"/>
                <w:b/>
                <w:sz w:val="16"/>
                <w:szCs w:val="16"/>
                <w:lang w:eastAsia="es-MX"/>
              </w:rPr>
              <w:lastRenderedPageBreak/>
              <w:t>6.3.7.3</w:t>
            </w:r>
            <w:r w:rsidRPr="009E52CD">
              <w:rPr>
                <w:rFonts w:ascii="Verdana" w:hAnsi="Verdana"/>
                <w:sz w:val="16"/>
                <w:szCs w:val="16"/>
                <w:lang w:eastAsia="es-MX"/>
              </w:rPr>
              <w:t xml:space="preserve"> Localización, en cada extremo del carro del lado opuesto a la escalera, a no más de 20.32 cm (8“) desde el costado del carro; la distancia del extremo inferior del pasamanos no debe ser menor de 60.96 cm (24“) ni mayor de 76.20 cm (30“) por encima de la línea central del acoplador.</w:t>
            </w:r>
          </w:p>
        </w:tc>
        <w:tc>
          <w:tcPr>
            <w:tcW w:w="4529" w:type="dxa"/>
            <w:shd w:val="clear" w:color="auto" w:fill="auto"/>
          </w:tcPr>
          <w:p w14:paraId="26EBBCBB" w14:textId="320E789F" w:rsidR="003408A1" w:rsidRPr="009E52CD" w:rsidRDefault="003408A1" w:rsidP="009E52CD">
            <w:pPr>
              <w:pStyle w:val="Texto"/>
              <w:spacing w:line="23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6.3.7.3 </w:t>
            </w:r>
            <w:r w:rsidRPr="009E52CD">
              <w:rPr>
                <w:rFonts w:ascii="Verdana" w:hAnsi="Verdana"/>
                <w:sz w:val="16"/>
                <w:szCs w:val="16"/>
                <w:lang w:val="en-US" w:eastAsia="es-MX"/>
              </w:rPr>
              <w:t xml:space="preserve">Location, at each end of the cart on the opposite side of the ladder, no more than 20.32 cm (8”) from the side of the cart; the distance from the lower end of the handrail should not be less than </w:t>
            </w:r>
            <w:r w:rsidR="009D0AB1" w:rsidRPr="009E52CD">
              <w:rPr>
                <w:rFonts w:ascii="Verdana" w:hAnsi="Verdana"/>
                <w:sz w:val="16"/>
                <w:szCs w:val="16"/>
                <w:lang w:val="en-US" w:eastAsia="es-MX"/>
              </w:rPr>
              <w:t>60.96 cm</w:t>
            </w:r>
            <w:r w:rsidR="009D0AB1"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9D0AB1" w:rsidRPr="009E52CD">
              <w:rPr>
                <w:rFonts w:ascii="Verdana" w:hAnsi="Verdana"/>
                <w:sz w:val="16"/>
                <w:szCs w:val="16"/>
                <w:lang w:val="en-US" w:eastAsia="es-MX"/>
              </w:rPr>
              <w:t>24"</w:t>
            </w:r>
            <w:r w:rsidRPr="009E52CD">
              <w:rPr>
                <w:rFonts w:ascii="Verdana" w:hAnsi="Verdana"/>
                <w:sz w:val="16"/>
                <w:szCs w:val="16"/>
                <w:lang w:val="en-US" w:eastAsia="es-MX"/>
              </w:rPr>
              <w:t xml:space="preserve">) or more than </w:t>
            </w:r>
            <w:r w:rsidR="009D0AB1" w:rsidRPr="009E52CD">
              <w:rPr>
                <w:rFonts w:ascii="Verdana" w:hAnsi="Verdana"/>
                <w:sz w:val="16"/>
                <w:szCs w:val="16"/>
                <w:lang w:val="en-US" w:eastAsia="es-MX"/>
              </w:rPr>
              <w:t>76.20 cm</w:t>
            </w:r>
            <w:r w:rsidR="009D0AB1"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9D0AB1" w:rsidRPr="009E52CD">
              <w:rPr>
                <w:rFonts w:ascii="Verdana" w:hAnsi="Verdana"/>
                <w:sz w:val="16"/>
                <w:szCs w:val="16"/>
                <w:lang w:val="en-US" w:eastAsia="es-MX"/>
              </w:rPr>
              <w:t>30"</w:t>
            </w:r>
            <w:r w:rsidRPr="009E52CD">
              <w:rPr>
                <w:rFonts w:ascii="Verdana" w:hAnsi="Verdana"/>
                <w:sz w:val="16"/>
                <w:szCs w:val="16"/>
                <w:lang w:val="en-US" w:eastAsia="es-MX"/>
              </w:rPr>
              <w:t>) above the centerline of the coupler.</w:t>
            </w:r>
          </w:p>
        </w:tc>
      </w:tr>
      <w:tr w:rsidR="00E54218" w:rsidRPr="009E52CD" w14:paraId="4CA50B68" w14:textId="3CB408DB" w:rsidTr="009E52CD">
        <w:tc>
          <w:tcPr>
            <w:tcW w:w="4529" w:type="dxa"/>
            <w:shd w:val="clear" w:color="auto" w:fill="auto"/>
          </w:tcPr>
          <w:p w14:paraId="7ACE050F" w14:textId="77777777" w:rsidR="003408A1" w:rsidRPr="009E52CD" w:rsidRDefault="003408A1" w:rsidP="009E52CD">
            <w:pPr>
              <w:pStyle w:val="Texto"/>
              <w:spacing w:line="240" w:lineRule="auto"/>
              <w:ind w:firstLine="0"/>
              <w:rPr>
                <w:rFonts w:ascii="Verdana" w:hAnsi="Verdana"/>
                <w:sz w:val="16"/>
                <w:szCs w:val="16"/>
                <w:lang w:eastAsia="es-MX"/>
              </w:rPr>
            </w:pPr>
            <w:r w:rsidRPr="009E52CD">
              <w:rPr>
                <w:rFonts w:ascii="Verdana" w:hAnsi="Verdana"/>
                <w:b/>
                <w:sz w:val="16"/>
                <w:szCs w:val="16"/>
                <w:lang w:eastAsia="es-MX"/>
              </w:rPr>
              <w:t>6.3.7.4</w:t>
            </w:r>
            <w:r w:rsidRPr="009E52CD">
              <w:rPr>
                <w:rFonts w:ascii="Verdana" w:hAnsi="Verdana"/>
                <w:sz w:val="16"/>
                <w:szCs w:val="16"/>
                <w:lang w:eastAsia="es-MX"/>
              </w:rPr>
              <w:t xml:space="preserve"> Instalación, los pasamanos laterales deben asegurarse apropiadamente con tornillos de no menos de 1.27 cm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con tuercas externas (cuando sea posible), o con remaches de no menos de 1.27 cm (½“).</w:t>
            </w:r>
          </w:p>
        </w:tc>
        <w:tc>
          <w:tcPr>
            <w:tcW w:w="4529" w:type="dxa"/>
            <w:shd w:val="clear" w:color="auto" w:fill="auto"/>
          </w:tcPr>
          <w:p w14:paraId="61C498DE" w14:textId="734DFB74" w:rsidR="003408A1" w:rsidRPr="009E52CD" w:rsidRDefault="003408A1" w:rsidP="009E52CD">
            <w:pPr>
              <w:pStyle w:val="Texto"/>
              <w:spacing w:line="240" w:lineRule="auto"/>
              <w:ind w:firstLine="0"/>
              <w:rPr>
                <w:rFonts w:ascii="Verdana" w:hAnsi="Verdana"/>
                <w:b/>
                <w:sz w:val="16"/>
                <w:szCs w:val="16"/>
                <w:lang w:val="en-US" w:eastAsia="es-MX"/>
              </w:rPr>
            </w:pPr>
            <w:r w:rsidRPr="009E52CD">
              <w:rPr>
                <w:rFonts w:ascii="Verdana" w:hAnsi="Verdana"/>
                <w:b/>
                <w:sz w:val="16"/>
                <w:szCs w:val="16"/>
                <w:lang w:val="en-US" w:eastAsia="es-MX"/>
              </w:rPr>
              <w:t xml:space="preserve">6.3.7.4 </w:t>
            </w:r>
            <w:r w:rsidRPr="009E52CD">
              <w:rPr>
                <w:rFonts w:ascii="Verdana" w:hAnsi="Verdana"/>
                <w:sz w:val="16"/>
                <w:szCs w:val="16"/>
                <w:lang w:val="en-US" w:eastAsia="es-MX"/>
              </w:rPr>
              <w:t>Installation Side handrails shall be properly secured with no less than 1.27 cm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 bolts, external nuts (where possible), or no less than 1.27 cm (½“) rivets.</w:t>
            </w:r>
          </w:p>
        </w:tc>
      </w:tr>
      <w:tr w:rsidR="00E54218" w:rsidRPr="009E52CD" w14:paraId="6914D684" w14:textId="4E295849" w:rsidTr="009E52CD">
        <w:tc>
          <w:tcPr>
            <w:tcW w:w="4529" w:type="dxa"/>
            <w:shd w:val="clear" w:color="auto" w:fill="auto"/>
          </w:tcPr>
          <w:p w14:paraId="72B37177" w14:textId="77777777" w:rsidR="003408A1" w:rsidRPr="009E52CD" w:rsidRDefault="003408A1" w:rsidP="009E52CD">
            <w:pPr>
              <w:pStyle w:val="Texto"/>
              <w:spacing w:line="232" w:lineRule="exact"/>
              <w:ind w:firstLine="0"/>
              <w:rPr>
                <w:rFonts w:ascii="Verdana" w:hAnsi="Verdana"/>
                <w:sz w:val="16"/>
                <w:szCs w:val="16"/>
                <w:lang w:eastAsia="es-MX"/>
              </w:rPr>
            </w:pPr>
            <w:r w:rsidRPr="009E52CD">
              <w:rPr>
                <w:rFonts w:ascii="Verdana" w:hAnsi="Verdana"/>
                <w:b/>
                <w:sz w:val="16"/>
                <w:szCs w:val="16"/>
                <w:lang w:eastAsia="es-MX"/>
              </w:rPr>
              <w:t>6.3.8.</w:t>
            </w:r>
            <w:r w:rsidRPr="009E52CD">
              <w:rPr>
                <w:rFonts w:ascii="Verdana" w:hAnsi="Verdana"/>
                <w:sz w:val="16"/>
                <w:szCs w:val="16"/>
                <w:lang w:eastAsia="es-MX"/>
              </w:rPr>
              <w:t xml:space="preserve"> Palancas de desacoplar.</w:t>
            </w:r>
          </w:p>
        </w:tc>
        <w:tc>
          <w:tcPr>
            <w:tcW w:w="4529" w:type="dxa"/>
            <w:shd w:val="clear" w:color="auto" w:fill="auto"/>
          </w:tcPr>
          <w:p w14:paraId="232CC7FB" w14:textId="445DB81B" w:rsidR="003408A1" w:rsidRPr="009E52CD" w:rsidRDefault="003408A1" w:rsidP="009E52CD">
            <w:pPr>
              <w:pStyle w:val="Texto"/>
              <w:spacing w:line="23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6.3.8. </w:t>
            </w:r>
            <w:r w:rsidRPr="009E52CD">
              <w:rPr>
                <w:rFonts w:ascii="Verdana" w:hAnsi="Verdana"/>
                <w:sz w:val="16"/>
                <w:szCs w:val="16"/>
                <w:lang w:val="en-US" w:eastAsia="es-MX"/>
              </w:rPr>
              <w:t>Release levers.</w:t>
            </w:r>
          </w:p>
        </w:tc>
      </w:tr>
      <w:tr w:rsidR="00E54218" w:rsidRPr="009E52CD" w14:paraId="607B8469" w14:textId="0800AB66" w:rsidTr="009E52CD">
        <w:tc>
          <w:tcPr>
            <w:tcW w:w="4529" w:type="dxa"/>
            <w:shd w:val="clear" w:color="auto" w:fill="auto"/>
          </w:tcPr>
          <w:p w14:paraId="5F76828F" w14:textId="77777777" w:rsidR="003408A1" w:rsidRPr="009E52CD" w:rsidRDefault="003408A1" w:rsidP="009E52CD">
            <w:pPr>
              <w:pStyle w:val="Texto"/>
              <w:spacing w:line="232" w:lineRule="exact"/>
              <w:ind w:firstLine="0"/>
              <w:rPr>
                <w:rFonts w:ascii="Verdana" w:hAnsi="Verdana"/>
                <w:sz w:val="16"/>
                <w:szCs w:val="16"/>
                <w:lang w:eastAsia="es-MX"/>
              </w:rPr>
            </w:pPr>
            <w:r w:rsidRPr="009E52CD">
              <w:rPr>
                <w:rFonts w:ascii="Verdana" w:hAnsi="Verdana"/>
                <w:b/>
                <w:sz w:val="16"/>
                <w:szCs w:val="16"/>
                <w:lang w:eastAsia="es-MX"/>
              </w:rPr>
              <w:t>6.3.8.1</w:t>
            </w:r>
            <w:r w:rsidRPr="009E52CD">
              <w:rPr>
                <w:rFonts w:ascii="Verdana" w:hAnsi="Verdana"/>
                <w:sz w:val="16"/>
                <w:szCs w:val="16"/>
                <w:lang w:eastAsia="es-MX"/>
              </w:rPr>
              <w:t xml:space="preserve"> Cantidad. Dos.</w:t>
            </w:r>
          </w:p>
        </w:tc>
        <w:tc>
          <w:tcPr>
            <w:tcW w:w="4529" w:type="dxa"/>
            <w:shd w:val="clear" w:color="auto" w:fill="auto"/>
          </w:tcPr>
          <w:p w14:paraId="1CBC18E9" w14:textId="5A6CB494" w:rsidR="003408A1" w:rsidRPr="009E52CD" w:rsidRDefault="003408A1" w:rsidP="009E52CD">
            <w:pPr>
              <w:pStyle w:val="Texto"/>
              <w:spacing w:line="23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6.3.8.1 </w:t>
            </w:r>
            <w:r w:rsidRPr="009E52CD">
              <w:rPr>
                <w:rFonts w:ascii="Verdana" w:hAnsi="Verdana"/>
                <w:sz w:val="16"/>
                <w:szCs w:val="16"/>
                <w:lang w:val="en-US" w:eastAsia="es-MX"/>
              </w:rPr>
              <w:t>Quantity. Two.</w:t>
            </w:r>
          </w:p>
        </w:tc>
      </w:tr>
      <w:tr w:rsidR="00E54218" w:rsidRPr="009E52CD" w14:paraId="20F610A7" w14:textId="7714669A" w:rsidTr="009E52CD">
        <w:tc>
          <w:tcPr>
            <w:tcW w:w="4529" w:type="dxa"/>
            <w:shd w:val="clear" w:color="auto" w:fill="auto"/>
          </w:tcPr>
          <w:p w14:paraId="7D938F86" w14:textId="77777777" w:rsidR="003408A1" w:rsidRPr="009E52CD" w:rsidRDefault="003408A1" w:rsidP="009E52CD">
            <w:pPr>
              <w:pStyle w:val="Texto"/>
              <w:spacing w:line="238" w:lineRule="exact"/>
              <w:ind w:firstLine="0"/>
              <w:rPr>
                <w:rFonts w:ascii="Verdana" w:hAnsi="Verdana"/>
                <w:sz w:val="16"/>
                <w:szCs w:val="16"/>
                <w:lang w:eastAsia="es-MX"/>
              </w:rPr>
            </w:pPr>
            <w:r w:rsidRPr="009E52CD">
              <w:rPr>
                <w:rFonts w:ascii="Verdana" w:hAnsi="Verdana"/>
                <w:b/>
                <w:sz w:val="16"/>
                <w:szCs w:val="16"/>
                <w:lang w:eastAsia="es-MX"/>
              </w:rPr>
              <w:t>6.3.8.2</w:t>
            </w:r>
            <w:r w:rsidRPr="009E52CD">
              <w:rPr>
                <w:rFonts w:ascii="Verdana" w:hAnsi="Verdana"/>
                <w:sz w:val="16"/>
                <w:szCs w:val="16"/>
                <w:lang w:eastAsia="es-MX"/>
              </w:rPr>
              <w:t xml:space="preserve"> Dimensiones. Las manivelas de las palancas de desacoplar, excepto las mostradas en la figura 2 o de diseños similares, deben estar a no más de 15.24 cm (6“) del costado del carro.</w:t>
            </w:r>
          </w:p>
        </w:tc>
        <w:tc>
          <w:tcPr>
            <w:tcW w:w="4529" w:type="dxa"/>
            <w:shd w:val="clear" w:color="auto" w:fill="auto"/>
          </w:tcPr>
          <w:p w14:paraId="64B1187B" w14:textId="75F9B3E6" w:rsidR="003408A1" w:rsidRPr="009E52CD" w:rsidRDefault="003408A1"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6.3.8.2 </w:t>
            </w:r>
            <w:r w:rsidRPr="009E52CD">
              <w:rPr>
                <w:rFonts w:ascii="Verdana" w:hAnsi="Verdana"/>
                <w:sz w:val="16"/>
                <w:szCs w:val="16"/>
                <w:lang w:val="en-US" w:eastAsia="es-MX"/>
              </w:rPr>
              <w:t>Dimensions. Uncoupling lever handles, except those shown in Figure 2 or similar designs, must be no more than</w:t>
            </w:r>
            <w:r w:rsidR="00197C39" w:rsidRPr="009E52CD">
              <w:rPr>
                <w:rFonts w:ascii="Verdana" w:hAnsi="Verdana"/>
                <w:sz w:val="16"/>
                <w:szCs w:val="16"/>
                <w:lang w:val="en-US" w:eastAsia="es-MX"/>
              </w:rPr>
              <w:t xml:space="preserve"> 15.24 cm (</w:t>
            </w:r>
            <w:r w:rsidRPr="009E52CD">
              <w:rPr>
                <w:rFonts w:ascii="Verdana" w:hAnsi="Verdana"/>
                <w:sz w:val="16"/>
                <w:szCs w:val="16"/>
                <w:lang w:val="en-US" w:eastAsia="es-MX"/>
              </w:rPr>
              <w:t>6"</w:t>
            </w:r>
            <w:r w:rsidR="00197C39" w:rsidRPr="009E52CD">
              <w:rPr>
                <w:rFonts w:ascii="Verdana" w:hAnsi="Verdana"/>
                <w:sz w:val="16"/>
                <w:szCs w:val="16"/>
                <w:lang w:val="en-US" w:eastAsia="es-MX"/>
              </w:rPr>
              <w:t xml:space="preserve">) </w:t>
            </w:r>
            <w:r w:rsidRPr="009E52CD">
              <w:rPr>
                <w:rFonts w:ascii="Verdana" w:hAnsi="Verdana"/>
                <w:sz w:val="16"/>
                <w:szCs w:val="16"/>
                <w:lang w:val="en-US" w:eastAsia="es-MX"/>
              </w:rPr>
              <w:t xml:space="preserve">from the side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w:t>
            </w:r>
          </w:p>
        </w:tc>
      </w:tr>
      <w:tr w:rsidR="00E54218" w:rsidRPr="009E52CD" w14:paraId="0C9EFC88" w14:textId="79050E4E" w:rsidTr="009E52CD">
        <w:tc>
          <w:tcPr>
            <w:tcW w:w="4529" w:type="dxa"/>
            <w:shd w:val="clear" w:color="auto" w:fill="auto"/>
          </w:tcPr>
          <w:p w14:paraId="1AE98BA5" w14:textId="77777777" w:rsidR="003408A1" w:rsidRPr="009E52CD" w:rsidRDefault="003408A1" w:rsidP="009E52CD">
            <w:pPr>
              <w:pStyle w:val="Texto"/>
              <w:spacing w:line="238" w:lineRule="exact"/>
              <w:ind w:firstLine="0"/>
              <w:rPr>
                <w:rFonts w:ascii="Verdana" w:hAnsi="Verdana"/>
                <w:sz w:val="16"/>
                <w:szCs w:val="16"/>
                <w:lang w:eastAsia="es-MX"/>
              </w:rPr>
            </w:pPr>
            <w:r w:rsidRPr="009E52CD">
              <w:rPr>
                <w:rFonts w:ascii="Verdana" w:hAnsi="Verdana"/>
                <w:b/>
                <w:sz w:val="16"/>
                <w:szCs w:val="16"/>
                <w:lang w:eastAsia="es-MX"/>
              </w:rPr>
              <w:t>6.3.8.2.1</w:t>
            </w:r>
            <w:r w:rsidRPr="009E52CD">
              <w:rPr>
                <w:rFonts w:ascii="Verdana" w:hAnsi="Verdana"/>
                <w:sz w:val="16"/>
                <w:szCs w:val="16"/>
                <w:lang w:eastAsia="es-MX"/>
              </w:rPr>
              <w:t xml:space="preserve"> Las palancas de desacoplar del diseño mostrado en la figura 2 o similar, deben cumplir con los siguientes límites prescritos: Las manivelas no deben estar a más de 30.48 cm (12“), preferentemente a 22.86 cm (9“) del lado del carro. Los brazos de elevación centrales no deben tener menos de 17.78 cm (7“) de largo.</w:t>
            </w:r>
          </w:p>
        </w:tc>
        <w:tc>
          <w:tcPr>
            <w:tcW w:w="4529" w:type="dxa"/>
            <w:shd w:val="clear" w:color="auto" w:fill="auto"/>
          </w:tcPr>
          <w:p w14:paraId="5202CE8E" w14:textId="58066F37" w:rsidR="003408A1" w:rsidRPr="009E52CD" w:rsidRDefault="003408A1"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6.3.8.2.1 </w:t>
            </w:r>
            <w:r w:rsidRPr="009E52CD">
              <w:rPr>
                <w:rFonts w:ascii="Verdana" w:hAnsi="Verdana"/>
                <w:sz w:val="16"/>
                <w:szCs w:val="16"/>
                <w:lang w:val="en-US" w:eastAsia="es-MX"/>
              </w:rPr>
              <w:t xml:space="preserve">Decoupling levers of the design shown in Figure 2 or similar, must meet the following prescribed limits: Handles shall be no more than </w:t>
            </w:r>
            <w:r w:rsidR="00197C39" w:rsidRPr="009E52CD">
              <w:rPr>
                <w:rFonts w:ascii="Verdana" w:hAnsi="Verdana"/>
                <w:sz w:val="16"/>
                <w:szCs w:val="16"/>
                <w:lang w:val="en-US" w:eastAsia="es-MX"/>
              </w:rPr>
              <w:t>30.48 cm</w:t>
            </w:r>
            <w:r w:rsidR="00197C39"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197C39" w:rsidRPr="009E52CD">
              <w:rPr>
                <w:rFonts w:ascii="Verdana" w:hAnsi="Verdana"/>
                <w:sz w:val="16"/>
                <w:szCs w:val="16"/>
                <w:lang w:val="en-US" w:eastAsia="es-MX"/>
              </w:rPr>
              <w:t>12"</w:t>
            </w:r>
            <w:r w:rsidRPr="009E52CD">
              <w:rPr>
                <w:rFonts w:ascii="Verdana" w:hAnsi="Verdana"/>
                <w:sz w:val="16"/>
                <w:szCs w:val="16"/>
                <w:lang w:val="en-US" w:eastAsia="es-MX"/>
              </w:rPr>
              <w:t xml:space="preserve">), preferably </w:t>
            </w:r>
            <w:r w:rsidR="00197C39" w:rsidRPr="009E52CD">
              <w:rPr>
                <w:rFonts w:ascii="Verdana" w:hAnsi="Verdana"/>
                <w:sz w:val="16"/>
                <w:szCs w:val="16"/>
                <w:lang w:val="en-US" w:eastAsia="es-MX"/>
              </w:rPr>
              <w:t>22.86 cm</w:t>
            </w:r>
            <w:r w:rsidR="00197C39"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197C39" w:rsidRPr="009E52CD">
              <w:rPr>
                <w:rFonts w:ascii="Verdana" w:hAnsi="Verdana"/>
                <w:sz w:val="16"/>
                <w:szCs w:val="16"/>
                <w:lang w:val="en-US" w:eastAsia="es-MX"/>
              </w:rPr>
              <w:t>9"</w:t>
            </w:r>
            <w:r w:rsidRPr="009E52CD">
              <w:rPr>
                <w:rFonts w:ascii="Verdana" w:hAnsi="Verdana"/>
                <w:sz w:val="16"/>
                <w:szCs w:val="16"/>
                <w:lang w:val="en-US" w:eastAsia="es-MX"/>
              </w:rPr>
              <w:t>) apart. on the side of the car. The center lift arms must not be less than 17.78 cm (7“) long.</w:t>
            </w:r>
            <w:r w:rsidR="00197C39" w:rsidRPr="009E52CD">
              <w:rPr>
                <w:rFonts w:ascii="Verdana" w:hAnsi="Verdana"/>
                <w:sz w:val="16"/>
                <w:szCs w:val="16"/>
                <w:lang w:val="en-US" w:eastAsia="es-MX"/>
              </w:rPr>
              <w:t xml:space="preserve">  </w:t>
            </w:r>
          </w:p>
        </w:tc>
      </w:tr>
      <w:tr w:rsidR="00E54218" w:rsidRPr="009E52CD" w14:paraId="2B1F1A61" w14:textId="50BB001E" w:rsidTr="009E52CD">
        <w:tc>
          <w:tcPr>
            <w:tcW w:w="4529" w:type="dxa"/>
            <w:shd w:val="clear" w:color="auto" w:fill="auto"/>
          </w:tcPr>
          <w:p w14:paraId="4A4A9ABD" w14:textId="77777777" w:rsidR="003408A1" w:rsidRPr="009E52CD" w:rsidRDefault="003408A1" w:rsidP="009E52CD">
            <w:pPr>
              <w:pStyle w:val="Texto"/>
              <w:spacing w:line="238" w:lineRule="exact"/>
              <w:ind w:firstLine="0"/>
              <w:rPr>
                <w:rFonts w:ascii="Verdana" w:hAnsi="Verdana"/>
                <w:sz w:val="16"/>
                <w:szCs w:val="16"/>
                <w:lang w:eastAsia="es-MX"/>
              </w:rPr>
            </w:pPr>
            <w:r w:rsidRPr="009E52CD">
              <w:rPr>
                <w:rFonts w:ascii="Verdana" w:hAnsi="Verdana"/>
                <w:b/>
                <w:sz w:val="16"/>
                <w:szCs w:val="16"/>
                <w:lang w:eastAsia="es-MX"/>
              </w:rPr>
              <w:t>6.3.8.2.2</w:t>
            </w:r>
            <w:r w:rsidRPr="009E52CD">
              <w:rPr>
                <w:rFonts w:ascii="Verdana" w:hAnsi="Verdana"/>
                <w:sz w:val="16"/>
                <w:szCs w:val="16"/>
                <w:lang w:eastAsia="es-MX"/>
              </w:rPr>
              <w:t xml:space="preserve"> El extremo de las manivelas debe extenderse a no menos de 10.16 cm (4“) por debajo de la parte inferior del larguero de extremo, o debe fabricarse para dar un claro mínimo de 5.08 cm (2“) alrededor de la manivela. La caída mínima de las manivelas debe ser de 30.48 cm (12“), máximo 38.10 cm (15“) en total (ver figura 7).</w:t>
            </w:r>
          </w:p>
        </w:tc>
        <w:tc>
          <w:tcPr>
            <w:tcW w:w="4529" w:type="dxa"/>
            <w:shd w:val="clear" w:color="auto" w:fill="auto"/>
          </w:tcPr>
          <w:p w14:paraId="31005345" w14:textId="75E8BEC1" w:rsidR="003408A1" w:rsidRPr="009E52CD" w:rsidRDefault="003408A1"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6.3.8.2.2 </w:t>
            </w:r>
            <w:r w:rsidRPr="009E52CD">
              <w:rPr>
                <w:rFonts w:ascii="Verdana" w:hAnsi="Verdana"/>
                <w:sz w:val="16"/>
                <w:szCs w:val="16"/>
                <w:lang w:val="en-US" w:eastAsia="es-MX"/>
              </w:rPr>
              <w:t xml:space="preserve">The end of the cranks must extend not less than </w:t>
            </w:r>
            <w:r w:rsidR="00197C39" w:rsidRPr="009E52CD">
              <w:rPr>
                <w:rFonts w:ascii="Verdana" w:hAnsi="Verdana"/>
                <w:sz w:val="16"/>
                <w:szCs w:val="16"/>
                <w:lang w:val="en-US" w:eastAsia="es-MX"/>
              </w:rPr>
              <w:t>10.16 cm</w:t>
            </w:r>
            <w:r w:rsidR="00197C39"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197C39" w:rsidRPr="009E52CD">
              <w:rPr>
                <w:rFonts w:ascii="Verdana" w:hAnsi="Verdana"/>
                <w:sz w:val="16"/>
                <w:szCs w:val="16"/>
                <w:lang w:val="en-US" w:eastAsia="es-MX"/>
              </w:rPr>
              <w:t>4"</w:t>
            </w:r>
            <w:r w:rsidRPr="009E52CD">
              <w:rPr>
                <w:rFonts w:ascii="Verdana" w:hAnsi="Verdana"/>
                <w:sz w:val="16"/>
                <w:szCs w:val="16"/>
                <w:lang w:val="en-US" w:eastAsia="es-MX"/>
              </w:rPr>
              <w:t xml:space="preserve">) below the </w:t>
            </w:r>
            <w:r w:rsidR="00197C39" w:rsidRPr="009E52CD">
              <w:rPr>
                <w:rFonts w:ascii="Verdana" w:hAnsi="Verdana"/>
                <w:sz w:val="16"/>
                <w:szCs w:val="16"/>
                <w:lang w:val="en-US" w:eastAsia="es-MX"/>
              </w:rPr>
              <w:t>lower part</w:t>
            </w:r>
            <w:r w:rsidRPr="009E52CD">
              <w:rPr>
                <w:rFonts w:ascii="Verdana" w:hAnsi="Verdana"/>
                <w:sz w:val="16"/>
                <w:szCs w:val="16"/>
                <w:lang w:val="en-US" w:eastAsia="es-MX"/>
              </w:rPr>
              <w:t xml:space="preserve"> of the end </w:t>
            </w:r>
            <w:proofErr w:type="gramStart"/>
            <w:r w:rsidRPr="009E52CD">
              <w:rPr>
                <w:rFonts w:ascii="Verdana" w:hAnsi="Verdana"/>
                <w:sz w:val="16"/>
                <w:szCs w:val="16"/>
                <w:lang w:val="en-US" w:eastAsia="es-MX"/>
              </w:rPr>
              <w:t>rail, or</w:t>
            </w:r>
            <w:proofErr w:type="gramEnd"/>
            <w:r w:rsidRPr="009E52CD">
              <w:rPr>
                <w:rFonts w:ascii="Verdana" w:hAnsi="Verdana"/>
                <w:sz w:val="16"/>
                <w:szCs w:val="16"/>
                <w:lang w:val="en-US" w:eastAsia="es-MX"/>
              </w:rPr>
              <w:t xml:space="preserve"> must be fabricated to give a minimum clearance of 5.08 cm</w:t>
            </w:r>
            <w:r w:rsidR="00197C39" w:rsidRPr="009E52CD">
              <w:rPr>
                <w:rFonts w:ascii="Verdana" w:hAnsi="Verdana"/>
                <w:sz w:val="16"/>
                <w:szCs w:val="16"/>
                <w:lang w:val="en-US" w:eastAsia="es-MX"/>
              </w:rPr>
              <w:t xml:space="preserve"> (2”)</w:t>
            </w:r>
            <w:r w:rsidRPr="009E52CD">
              <w:rPr>
                <w:rFonts w:ascii="Verdana" w:hAnsi="Verdana"/>
                <w:sz w:val="16"/>
                <w:szCs w:val="16"/>
                <w:lang w:val="en-US" w:eastAsia="es-MX"/>
              </w:rPr>
              <w:t xml:space="preserve"> all around the crank. The minimum drop of the cranks must be 30.48 cm (12"), maximum 38.10 cm (15") in total (see figure 7).</w:t>
            </w:r>
            <w:r w:rsidR="00197C39" w:rsidRPr="009E52CD">
              <w:rPr>
                <w:rFonts w:ascii="Verdana" w:hAnsi="Verdana"/>
                <w:sz w:val="16"/>
                <w:szCs w:val="16"/>
                <w:lang w:val="en-US" w:eastAsia="es-MX"/>
              </w:rPr>
              <w:t xml:space="preserve"> </w:t>
            </w:r>
          </w:p>
        </w:tc>
      </w:tr>
      <w:tr w:rsidR="00E54218" w:rsidRPr="009E52CD" w14:paraId="3B273F63" w14:textId="748745C5" w:rsidTr="009E52CD">
        <w:tc>
          <w:tcPr>
            <w:tcW w:w="4529" w:type="dxa"/>
            <w:shd w:val="clear" w:color="auto" w:fill="auto"/>
          </w:tcPr>
          <w:p w14:paraId="6343CD48" w14:textId="77777777" w:rsidR="003408A1" w:rsidRPr="009E52CD" w:rsidRDefault="003408A1" w:rsidP="009E52CD">
            <w:pPr>
              <w:pStyle w:val="Texto"/>
              <w:spacing w:line="238" w:lineRule="exact"/>
              <w:ind w:firstLine="0"/>
              <w:rPr>
                <w:rFonts w:ascii="Verdana" w:hAnsi="Verdana"/>
                <w:sz w:val="16"/>
                <w:szCs w:val="16"/>
                <w:lang w:eastAsia="es-MX"/>
              </w:rPr>
            </w:pPr>
            <w:r w:rsidRPr="009E52CD">
              <w:rPr>
                <w:rFonts w:ascii="Verdana" w:hAnsi="Verdana"/>
                <w:b/>
                <w:sz w:val="16"/>
                <w:szCs w:val="16"/>
                <w:lang w:eastAsia="es-MX"/>
              </w:rPr>
              <w:t>6.3.8.2.3</w:t>
            </w:r>
            <w:r w:rsidRPr="009E52CD">
              <w:rPr>
                <w:rFonts w:ascii="Verdana" w:hAnsi="Verdana"/>
                <w:sz w:val="16"/>
                <w:szCs w:val="16"/>
                <w:lang w:eastAsia="es-MX"/>
              </w:rPr>
              <w:t xml:space="preserve"> Las manivelas de las palancas de desacoplar de tipo “vaivén” o “de empuje” no deben estar a menos de 45.72 cm (18“) desde la parte superior del riel.</w:t>
            </w:r>
          </w:p>
        </w:tc>
        <w:tc>
          <w:tcPr>
            <w:tcW w:w="4529" w:type="dxa"/>
            <w:shd w:val="clear" w:color="auto" w:fill="auto"/>
          </w:tcPr>
          <w:p w14:paraId="048C9041" w14:textId="15DDAFA3" w:rsidR="003408A1" w:rsidRPr="009E52CD" w:rsidRDefault="003408A1"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6.3.8.2.3</w:t>
            </w:r>
            <w:r w:rsidRPr="009E52CD">
              <w:rPr>
                <w:rFonts w:ascii="Verdana" w:hAnsi="Verdana"/>
                <w:bCs/>
                <w:sz w:val="16"/>
                <w:szCs w:val="16"/>
                <w:lang w:val="en-US" w:eastAsia="es-MX"/>
              </w:rPr>
              <w:t xml:space="preserve"> </w:t>
            </w:r>
            <w:r w:rsidR="00197C39" w:rsidRPr="009E52CD">
              <w:rPr>
                <w:rFonts w:ascii="Verdana" w:hAnsi="Verdana"/>
                <w:bCs/>
                <w:sz w:val="16"/>
                <w:szCs w:val="16"/>
                <w:lang w:val="en-US" w:eastAsia="es-MX"/>
              </w:rPr>
              <w:t xml:space="preserve">The </w:t>
            </w:r>
            <w:r w:rsidRPr="009E52CD">
              <w:rPr>
                <w:rFonts w:ascii="Verdana" w:hAnsi="Verdana"/>
                <w:sz w:val="16"/>
                <w:szCs w:val="16"/>
                <w:lang w:val="en-US" w:eastAsia="es-MX"/>
              </w:rPr>
              <w:t xml:space="preserve">“Pull” or “push” type decoupling lever handles shall be no closer than </w:t>
            </w:r>
            <w:r w:rsidR="00197C39" w:rsidRPr="009E52CD">
              <w:rPr>
                <w:rFonts w:ascii="Verdana" w:hAnsi="Verdana"/>
                <w:sz w:val="16"/>
                <w:szCs w:val="16"/>
                <w:lang w:val="en-US" w:eastAsia="es-MX"/>
              </w:rPr>
              <w:t>45.72 cm</w:t>
            </w:r>
            <w:r w:rsidR="00197C39"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197C39" w:rsidRPr="009E52CD">
              <w:rPr>
                <w:rFonts w:ascii="Verdana" w:hAnsi="Verdana"/>
                <w:sz w:val="16"/>
                <w:szCs w:val="16"/>
                <w:lang w:val="en-US" w:eastAsia="es-MX"/>
              </w:rPr>
              <w:t>18”</w:t>
            </w:r>
            <w:r w:rsidRPr="009E52CD">
              <w:rPr>
                <w:rFonts w:ascii="Verdana" w:hAnsi="Verdana"/>
                <w:sz w:val="16"/>
                <w:szCs w:val="16"/>
                <w:lang w:val="en-US" w:eastAsia="es-MX"/>
              </w:rPr>
              <w:t xml:space="preserve">) from the </w:t>
            </w:r>
            <w:r w:rsidR="00197C39" w:rsidRPr="009E52CD">
              <w:rPr>
                <w:rFonts w:ascii="Verdana" w:hAnsi="Verdana"/>
                <w:sz w:val="16"/>
                <w:szCs w:val="16"/>
                <w:lang w:val="en-US" w:eastAsia="es-MX"/>
              </w:rPr>
              <w:t>upper part</w:t>
            </w:r>
            <w:r w:rsidRPr="009E52CD">
              <w:rPr>
                <w:rFonts w:ascii="Verdana" w:hAnsi="Verdana"/>
                <w:sz w:val="16"/>
                <w:szCs w:val="16"/>
                <w:lang w:val="en-US" w:eastAsia="es-MX"/>
              </w:rPr>
              <w:t xml:space="preserve"> of the rail.</w:t>
            </w:r>
          </w:p>
        </w:tc>
      </w:tr>
      <w:tr w:rsidR="00E54218" w:rsidRPr="009E52CD" w14:paraId="7D736FE6" w14:textId="1F86C07E" w:rsidTr="009E52CD">
        <w:tc>
          <w:tcPr>
            <w:tcW w:w="4529" w:type="dxa"/>
            <w:shd w:val="clear" w:color="auto" w:fill="auto"/>
          </w:tcPr>
          <w:p w14:paraId="6BB798F2" w14:textId="77777777" w:rsidR="003408A1" w:rsidRPr="009E52CD" w:rsidRDefault="003408A1" w:rsidP="009E52CD">
            <w:pPr>
              <w:pStyle w:val="Texto"/>
              <w:spacing w:line="238" w:lineRule="exact"/>
              <w:ind w:firstLine="0"/>
              <w:rPr>
                <w:rFonts w:ascii="Verdana" w:hAnsi="Verdana"/>
                <w:sz w:val="16"/>
                <w:szCs w:val="16"/>
                <w:lang w:eastAsia="es-MX"/>
              </w:rPr>
            </w:pPr>
            <w:r w:rsidRPr="009E52CD">
              <w:rPr>
                <w:rFonts w:ascii="Verdana" w:hAnsi="Verdana"/>
                <w:b/>
                <w:sz w:val="16"/>
                <w:szCs w:val="16"/>
                <w:lang w:eastAsia="es-MX"/>
              </w:rPr>
              <w:t>6.3.8.3</w:t>
            </w:r>
            <w:r w:rsidRPr="009E52CD">
              <w:rPr>
                <w:rFonts w:ascii="Verdana" w:hAnsi="Verdana"/>
                <w:sz w:val="16"/>
                <w:szCs w:val="16"/>
                <w:lang w:eastAsia="es-MX"/>
              </w:rPr>
              <w:t xml:space="preserve"> Localización. Una en cada extremo del carro. Cuando se usa una palanca simple, se colocará en el lado izquierdo del extremo del carro.</w:t>
            </w:r>
          </w:p>
        </w:tc>
        <w:tc>
          <w:tcPr>
            <w:tcW w:w="4529" w:type="dxa"/>
            <w:shd w:val="clear" w:color="auto" w:fill="auto"/>
          </w:tcPr>
          <w:p w14:paraId="0F936211" w14:textId="2B356B17" w:rsidR="003408A1" w:rsidRPr="009E52CD" w:rsidRDefault="003408A1"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6.3.8.3 </w:t>
            </w:r>
            <w:r w:rsidRPr="009E52CD">
              <w:rPr>
                <w:rFonts w:ascii="Verdana" w:hAnsi="Verdana"/>
                <w:sz w:val="16"/>
                <w:szCs w:val="16"/>
                <w:lang w:val="en-US" w:eastAsia="es-MX"/>
              </w:rPr>
              <w:t xml:space="preserve">Location. One at each end of the car. When a simple lever is used, it will be placed on the left side of the end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w:t>
            </w:r>
          </w:p>
        </w:tc>
      </w:tr>
    </w:tbl>
    <w:p w14:paraId="491A341F" w14:textId="44A92921" w:rsidR="00DA6DF5" w:rsidRPr="003408A1" w:rsidRDefault="00DA6DF5" w:rsidP="00502099">
      <w:pPr>
        <w:pStyle w:val="Texto"/>
        <w:spacing w:line="238" w:lineRule="exact"/>
        <w:rPr>
          <w:rFonts w:ascii="Verdana" w:hAnsi="Verdana"/>
          <w:sz w:val="16"/>
          <w:szCs w:val="16"/>
          <w:lang w:val="en-US" w:eastAsia="es-MX"/>
        </w:rPr>
      </w:pPr>
    </w:p>
    <w:p w14:paraId="0D4E63C8" w14:textId="2BAFE175" w:rsidR="00E72681" w:rsidRPr="00E81013" w:rsidRDefault="002E5E63" w:rsidP="00E72681">
      <w:pPr>
        <w:pStyle w:val="Texto"/>
        <w:spacing w:line="240" w:lineRule="auto"/>
        <w:ind w:firstLine="0"/>
        <w:jc w:val="center"/>
        <w:rPr>
          <w:rFonts w:ascii="Verdana" w:hAnsi="Verdana"/>
          <w:noProof/>
          <w:sz w:val="16"/>
          <w:szCs w:val="16"/>
          <w:lang w:eastAsia="es-MX"/>
        </w:rPr>
      </w:pPr>
      <w:r w:rsidRPr="003749B2">
        <w:rPr>
          <w:noProof/>
        </w:rPr>
        <w:lastRenderedPageBreak/>
        <w:pict w14:anchorId="6B003A5B">
          <v:shape id="_x0000_i1804" type="#_x0000_t75" alt="Diagram&#10;&#10;Description automatically generated" style="width:462.4pt;height:423.4pt;visibility:visible;mso-wrap-style:square">
            <v:imagedata r:id="rId28" o:title="Diagram&#10;&#10;Description automatically generated" croptop="18124f" cropbottom="5069f" cropleft="23216f" cropright="16274f"/>
          </v:shape>
        </w:pict>
      </w:r>
    </w:p>
    <w:p w14:paraId="7A80002F" w14:textId="77777777" w:rsidR="002E5E63" w:rsidRDefault="002E5E63" w:rsidP="00E72681">
      <w:pPr>
        <w:pStyle w:val="Texto"/>
        <w:spacing w:line="240" w:lineRule="auto"/>
        <w:ind w:firstLine="0"/>
        <w:jc w:val="center"/>
        <w:rPr>
          <w:rFonts w:ascii="Verdana" w:hAnsi="Verdana"/>
          <w:noProof/>
          <w:sz w:val="16"/>
          <w:szCs w:val="16"/>
          <w:lang w:eastAsia="es-MX"/>
        </w:rPr>
      </w:pPr>
    </w:p>
    <w:p w14:paraId="18C0DD22" w14:textId="2F0D9F94" w:rsidR="002E5E63" w:rsidRDefault="002E5E63" w:rsidP="00E72681">
      <w:pPr>
        <w:pStyle w:val="Texto"/>
        <w:spacing w:line="240" w:lineRule="auto"/>
        <w:ind w:firstLine="0"/>
        <w:jc w:val="center"/>
        <w:rPr>
          <w:rFonts w:ascii="Verdana" w:hAnsi="Verdana"/>
          <w:noProof/>
          <w:sz w:val="16"/>
          <w:szCs w:val="16"/>
          <w:lang w:eastAsia="es-MX"/>
        </w:rPr>
      </w:pPr>
      <w:r>
        <w:rPr>
          <w:rFonts w:ascii="Verdana" w:hAnsi="Verdana"/>
          <w:noProof/>
          <w:sz w:val="16"/>
          <w:szCs w:val="16"/>
          <w:lang w:eastAsia="es-MX"/>
        </w:rPr>
        <w:t>Decoupling Lever</w:t>
      </w:r>
    </w:p>
    <w:p w14:paraId="13569B58" w14:textId="42EF6C2C" w:rsidR="00DA6DF5" w:rsidRPr="00E81013" w:rsidRDefault="00DA6DF5" w:rsidP="00E72681">
      <w:pPr>
        <w:pStyle w:val="Texto"/>
        <w:spacing w:line="240" w:lineRule="auto"/>
        <w:ind w:firstLine="0"/>
        <w:jc w:val="center"/>
        <w:rPr>
          <w:rFonts w:ascii="Verdana" w:hAnsi="Verdana"/>
          <w:noProof/>
          <w:sz w:val="16"/>
          <w:szCs w:val="16"/>
          <w:lang w:eastAsia="es-MX"/>
        </w:rPr>
      </w:pPr>
      <w:r w:rsidRPr="00E81013">
        <w:rPr>
          <w:rFonts w:ascii="Verdana" w:hAnsi="Verdana"/>
          <w:noProof/>
          <w:sz w:val="16"/>
          <w:szCs w:val="16"/>
          <w:lang w:eastAsia="es-MX"/>
        </w:rPr>
        <w:t>Figura 7</w:t>
      </w:r>
      <w:r w:rsidR="002E5E63">
        <w:rPr>
          <w:rFonts w:ascii="Verdana" w:hAnsi="Verdana"/>
          <w:noProof/>
          <w:sz w:val="16"/>
          <w:szCs w:val="16"/>
          <w:lang w:eastAsia="es-MX"/>
        </w:rPr>
        <w:t xml:space="preserve"> – Figure 7</w:t>
      </w:r>
    </w:p>
    <w:tbl>
      <w:tblPr>
        <w:tblW w:w="5000" w:type="pct"/>
        <w:tblLook w:val="04A0" w:firstRow="1" w:lastRow="0" w:firstColumn="1" w:lastColumn="0" w:noHBand="0" w:noVBand="1"/>
      </w:tblPr>
      <w:tblGrid>
        <w:gridCol w:w="4529"/>
        <w:gridCol w:w="4529"/>
      </w:tblGrid>
      <w:tr w:rsidR="00E54218" w:rsidRPr="009E52CD" w14:paraId="77173BD5" w14:textId="6A518826" w:rsidTr="009E52CD">
        <w:tc>
          <w:tcPr>
            <w:tcW w:w="4529" w:type="dxa"/>
            <w:shd w:val="clear" w:color="auto" w:fill="auto"/>
          </w:tcPr>
          <w:p w14:paraId="62E144BF"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6.3.9. </w:t>
            </w:r>
            <w:r w:rsidRPr="009E52CD">
              <w:rPr>
                <w:rFonts w:ascii="Verdana" w:hAnsi="Verdana"/>
                <w:sz w:val="16"/>
                <w:szCs w:val="16"/>
                <w:lang w:eastAsia="es-MX"/>
              </w:rPr>
              <w:t>Repisas transversales de extremo.</w:t>
            </w:r>
          </w:p>
        </w:tc>
        <w:tc>
          <w:tcPr>
            <w:tcW w:w="4529" w:type="dxa"/>
            <w:shd w:val="clear" w:color="auto" w:fill="auto"/>
          </w:tcPr>
          <w:p w14:paraId="54E10E78" w14:textId="14A3D4BA"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6.3.9. </w:t>
            </w:r>
            <w:r w:rsidR="006C7A97" w:rsidRPr="009E52CD">
              <w:rPr>
                <w:rFonts w:ascii="Verdana" w:hAnsi="Verdana"/>
                <w:sz w:val="16"/>
                <w:szCs w:val="16"/>
                <w:lang w:val="en-US" w:eastAsia="es-MX"/>
              </w:rPr>
              <w:t>Transversal end</w:t>
            </w:r>
            <w:r w:rsidRPr="009E52CD">
              <w:rPr>
                <w:rFonts w:ascii="Verdana" w:hAnsi="Verdana"/>
                <w:sz w:val="16"/>
                <w:szCs w:val="16"/>
                <w:lang w:val="en-US" w:eastAsia="es-MX"/>
              </w:rPr>
              <w:t xml:space="preserve"> shelves.</w:t>
            </w:r>
          </w:p>
        </w:tc>
      </w:tr>
      <w:tr w:rsidR="00E54218" w:rsidRPr="009E52CD" w14:paraId="53538A2B" w14:textId="58F4E450" w:rsidTr="009E52CD">
        <w:tc>
          <w:tcPr>
            <w:tcW w:w="4529" w:type="dxa"/>
            <w:shd w:val="clear" w:color="auto" w:fill="auto"/>
          </w:tcPr>
          <w:p w14:paraId="515F6286"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6.3.9.1</w:t>
            </w:r>
            <w:r w:rsidRPr="009E52CD">
              <w:rPr>
                <w:rFonts w:ascii="Verdana" w:hAnsi="Verdana"/>
                <w:sz w:val="16"/>
                <w:szCs w:val="16"/>
                <w:lang w:eastAsia="es-MX"/>
              </w:rPr>
              <w:t xml:space="preserve"> Cantidad. Dos.</w:t>
            </w:r>
          </w:p>
        </w:tc>
        <w:tc>
          <w:tcPr>
            <w:tcW w:w="4529" w:type="dxa"/>
            <w:shd w:val="clear" w:color="auto" w:fill="auto"/>
          </w:tcPr>
          <w:p w14:paraId="45E7BF48" w14:textId="18C31059"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6.3.9.1 </w:t>
            </w:r>
            <w:r w:rsidRPr="009E52CD">
              <w:rPr>
                <w:rFonts w:ascii="Verdana" w:hAnsi="Verdana"/>
                <w:sz w:val="16"/>
                <w:szCs w:val="16"/>
                <w:lang w:val="en-US" w:eastAsia="es-MX"/>
              </w:rPr>
              <w:t>Quantity. Two.</w:t>
            </w:r>
          </w:p>
        </w:tc>
      </w:tr>
      <w:tr w:rsidR="00E54218" w:rsidRPr="009E52CD" w14:paraId="5C7D07E5" w14:textId="66A20E69" w:rsidTr="009E52CD">
        <w:tc>
          <w:tcPr>
            <w:tcW w:w="4529" w:type="dxa"/>
            <w:shd w:val="clear" w:color="auto" w:fill="auto"/>
          </w:tcPr>
          <w:p w14:paraId="46E86525"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6.3.9.2</w:t>
            </w:r>
            <w:r w:rsidRPr="009E52CD">
              <w:rPr>
                <w:rFonts w:ascii="Verdana" w:hAnsi="Verdana"/>
                <w:sz w:val="16"/>
                <w:szCs w:val="16"/>
                <w:lang w:eastAsia="es-MX"/>
              </w:rPr>
              <w:t xml:space="preserve"> Dimensiones. Ancho no menor a 20.32 cm (8“); longitud no menor a 152.40 cm (60“).</w:t>
            </w:r>
          </w:p>
        </w:tc>
        <w:tc>
          <w:tcPr>
            <w:tcW w:w="4529" w:type="dxa"/>
            <w:shd w:val="clear" w:color="auto" w:fill="auto"/>
          </w:tcPr>
          <w:p w14:paraId="720FC981" w14:textId="0E56F11D"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6.3.9.2 </w:t>
            </w:r>
            <w:r w:rsidRPr="009E52CD">
              <w:rPr>
                <w:rFonts w:ascii="Verdana" w:hAnsi="Verdana"/>
                <w:sz w:val="16"/>
                <w:szCs w:val="16"/>
                <w:lang w:val="en-US" w:eastAsia="es-MX"/>
              </w:rPr>
              <w:t>Dimensions. Width not less than 20.32 cm (8“); length not less than 152.40 cm (60").</w:t>
            </w:r>
          </w:p>
        </w:tc>
      </w:tr>
      <w:tr w:rsidR="00E54218" w:rsidRPr="009E52CD" w14:paraId="2066C866" w14:textId="62B24143" w:rsidTr="009E52CD">
        <w:tc>
          <w:tcPr>
            <w:tcW w:w="4529" w:type="dxa"/>
            <w:shd w:val="clear" w:color="auto" w:fill="auto"/>
          </w:tcPr>
          <w:p w14:paraId="43A4B2A9"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6.3.9.3</w:t>
            </w:r>
            <w:r w:rsidRPr="009E52CD">
              <w:rPr>
                <w:rFonts w:ascii="Verdana" w:hAnsi="Verdana"/>
                <w:sz w:val="16"/>
                <w:szCs w:val="16"/>
                <w:lang w:eastAsia="es-MX"/>
              </w:rPr>
              <w:t xml:space="preserve"> Localización. Una centrada en cada extremo del carro entre los extremos internos de los pasamanos, a no más de 20.32 cm (8“), por encima de la parte superior del larguero central (ver figura 8).</w:t>
            </w:r>
          </w:p>
        </w:tc>
        <w:tc>
          <w:tcPr>
            <w:tcW w:w="4529" w:type="dxa"/>
            <w:shd w:val="clear" w:color="auto" w:fill="auto"/>
          </w:tcPr>
          <w:p w14:paraId="6B7E9AA7" w14:textId="0675C554"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6.3.9.3 </w:t>
            </w:r>
            <w:r w:rsidRPr="009E52CD">
              <w:rPr>
                <w:rFonts w:ascii="Verdana" w:hAnsi="Verdana"/>
                <w:sz w:val="16"/>
                <w:szCs w:val="16"/>
                <w:lang w:val="en-US" w:eastAsia="es-MX"/>
              </w:rPr>
              <w:t xml:space="preserve">Location. One centered on each end of the car between the inside ends of the handrails, no more than </w:t>
            </w:r>
            <w:r w:rsidR="006C7A97" w:rsidRPr="009E52CD">
              <w:rPr>
                <w:rFonts w:ascii="Verdana" w:hAnsi="Verdana"/>
                <w:sz w:val="16"/>
                <w:szCs w:val="16"/>
                <w:lang w:val="en-US" w:eastAsia="es-MX"/>
              </w:rPr>
              <w:t xml:space="preserve">20.32 cm </w:t>
            </w:r>
            <w:r w:rsidRPr="009E52CD">
              <w:rPr>
                <w:rFonts w:ascii="Verdana" w:hAnsi="Verdana"/>
                <w:sz w:val="16"/>
                <w:szCs w:val="16"/>
                <w:lang w:val="en-US" w:eastAsia="es-MX"/>
              </w:rPr>
              <w:t>(</w:t>
            </w:r>
            <w:r w:rsidR="006C7A97" w:rsidRPr="009E52CD">
              <w:rPr>
                <w:rFonts w:ascii="Verdana" w:hAnsi="Verdana"/>
                <w:sz w:val="16"/>
                <w:szCs w:val="16"/>
                <w:lang w:val="en-US" w:eastAsia="es-MX"/>
              </w:rPr>
              <w:t>8"</w:t>
            </w:r>
            <w:r w:rsidRPr="009E52CD">
              <w:rPr>
                <w:rFonts w:ascii="Verdana" w:hAnsi="Verdana"/>
                <w:sz w:val="16"/>
                <w:szCs w:val="16"/>
                <w:lang w:val="en-US" w:eastAsia="es-MX"/>
              </w:rPr>
              <w:t>) above the top of the center rail (see figure 8).</w:t>
            </w:r>
          </w:p>
        </w:tc>
      </w:tr>
    </w:tbl>
    <w:p w14:paraId="6C352F1A" w14:textId="77777777" w:rsidR="00E72681" w:rsidRPr="00E81013" w:rsidRDefault="00F56ED5" w:rsidP="00E72681">
      <w:pPr>
        <w:pStyle w:val="Texto"/>
        <w:spacing w:line="240" w:lineRule="auto"/>
        <w:ind w:firstLine="0"/>
        <w:jc w:val="center"/>
        <w:rPr>
          <w:rFonts w:ascii="Verdana" w:hAnsi="Verdana"/>
          <w:color w:val="000000"/>
          <w:sz w:val="16"/>
          <w:szCs w:val="16"/>
          <w:lang w:eastAsia="es-MX"/>
        </w:rPr>
      </w:pPr>
      <w:r w:rsidRPr="00E81013">
        <w:rPr>
          <w:rFonts w:ascii="Verdana" w:hAnsi="Verdana"/>
          <w:color w:val="000000"/>
          <w:sz w:val="16"/>
          <w:szCs w:val="16"/>
          <w:lang w:eastAsia="es-MX"/>
        </w:rPr>
        <w:lastRenderedPageBreak/>
        <w:pict w14:anchorId="1F9F9DCF">
          <v:shape id="_x0000_i1059" type="#_x0000_t75" style="width:268.5pt;height:182.25pt">
            <v:imagedata r:id="rId29" o:title=""/>
          </v:shape>
        </w:pict>
      </w:r>
    </w:p>
    <w:p w14:paraId="4F5CD6B4" w14:textId="77777777" w:rsidR="00DA6DF5" w:rsidRPr="00E81013" w:rsidRDefault="00DA6DF5" w:rsidP="00E72681">
      <w:pPr>
        <w:pStyle w:val="Texto"/>
        <w:spacing w:line="240" w:lineRule="auto"/>
        <w:ind w:firstLine="0"/>
        <w:jc w:val="center"/>
        <w:rPr>
          <w:rFonts w:ascii="Verdana" w:hAnsi="Verdana"/>
          <w:sz w:val="16"/>
          <w:szCs w:val="16"/>
          <w:lang w:eastAsia="es-MX"/>
        </w:rPr>
      </w:pPr>
      <w:r w:rsidRPr="00E81013">
        <w:rPr>
          <w:rFonts w:ascii="Verdana" w:hAnsi="Verdana"/>
          <w:color w:val="000000"/>
          <w:sz w:val="16"/>
          <w:szCs w:val="16"/>
          <w:lang w:eastAsia="es-MX"/>
        </w:rPr>
        <w:t>Figura 8</w:t>
      </w:r>
    </w:p>
    <w:tbl>
      <w:tblPr>
        <w:tblW w:w="0" w:type="auto"/>
        <w:tblLook w:val="04A0" w:firstRow="1" w:lastRow="0" w:firstColumn="1" w:lastColumn="0" w:noHBand="0" w:noVBand="1"/>
      </w:tblPr>
      <w:tblGrid>
        <w:gridCol w:w="4529"/>
        <w:gridCol w:w="4529"/>
      </w:tblGrid>
      <w:tr w:rsidR="00E54218" w:rsidRPr="009E52CD" w14:paraId="7F047A52" w14:textId="66A25F02" w:rsidTr="009E52CD">
        <w:tc>
          <w:tcPr>
            <w:tcW w:w="4529" w:type="dxa"/>
            <w:shd w:val="clear" w:color="auto" w:fill="auto"/>
          </w:tcPr>
          <w:p w14:paraId="4BD32A24"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6.3.9.4</w:t>
            </w:r>
            <w:r w:rsidRPr="009E52CD">
              <w:rPr>
                <w:rFonts w:ascii="Verdana" w:hAnsi="Verdana"/>
                <w:sz w:val="16"/>
                <w:szCs w:val="16"/>
                <w:lang w:eastAsia="es-MX"/>
              </w:rPr>
              <w:t xml:space="preserve"> Instalación. Cada repisa de extremo debe asegurarse apropiadamente por no menos de tres soportes metálicos con una sección transversal de .95 cm (</w:t>
            </w:r>
            <w:r w:rsidRPr="009E52CD">
              <w:rPr>
                <w:rFonts w:ascii="Verdana" w:hAnsi="Verdana"/>
                <w:position w:val="-9"/>
                <w:sz w:val="16"/>
                <w:szCs w:val="16"/>
                <w:lang w:eastAsia="es-MX"/>
              </w:rPr>
              <w:pict w14:anchorId="77669402">
                <v:shape id="_x0000_i1356" type="#_x0000_t75" style="width:13.5pt;height:14.25pt">
                  <v:imagedata r:id="rId16" o:title=""/>
                </v:shape>
              </w:pict>
            </w:r>
            <w:r w:rsidRPr="009E52CD">
              <w:rPr>
                <w:rFonts w:ascii="Verdana" w:hAnsi="Verdana"/>
                <w:sz w:val="16"/>
                <w:szCs w:val="16"/>
                <w:lang w:eastAsia="es-MX"/>
              </w:rPr>
              <w:t xml:space="preserve">“) por 3.81 cm (1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u otra equivalente, y deben estar asegurados al cuerpo del carro con tornillos o remaches de no menos de 1.27 cm (½“).</w:t>
            </w:r>
          </w:p>
        </w:tc>
        <w:tc>
          <w:tcPr>
            <w:tcW w:w="4529" w:type="dxa"/>
            <w:shd w:val="clear" w:color="auto" w:fill="auto"/>
          </w:tcPr>
          <w:p w14:paraId="7E23C9B5" w14:textId="244815E2"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6.3.9.4 </w:t>
            </w:r>
            <w:r w:rsidRPr="009E52CD">
              <w:rPr>
                <w:rFonts w:ascii="Verdana" w:hAnsi="Verdana"/>
                <w:sz w:val="16"/>
                <w:szCs w:val="16"/>
                <w:lang w:val="en-US" w:eastAsia="es-MX"/>
              </w:rPr>
              <w:t>Installation. Each end shelf must be properly secured by not less than three metal brackets with a cross section of .95 cm (</w:t>
            </w:r>
            <w:r w:rsidRPr="009E52CD">
              <w:rPr>
                <w:rFonts w:ascii="Verdana" w:hAnsi="Verdana"/>
                <w:position w:val="-9"/>
                <w:sz w:val="16"/>
                <w:szCs w:val="16"/>
                <w:lang w:val="en-US" w:eastAsia="es-MX"/>
              </w:rPr>
              <w:pict w14:anchorId="50D74003">
                <v:shape id="_x0000_i1359" type="#_x0000_t75" style="width:13.5pt;height:14.25pt">
                  <v:imagedata r:id="rId16" o:title=""/>
                </v:shape>
              </w:pict>
            </w:r>
            <w:r w:rsidRPr="009E52CD">
              <w:rPr>
                <w:rFonts w:ascii="Verdana" w:hAnsi="Verdana"/>
                <w:sz w:val="16"/>
                <w:szCs w:val="16"/>
                <w:lang w:val="en-US" w:eastAsia="es-MX"/>
              </w:rPr>
              <w:t xml:space="preserve">″) by 3.81 cm (1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 or other equivalent, and shall be secured to the body of the cart with screws or rivets not less than 1.27 cm (½“).</w:t>
            </w:r>
          </w:p>
        </w:tc>
      </w:tr>
      <w:tr w:rsidR="00E54218" w:rsidRPr="009E52CD" w14:paraId="41ABDE28" w14:textId="3DFE19DE" w:rsidTr="009E52CD">
        <w:tc>
          <w:tcPr>
            <w:tcW w:w="4529" w:type="dxa"/>
            <w:shd w:val="clear" w:color="auto" w:fill="auto"/>
          </w:tcPr>
          <w:p w14:paraId="69D5946C"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6.3.9.4.1</w:t>
            </w:r>
            <w:r w:rsidRPr="009E52CD">
              <w:rPr>
                <w:rFonts w:ascii="Verdana" w:hAnsi="Verdana"/>
                <w:sz w:val="16"/>
                <w:szCs w:val="16"/>
                <w:lang w:eastAsia="es-MX"/>
              </w:rPr>
              <w:t xml:space="preserve"> Cuando se usa un aparejo de tracción convencional o un dispositivo de amortiguamiento que tiene una carrera longitudinal inferior a 15.24 cm (6“), la parte exterior de la esquina de cada repisa de extremo debe estar a no menos de 30.48 cm (12“) desde un plano vertical paralelo al extremo del carro y pasando a través de la parte interior de la cara de la muela estando cerrada en posición de jalar.</w:t>
            </w:r>
          </w:p>
        </w:tc>
        <w:tc>
          <w:tcPr>
            <w:tcW w:w="4529" w:type="dxa"/>
            <w:shd w:val="clear" w:color="auto" w:fill="auto"/>
          </w:tcPr>
          <w:p w14:paraId="58332FE4" w14:textId="223F3567"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6.3.9.4.1 </w:t>
            </w:r>
            <w:r w:rsidRPr="009E52CD">
              <w:rPr>
                <w:rFonts w:ascii="Verdana" w:hAnsi="Verdana"/>
                <w:sz w:val="16"/>
                <w:szCs w:val="16"/>
                <w:lang w:val="en-US" w:eastAsia="es-MX"/>
              </w:rPr>
              <w:t xml:space="preserve">When using a conventional pull tackle or </w:t>
            </w:r>
            <w:r w:rsidR="006C7A97" w:rsidRPr="009E52CD">
              <w:rPr>
                <w:rFonts w:ascii="Verdana" w:hAnsi="Verdana"/>
                <w:sz w:val="16"/>
                <w:szCs w:val="16"/>
                <w:lang w:val="en-US" w:eastAsia="es-MX"/>
              </w:rPr>
              <w:t>shock absorbing</w:t>
            </w:r>
            <w:r w:rsidRPr="009E52CD">
              <w:rPr>
                <w:rFonts w:ascii="Verdana" w:hAnsi="Verdana"/>
                <w:sz w:val="16"/>
                <w:szCs w:val="16"/>
                <w:lang w:val="en-US" w:eastAsia="es-MX"/>
              </w:rPr>
              <w:t xml:space="preserve"> device having a longitudinal </w:t>
            </w:r>
            <w:r w:rsidR="006C7A97" w:rsidRPr="009E52CD">
              <w:rPr>
                <w:rFonts w:ascii="Verdana" w:hAnsi="Verdana"/>
                <w:sz w:val="16"/>
                <w:szCs w:val="16"/>
                <w:lang w:val="en-US" w:eastAsia="es-MX"/>
              </w:rPr>
              <w:t>path</w:t>
            </w:r>
            <w:r w:rsidRPr="009E52CD">
              <w:rPr>
                <w:rFonts w:ascii="Verdana" w:hAnsi="Verdana"/>
                <w:sz w:val="16"/>
                <w:szCs w:val="16"/>
                <w:lang w:val="en-US" w:eastAsia="es-MX"/>
              </w:rPr>
              <w:t xml:space="preserve"> of less than 15.24 cm (6"), the outside corner of each end shelf shall be no less than 30.48 cm (12") from a vertical plane parallel to the end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 xml:space="preserve"> and passing through the inside of the wheel face when closed in the pulling position.</w:t>
            </w:r>
          </w:p>
        </w:tc>
      </w:tr>
      <w:tr w:rsidR="00E54218" w:rsidRPr="009E52CD" w14:paraId="5302E6DD" w14:textId="3EC11A4A" w:rsidTr="009E52CD">
        <w:tc>
          <w:tcPr>
            <w:tcW w:w="4529" w:type="dxa"/>
            <w:shd w:val="clear" w:color="auto" w:fill="auto"/>
          </w:tcPr>
          <w:p w14:paraId="79768616"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6.3.9.4.2</w:t>
            </w:r>
            <w:r w:rsidRPr="009E52CD">
              <w:rPr>
                <w:rFonts w:ascii="Verdana" w:hAnsi="Verdana"/>
                <w:sz w:val="16"/>
                <w:szCs w:val="16"/>
                <w:lang w:eastAsia="es-MX"/>
              </w:rPr>
              <w:t xml:space="preserve"> Cuando se usa un dispositivo de amortiguamiento de carrera longitudinal de 15.24 cm (6“) o más, la esquina exterior de cada repisa de extremo debe estar a no menos de 15.24 cm (6“) desde un plano vertical paralelo al extremo del carro pasando a través de la parte interior de la cara de la muela estando cerrada en posición de jalar, y el dispositivo de amortiguamiento plenamente comprimido.</w:t>
            </w:r>
          </w:p>
        </w:tc>
        <w:tc>
          <w:tcPr>
            <w:tcW w:w="4529" w:type="dxa"/>
            <w:shd w:val="clear" w:color="auto" w:fill="auto"/>
          </w:tcPr>
          <w:p w14:paraId="111A6845" w14:textId="358C5B4D"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6.3.9.4.2 </w:t>
            </w:r>
            <w:r w:rsidRPr="009E52CD">
              <w:rPr>
                <w:rFonts w:ascii="Verdana" w:hAnsi="Verdana"/>
                <w:sz w:val="16"/>
                <w:szCs w:val="16"/>
                <w:lang w:val="en-US" w:eastAsia="es-MX"/>
              </w:rPr>
              <w:t xml:space="preserve">When using a longitudinal stroke </w:t>
            </w:r>
            <w:r w:rsidR="006C7A97" w:rsidRPr="009E52CD">
              <w:rPr>
                <w:rFonts w:ascii="Verdana" w:hAnsi="Verdana"/>
                <w:sz w:val="16"/>
                <w:szCs w:val="16"/>
                <w:lang w:val="en-US" w:eastAsia="es-MX"/>
              </w:rPr>
              <w:t>shock absorbing</w:t>
            </w:r>
            <w:r w:rsidRPr="009E52CD">
              <w:rPr>
                <w:rFonts w:ascii="Verdana" w:hAnsi="Verdana"/>
                <w:sz w:val="16"/>
                <w:szCs w:val="16"/>
                <w:lang w:val="en-US" w:eastAsia="es-MX"/>
              </w:rPr>
              <w:t xml:space="preserve"> of 6" (15.24 cm) or more, the outside corner of each end shelf shall be not less than 6" (15.24 cm) from a parallel vertical plane. to the end of the </w:t>
            </w:r>
            <w:r w:rsidR="007D02D6" w:rsidRPr="009E52CD">
              <w:rPr>
                <w:rFonts w:ascii="Verdana" w:hAnsi="Verdana"/>
                <w:sz w:val="16"/>
                <w:szCs w:val="16"/>
                <w:lang w:val="en-US" w:eastAsia="es-MX"/>
              </w:rPr>
              <w:t>car</w:t>
            </w:r>
            <w:r w:rsidRPr="009E52CD">
              <w:rPr>
                <w:rFonts w:ascii="Verdana" w:hAnsi="Verdana"/>
                <w:sz w:val="16"/>
                <w:szCs w:val="16"/>
                <w:lang w:val="en-US" w:eastAsia="es-MX"/>
              </w:rPr>
              <w:t xml:space="preserve"> passing through the inside of the wheel face when closed in the pulling position, and the </w:t>
            </w:r>
            <w:r w:rsidR="006C7A97" w:rsidRPr="009E52CD">
              <w:rPr>
                <w:rFonts w:ascii="Verdana" w:hAnsi="Verdana"/>
                <w:sz w:val="16"/>
                <w:szCs w:val="16"/>
                <w:lang w:val="en-US" w:eastAsia="es-MX"/>
              </w:rPr>
              <w:t>shock absorbing device</w:t>
            </w:r>
            <w:r w:rsidRPr="009E52CD">
              <w:rPr>
                <w:rFonts w:ascii="Verdana" w:hAnsi="Verdana"/>
                <w:sz w:val="16"/>
                <w:szCs w:val="16"/>
                <w:lang w:val="en-US" w:eastAsia="es-MX"/>
              </w:rPr>
              <w:t xml:space="preserve"> fully compressed.</w:t>
            </w:r>
          </w:p>
        </w:tc>
      </w:tr>
      <w:tr w:rsidR="00E54218" w:rsidRPr="009E52CD" w14:paraId="383C1036" w14:textId="3D1EDB4F" w:rsidTr="009E52CD">
        <w:tc>
          <w:tcPr>
            <w:tcW w:w="4529" w:type="dxa"/>
            <w:shd w:val="clear" w:color="auto" w:fill="auto"/>
          </w:tcPr>
          <w:p w14:paraId="315F8347"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6.3.9.4.3</w:t>
            </w:r>
            <w:r w:rsidRPr="009E52CD">
              <w:rPr>
                <w:rFonts w:ascii="Verdana" w:hAnsi="Verdana"/>
                <w:sz w:val="16"/>
                <w:szCs w:val="16"/>
                <w:lang w:eastAsia="es-MX"/>
              </w:rPr>
              <w:t xml:space="preserve"> La superficie para pisar debe ser de un diseño </w:t>
            </w:r>
            <w:proofErr w:type="spellStart"/>
            <w:r w:rsidRPr="009E52CD">
              <w:rPr>
                <w:rFonts w:ascii="Verdana" w:hAnsi="Verdana"/>
                <w:sz w:val="16"/>
                <w:szCs w:val="16"/>
                <w:lang w:eastAsia="es-MX"/>
              </w:rPr>
              <w:t>antiderrapante</w:t>
            </w:r>
            <w:proofErr w:type="spellEnd"/>
            <w:r w:rsidRPr="009E52CD">
              <w:rPr>
                <w:rFonts w:ascii="Verdana" w:hAnsi="Verdana"/>
                <w:sz w:val="16"/>
                <w:szCs w:val="16"/>
                <w:lang w:eastAsia="es-MX"/>
              </w:rPr>
              <w:t xml:space="preserve"> y de construcción con espacio suficiente para permitir la eliminación de cualquier material resbaloso (ver figura 8).</w:t>
            </w:r>
          </w:p>
        </w:tc>
        <w:tc>
          <w:tcPr>
            <w:tcW w:w="4529" w:type="dxa"/>
            <w:shd w:val="clear" w:color="auto" w:fill="auto"/>
          </w:tcPr>
          <w:p w14:paraId="63D04109" w14:textId="56DD8D39"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6.3.9.4.3 </w:t>
            </w:r>
            <w:r w:rsidRPr="009E52CD">
              <w:rPr>
                <w:rFonts w:ascii="Verdana" w:hAnsi="Verdana"/>
                <w:sz w:val="16"/>
                <w:szCs w:val="16"/>
                <w:lang w:val="en-US" w:eastAsia="es-MX"/>
              </w:rPr>
              <w:t>The walking surface must be of non-</w:t>
            </w:r>
            <w:r w:rsidR="004F041D" w:rsidRPr="009E52CD">
              <w:rPr>
                <w:rFonts w:ascii="Verdana" w:hAnsi="Verdana"/>
                <w:sz w:val="16"/>
                <w:szCs w:val="16"/>
                <w:lang w:val="en-US" w:eastAsia="es-MX"/>
              </w:rPr>
              <w:t>skid</w:t>
            </w:r>
            <w:r w:rsidRPr="009E52CD">
              <w:rPr>
                <w:rFonts w:ascii="Verdana" w:hAnsi="Verdana"/>
                <w:sz w:val="16"/>
                <w:szCs w:val="16"/>
                <w:lang w:val="en-US" w:eastAsia="es-MX"/>
              </w:rPr>
              <w:t xml:space="preserve"> design and construction with sufficient space to allow the removal of any slippery material (see figure 8).</w:t>
            </w:r>
          </w:p>
        </w:tc>
      </w:tr>
      <w:tr w:rsidR="00E54218" w:rsidRPr="009E52CD" w14:paraId="7CDFF284" w14:textId="475BE038" w:rsidTr="009E52CD">
        <w:tc>
          <w:tcPr>
            <w:tcW w:w="4529" w:type="dxa"/>
            <w:shd w:val="clear" w:color="auto" w:fill="auto"/>
          </w:tcPr>
          <w:p w14:paraId="7346C427" w14:textId="77777777" w:rsidR="00D27768" w:rsidRPr="009E52CD" w:rsidRDefault="00D27768" w:rsidP="009E52CD">
            <w:pPr>
              <w:pStyle w:val="Texto"/>
              <w:spacing w:line="228" w:lineRule="exact"/>
              <w:ind w:firstLine="0"/>
              <w:rPr>
                <w:rFonts w:ascii="Verdana" w:hAnsi="Verdana"/>
                <w:b/>
                <w:sz w:val="16"/>
                <w:szCs w:val="16"/>
                <w:lang w:eastAsia="es-MX"/>
              </w:rPr>
            </w:pPr>
            <w:r w:rsidRPr="009E52CD">
              <w:rPr>
                <w:rFonts w:ascii="Verdana" w:hAnsi="Verdana"/>
                <w:b/>
                <w:sz w:val="16"/>
                <w:szCs w:val="16"/>
                <w:lang w:eastAsia="es-MX"/>
              </w:rPr>
              <w:t xml:space="preserve">6.3.10. </w:t>
            </w:r>
            <w:r w:rsidRPr="009E52CD">
              <w:rPr>
                <w:rFonts w:ascii="Verdana" w:hAnsi="Verdana"/>
                <w:sz w:val="16"/>
                <w:szCs w:val="16"/>
                <w:lang w:eastAsia="es-MX"/>
              </w:rPr>
              <w:t>Barras de acoplamiento para carros de carga de altura estándar.</w:t>
            </w:r>
          </w:p>
        </w:tc>
        <w:tc>
          <w:tcPr>
            <w:tcW w:w="4529" w:type="dxa"/>
            <w:shd w:val="clear" w:color="auto" w:fill="auto"/>
          </w:tcPr>
          <w:p w14:paraId="2AB5980A" w14:textId="020BD7A2"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6.3.10. </w:t>
            </w:r>
            <w:r w:rsidRPr="009E52CD">
              <w:rPr>
                <w:rFonts w:ascii="Verdana" w:hAnsi="Verdana"/>
                <w:sz w:val="16"/>
                <w:szCs w:val="16"/>
                <w:lang w:val="en-US" w:eastAsia="es-MX"/>
              </w:rPr>
              <w:t>T</w:t>
            </w:r>
            <w:r w:rsidR="004F041D" w:rsidRPr="009E52CD">
              <w:rPr>
                <w:rFonts w:ascii="Verdana" w:hAnsi="Verdana"/>
                <w:sz w:val="16"/>
                <w:szCs w:val="16"/>
                <w:lang w:val="en-US" w:eastAsia="es-MX"/>
              </w:rPr>
              <w:t>he shock absorbing</w:t>
            </w:r>
            <w:r w:rsidRPr="009E52CD">
              <w:rPr>
                <w:rFonts w:ascii="Verdana" w:hAnsi="Verdana"/>
                <w:sz w:val="16"/>
                <w:szCs w:val="16"/>
                <w:lang w:val="en-US" w:eastAsia="es-MX"/>
              </w:rPr>
              <w:t xml:space="preserve"> rods for standard height freight cars.</w:t>
            </w:r>
          </w:p>
        </w:tc>
      </w:tr>
      <w:tr w:rsidR="00E54218" w:rsidRPr="009E52CD" w14:paraId="43E27200" w14:textId="13968D5B" w:rsidTr="009E52CD">
        <w:tc>
          <w:tcPr>
            <w:tcW w:w="4529" w:type="dxa"/>
            <w:shd w:val="clear" w:color="auto" w:fill="auto"/>
          </w:tcPr>
          <w:p w14:paraId="3667B6F4"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sz w:val="16"/>
                <w:szCs w:val="16"/>
                <w:lang w:eastAsia="es-MX"/>
              </w:rPr>
              <w:t xml:space="preserve">En carros que estén equipados con conexión de barra o zanco de tiro, la altura máxima de las barras de acoplamiento (medida perpendicularmente desde el nivel superior del hongo del riel al centro de la barra de acoplamiento) debe ser de 87.63 cm (34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xml:space="preserve">), y la altura mínima debe ser de 80.01 cm (31 </w:t>
            </w:r>
            <w:r w:rsidRPr="009E52CD">
              <w:rPr>
                <w:rFonts w:ascii="Verdana" w:hAnsi="Verdana"/>
                <w:sz w:val="16"/>
                <w:szCs w:val="16"/>
                <w:lang w:eastAsia="es-MX"/>
              </w:rPr>
              <w:lastRenderedPageBreak/>
              <w:t>½“).</w:t>
            </w:r>
          </w:p>
        </w:tc>
        <w:tc>
          <w:tcPr>
            <w:tcW w:w="4529" w:type="dxa"/>
            <w:shd w:val="clear" w:color="auto" w:fill="auto"/>
          </w:tcPr>
          <w:p w14:paraId="11B987BF" w14:textId="03D1E9A4" w:rsidR="00D27768" w:rsidRPr="009E52CD" w:rsidRDefault="00D27768" w:rsidP="009E52CD">
            <w:pPr>
              <w:pStyle w:val="Texto"/>
              <w:spacing w:line="228" w:lineRule="exact"/>
              <w:ind w:firstLine="0"/>
              <w:rPr>
                <w:rFonts w:ascii="Verdana" w:hAnsi="Verdana"/>
                <w:sz w:val="16"/>
                <w:szCs w:val="16"/>
                <w:lang w:val="en-US" w:eastAsia="es-MX"/>
              </w:rPr>
            </w:pPr>
            <w:r w:rsidRPr="009E52CD">
              <w:rPr>
                <w:rFonts w:ascii="Verdana" w:hAnsi="Verdana"/>
                <w:sz w:val="16"/>
                <w:szCs w:val="16"/>
                <w:lang w:val="en-US" w:eastAsia="es-MX"/>
              </w:rPr>
              <w:lastRenderedPageBreak/>
              <w:t xml:space="preserve">On cars that are equipped with a drawbar or drawbar connection, the maximum height of the tie rods (measured perpendicularly from the top level of the rail mushroom to the center of the </w:t>
            </w:r>
            <w:r w:rsidR="004F041D" w:rsidRPr="009E52CD">
              <w:rPr>
                <w:rFonts w:ascii="Verdana" w:hAnsi="Verdana"/>
                <w:sz w:val="16"/>
                <w:szCs w:val="16"/>
                <w:lang w:val="en-US" w:eastAsia="es-MX"/>
              </w:rPr>
              <w:t>shock absorbing</w:t>
            </w:r>
            <w:r w:rsidRPr="009E52CD">
              <w:rPr>
                <w:rFonts w:ascii="Verdana" w:hAnsi="Verdana"/>
                <w:sz w:val="16"/>
                <w:szCs w:val="16"/>
                <w:lang w:val="en-US" w:eastAsia="es-MX"/>
              </w:rPr>
              <w:t xml:space="preserve"> rod) must </w:t>
            </w:r>
            <w:proofErr w:type="gramStart"/>
            <w:r w:rsidRPr="009E52CD">
              <w:rPr>
                <w:rFonts w:ascii="Verdana" w:hAnsi="Verdana"/>
                <w:sz w:val="16"/>
                <w:szCs w:val="16"/>
                <w:lang w:val="en-US" w:eastAsia="es-MX"/>
              </w:rPr>
              <w:t xml:space="preserve">be </w:t>
            </w:r>
            <w:r w:rsidR="004F041D" w:rsidRPr="009E52CD">
              <w:rPr>
                <w:rFonts w:ascii="Verdana" w:hAnsi="Verdana"/>
                <w:sz w:val="16"/>
                <w:szCs w:val="16"/>
                <w:lang w:val="en-US" w:eastAsia="es-MX"/>
              </w:rPr>
              <w:t xml:space="preserve"> 87.63</w:t>
            </w:r>
            <w:proofErr w:type="gramEnd"/>
            <w:r w:rsidR="004F041D" w:rsidRPr="009E52CD">
              <w:rPr>
                <w:rFonts w:ascii="Verdana" w:hAnsi="Verdana"/>
                <w:sz w:val="16"/>
                <w:szCs w:val="16"/>
                <w:lang w:val="en-US" w:eastAsia="es-MX"/>
              </w:rPr>
              <w:t xml:space="preserve"> cm </w:t>
            </w:r>
            <w:r w:rsidRPr="009E52CD">
              <w:rPr>
                <w:rFonts w:ascii="Verdana" w:hAnsi="Verdana"/>
                <w:sz w:val="16"/>
                <w:szCs w:val="16"/>
                <w:lang w:val="en-US" w:eastAsia="es-MX"/>
              </w:rPr>
              <w:t>(</w:t>
            </w:r>
            <w:r w:rsidR="004F041D" w:rsidRPr="009E52CD">
              <w:rPr>
                <w:rFonts w:ascii="Verdana" w:hAnsi="Verdana"/>
                <w:sz w:val="16"/>
                <w:szCs w:val="16"/>
                <w:lang w:val="en-US" w:eastAsia="es-MX"/>
              </w:rPr>
              <w:t>34 ½"</w:t>
            </w:r>
            <w:r w:rsidRPr="009E52CD">
              <w:rPr>
                <w:rFonts w:ascii="Verdana" w:hAnsi="Verdana"/>
                <w:sz w:val="16"/>
                <w:szCs w:val="16"/>
                <w:lang w:val="en-US" w:eastAsia="es-MX"/>
              </w:rPr>
              <w:t>), and the minimum height must be 80.01 cm (31 ½“).</w:t>
            </w:r>
          </w:p>
        </w:tc>
      </w:tr>
      <w:tr w:rsidR="00E54218" w:rsidRPr="009E52CD" w14:paraId="61B56D3F" w14:textId="159959E5" w:rsidTr="009E52CD">
        <w:tc>
          <w:tcPr>
            <w:tcW w:w="4529" w:type="dxa"/>
            <w:shd w:val="clear" w:color="auto" w:fill="auto"/>
          </w:tcPr>
          <w:p w14:paraId="613C4F27"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 xml:space="preserve">6.3.11. </w:t>
            </w:r>
            <w:r w:rsidRPr="009E52CD">
              <w:rPr>
                <w:rFonts w:ascii="Verdana" w:hAnsi="Verdana"/>
                <w:sz w:val="16"/>
                <w:szCs w:val="16"/>
                <w:lang w:eastAsia="es-MX"/>
              </w:rPr>
              <w:t>Furgón.</w:t>
            </w:r>
          </w:p>
        </w:tc>
        <w:tc>
          <w:tcPr>
            <w:tcW w:w="4529" w:type="dxa"/>
            <w:shd w:val="clear" w:color="auto" w:fill="auto"/>
          </w:tcPr>
          <w:p w14:paraId="371A5FD0" w14:textId="472861A0"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 </w:t>
            </w:r>
            <w:r w:rsidR="004F041D" w:rsidRPr="009E52CD">
              <w:rPr>
                <w:rFonts w:ascii="Verdana" w:hAnsi="Verdana"/>
                <w:sz w:val="16"/>
                <w:szCs w:val="16"/>
                <w:lang w:val="en-US" w:eastAsia="es-MX"/>
              </w:rPr>
              <w:t xml:space="preserve">Box car. </w:t>
            </w:r>
          </w:p>
        </w:tc>
      </w:tr>
      <w:tr w:rsidR="00E54218" w:rsidRPr="009E52CD" w14:paraId="4192D56B" w14:textId="09DA7C31" w:rsidTr="009E52CD">
        <w:tc>
          <w:tcPr>
            <w:tcW w:w="4529" w:type="dxa"/>
            <w:shd w:val="clear" w:color="auto" w:fill="auto"/>
          </w:tcPr>
          <w:p w14:paraId="082D012D"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6.3.11.1</w:t>
            </w:r>
            <w:r w:rsidRPr="009E52CD">
              <w:rPr>
                <w:rFonts w:ascii="Verdana" w:hAnsi="Verdana"/>
                <w:sz w:val="16"/>
                <w:szCs w:val="16"/>
                <w:lang w:eastAsia="es-MX"/>
              </w:rPr>
              <w:t xml:space="preserve"> Freno de mano. Como se indica en 6.3.1.</w:t>
            </w:r>
          </w:p>
        </w:tc>
        <w:tc>
          <w:tcPr>
            <w:tcW w:w="4529" w:type="dxa"/>
            <w:shd w:val="clear" w:color="auto" w:fill="auto"/>
          </w:tcPr>
          <w:p w14:paraId="1DDB1E2C" w14:textId="7ED7A231"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6.3.11.1 </w:t>
            </w:r>
            <w:r w:rsidR="004F041D" w:rsidRPr="009E52CD">
              <w:rPr>
                <w:rFonts w:ascii="Verdana" w:hAnsi="Verdana"/>
                <w:bCs/>
                <w:sz w:val="16"/>
                <w:szCs w:val="16"/>
                <w:lang w:val="en-US" w:eastAsia="es-MX"/>
              </w:rPr>
              <w:t>Hand</w:t>
            </w:r>
            <w:r w:rsidRPr="009E52CD">
              <w:rPr>
                <w:rFonts w:ascii="Verdana" w:hAnsi="Verdana"/>
                <w:b/>
                <w:sz w:val="16"/>
                <w:szCs w:val="16"/>
                <w:lang w:val="en-US" w:eastAsia="es-MX"/>
              </w:rPr>
              <w:t xml:space="preserve"> </w:t>
            </w:r>
            <w:r w:rsidRPr="009E52CD">
              <w:rPr>
                <w:rFonts w:ascii="Verdana" w:hAnsi="Verdana"/>
                <w:sz w:val="16"/>
                <w:szCs w:val="16"/>
                <w:lang w:val="en-US" w:eastAsia="es-MX"/>
              </w:rPr>
              <w:t>brake. As indicated in 6.3.1.</w:t>
            </w:r>
          </w:p>
        </w:tc>
      </w:tr>
      <w:tr w:rsidR="00E54218" w:rsidRPr="009E52CD" w14:paraId="0B6C1DEC" w14:textId="7A214490" w:rsidTr="009E52CD">
        <w:tc>
          <w:tcPr>
            <w:tcW w:w="4529" w:type="dxa"/>
            <w:shd w:val="clear" w:color="auto" w:fill="auto"/>
          </w:tcPr>
          <w:p w14:paraId="39123AF2"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6.3.11. 2</w:t>
            </w:r>
            <w:r w:rsidRPr="009E52CD">
              <w:rPr>
                <w:rFonts w:ascii="Verdana" w:hAnsi="Verdana"/>
                <w:sz w:val="16"/>
                <w:szCs w:val="16"/>
                <w:lang w:eastAsia="es-MX"/>
              </w:rPr>
              <w:t xml:space="preserve"> </w:t>
            </w:r>
            <w:proofErr w:type="gramStart"/>
            <w:r w:rsidRPr="009E52CD">
              <w:rPr>
                <w:rFonts w:ascii="Verdana" w:hAnsi="Verdana"/>
                <w:sz w:val="16"/>
                <w:szCs w:val="16"/>
                <w:lang w:eastAsia="es-MX"/>
              </w:rPr>
              <w:t>Repisa</w:t>
            </w:r>
            <w:proofErr w:type="gramEnd"/>
            <w:r w:rsidRPr="009E52CD">
              <w:rPr>
                <w:rFonts w:ascii="Verdana" w:hAnsi="Verdana"/>
                <w:sz w:val="16"/>
                <w:szCs w:val="16"/>
                <w:lang w:eastAsia="es-MX"/>
              </w:rPr>
              <w:t xml:space="preserve"> de freno de mano. Como se indica en 6.3.2.</w:t>
            </w:r>
          </w:p>
        </w:tc>
        <w:tc>
          <w:tcPr>
            <w:tcW w:w="4529" w:type="dxa"/>
            <w:shd w:val="clear" w:color="auto" w:fill="auto"/>
          </w:tcPr>
          <w:p w14:paraId="69504C8F" w14:textId="1D2583DB"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 </w:t>
            </w:r>
            <w:r w:rsidR="004F041D" w:rsidRPr="009E52CD">
              <w:rPr>
                <w:rFonts w:ascii="Verdana" w:hAnsi="Verdana"/>
                <w:bCs/>
                <w:sz w:val="16"/>
                <w:szCs w:val="16"/>
                <w:lang w:val="en-US" w:eastAsia="es-MX"/>
              </w:rPr>
              <w:t>Two h</w:t>
            </w:r>
            <w:r w:rsidRPr="009E52CD">
              <w:rPr>
                <w:rFonts w:ascii="Verdana" w:hAnsi="Verdana"/>
                <w:bCs/>
                <w:sz w:val="16"/>
                <w:szCs w:val="16"/>
                <w:lang w:val="en-US" w:eastAsia="es-MX"/>
              </w:rPr>
              <w:t>andbrake</w:t>
            </w:r>
            <w:r w:rsidRPr="009E52CD">
              <w:rPr>
                <w:rFonts w:ascii="Verdana" w:hAnsi="Verdana"/>
                <w:sz w:val="16"/>
                <w:szCs w:val="16"/>
                <w:lang w:val="en-US" w:eastAsia="es-MX"/>
              </w:rPr>
              <w:t xml:space="preserve"> shel</w:t>
            </w:r>
            <w:r w:rsidR="004F041D" w:rsidRPr="009E52CD">
              <w:rPr>
                <w:rFonts w:ascii="Verdana" w:hAnsi="Verdana"/>
                <w:sz w:val="16"/>
                <w:szCs w:val="16"/>
                <w:lang w:val="en-US" w:eastAsia="es-MX"/>
              </w:rPr>
              <w:t>ves</w:t>
            </w:r>
            <w:r w:rsidRPr="009E52CD">
              <w:rPr>
                <w:rFonts w:ascii="Verdana" w:hAnsi="Verdana"/>
                <w:sz w:val="16"/>
                <w:szCs w:val="16"/>
                <w:lang w:val="en-US" w:eastAsia="es-MX"/>
              </w:rPr>
              <w:t>. As indicated in 6.3.2.</w:t>
            </w:r>
          </w:p>
        </w:tc>
      </w:tr>
      <w:tr w:rsidR="00E54218" w:rsidRPr="009E52CD" w14:paraId="0D90166F" w14:textId="4895FAB7" w:rsidTr="009E52CD">
        <w:tc>
          <w:tcPr>
            <w:tcW w:w="4529" w:type="dxa"/>
            <w:shd w:val="clear" w:color="auto" w:fill="auto"/>
          </w:tcPr>
          <w:p w14:paraId="4DC4AF90"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6.3.11.3</w:t>
            </w:r>
            <w:r w:rsidRPr="009E52CD">
              <w:rPr>
                <w:rFonts w:ascii="Verdana" w:hAnsi="Verdana"/>
                <w:sz w:val="16"/>
                <w:szCs w:val="16"/>
                <w:lang w:eastAsia="es-MX"/>
              </w:rPr>
              <w:t xml:space="preserve"> Estribos. Como se indica en 6.3.3.</w:t>
            </w:r>
          </w:p>
        </w:tc>
        <w:tc>
          <w:tcPr>
            <w:tcW w:w="4529" w:type="dxa"/>
            <w:shd w:val="clear" w:color="auto" w:fill="auto"/>
          </w:tcPr>
          <w:p w14:paraId="3CC0267B" w14:textId="227760E9"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6.3.11.3 </w:t>
            </w:r>
            <w:r w:rsidR="007D02D6" w:rsidRPr="009E52CD">
              <w:rPr>
                <w:rFonts w:ascii="Verdana" w:hAnsi="Verdana"/>
                <w:sz w:val="16"/>
                <w:szCs w:val="16"/>
                <w:lang w:val="en-US" w:eastAsia="es-MX"/>
              </w:rPr>
              <w:t>Brackets</w:t>
            </w:r>
            <w:r w:rsidRPr="009E52CD">
              <w:rPr>
                <w:rFonts w:ascii="Verdana" w:hAnsi="Verdana"/>
                <w:sz w:val="16"/>
                <w:szCs w:val="16"/>
                <w:lang w:val="en-US" w:eastAsia="es-MX"/>
              </w:rPr>
              <w:t>. As indicated in 6.3.3.</w:t>
            </w:r>
          </w:p>
        </w:tc>
      </w:tr>
      <w:tr w:rsidR="00E54218" w:rsidRPr="009E52CD" w14:paraId="41F5B872" w14:textId="32911B05" w:rsidTr="009E52CD">
        <w:tc>
          <w:tcPr>
            <w:tcW w:w="4529" w:type="dxa"/>
            <w:shd w:val="clear" w:color="auto" w:fill="auto"/>
          </w:tcPr>
          <w:p w14:paraId="6BB9621C"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6.3.11.4</w:t>
            </w:r>
            <w:r w:rsidRPr="009E52CD">
              <w:rPr>
                <w:rFonts w:ascii="Verdana" w:hAnsi="Verdana"/>
                <w:sz w:val="16"/>
                <w:szCs w:val="16"/>
                <w:lang w:eastAsia="es-MX"/>
              </w:rPr>
              <w:t xml:space="preserve"> Escaleras. Como se indica en 6.3.4.</w:t>
            </w:r>
          </w:p>
        </w:tc>
        <w:tc>
          <w:tcPr>
            <w:tcW w:w="4529" w:type="dxa"/>
            <w:shd w:val="clear" w:color="auto" w:fill="auto"/>
          </w:tcPr>
          <w:p w14:paraId="03C65C99" w14:textId="726E51C2"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6.3.11.4 </w:t>
            </w:r>
            <w:r w:rsidR="004F041D" w:rsidRPr="009E52CD">
              <w:rPr>
                <w:rFonts w:ascii="Verdana" w:hAnsi="Verdana"/>
                <w:sz w:val="16"/>
                <w:szCs w:val="16"/>
                <w:lang w:val="en-US" w:eastAsia="es-MX"/>
              </w:rPr>
              <w:t>Ladders</w:t>
            </w:r>
            <w:r w:rsidRPr="009E52CD">
              <w:rPr>
                <w:rFonts w:ascii="Verdana" w:hAnsi="Verdana"/>
                <w:sz w:val="16"/>
                <w:szCs w:val="16"/>
                <w:lang w:val="en-US" w:eastAsia="es-MX"/>
              </w:rPr>
              <w:t>. As indicated in 6.3.4.</w:t>
            </w:r>
          </w:p>
        </w:tc>
      </w:tr>
      <w:tr w:rsidR="00E54218" w:rsidRPr="009E52CD" w14:paraId="5E2DBD34" w14:textId="6BDAFB86" w:rsidTr="009E52CD">
        <w:tc>
          <w:tcPr>
            <w:tcW w:w="4529" w:type="dxa"/>
            <w:shd w:val="clear" w:color="auto" w:fill="auto"/>
          </w:tcPr>
          <w:p w14:paraId="0AB1B307"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6.3.11.5</w:t>
            </w:r>
            <w:r w:rsidRPr="009E52CD">
              <w:rPr>
                <w:rFonts w:ascii="Verdana" w:hAnsi="Verdana"/>
                <w:sz w:val="16"/>
                <w:szCs w:val="16"/>
                <w:lang w:eastAsia="es-MX"/>
              </w:rPr>
              <w:t xml:space="preserve"> Pasamanos laterales. Como se indica en 6.3.5.</w:t>
            </w:r>
          </w:p>
        </w:tc>
        <w:tc>
          <w:tcPr>
            <w:tcW w:w="4529" w:type="dxa"/>
            <w:shd w:val="clear" w:color="auto" w:fill="auto"/>
          </w:tcPr>
          <w:p w14:paraId="4AF02862" w14:textId="6DF6DCC2"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6.3.11.5 </w:t>
            </w:r>
            <w:r w:rsidRPr="009E52CD">
              <w:rPr>
                <w:rFonts w:ascii="Verdana" w:hAnsi="Verdana"/>
                <w:sz w:val="16"/>
                <w:szCs w:val="16"/>
                <w:lang w:val="en-US" w:eastAsia="es-MX"/>
              </w:rPr>
              <w:t>Side handrails. As indicated in 6.3.5.</w:t>
            </w:r>
          </w:p>
        </w:tc>
      </w:tr>
      <w:tr w:rsidR="00E54218" w:rsidRPr="009E52CD" w14:paraId="3B675120" w14:textId="7A4A163C" w:rsidTr="009E52CD">
        <w:tc>
          <w:tcPr>
            <w:tcW w:w="4529" w:type="dxa"/>
            <w:shd w:val="clear" w:color="auto" w:fill="auto"/>
          </w:tcPr>
          <w:p w14:paraId="1BC04D6F"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6.3.11.6</w:t>
            </w:r>
            <w:r w:rsidRPr="009E52CD">
              <w:rPr>
                <w:rFonts w:ascii="Verdana" w:hAnsi="Verdana"/>
                <w:sz w:val="16"/>
                <w:szCs w:val="16"/>
                <w:lang w:eastAsia="es-MX"/>
              </w:rPr>
              <w:t xml:space="preserve"> Pasamanos horizontales de extremo. Como se indica en 6.3.6.</w:t>
            </w:r>
          </w:p>
        </w:tc>
        <w:tc>
          <w:tcPr>
            <w:tcW w:w="4529" w:type="dxa"/>
            <w:shd w:val="clear" w:color="auto" w:fill="auto"/>
          </w:tcPr>
          <w:p w14:paraId="0743E573" w14:textId="327FF769"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6.3.11.6 </w:t>
            </w:r>
            <w:r w:rsidRPr="009E52CD">
              <w:rPr>
                <w:rFonts w:ascii="Verdana" w:hAnsi="Verdana"/>
                <w:bCs/>
                <w:sz w:val="16"/>
                <w:szCs w:val="16"/>
                <w:lang w:val="en-US" w:eastAsia="es-MX"/>
              </w:rPr>
              <w:t xml:space="preserve">End </w:t>
            </w:r>
            <w:r w:rsidRPr="009E52CD">
              <w:rPr>
                <w:rFonts w:ascii="Verdana" w:hAnsi="Verdana"/>
                <w:sz w:val="16"/>
                <w:szCs w:val="16"/>
                <w:lang w:val="en-US" w:eastAsia="es-MX"/>
              </w:rPr>
              <w:t>Horizontal Handrails. As indicated in 6.3.6.</w:t>
            </w:r>
          </w:p>
        </w:tc>
      </w:tr>
      <w:tr w:rsidR="00E54218" w:rsidRPr="009E52CD" w14:paraId="65989770" w14:textId="52C624BF" w:rsidTr="009E52CD">
        <w:tc>
          <w:tcPr>
            <w:tcW w:w="4529" w:type="dxa"/>
            <w:shd w:val="clear" w:color="auto" w:fill="auto"/>
          </w:tcPr>
          <w:p w14:paraId="059FFC24"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6.3.11.7</w:t>
            </w:r>
            <w:r w:rsidRPr="009E52CD">
              <w:rPr>
                <w:rFonts w:ascii="Verdana" w:hAnsi="Verdana"/>
                <w:sz w:val="16"/>
                <w:szCs w:val="16"/>
                <w:lang w:eastAsia="es-MX"/>
              </w:rPr>
              <w:t xml:space="preserve"> Pasamanos verticales de extremo. Como se indica en 6.3.7.</w:t>
            </w:r>
          </w:p>
        </w:tc>
        <w:tc>
          <w:tcPr>
            <w:tcW w:w="4529" w:type="dxa"/>
            <w:shd w:val="clear" w:color="auto" w:fill="auto"/>
          </w:tcPr>
          <w:p w14:paraId="167CA787" w14:textId="72435793"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6.3.11.7 </w:t>
            </w:r>
            <w:r w:rsidRPr="009E52CD">
              <w:rPr>
                <w:rFonts w:ascii="Verdana" w:hAnsi="Verdana"/>
                <w:bCs/>
                <w:sz w:val="16"/>
                <w:szCs w:val="16"/>
                <w:lang w:val="en-US" w:eastAsia="es-MX"/>
              </w:rPr>
              <w:t xml:space="preserve">End </w:t>
            </w:r>
            <w:r w:rsidRPr="009E52CD">
              <w:rPr>
                <w:rFonts w:ascii="Verdana" w:hAnsi="Verdana"/>
                <w:sz w:val="16"/>
                <w:szCs w:val="16"/>
                <w:lang w:val="en-US" w:eastAsia="es-MX"/>
              </w:rPr>
              <w:t>Vertical Handrails. As indicated in 6.3.7.</w:t>
            </w:r>
          </w:p>
        </w:tc>
      </w:tr>
      <w:tr w:rsidR="00E54218" w:rsidRPr="009E52CD" w14:paraId="75FA337F" w14:textId="4733AE59" w:rsidTr="009E52CD">
        <w:tc>
          <w:tcPr>
            <w:tcW w:w="4529" w:type="dxa"/>
            <w:shd w:val="clear" w:color="auto" w:fill="auto"/>
          </w:tcPr>
          <w:p w14:paraId="29F6A3E4" w14:textId="77777777" w:rsidR="00D27768" w:rsidRPr="002E5E63" w:rsidRDefault="00D27768" w:rsidP="009E52CD">
            <w:pPr>
              <w:pStyle w:val="Texto"/>
              <w:spacing w:line="228" w:lineRule="exact"/>
              <w:ind w:firstLine="0"/>
              <w:rPr>
                <w:rFonts w:ascii="Verdana" w:hAnsi="Verdana"/>
                <w:sz w:val="16"/>
                <w:szCs w:val="16"/>
                <w:lang w:eastAsia="es-MX"/>
              </w:rPr>
            </w:pPr>
            <w:r w:rsidRPr="002E5E63">
              <w:rPr>
                <w:rFonts w:ascii="Verdana" w:hAnsi="Verdana"/>
                <w:b/>
                <w:sz w:val="16"/>
                <w:szCs w:val="16"/>
                <w:lang w:eastAsia="es-MX"/>
              </w:rPr>
              <w:t>6.3.11.8</w:t>
            </w:r>
            <w:r w:rsidRPr="002E5E63">
              <w:rPr>
                <w:rFonts w:ascii="Verdana" w:hAnsi="Verdana"/>
                <w:sz w:val="16"/>
                <w:szCs w:val="16"/>
                <w:lang w:eastAsia="es-MX"/>
              </w:rPr>
              <w:t xml:space="preserve"> Palancas de desacoplar. Como se indica en 6.3.8.</w:t>
            </w:r>
          </w:p>
        </w:tc>
        <w:tc>
          <w:tcPr>
            <w:tcW w:w="4529" w:type="dxa"/>
            <w:shd w:val="clear" w:color="auto" w:fill="auto"/>
          </w:tcPr>
          <w:p w14:paraId="24B4710A" w14:textId="1C8399D7" w:rsidR="00D27768" w:rsidRPr="002E5E63" w:rsidRDefault="00D27768" w:rsidP="009E52CD">
            <w:pPr>
              <w:pStyle w:val="Texto"/>
              <w:spacing w:line="228" w:lineRule="exact"/>
              <w:ind w:firstLine="0"/>
              <w:rPr>
                <w:rFonts w:ascii="Verdana" w:hAnsi="Verdana"/>
                <w:b/>
                <w:sz w:val="16"/>
                <w:szCs w:val="16"/>
                <w:lang w:val="en-US" w:eastAsia="es-MX"/>
              </w:rPr>
            </w:pPr>
            <w:r w:rsidRPr="002E5E63">
              <w:rPr>
                <w:rFonts w:ascii="Verdana" w:hAnsi="Verdana"/>
                <w:b/>
                <w:sz w:val="16"/>
                <w:szCs w:val="16"/>
                <w:lang w:val="en-US" w:eastAsia="es-MX"/>
              </w:rPr>
              <w:t xml:space="preserve">6.3.11.8 </w:t>
            </w:r>
            <w:r w:rsidRPr="002E5E63">
              <w:rPr>
                <w:rFonts w:ascii="Verdana" w:hAnsi="Verdana"/>
                <w:bCs/>
                <w:sz w:val="16"/>
                <w:szCs w:val="16"/>
                <w:lang w:val="en-US" w:eastAsia="es-MX"/>
              </w:rPr>
              <w:t>Disengage</w:t>
            </w:r>
            <w:r w:rsidRPr="002E5E63">
              <w:rPr>
                <w:rFonts w:ascii="Verdana" w:hAnsi="Verdana"/>
                <w:b/>
                <w:sz w:val="16"/>
                <w:szCs w:val="16"/>
                <w:lang w:val="en-US" w:eastAsia="es-MX"/>
              </w:rPr>
              <w:t xml:space="preserve"> </w:t>
            </w:r>
            <w:r w:rsidRPr="002E5E63">
              <w:rPr>
                <w:rFonts w:ascii="Verdana" w:hAnsi="Verdana"/>
                <w:sz w:val="16"/>
                <w:szCs w:val="16"/>
                <w:lang w:val="en-US" w:eastAsia="es-MX"/>
              </w:rPr>
              <w:t>Levers. As indicated in 6.3.8.</w:t>
            </w:r>
          </w:p>
        </w:tc>
      </w:tr>
      <w:tr w:rsidR="00E54218" w:rsidRPr="009E52CD" w14:paraId="1CF48F21" w14:textId="396144E8" w:rsidTr="009E52CD">
        <w:tc>
          <w:tcPr>
            <w:tcW w:w="4529" w:type="dxa"/>
            <w:shd w:val="clear" w:color="auto" w:fill="auto"/>
          </w:tcPr>
          <w:p w14:paraId="1A968EE4"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6.3.11.9</w:t>
            </w:r>
            <w:r w:rsidRPr="009E52CD">
              <w:rPr>
                <w:rFonts w:ascii="Verdana" w:hAnsi="Verdana"/>
                <w:sz w:val="16"/>
                <w:szCs w:val="16"/>
                <w:lang w:eastAsia="es-MX"/>
              </w:rPr>
              <w:t xml:space="preserve"> Repisa transversal de extremo. Como se indica en 6.3.9.</w:t>
            </w:r>
          </w:p>
        </w:tc>
        <w:tc>
          <w:tcPr>
            <w:tcW w:w="4529" w:type="dxa"/>
            <w:shd w:val="clear" w:color="auto" w:fill="auto"/>
          </w:tcPr>
          <w:p w14:paraId="639D3B91" w14:textId="7FB19542"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6.3.11.9 </w:t>
            </w:r>
            <w:r w:rsidRPr="009E52CD">
              <w:rPr>
                <w:rFonts w:ascii="Verdana" w:hAnsi="Verdana"/>
                <w:bCs/>
                <w:sz w:val="16"/>
                <w:szCs w:val="16"/>
                <w:lang w:val="en-US" w:eastAsia="es-MX"/>
              </w:rPr>
              <w:t>End</w:t>
            </w:r>
            <w:r w:rsidRPr="009E52CD">
              <w:rPr>
                <w:rFonts w:ascii="Verdana" w:hAnsi="Verdana"/>
                <w:sz w:val="16"/>
                <w:szCs w:val="16"/>
                <w:lang w:val="en-US" w:eastAsia="es-MX"/>
              </w:rPr>
              <w:t xml:space="preserve"> Cross Shelf. As indicated in 6.3.9.</w:t>
            </w:r>
          </w:p>
        </w:tc>
      </w:tr>
      <w:tr w:rsidR="00E54218" w:rsidRPr="009E52CD" w14:paraId="0E4B88FA" w14:textId="220307DD" w:rsidTr="009E52CD">
        <w:tc>
          <w:tcPr>
            <w:tcW w:w="4529" w:type="dxa"/>
            <w:shd w:val="clear" w:color="auto" w:fill="auto"/>
          </w:tcPr>
          <w:p w14:paraId="6D23B7B5"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 xml:space="preserve">6.3.12. </w:t>
            </w:r>
            <w:r w:rsidRPr="009E52CD">
              <w:rPr>
                <w:rFonts w:ascii="Verdana" w:hAnsi="Verdana"/>
                <w:sz w:val="16"/>
                <w:szCs w:val="16"/>
                <w:lang w:eastAsia="es-MX"/>
              </w:rPr>
              <w:t>Tolva.</w:t>
            </w:r>
          </w:p>
        </w:tc>
        <w:tc>
          <w:tcPr>
            <w:tcW w:w="4529" w:type="dxa"/>
            <w:shd w:val="clear" w:color="auto" w:fill="auto"/>
          </w:tcPr>
          <w:p w14:paraId="6951691F" w14:textId="5AB8021B"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6.3.12. </w:t>
            </w:r>
            <w:r w:rsidRPr="009E52CD">
              <w:rPr>
                <w:rFonts w:ascii="Verdana" w:hAnsi="Verdana"/>
                <w:sz w:val="16"/>
                <w:szCs w:val="16"/>
                <w:lang w:val="en-US" w:eastAsia="es-MX"/>
              </w:rPr>
              <w:t>Hopper.</w:t>
            </w:r>
          </w:p>
        </w:tc>
      </w:tr>
      <w:tr w:rsidR="00E54218" w:rsidRPr="009E52CD" w14:paraId="6462B259" w14:textId="733AC12C" w:rsidTr="009E52CD">
        <w:tc>
          <w:tcPr>
            <w:tcW w:w="4529" w:type="dxa"/>
            <w:shd w:val="clear" w:color="auto" w:fill="auto"/>
          </w:tcPr>
          <w:p w14:paraId="02D299CB"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6.3.12.1</w:t>
            </w:r>
            <w:r w:rsidRPr="009E52CD">
              <w:rPr>
                <w:rFonts w:ascii="Verdana" w:hAnsi="Verdana"/>
                <w:sz w:val="16"/>
                <w:szCs w:val="16"/>
                <w:lang w:eastAsia="es-MX"/>
              </w:rPr>
              <w:t xml:space="preserve"> Freno de mano. Como se indica en 6.3.1.</w:t>
            </w:r>
          </w:p>
        </w:tc>
        <w:tc>
          <w:tcPr>
            <w:tcW w:w="4529" w:type="dxa"/>
            <w:shd w:val="clear" w:color="auto" w:fill="auto"/>
          </w:tcPr>
          <w:p w14:paraId="301198F1" w14:textId="4AF08754"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6.3.12.1 </w:t>
            </w:r>
            <w:r w:rsidR="00883500" w:rsidRPr="009E52CD">
              <w:rPr>
                <w:rFonts w:ascii="Verdana" w:hAnsi="Verdana"/>
                <w:bCs/>
                <w:sz w:val="16"/>
                <w:szCs w:val="16"/>
                <w:lang w:val="en-US" w:eastAsia="es-MX"/>
              </w:rPr>
              <w:t>Hand</w:t>
            </w:r>
            <w:r w:rsidRPr="009E52CD">
              <w:rPr>
                <w:rFonts w:ascii="Verdana" w:hAnsi="Verdana"/>
                <w:bCs/>
                <w:sz w:val="16"/>
                <w:szCs w:val="16"/>
                <w:lang w:val="en-US" w:eastAsia="es-MX"/>
              </w:rPr>
              <w:t xml:space="preserve"> </w:t>
            </w:r>
            <w:r w:rsidRPr="009E52CD">
              <w:rPr>
                <w:rFonts w:ascii="Verdana" w:hAnsi="Verdana"/>
                <w:sz w:val="16"/>
                <w:szCs w:val="16"/>
                <w:lang w:val="en-US" w:eastAsia="es-MX"/>
              </w:rPr>
              <w:t>brake. As indicated in 6.3.1.</w:t>
            </w:r>
          </w:p>
        </w:tc>
      </w:tr>
      <w:tr w:rsidR="00E54218" w:rsidRPr="009E52CD" w14:paraId="5508E25D" w14:textId="2E251504" w:rsidTr="009E52CD">
        <w:tc>
          <w:tcPr>
            <w:tcW w:w="4529" w:type="dxa"/>
            <w:shd w:val="clear" w:color="auto" w:fill="auto"/>
          </w:tcPr>
          <w:p w14:paraId="3960E39D"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6.3.12. 2</w:t>
            </w:r>
            <w:r w:rsidRPr="009E52CD">
              <w:rPr>
                <w:rFonts w:ascii="Verdana" w:hAnsi="Verdana"/>
                <w:sz w:val="16"/>
                <w:szCs w:val="16"/>
                <w:lang w:eastAsia="es-MX"/>
              </w:rPr>
              <w:t xml:space="preserve"> </w:t>
            </w:r>
            <w:proofErr w:type="gramStart"/>
            <w:r w:rsidRPr="009E52CD">
              <w:rPr>
                <w:rFonts w:ascii="Verdana" w:hAnsi="Verdana"/>
                <w:sz w:val="16"/>
                <w:szCs w:val="16"/>
                <w:lang w:eastAsia="es-MX"/>
              </w:rPr>
              <w:t>Repisa</w:t>
            </w:r>
            <w:proofErr w:type="gramEnd"/>
            <w:r w:rsidRPr="009E52CD">
              <w:rPr>
                <w:rFonts w:ascii="Verdana" w:hAnsi="Verdana"/>
                <w:sz w:val="16"/>
                <w:szCs w:val="16"/>
                <w:lang w:eastAsia="es-MX"/>
              </w:rPr>
              <w:t xml:space="preserve"> de freno de mano. Como se indica en 6.3.2.</w:t>
            </w:r>
          </w:p>
        </w:tc>
        <w:tc>
          <w:tcPr>
            <w:tcW w:w="4529" w:type="dxa"/>
            <w:shd w:val="clear" w:color="auto" w:fill="auto"/>
          </w:tcPr>
          <w:p w14:paraId="5FA40E85" w14:textId="275C1BD1"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6.3.12. </w:t>
            </w:r>
            <w:r w:rsidR="00883500" w:rsidRPr="009E52CD">
              <w:rPr>
                <w:rFonts w:ascii="Verdana" w:hAnsi="Verdana"/>
                <w:bCs/>
                <w:sz w:val="16"/>
                <w:szCs w:val="16"/>
                <w:lang w:val="en-US" w:eastAsia="es-MX"/>
              </w:rPr>
              <w:t>2</w:t>
            </w:r>
            <w:r w:rsidRPr="009E52CD">
              <w:rPr>
                <w:rFonts w:ascii="Verdana" w:hAnsi="Verdana"/>
                <w:sz w:val="16"/>
                <w:szCs w:val="16"/>
                <w:lang w:val="en-US" w:eastAsia="es-MX"/>
              </w:rPr>
              <w:t xml:space="preserve"> Handbrake shel</w:t>
            </w:r>
            <w:r w:rsidR="00883500" w:rsidRPr="009E52CD">
              <w:rPr>
                <w:rFonts w:ascii="Verdana" w:hAnsi="Verdana"/>
                <w:sz w:val="16"/>
                <w:szCs w:val="16"/>
                <w:lang w:val="en-US" w:eastAsia="es-MX"/>
              </w:rPr>
              <w:t>ves</w:t>
            </w:r>
            <w:r w:rsidRPr="009E52CD">
              <w:rPr>
                <w:rFonts w:ascii="Verdana" w:hAnsi="Verdana"/>
                <w:sz w:val="16"/>
                <w:szCs w:val="16"/>
                <w:lang w:val="en-US" w:eastAsia="es-MX"/>
              </w:rPr>
              <w:t>. As indicated in 6.3.2.</w:t>
            </w:r>
          </w:p>
        </w:tc>
      </w:tr>
      <w:tr w:rsidR="00E54218" w:rsidRPr="009E52CD" w14:paraId="5FC85471" w14:textId="33CDFCE1" w:rsidTr="009E52CD">
        <w:tc>
          <w:tcPr>
            <w:tcW w:w="4529" w:type="dxa"/>
            <w:shd w:val="clear" w:color="auto" w:fill="auto"/>
          </w:tcPr>
          <w:p w14:paraId="50E0EBF1"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6.3.12.3</w:t>
            </w:r>
            <w:r w:rsidRPr="009E52CD">
              <w:rPr>
                <w:rFonts w:ascii="Verdana" w:hAnsi="Verdana"/>
                <w:sz w:val="16"/>
                <w:szCs w:val="16"/>
                <w:lang w:eastAsia="es-MX"/>
              </w:rPr>
              <w:t xml:space="preserve"> Estribos. Como se indica en 6.3.3.</w:t>
            </w:r>
          </w:p>
        </w:tc>
        <w:tc>
          <w:tcPr>
            <w:tcW w:w="4529" w:type="dxa"/>
            <w:shd w:val="clear" w:color="auto" w:fill="auto"/>
          </w:tcPr>
          <w:p w14:paraId="006B012F" w14:textId="62ECE912"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6.3.12.3 </w:t>
            </w:r>
            <w:r w:rsidR="007D02D6" w:rsidRPr="009E52CD">
              <w:rPr>
                <w:rFonts w:ascii="Verdana" w:hAnsi="Verdana"/>
                <w:sz w:val="16"/>
                <w:szCs w:val="16"/>
                <w:lang w:val="en-US" w:eastAsia="es-MX"/>
              </w:rPr>
              <w:t>Brackets</w:t>
            </w:r>
            <w:r w:rsidRPr="009E52CD">
              <w:rPr>
                <w:rFonts w:ascii="Verdana" w:hAnsi="Verdana"/>
                <w:sz w:val="16"/>
                <w:szCs w:val="16"/>
                <w:lang w:val="en-US" w:eastAsia="es-MX"/>
              </w:rPr>
              <w:t>. As indicated in 6.3.3.</w:t>
            </w:r>
          </w:p>
        </w:tc>
      </w:tr>
      <w:tr w:rsidR="00E54218" w:rsidRPr="009E52CD" w14:paraId="275D743C" w14:textId="24191974" w:rsidTr="009E52CD">
        <w:tc>
          <w:tcPr>
            <w:tcW w:w="4529" w:type="dxa"/>
            <w:shd w:val="clear" w:color="auto" w:fill="auto"/>
          </w:tcPr>
          <w:p w14:paraId="235C4F5D" w14:textId="77777777" w:rsidR="00D27768" w:rsidRPr="009E52CD" w:rsidRDefault="00D27768" w:rsidP="009E52CD">
            <w:pPr>
              <w:pStyle w:val="Texto"/>
              <w:spacing w:line="228" w:lineRule="exact"/>
              <w:ind w:firstLine="0"/>
              <w:rPr>
                <w:rFonts w:ascii="Verdana" w:hAnsi="Verdana"/>
                <w:sz w:val="16"/>
                <w:szCs w:val="16"/>
                <w:lang w:eastAsia="es-MX"/>
              </w:rPr>
            </w:pPr>
            <w:r w:rsidRPr="009E52CD">
              <w:rPr>
                <w:rFonts w:ascii="Verdana" w:hAnsi="Verdana"/>
                <w:b/>
                <w:sz w:val="16"/>
                <w:szCs w:val="16"/>
                <w:lang w:eastAsia="es-MX"/>
              </w:rPr>
              <w:t>6.3.12.4</w:t>
            </w:r>
            <w:r w:rsidRPr="009E52CD">
              <w:rPr>
                <w:rFonts w:ascii="Verdana" w:hAnsi="Verdana"/>
                <w:sz w:val="16"/>
                <w:szCs w:val="16"/>
                <w:lang w:eastAsia="es-MX"/>
              </w:rPr>
              <w:t xml:space="preserve"> Escaleras. Como se indica en 6.3.4.</w:t>
            </w:r>
          </w:p>
        </w:tc>
        <w:tc>
          <w:tcPr>
            <w:tcW w:w="4529" w:type="dxa"/>
            <w:shd w:val="clear" w:color="auto" w:fill="auto"/>
          </w:tcPr>
          <w:p w14:paraId="71F24584" w14:textId="47F47866" w:rsidR="00D27768" w:rsidRPr="009E52CD" w:rsidRDefault="00D27768" w:rsidP="009E52CD">
            <w:pPr>
              <w:pStyle w:val="Texto"/>
              <w:spacing w:line="22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6.3.12.4 </w:t>
            </w:r>
            <w:r w:rsidR="00883500" w:rsidRPr="009E52CD">
              <w:rPr>
                <w:rFonts w:ascii="Verdana" w:hAnsi="Verdana"/>
                <w:sz w:val="16"/>
                <w:szCs w:val="16"/>
                <w:lang w:val="en-US" w:eastAsia="es-MX"/>
              </w:rPr>
              <w:t>Ladders</w:t>
            </w:r>
            <w:r w:rsidRPr="009E52CD">
              <w:rPr>
                <w:rFonts w:ascii="Verdana" w:hAnsi="Verdana"/>
                <w:sz w:val="16"/>
                <w:szCs w:val="16"/>
                <w:lang w:val="en-US" w:eastAsia="es-MX"/>
              </w:rPr>
              <w:t>. As indicated in 6.3.4.</w:t>
            </w:r>
          </w:p>
        </w:tc>
      </w:tr>
      <w:tr w:rsidR="00E54218" w:rsidRPr="009E52CD" w14:paraId="1FCF32BF" w14:textId="7661BE24" w:rsidTr="009E52CD">
        <w:tc>
          <w:tcPr>
            <w:tcW w:w="4529" w:type="dxa"/>
            <w:shd w:val="clear" w:color="auto" w:fill="auto"/>
          </w:tcPr>
          <w:p w14:paraId="4740E648"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6.3.12.5</w:t>
            </w:r>
            <w:r w:rsidRPr="009E52CD">
              <w:rPr>
                <w:rFonts w:ascii="Verdana" w:hAnsi="Verdana"/>
                <w:sz w:val="16"/>
                <w:szCs w:val="16"/>
                <w:lang w:eastAsia="es-MX"/>
              </w:rPr>
              <w:t xml:space="preserve"> Pasamanos laterales. Como se indica en 6.3.5.</w:t>
            </w:r>
          </w:p>
        </w:tc>
        <w:tc>
          <w:tcPr>
            <w:tcW w:w="4529" w:type="dxa"/>
            <w:shd w:val="clear" w:color="auto" w:fill="auto"/>
          </w:tcPr>
          <w:p w14:paraId="1EC863F1" w14:textId="25AB802B"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6.3.12.5 </w:t>
            </w:r>
            <w:r w:rsidRPr="009E52CD">
              <w:rPr>
                <w:rFonts w:ascii="Verdana" w:hAnsi="Verdana"/>
                <w:sz w:val="16"/>
                <w:szCs w:val="16"/>
                <w:lang w:val="en-US" w:eastAsia="es-MX"/>
              </w:rPr>
              <w:t>Side handrails. As indicated in 6.3.5.</w:t>
            </w:r>
          </w:p>
        </w:tc>
      </w:tr>
      <w:tr w:rsidR="00E54218" w:rsidRPr="009E52CD" w14:paraId="5E6D33FE" w14:textId="08AEC795" w:rsidTr="009E52CD">
        <w:tc>
          <w:tcPr>
            <w:tcW w:w="4529" w:type="dxa"/>
            <w:shd w:val="clear" w:color="auto" w:fill="auto"/>
          </w:tcPr>
          <w:p w14:paraId="6ADA9403"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6.3.12.6</w:t>
            </w:r>
            <w:r w:rsidRPr="009E52CD">
              <w:rPr>
                <w:rFonts w:ascii="Verdana" w:hAnsi="Verdana"/>
                <w:sz w:val="16"/>
                <w:szCs w:val="16"/>
                <w:lang w:eastAsia="es-MX"/>
              </w:rPr>
              <w:t xml:space="preserve"> Pasamanos horizontales de extremo. Como se indica en 6.3.6.</w:t>
            </w:r>
          </w:p>
        </w:tc>
        <w:tc>
          <w:tcPr>
            <w:tcW w:w="4529" w:type="dxa"/>
            <w:shd w:val="clear" w:color="auto" w:fill="auto"/>
          </w:tcPr>
          <w:p w14:paraId="342B46FE" w14:textId="3F60A938"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6.3.12.6 </w:t>
            </w:r>
            <w:r w:rsidRPr="009E52CD">
              <w:rPr>
                <w:rFonts w:ascii="Verdana" w:hAnsi="Verdana"/>
                <w:bCs/>
                <w:sz w:val="16"/>
                <w:szCs w:val="16"/>
                <w:lang w:val="en-US" w:eastAsia="es-MX"/>
              </w:rPr>
              <w:t xml:space="preserve">End </w:t>
            </w:r>
            <w:r w:rsidRPr="009E52CD">
              <w:rPr>
                <w:rFonts w:ascii="Verdana" w:hAnsi="Verdana"/>
                <w:sz w:val="16"/>
                <w:szCs w:val="16"/>
                <w:lang w:val="en-US" w:eastAsia="es-MX"/>
              </w:rPr>
              <w:t>Horizontal Handrails. As indicated in 6.3.6.</w:t>
            </w:r>
          </w:p>
        </w:tc>
      </w:tr>
      <w:tr w:rsidR="00E54218" w:rsidRPr="009E52CD" w14:paraId="5F450271" w14:textId="7B4F4A06" w:rsidTr="009E52CD">
        <w:tc>
          <w:tcPr>
            <w:tcW w:w="4529" w:type="dxa"/>
            <w:shd w:val="clear" w:color="auto" w:fill="auto"/>
          </w:tcPr>
          <w:p w14:paraId="1E708FB0"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6.3.12.7</w:t>
            </w:r>
            <w:r w:rsidRPr="009E52CD">
              <w:rPr>
                <w:rFonts w:ascii="Verdana" w:hAnsi="Verdana"/>
                <w:sz w:val="16"/>
                <w:szCs w:val="16"/>
                <w:lang w:eastAsia="es-MX"/>
              </w:rPr>
              <w:t xml:space="preserve"> Pasamanos verticales de extremo. Como se indica en 6.3.7.</w:t>
            </w:r>
          </w:p>
        </w:tc>
        <w:tc>
          <w:tcPr>
            <w:tcW w:w="4529" w:type="dxa"/>
            <w:shd w:val="clear" w:color="auto" w:fill="auto"/>
          </w:tcPr>
          <w:p w14:paraId="2BD7BA86" w14:textId="7A489AA3"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6.3.12.7 </w:t>
            </w:r>
            <w:r w:rsidRPr="009E52CD">
              <w:rPr>
                <w:rFonts w:ascii="Verdana" w:hAnsi="Verdana"/>
                <w:bCs/>
                <w:sz w:val="16"/>
                <w:szCs w:val="16"/>
                <w:lang w:val="en-US" w:eastAsia="es-MX"/>
              </w:rPr>
              <w:t xml:space="preserve">End </w:t>
            </w:r>
            <w:r w:rsidRPr="009E52CD">
              <w:rPr>
                <w:rFonts w:ascii="Verdana" w:hAnsi="Verdana"/>
                <w:sz w:val="16"/>
                <w:szCs w:val="16"/>
                <w:lang w:val="en-US" w:eastAsia="es-MX"/>
              </w:rPr>
              <w:t>Vertical Handrails. As indicated in 6.3.7.</w:t>
            </w:r>
          </w:p>
        </w:tc>
      </w:tr>
      <w:tr w:rsidR="00E54218" w:rsidRPr="009E52CD" w14:paraId="1F44EBE6" w14:textId="0E1B615A" w:rsidTr="009E52CD">
        <w:tc>
          <w:tcPr>
            <w:tcW w:w="4529" w:type="dxa"/>
            <w:shd w:val="clear" w:color="auto" w:fill="auto"/>
          </w:tcPr>
          <w:p w14:paraId="757B8908"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6.3.12.8</w:t>
            </w:r>
            <w:r w:rsidRPr="009E52CD">
              <w:rPr>
                <w:rFonts w:ascii="Verdana" w:hAnsi="Verdana"/>
                <w:sz w:val="16"/>
                <w:szCs w:val="16"/>
                <w:lang w:eastAsia="es-MX"/>
              </w:rPr>
              <w:t xml:space="preserve"> Palancas de desacoplar. Como se indica en 6.3.8.</w:t>
            </w:r>
          </w:p>
        </w:tc>
        <w:tc>
          <w:tcPr>
            <w:tcW w:w="4529" w:type="dxa"/>
            <w:shd w:val="clear" w:color="auto" w:fill="auto"/>
          </w:tcPr>
          <w:p w14:paraId="4B7275CA" w14:textId="22DC7E20"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6.3.12.8 </w:t>
            </w:r>
            <w:r w:rsidR="000F7CC5" w:rsidRPr="009E52CD">
              <w:rPr>
                <w:rFonts w:ascii="Verdana" w:hAnsi="Verdana"/>
                <w:bCs/>
                <w:sz w:val="16"/>
                <w:szCs w:val="16"/>
                <w:lang w:val="en-US" w:eastAsia="es-MX"/>
              </w:rPr>
              <w:t>Decoupling</w:t>
            </w:r>
            <w:r w:rsidRPr="009E52CD">
              <w:rPr>
                <w:rFonts w:ascii="Verdana" w:hAnsi="Verdana"/>
                <w:b/>
                <w:sz w:val="16"/>
                <w:szCs w:val="16"/>
                <w:lang w:val="en-US" w:eastAsia="es-MX"/>
              </w:rPr>
              <w:t xml:space="preserve"> </w:t>
            </w:r>
            <w:r w:rsidRPr="009E52CD">
              <w:rPr>
                <w:rFonts w:ascii="Verdana" w:hAnsi="Verdana"/>
                <w:sz w:val="16"/>
                <w:szCs w:val="16"/>
                <w:lang w:val="en-US" w:eastAsia="es-MX"/>
              </w:rPr>
              <w:t>Levers. As indicated in 6.3.8.</w:t>
            </w:r>
          </w:p>
        </w:tc>
      </w:tr>
      <w:tr w:rsidR="00E54218" w:rsidRPr="009E52CD" w14:paraId="40369AAE" w14:textId="011D93CA" w:rsidTr="009E52CD">
        <w:tc>
          <w:tcPr>
            <w:tcW w:w="4529" w:type="dxa"/>
            <w:shd w:val="clear" w:color="auto" w:fill="auto"/>
          </w:tcPr>
          <w:p w14:paraId="321A90ED"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6.3.12.9</w:t>
            </w:r>
            <w:r w:rsidRPr="009E52CD">
              <w:rPr>
                <w:rFonts w:ascii="Verdana" w:hAnsi="Verdana"/>
                <w:sz w:val="16"/>
                <w:szCs w:val="16"/>
                <w:lang w:eastAsia="es-MX"/>
              </w:rPr>
              <w:t xml:space="preserve"> Repisa transversal de extremo. Como se indica en 6.3.9.</w:t>
            </w:r>
          </w:p>
        </w:tc>
        <w:tc>
          <w:tcPr>
            <w:tcW w:w="4529" w:type="dxa"/>
            <w:shd w:val="clear" w:color="auto" w:fill="auto"/>
          </w:tcPr>
          <w:p w14:paraId="66BB51D8" w14:textId="090C383F"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6.3.12.9 </w:t>
            </w:r>
            <w:r w:rsidRPr="009E52CD">
              <w:rPr>
                <w:rFonts w:ascii="Verdana" w:hAnsi="Verdana"/>
                <w:sz w:val="16"/>
                <w:szCs w:val="16"/>
                <w:lang w:val="en-US" w:eastAsia="es-MX"/>
              </w:rPr>
              <w:t>Cross End Shelf. As indicated in 6.3.9.</w:t>
            </w:r>
          </w:p>
        </w:tc>
      </w:tr>
      <w:tr w:rsidR="00E54218" w:rsidRPr="009E52CD" w14:paraId="608D0069" w14:textId="3B3FC4C8" w:rsidTr="009E52CD">
        <w:tc>
          <w:tcPr>
            <w:tcW w:w="4529" w:type="dxa"/>
            <w:shd w:val="clear" w:color="auto" w:fill="auto"/>
          </w:tcPr>
          <w:p w14:paraId="09D8E31A"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 xml:space="preserve">6.3.13. </w:t>
            </w:r>
            <w:r w:rsidRPr="009E52CD">
              <w:rPr>
                <w:rFonts w:ascii="Verdana" w:hAnsi="Verdana"/>
                <w:sz w:val="16"/>
                <w:szCs w:val="16"/>
                <w:lang w:eastAsia="es-MX"/>
              </w:rPr>
              <w:t>Góndola.</w:t>
            </w:r>
          </w:p>
        </w:tc>
        <w:tc>
          <w:tcPr>
            <w:tcW w:w="4529" w:type="dxa"/>
            <w:shd w:val="clear" w:color="auto" w:fill="auto"/>
          </w:tcPr>
          <w:p w14:paraId="186CEE85" w14:textId="34D66C67"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6.3.13. </w:t>
            </w:r>
            <w:r w:rsidRPr="009E52CD">
              <w:rPr>
                <w:rFonts w:ascii="Verdana" w:hAnsi="Verdana"/>
                <w:sz w:val="16"/>
                <w:szCs w:val="16"/>
                <w:lang w:val="en-US" w:eastAsia="es-MX"/>
              </w:rPr>
              <w:t>Gondola.</w:t>
            </w:r>
          </w:p>
        </w:tc>
      </w:tr>
      <w:tr w:rsidR="00E54218" w:rsidRPr="009E52CD" w14:paraId="1B7BA9CE" w14:textId="26073132" w:rsidTr="009E52CD">
        <w:tc>
          <w:tcPr>
            <w:tcW w:w="4529" w:type="dxa"/>
            <w:shd w:val="clear" w:color="auto" w:fill="auto"/>
          </w:tcPr>
          <w:p w14:paraId="1C559D2E"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 xml:space="preserve">6.3.13.1 </w:t>
            </w:r>
            <w:r w:rsidRPr="009E52CD">
              <w:rPr>
                <w:rFonts w:ascii="Verdana" w:hAnsi="Verdana"/>
                <w:sz w:val="16"/>
                <w:szCs w:val="16"/>
                <w:lang w:eastAsia="es-MX"/>
              </w:rPr>
              <w:t>Freno de mano. Como se indica en 6.3.1.</w:t>
            </w:r>
          </w:p>
        </w:tc>
        <w:tc>
          <w:tcPr>
            <w:tcW w:w="4529" w:type="dxa"/>
            <w:shd w:val="clear" w:color="auto" w:fill="auto"/>
          </w:tcPr>
          <w:p w14:paraId="7CF70C93" w14:textId="35BAED7A"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6.3.13.1 </w:t>
            </w:r>
            <w:r w:rsidR="000F7CC5" w:rsidRPr="009E52CD">
              <w:rPr>
                <w:rFonts w:ascii="Verdana" w:hAnsi="Verdana"/>
                <w:bCs/>
                <w:sz w:val="16"/>
                <w:szCs w:val="16"/>
                <w:lang w:val="en-US" w:eastAsia="es-MX"/>
              </w:rPr>
              <w:t>Hand</w:t>
            </w:r>
            <w:r w:rsidRPr="009E52CD">
              <w:rPr>
                <w:rFonts w:ascii="Verdana" w:hAnsi="Verdana"/>
                <w:b/>
                <w:sz w:val="16"/>
                <w:szCs w:val="16"/>
                <w:lang w:val="en-US" w:eastAsia="es-MX"/>
              </w:rPr>
              <w:t xml:space="preserve"> </w:t>
            </w:r>
            <w:r w:rsidRPr="009E52CD">
              <w:rPr>
                <w:rFonts w:ascii="Verdana" w:hAnsi="Verdana"/>
                <w:sz w:val="16"/>
                <w:szCs w:val="16"/>
                <w:lang w:val="en-US" w:eastAsia="es-MX"/>
              </w:rPr>
              <w:t>brake. As indicated in 6.3.1.</w:t>
            </w:r>
          </w:p>
        </w:tc>
      </w:tr>
      <w:tr w:rsidR="00E54218" w:rsidRPr="009E52CD" w14:paraId="6C581CFC" w14:textId="2CAA5332" w:rsidTr="009E52CD">
        <w:tc>
          <w:tcPr>
            <w:tcW w:w="4529" w:type="dxa"/>
            <w:shd w:val="clear" w:color="auto" w:fill="auto"/>
          </w:tcPr>
          <w:p w14:paraId="722E113C"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6.3.13. 2</w:t>
            </w:r>
            <w:r w:rsidRPr="009E52CD">
              <w:rPr>
                <w:rFonts w:ascii="Verdana" w:hAnsi="Verdana"/>
                <w:sz w:val="16"/>
                <w:szCs w:val="16"/>
                <w:lang w:eastAsia="es-MX"/>
              </w:rPr>
              <w:t xml:space="preserve"> </w:t>
            </w:r>
            <w:proofErr w:type="gramStart"/>
            <w:r w:rsidRPr="009E52CD">
              <w:rPr>
                <w:rFonts w:ascii="Verdana" w:hAnsi="Verdana"/>
                <w:sz w:val="16"/>
                <w:szCs w:val="16"/>
                <w:lang w:eastAsia="es-MX"/>
              </w:rPr>
              <w:t>Repisa</w:t>
            </w:r>
            <w:proofErr w:type="gramEnd"/>
            <w:r w:rsidRPr="009E52CD">
              <w:rPr>
                <w:rFonts w:ascii="Verdana" w:hAnsi="Verdana"/>
                <w:sz w:val="16"/>
                <w:szCs w:val="16"/>
                <w:lang w:eastAsia="es-MX"/>
              </w:rPr>
              <w:t xml:space="preserve"> de freno de mano. Como se indica en 6.3.2.</w:t>
            </w:r>
          </w:p>
        </w:tc>
        <w:tc>
          <w:tcPr>
            <w:tcW w:w="4529" w:type="dxa"/>
            <w:shd w:val="clear" w:color="auto" w:fill="auto"/>
          </w:tcPr>
          <w:p w14:paraId="1D467F4E" w14:textId="38E88693"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6.3.13. </w:t>
            </w:r>
            <w:r w:rsidR="000F7CC5" w:rsidRPr="009E52CD">
              <w:rPr>
                <w:rFonts w:ascii="Verdana" w:hAnsi="Verdana"/>
                <w:bCs/>
                <w:sz w:val="16"/>
                <w:szCs w:val="16"/>
                <w:lang w:val="en-US" w:eastAsia="es-MX"/>
              </w:rPr>
              <w:t>2</w:t>
            </w:r>
            <w:r w:rsidRPr="009E52CD">
              <w:rPr>
                <w:rFonts w:ascii="Verdana" w:hAnsi="Verdana"/>
                <w:sz w:val="16"/>
                <w:szCs w:val="16"/>
                <w:lang w:val="en-US" w:eastAsia="es-MX"/>
              </w:rPr>
              <w:t xml:space="preserve"> Handbrake shel</w:t>
            </w:r>
            <w:r w:rsidR="000F7CC5" w:rsidRPr="009E52CD">
              <w:rPr>
                <w:rFonts w:ascii="Verdana" w:hAnsi="Verdana"/>
                <w:sz w:val="16"/>
                <w:szCs w:val="16"/>
                <w:lang w:val="en-US" w:eastAsia="es-MX"/>
              </w:rPr>
              <w:t>ves</w:t>
            </w:r>
            <w:r w:rsidRPr="009E52CD">
              <w:rPr>
                <w:rFonts w:ascii="Verdana" w:hAnsi="Verdana"/>
                <w:sz w:val="16"/>
                <w:szCs w:val="16"/>
                <w:lang w:val="en-US" w:eastAsia="es-MX"/>
              </w:rPr>
              <w:t>. As indicated in 6.3.2.</w:t>
            </w:r>
          </w:p>
        </w:tc>
      </w:tr>
      <w:tr w:rsidR="00E54218" w:rsidRPr="009E52CD" w14:paraId="065DF666" w14:textId="348E9A85" w:rsidTr="009E52CD">
        <w:tc>
          <w:tcPr>
            <w:tcW w:w="4529" w:type="dxa"/>
            <w:shd w:val="clear" w:color="auto" w:fill="auto"/>
          </w:tcPr>
          <w:p w14:paraId="0B5CE8DC"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6.3.13.3</w:t>
            </w:r>
            <w:r w:rsidRPr="009E52CD">
              <w:rPr>
                <w:rFonts w:ascii="Verdana" w:hAnsi="Verdana"/>
                <w:sz w:val="16"/>
                <w:szCs w:val="16"/>
                <w:lang w:eastAsia="es-MX"/>
              </w:rPr>
              <w:t xml:space="preserve"> Estribos. Como se indica en 6.3.3.</w:t>
            </w:r>
          </w:p>
        </w:tc>
        <w:tc>
          <w:tcPr>
            <w:tcW w:w="4529" w:type="dxa"/>
            <w:shd w:val="clear" w:color="auto" w:fill="auto"/>
          </w:tcPr>
          <w:p w14:paraId="5DCAA938" w14:textId="2ECF8B84"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6.3.13.3 </w:t>
            </w:r>
            <w:r w:rsidR="007D02D6" w:rsidRPr="009E52CD">
              <w:rPr>
                <w:rFonts w:ascii="Verdana" w:hAnsi="Verdana"/>
                <w:sz w:val="16"/>
                <w:szCs w:val="16"/>
                <w:lang w:val="en-US" w:eastAsia="es-MX"/>
              </w:rPr>
              <w:t>Brackets</w:t>
            </w:r>
            <w:r w:rsidRPr="009E52CD">
              <w:rPr>
                <w:rFonts w:ascii="Verdana" w:hAnsi="Verdana"/>
                <w:sz w:val="16"/>
                <w:szCs w:val="16"/>
                <w:lang w:val="en-US" w:eastAsia="es-MX"/>
              </w:rPr>
              <w:t>. As indicated in 6.3.3.</w:t>
            </w:r>
          </w:p>
        </w:tc>
      </w:tr>
      <w:tr w:rsidR="00E54218" w:rsidRPr="009E52CD" w14:paraId="04658197" w14:textId="42CABF6E" w:rsidTr="009E52CD">
        <w:tc>
          <w:tcPr>
            <w:tcW w:w="4529" w:type="dxa"/>
            <w:shd w:val="clear" w:color="auto" w:fill="auto"/>
          </w:tcPr>
          <w:p w14:paraId="5DC25C8D"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6.3.13.4</w:t>
            </w:r>
            <w:r w:rsidRPr="009E52CD">
              <w:rPr>
                <w:rFonts w:ascii="Verdana" w:hAnsi="Verdana"/>
                <w:sz w:val="16"/>
                <w:szCs w:val="16"/>
                <w:lang w:eastAsia="es-MX"/>
              </w:rPr>
              <w:t xml:space="preserve"> Escaleras. Como se indica en 6.3.4.</w:t>
            </w:r>
          </w:p>
        </w:tc>
        <w:tc>
          <w:tcPr>
            <w:tcW w:w="4529" w:type="dxa"/>
            <w:shd w:val="clear" w:color="auto" w:fill="auto"/>
          </w:tcPr>
          <w:p w14:paraId="771EC2FD" w14:textId="761A6C81"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6.3.13.4 </w:t>
            </w:r>
            <w:r w:rsidR="000F7CC5" w:rsidRPr="009E52CD">
              <w:rPr>
                <w:rFonts w:ascii="Verdana" w:hAnsi="Verdana"/>
                <w:sz w:val="16"/>
                <w:szCs w:val="16"/>
                <w:lang w:val="en-US" w:eastAsia="es-MX"/>
              </w:rPr>
              <w:t>Ladders</w:t>
            </w:r>
            <w:r w:rsidRPr="009E52CD">
              <w:rPr>
                <w:rFonts w:ascii="Verdana" w:hAnsi="Verdana"/>
                <w:sz w:val="16"/>
                <w:szCs w:val="16"/>
                <w:lang w:val="en-US" w:eastAsia="es-MX"/>
              </w:rPr>
              <w:t>. As indicated in 6.3.4.</w:t>
            </w:r>
          </w:p>
        </w:tc>
      </w:tr>
      <w:tr w:rsidR="00E54218" w:rsidRPr="009E52CD" w14:paraId="58D7B5BB" w14:textId="722B508E" w:rsidTr="009E52CD">
        <w:tc>
          <w:tcPr>
            <w:tcW w:w="4529" w:type="dxa"/>
            <w:shd w:val="clear" w:color="auto" w:fill="auto"/>
          </w:tcPr>
          <w:p w14:paraId="452934B4"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6.3.13.5</w:t>
            </w:r>
            <w:r w:rsidRPr="009E52CD">
              <w:rPr>
                <w:rFonts w:ascii="Verdana" w:hAnsi="Verdana"/>
                <w:sz w:val="16"/>
                <w:szCs w:val="16"/>
                <w:lang w:eastAsia="es-MX"/>
              </w:rPr>
              <w:t xml:space="preserve"> Pasamanos laterales. Como se indica en 6.3.5.</w:t>
            </w:r>
          </w:p>
        </w:tc>
        <w:tc>
          <w:tcPr>
            <w:tcW w:w="4529" w:type="dxa"/>
            <w:shd w:val="clear" w:color="auto" w:fill="auto"/>
          </w:tcPr>
          <w:p w14:paraId="02BE401D" w14:textId="3261B808"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6.3.13.5 </w:t>
            </w:r>
            <w:r w:rsidRPr="009E52CD">
              <w:rPr>
                <w:rFonts w:ascii="Verdana" w:hAnsi="Verdana"/>
                <w:sz w:val="16"/>
                <w:szCs w:val="16"/>
                <w:lang w:val="en-US" w:eastAsia="es-MX"/>
              </w:rPr>
              <w:t>Side handrails. As indicated in 6.3.5.</w:t>
            </w:r>
          </w:p>
        </w:tc>
      </w:tr>
      <w:tr w:rsidR="00E54218" w:rsidRPr="009E52CD" w14:paraId="17FEB363" w14:textId="57AE5AFF" w:rsidTr="009E52CD">
        <w:tc>
          <w:tcPr>
            <w:tcW w:w="4529" w:type="dxa"/>
            <w:shd w:val="clear" w:color="auto" w:fill="auto"/>
          </w:tcPr>
          <w:p w14:paraId="6663A6B1"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6.3.13.6</w:t>
            </w:r>
            <w:r w:rsidRPr="009E52CD">
              <w:rPr>
                <w:rFonts w:ascii="Verdana" w:hAnsi="Verdana"/>
                <w:sz w:val="16"/>
                <w:szCs w:val="16"/>
                <w:lang w:eastAsia="es-MX"/>
              </w:rPr>
              <w:t xml:space="preserve"> Pasamanos horizontales de extremo. Como se indica en 6.3.6.</w:t>
            </w:r>
          </w:p>
        </w:tc>
        <w:tc>
          <w:tcPr>
            <w:tcW w:w="4529" w:type="dxa"/>
            <w:shd w:val="clear" w:color="auto" w:fill="auto"/>
          </w:tcPr>
          <w:p w14:paraId="56E5C6E6" w14:textId="69DDDC80"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6.3.13.6 </w:t>
            </w:r>
            <w:r w:rsidRPr="009E52CD">
              <w:rPr>
                <w:rFonts w:ascii="Verdana" w:hAnsi="Verdana"/>
                <w:bCs/>
                <w:sz w:val="16"/>
                <w:szCs w:val="16"/>
                <w:lang w:val="en-US" w:eastAsia="es-MX"/>
              </w:rPr>
              <w:t>End</w:t>
            </w:r>
            <w:r w:rsidRPr="009E52CD">
              <w:rPr>
                <w:rFonts w:ascii="Verdana" w:hAnsi="Verdana"/>
                <w:b/>
                <w:sz w:val="16"/>
                <w:szCs w:val="16"/>
                <w:lang w:val="en-US" w:eastAsia="es-MX"/>
              </w:rPr>
              <w:t xml:space="preserve"> </w:t>
            </w:r>
            <w:r w:rsidRPr="009E52CD">
              <w:rPr>
                <w:rFonts w:ascii="Verdana" w:hAnsi="Verdana"/>
                <w:sz w:val="16"/>
                <w:szCs w:val="16"/>
                <w:lang w:val="en-US" w:eastAsia="es-MX"/>
              </w:rPr>
              <w:t>Horizontal Handrails. As indicated in 6.3.6.</w:t>
            </w:r>
          </w:p>
        </w:tc>
      </w:tr>
      <w:tr w:rsidR="00E54218" w:rsidRPr="009E52CD" w14:paraId="7B78CF7C" w14:textId="480C435D" w:rsidTr="009E52CD">
        <w:tc>
          <w:tcPr>
            <w:tcW w:w="4529" w:type="dxa"/>
            <w:shd w:val="clear" w:color="auto" w:fill="auto"/>
          </w:tcPr>
          <w:p w14:paraId="2134A3B3"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6.3.13.7</w:t>
            </w:r>
            <w:r w:rsidRPr="009E52CD">
              <w:rPr>
                <w:rFonts w:ascii="Verdana" w:hAnsi="Verdana"/>
                <w:sz w:val="16"/>
                <w:szCs w:val="16"/>
                <w:lang w:eastAsia="es-MX"/>
              </w:rPr>
              <w:t xml:space="preserve"> Pasamanos verticales de extremo. Como se indica en 6.3.7.</w:t>
            </w:r>
          </w:p>
        </w:tc>
        <w:tc>
          <w:tcPr>
            <w:tcW w:w="4529" w:type="dxa"/>
            <w:shd w:val="clear" w:color="auto" w:fill="auto"/>
          </w:tcPr>
          <w:p w14:paraId="19813083" w14:textId="7F611348"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6.3.13.7 </w:t>
            </w:r>
            <w:r w:rsidRPr="009E52CD">
              <w:rPr>
                <w:rFonts w:ascii="Verdana" w:hAnsi="Verdana"/>
                <w:bCs/>
                <w:sz w:val="16"/>
                <w:szCs w:val="16"/>
                <w:lang w:val="en-US" w:eastAsia="es-MX"/>
              </w:rPr>
              <w:t>End</w:t>
            </w:r>
            <w:r w:rsidRPr="009E52CD">
              <w:rPr>
                <w:rFonts w:ascii="Verdana" w:hAnsi="Verdana"/>
                <w:b/>
                <w:sz w:val="16"/>
                <w:szCs w:val="16"/>
                <w:lang w:val="en-US" w:eastAsia="es-MX"/>
              </w:rPr>
              <w:t xml:space="preserve"> </w:t>
            </w:r>
            <w:r w:rsidRPr="009E52CD">
              <w:rPr>
                <w:rFonts w:ascii="Verdana" w:hAnsi="Verdana"/>
                <w:sz w:val="16"/>
                <w:szCs w:val="16"/>
                <w:lang w:val="en-US" w:eastAsia="es-MX"/>
              </w:rPr>
              <w:t>Vertical Handrails. As indicated in 6.3.7.</w:t>
            </w:r>
          </w:p>
        </w:tc>
      </w:tr>
      <w:tr w:rsidR="00E54218" w:rsidRPr="009E52CD" w14:paraId="35CBDA12" w14:textId="0C2ED062" w:rsidTr="009E52CD">
        <w:tc>
          <w:tcPr>
            <w:tcW w:w="4529" w:type="dxa"/>
            <w:shd w:val="clear" w:color="auto" w:fill="auto"/>
          </w:tcPr>
          <w:p w14:paraId="64BCB07F"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6.3.13.8</w:t>
            </w:r>
            <w:r w:rsidRPr="009E52CD">
              <w:rPr>
                <w:rFonts w:ascii="Verdana" w:hAnsi="Verdana"/>
                <w:sz w:val="16"/>
                <w:szCs w:val="16"/>
                <w:lang w:eastAsia="es-MX"/>
              </w:rPr>
              <w:t xml:space="preserve"> Palancas de desacoplar. Como se indica en </w:t>
            </w:r>
            <w:r w:rsidRPr="009E52CD">
              <w:rPr>
                <w:rFonts w:ascii="Verdana" w:hAnsi="Verdana"/>
                <w:sz w:val="16"/>
                <w:szCs w:val="16"/>
                <w:lang w:eastAsia="es-MX"/>
              </w:rPr>
              <w:lastRenderedPageBreak/>
              <w:t>6.3.8.</w:t>
            </w:r>
          </w:p>
        </w:tc>
        <w:tc>
          <w:tcPr>
            <w:tcW w:w="4529" w:type="dxa"/>
            <w:shd w:val="clear" w:color="auto" w:fill="auto"/>
          </w:tcPr>
          <w:p w14:paraId="7AFCFB51" w14:textId="65384F08"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lastRenderedPageBreak/>
              <w:t xml:space="preserve">6.3.13.8 </w:t>
            </w:r>
            <w:r w:rsidR="000F7CC5" w:rsidRPr="009E52CD">
              <w:rPr>
                <w:rFonts w:ascii="Verdana" w:hAnsi="Verdana"/>
                <w:bCs/>
                <w:sz w:val="16"/>
                <w:szCs w:val="16"/>
                <w:lang w:val="en-US" w:eastAsia="es-MX"/>
              </w:rPr>
              <w:t>Decoupling levers</w:t>
            </w:r>
            <w:r w:rsidRPr="009E52CD">
              <w:rPr>
                <w:rFonts w:ascii="Verdana" w:hAnsi="Verdana"/>
                <w:sz w:val="16"/>
                <w:szCs w:val="16"/>
                <w:lang w:val="en-US" w:eastAsia="es-MX"/>
              </w:rPr>
              <w:t>. As indicated in 6.3.8.</w:t>
            </w:r>
          </w:p>
        </w:tc>
      </w:tr>
      <w:tr w:rsidR="00E54218" w:rsidRPr="009E52CD" w14:paraId="1E1CA85B" w14:textId="564249B6" w:rsidTr="009E52CD">
        <w:tc>
          <w:tcPr>
            <w:tcW w:w="4529" w:type="dxa"/>
            <w:shd w:val="clear" w:color="auto" w:fill="auto"/>
          </w:tcPr>
          <w:p w14:paraId="6879A786"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6.3.13.9</w:t>
            </w:r>
            <w:r w:rsidRPr="009E52CD">
              <w:rPr>
                <w:rFonts w:ascii="Verdana" w:hAnsi="Verdana"/>
                <w:sz w:val="16"/>
                <w:szCs w:val="16"/>
                <w:lang w:eastAsia="es-MX"/>
              </w:rPr>
              <w:t xml:space="preserve"> Repisa transversal de extremo. Como se indica en 6.3.9.</w:t>
            </w:r>
          </w:p>
        </w:tc>
        <w:tc>
          <w:tcPr>
            <w:tcW w:w="4529" w:type="dxa"/>
            <w:shd w:val="clear" w:color="auto" w:fill="auto"/>
          </w:tcPr>
          <w:p w14:paraId="4812AB8D" w14:textId="54DA751A"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6.3.13.9</w:t>
            </w:r>
            <w:r w:rsidRPr="009E52CD">
              <w:rPr>
                <w:rFonts w:ascii="Verdana" w:hAnsi="Verdana"/>
                <w:bCs/>
                <w:sz w:val="16"/>
                <w:szCs w:val="16"/>
                <w:lang w:val="en-US" w:eastAsia="es-MX"/>
              </w:rPr>
              <w:t xml:space="preserve"> End </w:t>
            </w:r>
            <w:r w:rsidRPr="009E52CD">
              <w:rPr>
                <w:rFonts w:ascii="Verdana" w:hAnsi="Verdana"/>
                <w:sz w:val="16"/>
                <w:szCs w:val="16"/>
                <w:lang w:val="en-US" w:eastAsia="es-MX"/>
              </w:rPr>
              <w:t>Cross Shelf. As indicated in 6.3.9.</w:t>
            </w:r>
          </w:p>
        </w:tc>
      </w:tr>
      <w:tr w:rsidR="00E54218" w:rsidRPr="009E52CD" w14:paraId="05512DA8" w14:textId="0F4C114C" w:rsidTr="009E52CD">
        <w:tc>
          <w:tcPr>
            <w:tcW w:w="4529" w:type="dxa"/>
            <w:shd w:val="clear" w:color="auto" w:fill="auto"/>
          </w:tcPr>
          <w:p w14:paraId="4C737B62"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 xml:space="preserve">6.3.14. </w:t>
            </w:r>
            <w:r w:rsidRPr="009E52CD">
              <w:rPr>
                <w:rFonts w:ascii="Verdana" w:hAnsi="Verdana"/>
                <w:sz w:val="16"/>
                <w:szCs w:val="16"/>
                <w:lang w:eastAsia="es-MX"/>
              </w:rPr>
              <w:t>Plataforma.</w:t>
            </w:r>
          </w:p>
        </w:tc>
        <w:tc>
          <w:tcPr>
            <w:tcW w:w="4529" w:type="dxa"/>
            <w:shd w:val="clear" w:color="auto" w:fill="auto"/>
          </w:tcPr>
          <w:p w14:paraId="7440589D" w14:textId="5BCB3CE9"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6.3.14. </w:t>
            </w:r>
            <w:r w:rsidRPr="009E52CD">
              <w:rPr>
                <w:rFonts w:ascii="Verdana" w:hAnsi="Verdana"/>
                <w:sz w:val="16"/>
                <w:szCs w:val="16"/>
                <w:lang w:val="en-US" w:eastAsia="es-MX"/>
              </w:rPr>
              <w:t>Platform.</w:t>
            </w:r>
          </w:p>
        </w:tc>
      </w:tr>
      <w:tr w:rsidR="00E54218" w:rsidRPr="009E52CD" w14:paraId="42F8BA57" w14:textId="63946E3A" w:rsidTr="009E52CD">
        <w:tc>
          <w:tcPr>
            <w:tcW w:w="4529" w:type="dxa"/>
            <w:shd w:val="clear" w:color="auto" w:fill="auto"/>
          </w:tcPr>
          <w:p w14:paraId="16512B59"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6.3.14.1</w:t>
            </w:r>
            <w:r w:rsidRPr="009E52CD">
              <w:rPr>
                <w:rFonts w:ascii="Verdana" w:hAnsi="Verdana"/>
                <w:sz w:val="16"/>
                <w:szCs w:val="16"/>
                <w:lang w:eastAsia="es-MX"/>
              </w:rPr>
              <w:t xml:space="preserve"> Freno de mano. Como se indica en 6.3.1.</w:t>
            </w:r>
          </w:p>
        </w:tc>
        <w:tc>
          <w:tcPr>
            <w:tcW w:w="4529" w:type="dxa"/>
            <w:shd w:val="clear" w:color="auto" w:fill="auto"/>
          </w:tcPr>
          <w:p w14:paraId="50559630" w14:textId="175C6EE1"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6.3.14.1 </w:t>
            </w:r>
            <w:r w:rsidR="000F7CC5" w:rsidRPr="009E52CD">
              <w:rPr>
                <w:rFonts w:ascii="Verdana" w:hAnsi="Verdana"/>
                <w:bCs/>
                <w:sz w:val="16"/>
                <w:szCs w:val="16"/>
                <w:lang w:val="en-US" w:eastAsia="es-MX"/>
              </w:rPr>
              <w:t>Hand</w:t>
            </w:r>
            <w:r w:rsidRPr="009E52CD">
              <w:rPr>
                <w:rFonts w:ascii="Verdana" w:hAnsi="Verdana"/>
                <w:b/>
                <w:sz w:val="16"/>
                <w:szCs w:val="16"/>
                <w:lang w:val="en-US" w:eastAsia="es-MX"/>
              </w:rPr>
              <w:t xml:space="preserve"> </w:t>
            </w:r>
            <w:r w:rsidRPr="009E52CD">
              <w:rPr>
                <w:rFonts w:ascii="Verdana" w:hAnsi="Verdana"/>
                <w:sz w:val="16"/>
                <w:szCs w:val="16"/>
                <w:lang w:val="en-US" w:eastAsia="es-MX"/>
              </w:rPr>
              <w:t>brake. As indicated in 6.3.1.</w:t>
            </w:r>
          </w:p>
        </w:tc>
      </w:tr>
      <w:tr w:rsidR="00E54218" w:rsidRPr="009E52CD" w14:paraId="497FB4D1" w14:textId="7E6F9796" w:rsidTr="009E52CD">
        <w:tc>
          <w:tcPr>
            <w:tcW w:w="4529" w:type="dxa"/>
            <w:shd w:val="clear" w:color="auto" w:fill="auto"/>
          </w:tcPr>
          <w:p w14:paraId="5B11809C"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6.3.14. 2</w:t>
            </w:r>
            <w:r w:rsidRPr="009E52CD">
              <w:rPr>
                <w:rFonts w:ascii="Verdana" w:hAnsi="Verdana"/>
                <w:sz w:val="16"/>
                <w:szCs w:val="16"/>
                <w:lang w:eastAsia="es-MX"/>
              </w:rPr>
              <w:t xml:space="preserve"> </w:t>
            </w:r>
            <w:proofErr w:type="gramStart"/>
            <w:r w:rsidRPr="009E52CD">
              <w:rPr>
                <w:rFonts w:ascii="Verdana" w:hAnsi="Verdana"/>
                <w:sz w:val="16"/>
                <w:szCs w:val="16"/>
                <w:lang w:eastAsia="es-MX"/>
              </w:rPr>
              <w:t>Repisa</w:t>
            </w:r>
            <w:proofErr w:type="gramEnd"/>
            <w:r w:rsidRPr="009E52CD">
              <w:rPr>
                <w:rFonts w:ascii="Verdana" w:hAnsi="Verdana"/>
                <w:sz w:val="16"/>
                <w:szCs w:val="16"/>
                <w:lang w:eastAsia="es-MX"/>
              </w:rPr>
              <w:t xml:space="preserve"> de freno de mano. Como se indica en 6.3.2.</w:t>
            </w:r>
          </w:p>
        </w:tc>
        <w:tc>
          <w:tcPr>
            <w:tcW w:w="4529" w:type="dxa"/>
            <w:shd w:val="clear" w:color="auto" w:fill="auto"/>
          </w:tcPr>
          <w:p w14:paraId="1A1741C4" w14:textId="58383F7A"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6.3.14. </w:t>
            </w:r>
            <w:r w:rsidR="000F7CC5" w:rsidRPr="009E52CD">
              <w:rPr>
                <w:rFonts w:ascii="Verdana" w:hAnsi="Verdana"/>
                <w:bCs/>
                <w:sz w:val="16"/>
                <w:szCs w:val="16"/>
                <w:lang w:val="en-US" w:eastAsia="es-MX"/>
              </w:rPr>
              <w:t>2</w:t>
            </w:r>
            <w:r w:rsidRPr="009E52CD">
              <w:rPr>
                <w:rFonts w:ascii="Verdana" w:hAnsi="Verdana"/>
                <w:bCs/>
                <w:sz w:val="16"/>
                <w:szCs w:val="16"/>
                <w:lang w:val="en-US" w:eastAsia="es-MX"/>
              </w:rPr>
              <w:t xml:space="preserve"> </w:t>
            </w:r>
            <w:r w:rsidRPr="009E52CD">
              <w:rPr>
                <w:rFonts w:ascii="Verdana" w:hAnsi="Verdana"/>
                <w:sz w:val="16"/>
                <w:szCs w:val="16"/>
                <w:lang w:val="en-US" w:eastAsia="es-MX"/>
              </w:rPr>
              <w:t>Handbrake shelf. As indicated in 6.3.2.</w:t>
            </w:r>
          </w:p>
        </w:tc>
      </w:tr>
      <w:tr w:rsidR="00E54218" w:rsidRPr="009E52CD" w14:paraId="51A6450A" w14:textId="0942C1D1" w:rsidTr="009E52CD">
        <w:tc>
          <w:tcPr>
            <w:tcW w:w="4529" w:type="dxa"/>
            <w:shd w:val="clear" w:color="auto" w:fill="auto"/>
          </w:tcPr>
          <w:p w14:paraId="43488F17"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6.3.14.3</w:t>
            </w:r>
            <w:r w:rsidRPr="009E52CD">
              <w:rPr>
                <w:rFonts w:ascii="Verdana" w:hAnsi="Verdana"/>
                <w:sz w:val="16"/>
                <w:szCs w:val="16"/>
                <w:lang w:eastAsia="es-MX"/>
              </w:rPr>
              <w:t xml:space="preserve"> Estribos. Como se indica en 6.3.3.</w:t>
            </w:r>
          </w:p>
        </w:tc>
        <w:tc>
          <w:tcPr>
            <w:tcW w:w="4529" w:type="dxa"/>
            <w:shd w:val="clear" w:color="auto" w:fill="auto"/>
          </w:tcPr>
          <w:p w14:paraId="61121896" w14:textId="7C79492F"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6.3.14.3 </w:t>
            </w:r>
            <w:r w:rsidR="007D02D6" w:rsidRPr="009E52CD">
              <w:rPr>
                <w:rFonts w:ascii="Verdana" w:hAnsi="Verdana"/>
                <w:sz w:val="16"/>
                <w:szCs w:val="16"/>
                <w:lang w:val="en-US" w:eastAsia="es-MX"/>
              </w:rPr>
              <w:t>Brackets</w:t>
            </w:r>
            <w:r w:rsidRPr="009E52CD">
              <w:rPr>
                <w:rFonts w:ascii="Verdana" w:hAnsi="Verdana"/>
                <w:sz w:val="16"/>
                <w:szCs w:val="16"/>
                <w:lang w:val="en-US" w:eastAsia="es-MX"/>
              </w:rPr>
              <w:t>. As indicated in 6.3.3.</w:t>
            </w:r>
          </w:p>
        </w:tc>
      </w:tr>
      <w:tr w:rsidR="00E54218" w:rsidRPr="009E52CD" w14:paraId="67C6589A" w14:textId="0E460C09" w:rsidTr="009E52CD">
        <w:tc>
          <w:tcPr>
            <w:tcW w:w="4529" w:type="dxa"/>
            <w:shd w:val="clear" w:color="auto" w:fill="auto"/>
          </w:tcPr>
          <w:p w14:paraId="72B368BF"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 xml:space="preserve">6.3.14.4 </w:t>
            </w:r>
            <w:r w:rsidRPr="009E52CD">
              <w:rPr>
                <w:rFonts w:ascii="Verdana" w:hAnsi="Verdana"/>
                <w:sz w:val="16"/>
                <w:szCs w:val="16"/>
                <w:lang w:eastAsia="es-MX"/>
              </w:rPr>
              <w:t>Escaleras. Como se indica en 6.3.4.</w:t>
            </w:r>
          </w:p>
        </w:tc>
        <w:tc>
          <w:tcPr>
            <w:tcW w:w="4529" w:type="dxa"/>
            <w:shd w:val="clear" w:color="auto" w:fill="auto"/>
          </w:tcPr>
          <w:p w14:paraId="30486B12" w14:textId="109F851B"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6.3.14.4 </w:t>
            </w:r>
            <w:r w:rsidR="000F7CC5" w:rsidRPr="009E52CD">
              <w:rPr>
                <w:rFonts w:ascii="Verdana" w:hAnsi="Verdana"/>
                <w:sz w:val="16"/>
                <w:szCs w:val="16"/>
                <w:lang w:val="en-US" w:eastAsia="es-MX"/>
              </w:rPr>
              <w:t>Ladders</w:t>
            </w:r>
            <w:r w:rsidRPr="009E52CD">
              <w:rPr>
                <w:rFonts w:ascii="Verdana" w:hAnsi="Verdana"/>
                <w:sz w:val="16"/>
                <w:szCs w:val="16"/>
                <w:lang w:val="en-US" w:eastAsia="es-MX"/>
              </w:rPr>
              <w:t>. As indicated in 6.3.4.</w:t>
            </w:r>
          </w:p>
        </w:tc>
      </w:tr>
      <w:tr w:rsidR="00E54218" w:rsidRPr="009E52CD" w14:paraId="60BF832B" w14:textId="6540550C" w:rsidTr="009E52CD">
        <w:tc>
          <w:tcPr>
            <w:tcW w:w="4529" w:type="dxa"/>
            <w:shd w:val="clear" w:color="auto" w:fill="auto"/>
          </w:tcPr>
          <w:p w14:paraId="3F41F778"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6.3.14.5</w:t>
            </w:r>
            <w:r w:rsidRPr="009E52CD">
              <w:rPr>
                <w:rFonts w:ascii="Verdana" w:hAnsi="Verdana"/>
                <w:sz w:val="16"/>
                <w:szCs w:val="16"/>
                <w:lang w:eastAsia="es-MX"/>
              </w:rPr>
              <w:t xml:space="preserve"> Pasamanos laterales. Como se indica en 6.3.5.</w:t>
            </w:r>
          </w:p>
        </w:tc>
        <w:tc>
          <w:tcPr>
            <w:tcW w:w="4529" w:type="dxa"/>
            <w:shd w:val="clear" w:color="auto" w:fill="auto"/>
          </w:tcPr>
          <w:p w14:paraId="700BA072" w14:textId="1C6331AC"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6.3.14.5 </w:t>
            </w:r>
            <w:r w:rsidRPr="009E52CD">
              <w:rPr>
                <w:rFonts w:ascii="Verdana" w:hAnsi="Verdana"/>
                <w:sz w:val="16"/>
                <w:szCs w:val="16"/>
                <w:lang w:val="en-US" w:eastAsia="es-MX"/>
              </w:rPr>
              <w:t>Side handrails. As indicated in 6.3.5.</w:t>
            </w:r>
          </w:p>
        </w:tc>
      </w:tr>
      <w:tr w:rsidR="00E54218" w:rsidRPr="009E52CD" w14:paraId="6900B060" w14:textId="0917359F" w:rsidTr="009E52CD">
        <w:tc>
          <w:tcPr>
            <w:tcW w:w="4529" w:type="dxa"/>
            <w:shd w:val="clear" w:color="auto" w:fill="auto"/>
          </w:tcPr>
          <w:p w14:paraId="2E17FAE3"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6.3.14.6</w:t>
            </w:r>
            <w:r w:rsidRPr="009E52CD">
              <w:rPr>
                <w:rFonts w:ascii="Verdana" w:hAnsi="Verdana"/>
                <w:sz w:val="16"/>
                <w:szCs w:val="16"/>
                <w:lang w:eastAsia="es-MX"/>
              </w:rPr>
              <w:t xml:space="preserve"> Pasamanos horizontales de extremo. Como se indica en 6.3.6.</w:t>
            </w:r>
          </w:p>
        </w:tc>
        <w:tc>
          <w:tcPr>
            <w:tcW w:w="4529" w:type="dxa"/>
            <w:shd w:val="clear" w:color="auto" w:fill="auto"/>
          </w:tcPr>
          <w:p w14:paraId="5A70C025" w14:textId="24754251"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6.3.14.6 </w:t>
            </w:r>
            <w:r w:rsidRPr="009E52CD">
              <w:rPr>
                <w:rFonts w:ascii="Verdana" w:hAnsi="Verdana"/>
                <w:bCs/>
                <w:sz w:val="16"/>
                <w:szCs w:val="16"/>
                <w:lang w:val="en-US" w:eastAsia="es-MX"/>
              </w:rPr>
              <w:t>End</w:t>
            </w:r>
            <w:r w:rsidRPr="009E52CD">
              <w:rPr>
                <w:rFonts w:ascii="Verdana" w:hAnsi="Verdana"/>
                <w:b/>
                <w:sz w:val="16"/>
                <w:szCs w:val="16"/>
                <w:lang w:val="en-US" w:eastAsia="es-MX"/>
              </w:rPr>
              <w:t xml:space="preserve"> </w:t>
            </w:r>
            <w:r w:rsidRPr="009E52CD">
              <w:rPr>
                <w:rFonts w:ascii="Verdana" w:hAnsi="Verdana"/>
                <w:sz w:val="16"/>
                <w:szCs w:val="16"/>
                <w:lang w:val="en-US" w:eastAsia="es-MX"/>
              </w:rPr>
              <w:t>Horizontal Handrails. As indicated in 6.3.6.</w:t>
            </w:r>
          </w:p>
        </w:tc>
      </w:tr>
      <w:tr w:rsidR="00E54218" w:rsidRPr="009E52CD" w14:paraId="4800FA02" w14:textId="32882BCD" w:rsidTr="009E52CD">
        <w:tc>
          <w:tcPr>
            <w:tcW w:w="4529" w:type="dxa"/>
            <w:shd w:val="clear" w:color="auto" w:fill="auto"/>
          </w:tcPr>
          <w:p w14:paraId="5A7B51E1"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6.3.14.7</w:t>
            </w:r>
            <w:r w:rsidRPr="009E52CD">
              <w:rPr>
                <w:rFonts w:ascii="Verdana" w:hAnsi="Verdana"/>
                <w:sz w:val="16"/>
                <w:szCs w:val="16"/>
                <w:lang w:eastAsia="es-MX"/>
              </w:rPr>
              <w:t xml:space="preserve"> Pasamanos verticales de extremo. Como se indica en 6.3.7.</w:t>
            </w:r>
          </w:p>
        </w:tc>
        <w:tc>
          <w:tcPr>
            <w:tcW w:w="4529" w:type="dxa"/>
            <w:shd w:val="clear" w:color="auto" w:fill="auto"/>
          </w:tcPr>
          <w:p w14:paraId="2D052194" w14:textId="417DE50F"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6.3.14.7 </w:t>
            </w:r>
            <w:r w:rsidRPr="009E52CD">
              <w:rPr>
                <w:rFonts w:ascii="Verdana" w:hAnsi="Verdana"/>
                <w:bCs/>
                <w:sz w:val="16"/>
                <w:szCs w:val="16"/>
                <w:lang w:val="en-US" w:eastAsia="es-MX"/>
              </w:rPr>
              <w:t>End</w:t>
            </w:r>
            <w:r w:rsidRPr="009E52CD">
              <w:rPr>
                <w:rFonts w:ascii="Verdana" w:hAnsi="Verdana"/>
                <w:b/>
                <w:sz w:val="16"/>
                <w:szCs w:val="16"/>
                <w:lang w:val="en-US" w:eastAsia="es-MX"/>
              </w:rPr>
              <w:t xml:space="preserve"> </w:t>
            </w:r>
            <w:r w:rsidRPr="009E52CD">
              <w:rPr>
                <w:rFonts w:ascii="Verdana" w:hAnsi="Verdana"/>
                <w:sz w:val="16"/>
                <w:szCs w:val="16"/>
                <w:lang w:val="en-US" w:eastAsia="es-MX"/>
              </w:rPr>
              <w:t>Vertical Handrails. As indicated in 6.3.7.</w:t>
            </w:r>
          </w:p>
        </w:tc>
      </w:tr>
      <w:tr w:rsidR="00E54218" w:rsidRPr="009E52CD" w14:paraId="283477C0" w14:textId="38E5F6E5" w:rsidTr="009E52CD">
        <w:tc>
          <w:tcPr>
            <w:tcW w:w="4529" w:type="dxa"/>
            <w:shd w:val="clear" w:color="auto" w:fill="auto"/>
          </w:tcPr>
          <w:p w14:paraId="6883ED53"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6.3.14.8</w:t>
            </w:r>
            <w:r w:rsidRPr="009E52CD">
              <w:rPr>
                <w:rFonts w:ascii="Verdana" w:hAnsi="Verdana"/>
                <w:sz w:val="16"/>
                <w:szCs w:val="16"/>
                <w:lang w:eastAsia="es-MX"/>
              </w:rPr>
              <w:t xml:space="preserve"> Palancas de desacoplar. Como se indica en 6.3.8.</w:t>
            </w:r>
          </w:p>
        </w:tc>
        <w:tc>
          <w:tcPr>
            <w:tcW w:w="4529" w:type="dxa"/>
            <w:shd w:val="clear" w:color="auto" w:fill="auto"/>
          </w:tcPr>
          <w:p w14:paraId="693D77A5" w14:textId="02D3E5B5"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6.3.14.8 </w:t>
            </w:r>
            <w:r w:rsidR="000F7CC5" w:rsidRPr="009E52CD">
              <w:rPr>
                <w:rFonts w:ascii="Verdana" w:hAnsi="Verdana"/>
                <w:bCs/>
                <w:sz w:val="16"/>
                <w:szCs w:val="16"/>
                <w:lang w:val="en-US" w:eastAsia="es-MX"/>
              </w:rPr>
              <w:t>Decoupling levers</w:t>
            </w:r>
            <w:r w:rsidRPr="009E52CD">
              <w:rPr>
                <w:rFonts w:ascii="Verdana" w:hAnsi="Verdana"/>
                <w:bCs/>
                <w:sz w:val="16"/>
                <w:szCs w:val="16"/>
                <w:lang w:val="en-US" w:eastAsia="es-MX"/>
              </w:rPr>
              <w:t>.</w:t>
            </w:r>
            <w:r w:rsidRPr="009E52CD">
              <w:rPr>
                <w:rFonts w:ascii="Verdana" w:hAnsi="Verdana"/>
                <w:sz w:val="16"/>
                <w:szCs w:val="16"/>
                <w:lang w:val="en-US" w:eastAsia="es-MX"/>
              </w:rPr>
              <w:t xml:space="preserve"> As indicated in 6.3.8.</w:t>
            </w:r>
          </w:p>
        </w:tc>
      </w:tr>
      <w:tr w:rsidR="00E54218" w:rsidRPr="009E52CD" w14:paraId="37BE6005" w14:textId="7623E794" w:rsidTr="009E52CD">
        <w:tc>
          <w:tcPr>
            <w:tcW w:w="4529" w:type="dxa"/>
            <w:shd w:val="clear" w:color="auto" w:fill="auto"/>
          </w:tcPr>
          <w:p w14:paraId="7FE2B81E"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6.3.14.9</w:t>
            </w:r>
            <w:r w:rsidRPr="009E52CD">
              <w:rPr>
                <w:rFonts w:ascii="Verdana" w:hAnsi="Verdana"/>
                <w:sz w:val="16"/>
                <w:szCs w:val="16"/>
                <w:lang w:eastAsia="es-MX"/>
              </w:rPr>
              <w:t xml:space="preserve"> Repisa transversal de extremo. Como se indica en 6.3.9.</w:t>
            </w:r>
          </w:p>
        </w:tc>
        <w:tc>
          <w:tcPr>
            <w:tcW w:w="4529" w:type="dxa"/>
            <w:shd w:val="clear" w:color="auto" w:fill="auto"/>
          </w:tcPr>
          <w:p w14:paraId="5A781585" w14:textId="642E61D5"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6.3.14.9 </w:t>
            </w:r>
            <w:r w:rsidRPr="009E52CD">
              <w:rPr>
                <w:rFonts w:ascii="Verdana" w:hAnsi="Verdana"/>
                <w:sz w:val="16"/>
                <w:szCs w:val="16"/>
                <w:lang w:val="en-US" w:eastAsia="es-MX"/>
              </w:rPr>
              <w:t>Cross End Shelf. As indicated in 6.3.9.</w:t>
            </w:r>
          </w:p>
        </w:tc>
      </w:tr>
      <w:tr w:rsidR="00E54218" w:rsidRPr="009E52CD" w14:paraId="61BC1B04" w14:textId="4BDE79CA" w:rsidTr="009E52CD">
        <w:tc>
          <w:tcPr>
            <w:tcW w:w="4529" w:type="dxa"/>
            <w:shd w:val="clear" w:color="auto" w:fill="auto"/>
          </w:tcPr>
          <w:p w14:paraId="1D7662E1"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 xml:space="preserve">6.3.15. </w:t>
            </w:r>
            <w:r w:rsidRPr="009E52CD">
              <w:rPr>
                <w:rFonts w:ascii="Verdana" w:hAnsi="Verdana"/>
                <w:sz w:val="16"/>
                <w:szCs w:val="16"/>
                <w:lang w:eastAsia="es-MX"/>
              </w:rPr>
              <w:t>Tanque.</w:t>
            </w:r>
          </w:p>
        </w:tc>
        <w:tc>
          <w:tcPr>
            <w:tcW w:w="4529" w:type="dxa"/>
            <w:shd w:val="clear" w:color="auto" w:fill="auto"/>
          </w:tcPr>
          <w:p w14:paraId="30F3187E" w14:textId="626C0EA7"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6.3.15. </w:t>
            </w:r>
            <w:r w:rsidRPr="009E52CD">
              <w:rPr>
                <w:rFonts w:ascii="Verdana" w:hAnsi="Verdana"/>
                <w:sz w:val="16"/>
                <w:szCs w:val="16"/>
                <w:lang w:val="en-US" w:eastAsia="es-MX"/>
              </w:rPr>
              <w:t>Tank.</w:t>
            </w:r>
          </w:p>
        </w:tc>
      </w:tr>
      <w:tr w:rsidR="00E54218" w:rsidRPr="009E52CD" w14:paraId="33619E3E" w14:textId="78FF7901" w:rsidTr="009E52CD">
        <w:tc>
          <w:tcPr>
            <w:tcW w:w="4529" w:type="dxa"/>
            <w:shd w:val="clear" w:color="auto" w:fill="auto"/>
          </w:tcPr>
          <w:p w14:paraId="08655B06"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6.3.15.1</w:t>
            </w:r>
            <w:r w:rsidRPr="009E52CD">
              <w:rPr>
                <w:rFonts w:ascii="Verdana" w:hAnsi="Verdana"/>
                <w:sz w:val="16"/>
                <w:szCs w:val="16"/>
                <w:lang w:eastAsia="es-MX"/>
              </w:rPr>
              <w:t xml:space="preserve"> Freno de mano. Como se indica en 6.3.1.</w:t>
            </w:r>
          </w:p>
        </w:tc>
        <w:tc>
          <w:tcPr>
            <w:tcW w:w="4529" w:type="dxa"/>
            <w:shd w:val="clear" w:color="auto" w:fill="auto"/>
          </w:tcPr>
          <w:p w14:paraId="7BD21664" w14:textId="09C3DCCE"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6.3.15.1 </w:t>
            </w:r>
            <w:r w:rsidR="000F7CC5" w:rsidRPr="009E52CD">
              <w:rPr>
                <w:rFonts w:ascii="Verdana" w:hAnsi="Verdana"/>
                <w:bCs/>
                <w:sz w:val="16"/>
                <w:szCs w:val="16"/>
                <w:lang w:val="en-US" w:eastAsia="es-MX"/>
              </w:rPr>
              <w:t>Hand</w:t>
            </w:r>
            <w:r w:rsidRPr="009E52CD">
              <w:rPr>
                <w:rFonts w:ascii="Verdana" w:hAnsi="Verdana"/>
                <w:bCs/>
                <w:sz w:val="16"/>
                <w:szCs w:val="16"/>
                <w:lang w:val="en-US" w:eastAsia="es-MX"/>
              </w:rPr>
              <w:t xml:space="preserve"> </w:t>
            </w:r>
            <w:r w:rsidRPr="009E52CD">
              <w:rPr>
                <w:rFonts w:ascii="Verdana" w:hAnsi="Verdana"/>
                <w:sz w:val="16"/>
                <w:szCs w:val="16"/>
                <w:lang w:val="en-US" w:eastAsia="es-MX"/>
              </w:rPr>
              <w:t>brake. As indicated in 6.3.1.</w:t>
            </w:r>
          </w:p>
        </w:tc>
      </w:tr>
      <w:tr w:rsidR="00E54218" w:rsidRPr="009E52CD" w14:paraId="042281FB" w14:textId="45B2046C" w:rsidTr="009E52CD">
        <w:tc>
          <w:tcPr>
            <w:tcW w:w="4529" w:type="dxa"/>
            <w:shd w:val="clear" w:color="auto" w:fill="auto"/>
          </w:tcPr>
          <w:p w14:paraId="430078AE"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6.3.15. 2</w:t>
            </w:r>
            <w:r w:rsidRPr="009E52CD">
              <w:rPr>
                <w:rFonts w:ascii="Verdana" w:hAnsi="Verdana"/>
                <w:sz w:val="16"/>
                <w:szCs w:val="16"/>
                <w:lang w:eastAsia="es-MX"/>
              </w:rPr>
              <w:t xml:space="preserve"> </w:t>
            </w:r>
            <w:proofErr w:type="gramStart"/>
            <w:r w:rsidRPr="009E52CD">
              <w:rPr>
                <w:rFonts w:ascii="Verdana" w:hAnsi="Verdana"/>
                <w:sz w:val="16"/>
                <w:szCs w:val="16"/>
                <w:lang w:eastAsia="es-MX"/>
              </w:rPr>
              <w:t>Repisa</w:t>
            </w:r>
            <w:proofErr w:type="gramEnd"/>
            <w:r w:rsidRPr="009E52CD">
              <w:rPr>
                <w:rFonts w:ascii="Verdana" w:hAnsi="Verdana"/>
                <w:sz w:val="16"/>
                <w:szCs w:val="16"/>
                <w:lang w:eastAsia="es-MX"/>
              </w:rPr>
              <w:t xml:space="preserve"> de freno de mano. Como se indica en 6.3.2.</w:t>
            </w:r>
          </w:p>
        </w:tc>
        <w:tc>
          <w:tcPr>
            <w:tcW w:w="4529" w:type="dxa"/>
            <w:shd w:val="clear" w:color="auto" w:fill="auto"/>
          </w:tcPr>
          <w:p w14:paraId="59607415" w14:textId="0A4CABE1"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6.3.15. </w:t>
            </w:r>
            <w:r w:rsidR="000F7CC5" w:rsidRPr="009E52CD">
              <w:rPr>
                <w:rFonts w:ascii="Verdana" w:hAnsi="Verdana"/>
                <w:bCs/>
                <w:sz w:val="16"/>
                <w:szCs w:val="16"/>
                <w:lang w:val="en-US" w:eastAsia="es-MX"/>
              </w:rPr>
              <w:t>2</w:t>
            </w:r>
            <w:r w:rsidRPr="009E52CD">
              <w:rPr>
                <w:rFonts w:ascii="Verdana" w:hAnsi="Verdana"/>
                <w:sz w:val="16"/>
                <w:szCs w:val="16"/>
                <w:lang w:val="en-US" w:eastAsia="es-MX"/>
              </w:rPr>
              <w:t xml:space="preserve"> Handbrake shelf. As indicated in 6.3.2.</w:t>
            </w:r>
          </w:p>
        </w:tc>
      </w:tr>
      <w:tr w:rsidR="00E54218" w:rsidRPr="009E52CD" w14:paraId="6D95A790" w14:textId="64522317" w:rsidTr="009E52CD">
        <w:tc>
          <w:tcPr>
            <w:tcW w:w="4529" w:type="dxa"/>
            <w:shd w:val="clear" w:color="auto" w:fill="auto"/>
          </w:tcPr>
          <w:p w14:paraId="3AE13AB3"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6.3.15.3</w:t>
            </w:r>
            <w:r w:rsidRPr="009E52CD">
              <w:rPr>
                <w:rFonts w:ascii="Verdana" w:hAnsi="Verdana"/>
                <w:sz w:val="16"/>
                <w:szCs w:val="16"/>
                <w:lang w:eastAsia="es-MX"/>
              </w:rPr>
              <w:t xml:space="preserve"> Estribos. Como se indica en 6.3.3.</w:t>
            </w:r>
          </w:p>
        </w:tc>
        <w:tc>
          <w:tcPr>
            <w:tcW w:w="4529" w:type="dxa"/>
            <w:shd w:val="clear" w:color="auto" w:fill="auto"/>
          </w:tcPr>
          <w:p w14:paraId="3E1924EA" w14:textId="26C7D510"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6.3.15.3 </w:t>
            </w:r>
            <w:r w:rsidR="007D02D6" w:rsidRPr="009E52CD">
              <w:rPr>
                <w:rFonts w:ascii="Verdana" w:hAnsi="Verdana"/>
                <w:sz w:val="16"/>
                <w:szCs w:val="16"/>
                <w:lang w:val="en-US" w:eastAsia="es-MX"/>
              </w:rPr>
              <w:t>Brackets</w:t>
            </w:r>
            <w:r w:rsidRPr="009E52CD">
              <w:rPr>
                <w:rFonts w:ascii="Verdana" w:hAnsi="Verdana"/>
                <w:sz w:val="16"/>
                <w:szCs w:val="16"/>
                <w:lang w:val="en-US" w:eastAsia="es-MX"/>
              </w:rPr>
              <w:t>. As indicated in 6.3.3.</w:t>
            </w:r>
          </w:p>
        </w:tc>
      </w:tr>
      <w:tr w:rsidR="00E54218" w:rsidRPr="009E52CD" w14:paraId="3468AB42" w14:textId="65A9ECA3" w:rsidTr="009E52CD">
        <w:tc>
          <w:tcPr>
            <w:tcW w:w="4529" w:type="dxa"/>
            <w:shd w:val="clear" w:color="auto" w:fill="auto"/>
          </w:tcPr>
          <w:p w14:paraId="214A248B"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6.3.15.4</w:t>
            </w:r>
            <w:r w:rsidRPr="009E52CD">
              <w:rPr>
                <w:rFonts w:ascii="Verdana" w:hAnsi="Verdana"/>
                <w:sz w:val="16"/>
                <w:szCs w:val="16"/>
                <w:lang w:eastAsia="es-MX"/>
              </w:rPr>
              <w:t xml:space="preserve"> Escaleras. Como se indica en 6.3.4.</w:t>
            </w:r>
          </w:p>
        </w:tc>
        <w:tc>
          <w:tcPr>
            <w:tcW w:w="4529" w:type="dxa"/>
            <w:shd w:val="clear" w:color="auto" w:fill="auto"/>
          </w:tcPr>
          <w:p w14:paraId="42E81BEE" w14:textId="78CC9FA3"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6.3.15.4 </w:t>
            </w:r>
            <w:r w:rsidR="000F7CC5" w:rsidRPr="009E52CD">
              <w:rPr>
                <w:rFonts w:ascii="Verdana" w:hAnsi="Verdana"/>
                <w:sz w:val="16"/>
                <w:szCs w:val="16"/>
                <w:lang w:val="en-US" w:eastAsia="es-MX"/>
              </w:rPr>
              <w:t>Ladders</w:t>
            </w:r>
            <w:r w:rsidRPr="009E52CD">
              <w:rPr>
                <w:rFonts w:ascii="Verdana" w:hAnsi="Verdana"/>
                <w:sz w:val="16"/>
                <w:szCs w:val="16"/>
                <w:lang w:val="en-US" w:eastAsia="es-MX"/>
              </w:rPr>
              <w:t>. As indicated in 6.3.4.</w:t>
            </w:r>
          </w:p>
        </w:tc>
      </w:tr>
      <w:tr w:rsidR="00E54218" w:rsidRPr="009E52CD" w14:paraId="53013A12" w14:textId="5D8456D2" w:rsidTr="009E52CD">
        <w:tc>
          <w:tcPr>
            <w:tcW w:w="4529" w:type="dxa"/>
            <w:shd w:val="clear" w:color="auto" w:fill="auto"/>
          </w:tcPr>
          <w:p w14:paraId="2E7ED6BF"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6.3.15.5</w:t>
            </w:r>
            <w:r w:rsidRPr="009E52CD">
              <w:rPr>
                <w:rFonts w:ascii="Verdana" w:hAnsi="Verdana"/>
                <w:sz w:val="16"/>
                <w:szCs w:val="16"/>
                <w:lang w:eastAsia="es-MX"/>
              </w:rPr>
              <w:t xml:space="preserve"> Pasamanos laterales. Como se indica en 6.3.5.</w:t>
            </w:r>
          </w:p>
        </w:tc>
        <w:tc>
          <w:tcPr>
            <w:tcW w:w="4529" w:type="dxa"/>
            <w:shd w:val="clear" w:color="auto" w:fill="auto"/>
          </w:tcPr>
          <w:p w14:paraId="39039C91" w14:textId="795A8550"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6.3.15.5 </w:t>
            </w:r>
            <w:r w:rsidRPr="009E52CD">
              <w:rPr>
                <w:rFonts w:ascii="Verdana" w:hAnsi="Verdana"/>
                <w:sz w:val="16"/>
                <w:szCs w:val="16"/>
                <w:lang w:val="en-US" w:eastAsia="es-MX"/>
              </w:rPr>
              <w:t>Side handrails. As indicated in 6.3.5.</w:t>
            </w:r>
          </w:p>
        </w:tc>
      </w:tr>
      <w:tr w:rsidR="00E54218" w:rsidRPr="009E52CD" w14:paraId="1C487343" w14:textId="5A9A3E31" w:rsidTr="009E52CD">
        <w:tc>
          <w:tcPr>
            <w:tcW w:w="4529" w:type="dxa"/>
            <w:shd w:val="clear" w:color="auto" w:fill="auto"/>
          </w:tcPr>
          <w:p w14:paraId="711DB8D3"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6.3.15.6</w:t>
            </w:r>
            <w:r w:rsidRPr="009E52CD">
              <w:rPr>
                <w:rFonts w:ascii="Verdana" w:hAnsi="Verdana"/>
                <w:sz w:val="16"/>
                <w:szCs w:val="16"/>
                <w:lang w:eastAsia="es-MX"/>
              </w:rPr>
              <w:t xml:space="preserve"> Pasamanos horizontales de extremo. Como se indica en 6.3.6.</w:t>
            </w:r>
          </w:p>
        </w:tc>
        <w:tc>
          <w:tcPr>
            <w:tcW w:w="4529" w:type="dxa"/>
            <w:shd w:val="clear" w:color="auto" w:fill="auto"/>
          </w:tcPr>
          <w:p w14:paraId="6A50BDA2" w14:textId="20B9595B"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6.3.15.6</w:t>
            </w:r>
            <w:r w:rsidRPr="009E52CD">
              <w:rPr>
                <w:rFonts w:ascii="Verdana" w:hAnsi="Verdana"/>
                <w:bCs/>
                <w:sz w:val="16"/>
                <w:szCs w:val="16"/>
                <w:lang w:val="en-US" w:eastAsia="es-MX"/>
              </w:rPr>
              <w:t xml:space="preserve"> End</w:t>
            </w:r>
            <w:r w:rsidRPr="009E52CD">
              <w:rPr>
                <w:rFonts w:ascii="Verdana" w:hAnsi="Verdana"/>
                <w:b/>
                <w:sz w:val="16"/>
                <w:szCs w:val="16"/>
                <w:lang w:val="en-US" w:eastAsia="es-MX"/>
              </w:rPr>
              <w:t xml:space="preserve"> </w:t>
            </w:r>
            <w:r w:rsidRPr="009E52CD">
              <w:rPr>
                <w:rFonts w:ascii="Verdana" w:hAnsi="Verdana"/>
                <w:sz w:val="16"/>
                <w:szCs w:val="16"/>
                <w:lang w:val="en-US" w:eastAsia="es-MX"/>
              </w:rPr>
              <w:t>Horizontal Handrails. As indicated in 6.3.6.</w:t>
            </w:r>
          </w:p>
        </w:tc>
      </w:tr>
      <w:tr w:rsidR="00E54218" w:rsidRPr="009E52CD" w14:paraId="51AD92F1" w14:textId="3687D5E8" w:rsidTr="009E52CD">
        <w:tc>
          <w:tcPr>
            <w:tcW w:w="4529" w:type="dxa"/>
            <w:shd w:val="clear" w:color="auto" w:fill="auto"/>
          </w:tcPr>
          <w:p w14:paraId="227A8784"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6.3.15.7</w:t>
            </w:r>
            <w:r w:rsidRPr="009E52CD">
              <w:rPr>
                <w:rFonts w:ascii="Verdana" w:hAnsi="Verdana"/>
                <w:sz w:val="16"/>
                <w:szCs w:val="16"/>
                <w:lang w:eastAsia="es-MX"/>
              </w:rPr>
              <w:t xml:space="preserve"> Pasamanos verticales de extremo. Como se indica en 6.3.7.</w:t>
            </w:r>
          </w:p>
        </w:tc>
        <w:tc>
          <w:tcPr>
            <w:tcW w:w="4529" w:type="dxa"/>
            <w:shd w:val="clear" w:color="auto" w:fill="auto"/>
          </w:tcPr>
          <w:p w14:paraId="1425E7E5" w14:textId="01A5C550"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6.3.15.7</w:t>
            </w:r>
            <w:r w:rsidRPr="009E52CD">
              <w:rPr>
                <w:rFonts w:ascii="Verdana" w:hAnsi="Verdana"/>
                <w:bCs/>
                <w:sz w:val="16"/>
                <w:szCs w:val="16"/>
                <w:lang w:val="en-US" w:eastAsia="es-MX"/>
              </w:rPr>
              <w:t xml:space="preserve"> End </w:t>
            </w:r>
            <w:r w:rsidRPr="009E52CD">
              <w:rPr>
                <w:rFonts w:ascii="Verdana" w:hAnsi="Verdana"/>
                <w:sz w:val="16"/>
                <w:szCs w:val="16"/>
                <w:lang w:val="en-US" w:eastAsia="es-MX"/>
              </w:rPr>
              <w:t>Vertical Handrails. As indicated in 6.3.7.</w:t>
            </w:r>
          </w:p>
        </w:tc>
      </w:tr>
      <w:tr w:rsidR="00E54218" w:rsidRPr="009E52CD" w14:paraId="755362FB" w14:textId="0D3E0207" w:rsidTr="009E52CD">
        <w:tc>
          <w:tcPr>
            <w:tcW w:w="4529" w:type="dxa"/>
            <w:shd w:val="clear" w:color="auto" w:fill="auto"/>
          </w:tcPr>
          <w:p w14:paraId="0AEB060A"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6.3.15.8</w:t>
            </w:r>
            <w:r w:rsidRPr="009E52CD">
              <w:rPr>
                <w:rFonts w:ascii="Verdana" w:hAnsi="Verdana"/>
                <w:sz w:val="16"/>
                <w:szCs w:val="16"/>
                <w:lang w:eastAsia="es-MX"/>
              </w:rPr>
              <w:t xml:space="preserve"> Palancas de desacoplar. Como se indica en 6.3.8.</w:t>
            </w:r>
          </w:p>
        </w:tc>
        <w:tc>
          <w:tcPr>
            <w:tcW w:w="4529" w:type="dxa"/>
            <w:shd w:val="clear" w:color="auto" w:fill="auto"/>
          </w:tcPr>
          <w:p w14:paraId="1EE0851C" w14:textId="65ADF8D7"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6.3.15.8 </w:t>
            </w:r>
            <w:r w:rsidR="000F7CC5" w:rsidRPr="009E52CD">
              <w:rPr>
                <w:rFonts w:ascii="Verdana" w:hAnsi="Verdana"/>
                <w:bCs/>
                <w:sz w:val="16"/>
                <w:szCs w:val="16"/>
                <w:lang w:val="en-US" w:eastAsia="es-MX"/>
              </w:rPr>
              <w:t>Decoupling levers</w:t>
            </w:r>
            <w:r w:rsidRPr="009E52CD">
              <w:rPr>
                <w:rFonts w:ascii="Verdana" w:hAnsi="Verdana"/>
                <w:sz w:val="16"/>
                <w:szCs w:val="16"/>
                <w:lang w:val="en-US" w:eastAsia="es-MX"/>
              </w:rPr>
              <w:t>. As indicated in 6.3.8.</w:t>
            </w:r>
          </w:p>
        </w:tc>
      </w:tr>
      <w:tr w:rsidR="00E54218" w:rsidRPr="009E52CD" w14:paraId="47C1CF33" w14:textId="265F505A" w:rsidTr="009E52CD">
        <w:tc>
          <w:tcPr>
            <w:tcW w:w="4529" w:type="dxa"/>
            <w:shd w:val="clear" w:color="auto" w:fill="auto"/>
          </w:tcPr>
          <w:p w14:paraId="1B091D9D"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6.3.15.9</w:t>
            </w:r>
            <w:r w:rsidRPr="009E52CD">
              <w:rPr>
                <w:rFonts w:ascii="Verdana" w:hAnsi="Verdana"/>
                <w:sz w:val="16"/>
                <w:szCs w:val="16"/>
                <w:lang w:eastAsia="es-MX"/>
              </w:rPr>
              <w:t xml:space="preserve"> Repisa transversal de extremo. Como se indica en 6.3.9.</w:t>
            </w:r>
          </w:p>
        </w:tc>
        <w:tc>
          <w:tcPr>
            <w:tcW w:w="4529" w:type="dxa"/>
            <w:shd w:val="clear" w:color="auto" w:fill="auto"/>
          </w:tcPr>
          <w:p w14:paraId="319A439E" w14:textId="4761AAD4"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6.3.15.9 </w:t>
            </w:r>
            <w:r w:rsidRPr="009E52CD">
              <w:rPr>
                <w:rFonts w:ascii="Verdana" w:hAnsi="Verdana"/>
                <w:bCs/>
                <w:sz w:val="16"/>
                <w:szCs w:val="16"/>
                <w:lang w:val="en-US" w:eastAsia="es-MX"/>
              </w:rPr>
              <w:t>End</w:t>
            </w:r>
            <w:r w:rsidRPr="009E52CD">
              <w:rPr>
                <w:rFonts w:ascii="Verdana" w:hAnsi="Verdana"/>
                <w:b/>
                <w:sz w:val="16"/>
                <w:szCs w:val="16"/>
                <w:lang w:val="en-US" w:eastAsia="es-MX"/>
              </w:rPr>
              <w:t xml:space="preserve"> </w:t>
            </w:r>
            <w:r w:rsidRPr="009E52CD">
              <w:rPr>
                <w:rFonts w:ascii="Verdana" w:hAnsi="Verdana"/>
                <w:sz w:val="16"/>
                <w:szCs w:val="16"/>
                <w:lang w:val="en-US" w:eastAsia="es-MX"/>
              </w:rPr>
              <w:t>Cross Shelf. As indicated in 6.3.9.</w:t>
            </w:r>
          </w:p>
        </w:tc>
      </w:tr>
      <w:tr w:rsidR="00E54218" w:rsidRPr="009E52CD" w14:paraId="5AF44CAC" w14:textId="0620E3B6" w:rsidTr="009E52CD">
        <w:tc>
          <w:tcPr>
            <w:tcW w:w="4529" w:type="dxa"/>
            <w:shd w:val="clear" w:color="auto" w:fill="auto"/>
          </w:tcPr>
          <w:p w14:paraId="7136B616"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6.3.15.10</w:t>
            </w:r>
            <w:r w:rsidRPr="009E52CD">
              <w:rPr>
                <w:rFonts w:ascii="Verdana" w:hAnsi="Verdana"/>
                <w:sz w:val="16"/>
                <w:szCs w:val="16"/>
                <w:lang w:eastAsia="es-MX"/>
              </w:rPr>
              <w:t xml:space="preserve"> Escalera de repisa de domo.</w:t>
            </w:r>
          </w:p>
        </w:tc>
        <w:tc>
          <w:tcPr>
            <w:tcW w:w="4529" w:type="dxa"/>
            <w:shd w:val="clear" w:color="auto" w:fill="auto"/>
          </w:tcPr>
          <w:p w14:paraId="36CC7264" w14:textId="08E36E7F"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6.3.15.10 </w:t>
            </w:r>
            <w:r w:rsidRPr="009E52CD">
              <w:rPr>
                <w:rFonts w:ascii="Verdana" w:hAnsi="Verdana"/>
                <w:sz w:val="16"/>
                <w:szCs w:val="16"/>
                <w:lang w:val="en-US" w:eastAsia="es-MX"/>
              </w:rPr>
              <w:t>Dome Ledge Ladder.</w:t>
            </w:r>
          </w:p>
        </w:tc>
      </w:tr>
      <w:tr w:rsidR="00E54218" w:rsidRPr="009E52CD" w14:paraId="2F14BF15" w14:textId="5C4D45C9" w:rsidTr="009E52CD">
        <w:tc>
          <w:tcPr>
            <w:tcW w:w="4529" w:type="dxa"/>
            <w:shd w:val="clear" w:color="auto" w:fill="auto"/>
          </w:tcPr>
          <w:p w14:paraId="692E44DD"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1.</w:t>
            </w:r>
            <w:r w:rsidRPr="009E52CD">
              <w:rPr>
                <w:rFonts w:ascii="Verdana" w:hAnsi="Verdana"/>
                <w:sz w:val="16"/>
                <w:szCs w:val="16"/>
                <w:lang w:eastAsia="es-MX"/>
              </w:rPr>
              <w:t xml:space="preserve"> Cantidad, dos.</w:t>
            </w:r>
          </w:p>
        </w:tc>
        <w:tc>
          <w:tcPr>
            <w:tcW w:w="4529" w:type="dxa"/>
            <w:shd w:val="clear" w:color="auto" w:fill="auto"/>
          </w:tcPr>
          <w:p w14:paraId="1B7B1999" w14:textId="1812ABB2"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1. </w:t>
            </w:r>
            <w:r w:rsidRPr="009E52CD">
              <w:rPr>
                <w:rFonts w:ascii="Verdana" w:hAnsi="Verdana"/>
                <w:sz w:val="16"/>
                <w:szCs w:val="16"/>
                <w:lang w:val="en-US" w:eastAsia="es-MX"/>
              </w:rPr>
              <w:t>Quantity, two.</w:t>
            </w:r>
          </w:p>
        </w:tc>
      </w:tr>
      <w:tr w:rsidR="00E54218" w:rsidRPr="009E52CD" w14:paraId="1799F857" w14:textId="5C91B36F" w:rsidTr="009E52CD">
        <w:tc>
          <w:tcPr>
            <w:tcW w:w="4529" w:type="dxa"/>
            <w:shd w:val="clear" w:color="auto" w:fill="auto"/>
          </w:tcPr>
          <w:p w14:paraId="49F35894" w14:textId="77777777" w:rsidR="00D27768" w:rsidRPr="009E52CD" w:rsidRDefault="00D27768" w:rsidP="009E52CD">
            <w:pPr>
              <w:pStyle w:val="Texto"/>
              <w:spacing w:after="92" w:line="240" w:lineRule="auto"/>
              <w:ind w:firstLine="0"/>
              <w:rPr>
                <w:rFonts w:ascii="Verdana" w:hAnsi="Verdana"/>
                <w:sz w:val="16"/>
                <w:szCs w:val="16"/>
                <w:lang w:eastAsia="es-MX"/>
              </w:rPr>
            </w:pPr>
            <w:r w:rsidRPr="009E52CD">
              <w:rPr>
                <w:rFonts w:ascii="Verdana" w:hAnsi="Verdana"/>
                <w:b/>
                <w:sz w:val="16"/>
                <w:szCs w:val="16"/>
                <w:lang w:eastAsia="es-MX"/>
              </w:rPr>
              <w:t>2.</w:t>
            </w:r>
            <w:r w:rsidRPr="009E52CD">
              <w:rPr>
                <w:rFonts w:ascii="Verdana" w:hAnsi="Verdana"/>
                <w:sz w:val="16"/>
                <w:szCs w:val="16"/>
                <w:lang w:eastAsia="es-MX"/>
              </w:rPr>
              <w:t xml:space="preserve"> Dimensiones área mínima de la sección transversal de los largueros de .95 cm (</w:t>
            </w:r>
            <w:r w:rsidRPr="009E52CD">
              <w:rPr>
                <w:rFonts w:ascii="Verdana" w:hAnsi="Verdana"/>
                <w:position w:val="-9"/>
                <w:sz w:val="16"/>
                <w:szCs w:val="16"/>
                <w:lang w:eastAsia="es-MX"/>
              </w:rPr>
              <w:pict w14:anchorId="35490B16">
                <v:shape id="_x0000_i1357" type="#_x0000_t75" style="width:12pt;height:12.75pt">
                  <v:imagedata r:id="rId16" o:title=""/>
                </v:shape>
              </w:pict>
            </w:r>
            <w:r w:rsidRPr="009E52CD">
              <w:rPr>
                <w:rFonts w:ascii="Verdana" w:hAnsi="Verdana"/>
                <w:sz w:val="16"/>
                <w:szCs w:val="16"/>
                <w:lang w:eastAsia="es-MX"/>
              </w:rPr>
              <w:t xml:space="preserve">“) por 3.81 cm (1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o equivalente, de hierro forjado o acero, longitud libre mínima en el peldaño; 35.56 cm (14“).</w:t>
            </w:r>
          </w:p>
        </w:tc>
        <w:tc>
          <w:tcPr>
            <w:tcW w:w="4529" w:type="dxa"/>
            <w:shd w:val="clear" w:color="auto" w:fill="auto"/>
          </w:tcPr>
          <w:p w14:paraId="5C9D93A5" w14:textId="2786CC26" w:rsidR="00D27768" w:rsidRPr="009E52CD" w:rsidRDefault="00D27768" w:rsidP="009E52CD">
            <w:pPr>
              <w:pStyle w:val="Texto"/>
              <w:spacing w:after="92" w:line="240" w:lineRule="auto"/>
              <w:ind w:firstLine="0"/>
              <w:rPr>
                <w:rFonts w:ascii="Verdana" w:hAnsi="Verdana"/>
                <w:b/>
                <w:sz w:val="16"/>
                <w:szCs w:val="16"/>
                <w:lang w:val="en-US" w:eastAsia="es-MX"/>
              </w:rPr>
            </w:pPr>
            <w:r w:rsidRPr="009E52CD">
              <w:rPr>
                <w:rFonts w:ascii="Verdana" w:hAnsi="Verdana"/>
                <w:b/>
                <w:sz w:val="16"/>
                <w:szCs w:val="16"/>
                <w:lang w:val="en-US" w:eastAsia="es-MX"/>
              </w:rPr>
              <w:t xml:space="preserve">2. </w:t>
            </w:r>
            <w:r w:rsidRPr="009E52CD">
              <w:rPr>
                <w:rFonts w:ascii="Verdana" w:hAnsi="Verdana"/>
                <w:sz w:val="16"/>
                <w:szCs w:val="16"/>
                <w:lang w:val="en-US" w:eastAsia="es-MX"/>
              </w:rPr>
              <w:t>Dimensions minimum cross-sectional area of stringers .95 cm (</w:t>
            </w:r>
            <w:r w:rsidRPr="009E52CD">
              <w:rPr>
                <w:rFonts w:ascii="Verdana" w:hAnsi="Verdana"/>
                <w:position w:val="-9"/>
                <w:sz w:val="16"/>
                <w:szCs w:val="16"/>
                <w:lang w:val="en-US" w:eastAsia="es-MX"/>
              </w:rPr>
              <w:pict w14:anchorId="1F518FED">
                <v:shape id="_x0000_i1360" type="#_x0000_t75" style="width:12pt;height:12.75pt">
                  <v:imagedata r:id="rId16" o:title=""/>
                </v:shape>
              </w:pict>
            </w:r>
            <w:r w:rsidRPr="009E52CD">
              <w:rPr>
                <w:rFonts w:ascii="Verdana" w:hAnsi="Verdana"/>
                <w:sz w:val="16"/>
                <w:szCs w:val="16"/>
                <w:lang w:val="en-US" w:eastAsia="es-MX"/>
              </w:rPr>
              <w:t xml:space="preserve">″) by 3.81 cm (1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 or equivalent, wrought iron or steel, minimum free length at rung; 35.56cm (14”).</w:t>
            </w:r>
          </w:p>
        </w:tc>
      </w:tr>
      <w:tr w:rsidR="00E54218" w:rsidRPr="009E52CD" w14:paraId="026A8D2F" w14:textId="2436177B" w:rsidTr="009E52CD">
        <w:tc>
          <w:tcPr>
            <w:tcW w:w="4529" w:type="dxa"/>
            <w:shd w:val="clear" w:color="auto" w:fill="auto"/>
          </w:tcPr>
          <w:p w14:paraId="08D8DB87"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b/>
                <w:sz w:val="16"/>
                <w:szCs w:val="16"/>
                <w:lang w:eastAsia="es-MX"/>
              </w:rPr>
              <w:tab/>
            </w:r>
            <w:r w:rsidRPr="009E52CD">
              <w:rPr>
                <w:rFonts w:ascii="Verdana" w:hAnsi="Verdana"/>
                <w:sz w:val="16"/>
                <w:szCs w:val="16"/>
                <w:lang w:eastAsia="es-MX"/>
              </w:rPr>
              <w:t>El espaciamiento máximo entre los peldaños de la escalera es de 35.56 cm (14“).</w:t>
            </w:r>
          </w:p>
        </w:tc>
        <w:tc>
          <w:tcPr>
            <w:tcW w:w="4529" w:type="dxa"/>
            <w:shd w:val="clear" w:color="auto" w:fill="auto"/>
          </w:tcPr>
          <w:p w14:paraId="4A2F8ACC" w14:textId="491A1CDF"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b/>
                <w:sz w:val="16"/>
                <w:szCs w:val="16"/>
                <w:lang w:val="en-US" w:eastAsia="es-MX"/>
              </w:rPr>
              <w:tab/>
            </w:r>
            <w:r w:rsidRPr="009E52CD">
              <w:rPr>
                <w:rFonts w:ascii="Verdana" w:hAnsi="Verdana"/>
                <w:sz w:val="16"/>
                <w:szCs w:val="16"/>
                <w:lang w:val="en-US" w:eastAsia="es-MX"/>
              </w:rPr>
              <w:t xml:space="preserve">The maximum spacing between ladder rungs is </w:t>
            </w:r>
            <w:r w:rsidR="000F7CC5" w:rsidRPr="009E52CD">
              <w:rPr>
                <w:rFonts w:ascii="Verdana" w:hAnsi="Verdana"/>
                <w:sz w:val="16"/>
                <w:szCs w:val="16"/>
                <w:lang w:val="en-US" w:eastAsia="es-MX"/>
              </w:rPr>
              <w:t>35.56 cm</w:t>
            </w:r>
            <w:r w:rsidR="000F7CC5"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0F7CC5" w:rsidRPr="009E52CD">
              <w:rPr>
                <w:rFonts w:ascii="Verdana" w:hAnsi="Verdana"/>
                <w:sz w:val="16"/>
                <w:szCs w:val="16"/>
                <w:lang w:val="en-US" w:eastAsia="es-MX"/>
              </w:rPr>
              <w:t>14"</w:t>
            </w:r>
            <w:r w:rsidRPr="009E52CD">
              <w:rPr>
                <w:rFonts w:ascii="Verdana" w:hAnsi="Verdana"/>
                <w:sz w:val="16"/>
                <w:szCs w:val="16"/>
                <w:lang w:val="en-US" w:eastAsia="es-MX"/>
              </w:rPr>
              <w:t>).</w:t>
            </w:r>
          </w:p>
        </w:tc>
      </w:tr>
      <w:tr w:rsidR="00E54218" w:rsidRPr="009E52CD" w14:paraId="20D3BE74" w14:textId="1CEC8808" w:rsidTr="009E52CD">
        <w:tc>
          <w:tcPr>
            <w:tcW w:w="4529" w:type="dxa"/>
            <w:shd w:val="clear" w:color="auto" w:fill="auto"/>
          </w:tcPr>
          <w:p w14:paraId="4CB6EDF5" w14:textId="77777777" w:rsidR="00D27768" w:rsidRPr="009E52CD" w:rsidRDefault="00D27768" w:rsidP="009E52CD">
            <w:pPr>
              <w:pStyle w:val="Texto"/>
              <w:spacing w:after="92"/>
              <w:ind w:firstLine="0"/>
              <w:rPr>
                <w:rFonts w:ascii="Verdana" w:hAnsi="Verdana"/>
                <w:sz w:val="16"/>
                <w:szCs w:val="16"/>
                <w:lang w:eastAsia="es-MX"/>
              </w:rPr>
            </w:pPr>
            <w:r w:rsidRPr="009E52CD">
              <w:rPr>
                <w:rFonts w:ascii="Verdana" w:hAnsi="Verdana"/>
                <w:b/>
                <w:sz w:val="16"/>
                <w:szCs w:val="16"/>
                <w:lang w:eastAsia="es-MX"/>
              </w:rPr>
              <w:t>b)</w:t>
            </w:r>
            <w:r w:rsidRPr="009E52CD">
              <w:rPr>
                <w:rFonts w:ascii="Verdana" w:hAnsi="Verdana"/>
                <w:sz w:val="16"/>
                <w:szCs w:val="16"/>
                <w:lang w:eastAsia="es-MX"/>
              </w:rPr>
              <w:tab/>
              <w:t>El espaciamiento entre los peldaños de las escaleras laterales debe ser uniforme con una variación máxima de 5.08 cm (2“).</w:t>
            </w:r>
          </w:p>
        </w:tc>
        <w:tc>
          <w:tcPr>
            <w:tcW w:w="4529" w:type="dxa"/>
            <w:shd w:val="clear" w:color="auto" w:fill="auto"/>
          </w:tcPr>
          <w:p w14:paraId="392B5F2B" w14:textId="09D260AB" w:rsidR="00D27768" w:rsidRPr="009E52CD" w:rsidRDefault="00D27768" w:rsidP="009E52CD">
            <w:pPr>
              <w:pStyle w:val="Texto"/>
              <w:spacing w:after="92"/>
              <w:ind w:firstLine="0"/>
              <w:rPr>
                <w:rFonts w:ascii="Verdana" w:hAnsi="Verdana"/>
                <w:b/>
                <w:sz w:val="16"/>
                <w:szCs w:val="16"/>
                <w:lang w:val="en-US" w:eastAsia="es-MX"/>
              </w:rPr>
            </w:pPr>
            <w:r w:rsidRPr="009E52CD">
              <w:rPr>
                <w:rFonts w:ascii="Verdana" w:hAnsi="Verdana"/>
                <w:b/>
                <w:sz w:val="16"/>
                <w:szCs w:val="16"/>
                <w:lang w:val="en-US" w:eastAsia="es-MX"/>
              </w:rPr>
              <w:t xml:space="preserve">b) </w:t>
            </w:r>
            <w:r w:rsidRPr="009E52CD">
              <w:rPr>
                <w:rFonts w:ascii="Verdana" w:hAnsi="Verdana"/>
                <w:sz w:val="16"/>
                <w:szCs w:val="16"/>
                <w:lang w:val="en-US" w:eastAsia="es-MX"/>
              </w:rPr>
              <w:tab/>
              <w:t xml:space="preserve">The spacing between the rungs of the lateral </w:t>
            </w:r>
            <w:r w:rsidR="000F7CC5" w:rsidRPr="009E52CD">
              <w:rPr>
                <w:rFonts w:ascii="Verdana" w:hAnsi="Verdana"/>
                <w:sz w:val="16"/>
                <w:szCs w:val="16"/>
                <w:lang w:val="en-US" w:eastAsia="es-MX"/>
              </w:rPr>
              <w:t>ladders</w:t>
            </w:r>
            <w:r w:rsidRPr="009E52CD">
              <w:rPr>
                <w:rFonts w:ascii="Verdana" w:hAnsi="Verdana"/>
                <w:sz w:val="16"/>
                <w:szCs w:val="16"/>
                <w:lang w:val="en-US" w:eastAsia="es-MX"/>
              </w:rPr>
              <w:t xml:space="preserve"> must be uniform with a maximum variation of 5.08 cm (2”).</w:t>
            </w:r>
            <w:r w:rsidR="000F7CC5" w:rsidRPr="009E52CD">
              <w:rPr>
                <w:rFonts w:ascii="Verdana" w:hAnsi="Verdana"/>
                <w:sz w:val="16"/>
                <w:szCs w:val="16"/>
                <w:lang w:val="en-US" w:eastAsia="es-MX"/>
              </w:rPr>
              <w:t xml:space="preserve"> </w:t>
            </w:r>
          </w:p>
        </w:tc>
      </w:tr>
      <w:tr w:rsidR="00E54218" w:rsidRPr="009E52CD" w14:paraId="49A797B2" w14:textId="4FEEBA4E" w:rsidTr="009E52CD">
        <w:tc>
          <w:tcPr>
            <w:tcW w:w="4529" w:type="dxa"/>
            <w:shd w:val="clear" w:color="auto" w:fill="auto"/>
          </w:tcPr>
          <w:p w14:paraId="763E2893"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c)</w:t>
            </w:r>
            <w:r w:rsidRPr="009E52CD">
              <w:rPr>
                <w:rFonts w:ascii="Verdana" w:hAnsi="Verdana"/>
                <w:sz w:val="16"/>
                <w:szCs w:val="16"/>
                <w:lang w:eastAsia="es-MX"/>
              </w:rPr>
              <w:tab/>
              <w:t>Los peldaños deben ser de hierro o acero; diámetro mínimo de 1.59 cm (</w:t>
            </w:r>
            <w:r w:rsidRPr="009E52CD">
              <w:rPr>
                <w:rFonts w:ascii="Verdana" w:hAnsi="Verdana"/>
                <w:position w:val="-9"/>
                <w:sz w:val="16"/>
                <w:szCs w:val="16"/>
                <w:lang w:eastAsia="es-MX"/>
              </w:rPr>
              <w:pict w14:anchorId="4E3B164B">
                <v:shape id="_x0000_i1358" type="#_x0000_t75" style="width:12pt;height:12.75pt">
                  <v:imagedata r:id="rId19" o:title=""/>
                </v:shape>
              </w:pict>
            </w:r>
            <w:r w:rsidRPr="009E52CD">
              <w:rPr>
                <w:rFonts w:ascii="Verdana" w:hAnsi="Verdana"/>
                <w:sz w:val="16"/>
                <w:szCs w:val="16"/>
                <w:lang w:eastAsia="es-MX"/>
              </w:rPr>
              <w:t>“).</w:t>
            </w:r>
          </w:p>
        </w:tc>
        <w:tc>
          <w:tcPr>
            <w:tcW w:w="4529" w:type="dxa"/>
            <w:shd w:val="clear" w:color="auto" w:fill="auto"/>
          </w:tcPr>
          <w:p w14:paraId="146E1955" w14:textId="66D348CD"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c) </w:t>
            </w:r>
            <w:r w:rsidRPr="009E52CD">
              <w:rPr>
                <w:rFonts w:ascii="Verdana" w:hAnsi="Verdana"/>
                <w:sz w:val="16"/>
                <w:szCs w:val="16"/>
                <w:lang w:val="en-US" w:eastAsia="es-MX"/>
              </w:rPr>
              <w:tab/>
              <w:t>The steps must be made of iron or steel; minimum diameter of 1.59 cm (</w:t>
            </w:r>
            <w:r w:rsidRPr="009E52CD">
              <w:rPr>
                <w:rFonts w:ascii="Verdana" w:hAnsi="Verdana"/>
                <w:position w:val="-9"/>
                <w:sz w:val="16"/>
                <w:szCs w:val="16"/>
                <w:lang w:val="en-US" w:eastAsia="es-MX"/>
              </w:rPr>
              <w:pict w14:anchorId="1F4109BF">
                <v:shape id="_x0000_i1361" type="#_x0000_t75" style="width:12pt;height:12.75pt">
                  <v:imagedata r:id="rId19" o:title=""/>
                </v:shape>
              </w:pict>
            </w:r>
            <w:r w:rsidRPr="009E52CD">
              <w:rPr>
                <w:rFonts w:ascii="Verdana" w:hAnsi="Verdana"/>
                <w:sz w:val="16"/>
                <w:szCs w:val="16"/>
                <w:lang w:val="en-US" w:eastAsia="es-MX"/>
              </w:rPr>
              <w:t>").</w:t>
            </w:r>
          </w:p>
        </w:tc>
      </w:tr>
      <w:tr w:rsidR="00E54218" w:rsidRPr="009E52CD" w14:paraId="10C648A3" w14:textId="5ECE80EF" w:rsidTr="009E52CD">
        <w:tc>
          <w:tcPr>
            <w:tcW w:w="4529" w:type="dxa"/>
            <w:shd w:val="clear" w:color="auto" w:fill="auto"/>
          </w:tcPr>
          <w:p w14:paraId="3D737117"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lastRenderedPageBreak/>
              <w:t>d)</w:t>
            </w:r>
            <w:r w:rsidRPr="009E52CD">
              <w:rPr>
                <w:rFonts w:ascii="Verdana" w:hAnsi="Verdana"/>
                <w:sz w:val="16"/>
                <w:szCs w:val="16"/>
                <w:lang w:eastAsia="es-MX"/>
              </w:rPr>
              <w:tab/>
              <w:t xml:space="preserve">Claro mínimo de peldaños con el cuerpo del carro, 5.08 cm (2“), preferentemente de 6.35 cm (2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w:t>
            </w:r>
          </w:p>
        </w:tc>
        <w:tc>
          <w:tcPr>
            <w:tcW w:w="4529" w:type="dxa"/>
            <w:shd w:val="clear" w:color="auto" w:fill="auto"/>
          </w:tcPr>
          <w:p w14:paraId="33352D5D" w14:textId="529CC1A7"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d) </w:t>
            </w:r>
            <w:r w:rsidRPr="009E52CD">
              <w:rPr>
                <w:rFonts w:ascii="Verdana" w:hAnsi="Verdana"/>
                <w:sz w:val="16"/>
                <w:szCs w:val="16"/>
                <w:lang w:val="en-US" w:eastAsia="es-MX"/>
              </w:rPr>
              <w:tab/>
              <w:t xml:space="preserve">Minimum clearance of steps with the body of the trolley, 5.08 cm (2“), preferably 6.35 cm (2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w:t>
            </w:r>
          </w:p>
        </w:tc>
      </w:tr>
      <w:tr w:rsidR="00E54218" w:rsidRPr="009E52CD" w14:paraId="44EF154C" w14:textId="1A1A08C7" w:rsidTr="009E52CD">
        <w:tc>
          <w:tcPr>
            <w:tcW w:w="4529" w:type="dxa"/>
            <w:shd w:val="clear" w:color="auto" w:fill="auto"/>
          </w:tcPr>
          <w:p w14:paraId="21DD616B"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3.</w:t>
            </w:r>
            <w:r w:rsidRPr="009E52CD">
              <w:rPr>
                <w:rFonts w:ascii="Verdana" w:hAnsi="Verdana"/>
                <w:sz w:val="16"/>
                <w:szCs w:val="16"/>
                <w:lang w:eastAsia="es-MX"/>
              </w:rPr>
              <w:t xml:space="preserve"> Localización, una en cada centro del costado del carro.</w:t>
            </w:r>
          </w:p>
        </w:tc>
        <w:tc>
          <w:tcPr>
            <w:tcW w:w="4529" w:type="dxa"/>
            <w:shd w:val="clear" w:color="auto" w:fill="auto"/>
          </w:tcPr>
          <w:p w14:paraId="73CF7269" w14:textId="03D97007"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3. </w:t>
            </w:r>
            <w:r w:rsidRPr="009E52CD">
              <w:rPr>
                <w:rFonts w:ascii="Verdana" w:hAnsi="Verdana"/>
                <w:sz w:val="16"/>
                <w:szCs w:val="16"/>
                <w:lang w:val="en-US" w:eastAsia="es-MX"/>
              </w:rPr>
              <w:t>Location, one in each center of the side of the car.</w:t>
            </w:r>
          </w:p>
        </w:tc>
      </w:tr>
      <w:tr w:rsidR="00E54218" w:rsidRPr="009E52CD" w14:paraId="568C51F8" w14:textId="78652838" w:rsidTr="009E52CD">
        <w:tc>
          <w:tcPr>
            <w:tcW w:w="4529" w:type="dxa"/>
            <w:shd w:val="clear" w:color="auto" w:fill="auto"/>
          </w:tcPr>
          <w:p w14:paraId="2310CCC4"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4.</w:t>
            </w:r>
            <w:r w:rsidRPr="009E52CD">
              <w:rPr>
                <w:rFonts w:ascii="Verdana" w:hAnsi="Verdana"/>
                <w:sz w:val="16"/>
                <w:szCs w:val="16"/>
                <w:lang w:eastAsia="es-MX"/>
              </w:rPr>
              <w:t xml:space="preserve"> Instalación, la escalera debe asegurarse con tornillos no menores a 1.27 cm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 con tuercas por fuera (cuando sea posible) o con remaches no menores de 1.27 cm (½“).</w:t>
            </w:r>
          </w:p>
        </w:tc>
        <w:tc>
          <w:tcPr>
            <w:tcW w:w="4529" w:type="dxa"/>
            <w:shd w:val="clear" w:color="auto" w:fill="auto"/>
          </w:tcPr>
          <w:p w14:paraId="5BC4D2C5" w14:textId="6C7BB920"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4. </w:t>
            </w:r>
            <w:r w:rsidRPr="009E52CD">
              <w:rPr>
                <w:rFonts w:ascii="Verdana" w:hAnsi="Verdana"/>
                <w:sz w:val="16"/>
                <w:szCs w:val="16"/>
                <w:lang w:val="en-US" w:eastAsia="es-MX"/>
              </w:rPr>
              <w:t>Installation, the ladder must be secured with screws no smaller than 1.27 cm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 with nuts on the outside (when possible) or with rivets no smaller than 1.27 cm (½“).</w:t>
            </w:r>
          </w:p>
        </w:tc>
      </w:tr>
      <w:tr w:rsidR="00E54218" w:rsidRPr="009E52CD" w14:paraId="65BA7BFE" w14:textId="28D6B519" w:rsidTr="009E52CD">
        <w:tc>
          <w:tcPr>
            <w:tcW w:w="4529" w:type="dxa"/>
            <w:shd w:val="clear" w:color="auto" w:fill="auto"/>
          </w:tcPr>
          <w:p w14:paraId="60317DF8"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6.3.15.11</w:t>
            </w:r>
            <w:r w:rsidRPr="009E52CD">
              <w:rPr>
                <w:rFonts w:ascii="Verdana" w:hAnsi="Verdana"/>
                <w:sz w:val="16"/>
                <w:szCs w:val="16"/>
                <w:lang w:eastAsia="es-MX"/>
              </w:rPr>
              <w:t xml:space="preserve"> Plataforma de extremo.</w:t>
            </w:r>
          </w:p>
        </w:tc>
        <w:tc>
          <w:tcPr>
            <w:tcW w:w="4529" w:type="dxa"/>
            <w:shd w:val="clear" w:color="auto" w:fill="auto"/>
          </w:tcPr>
          <w:p w14:paraId="4FEE3847" w14:textId="18E68B1E"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6.3.15.11 </w:t>
            </w:r>
            <w:r w:rsidRPr="009E52CD">
              <w:rPr>
                <w:rFonts w:ascii="Verdana" w:hAnsi="Verdana"/>
                <w:bCs/>
                <w:sz w:val="16"/>
                <w:szCs w:val="16"/>
                <w:lang w:val="en-US" w:eastAsia="es-MX"/>
              </w:rPr>
              <w:t>End</w:t>
            </w:r>
            <w:r w:rsidRPr="009E52CD">
              <w:rPr>
                <w:rFonts w:ascii="Verdana" w:hAnsi="Verdana"/>
                <w:b/>
                <w:sz w:val="16"/>
                <w:szCs w:val="16"/>
                <w:lang w:val="en-US" w:eastAsia="es-MX"/>
              </w:rPr>
              <w:t xml:space="preserve"> </w:t>
            </w:r>
            <w:r w:rsidRPr="009E52CD">
              <w:rPr>
                <w:rFonts w:ascii="Verdana" w:hAnsi="Verdana"/>
                <w:sz w:val="16"/>
                <w:szCs w:val="16"/>
                <w:lang w:val="en-US" w:eastAsia="es-MX"/>
              </w:rPr>
              <w:t>Platform.</w:t>
            </w:r>
          </w:p>
        </w:tc>
      </w:tr>
      <w:tr w:rsidR="00E54218" w:rsidRPr="009E52CD" w14:paraId="5E3AAB8C" w14:textId="00F1DE7A" w:rsidTr="009E52CD">
        <w:tc>
          <w:tcPr>
            <w:tcW w:w="4529" w:type="dxa"/>
            <w:shd w:val="clear" w:color="auto" w:fill="auto"/>
          </w:tcPr>
          <w:p w14:paraId="3E33A481"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1.</w:t>
            </w:r>
            <w:r w:rsidRPr="009E52CD">
              <w:rPr>
                <w:rFonts w:ascii="Verdana" w:hAnsi="Verdana"/>
                <w:sz w:val="16"/>
                <w:szCs w:val="16"/>
                <w:lang w:eastAsia="es-MX"/>
              </w:rPr>
              <w:t xml:space="preserve"> Cantidad. Dos.</w:t>
            </w:r>
          </w:p>
        </w:tc>
        <w:tc>
          <w:tcPr>
            <w:tcW w:w="4529" w:type="dxa"/>
            <w:shd w:val="clear" w:color="auto" w:fill="auto"/>
          </w:tcPr>
          <w:p w14:paraId="59F0AA43" w14:textId="5F73C0E2"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1. </w:t>
            </w:r>
            <w:r w:rsidRPr="009E52CD">
              <w:rPr>
                <w:rFonts w:ascii="Verdana" w:hAnsi="Verdana"/>
                <w:sz w:val="16"/>
                <w:szCs w:val="16"/>
                <w:lang w:val="en-US" w:eastAsia="es-MX"/>
              </w:rPr>
              <w:t>Quantity. Two.</w:t>
            </w:r>
          </w:p>
        </w:tc>
      </w:tr>
      <w:tr w:rsidR="00E54218" w:rsidRPr="009E52CD" w14:paraId="61047FFC" w14:textId="00C0B22C" w:rsidTr="009E52CD">
        <w:tc>
          <w:tcPr>
            <w:tcW w:w="4529" w:type="dxa"/>
            <w:shd w:val="clear" w:color="auto" w:fill="auto"/>
          </w:tcPr>
          <w:p w14:paraId="0BD40D07"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2.</w:t>
            </w:r>
            <w:r w:rsidRPr="009E52CD">
              <w:rPr>
                <w:rFonts w:ascii="Verdana" w:hAnsi="Verdana"/>
                <w:sz w:val="16"/>
                <w:szCs w:val="16"/>
                <w:lang w:eastAsia="es-MX"/>
              </w:rPr>
              <w:t xml:space="preserve"> Dimensiones. Ancho mínimo 25.40 cm (10“). Espesor mínimo 4.44 cm (1 </w:t>
            </w:r>
            <w:proofErr w:type="gramStart"/>
            <w:r w:rsidRPr="009E52CD">
              <w:rPr>
                <w:rFonts w:ascii="Verdana" w:hAnsi="Verdana"/>
                <w:sz w:val="16"/>
                <w:szCs w:val="16"/>
                <w:lang w:eastAsia="es-MX"/>
              </w:rPr>
              <w:t>¾“</w:t>
            </w:r>
            <w:proofErr w:type="gramEnd"/>
            <w:r w:rsidRPr="009E52CD">
              <w:rPr>
                <w:rFonts w:ascii="Verdana" w:hAnsi="Verdana"/>
                <w:sz w:val="16"/>
                <w:szCs w:val="16"/>
                <w:lang w:eastAsia="es-MX"/>
              </w:rPr>
              <w:t>).</w:t>
            </w:r>
          </w:p>
        </w:tc>
        <w:tc>
          <w:tcPr>
            <w:tcW w:w="4529" w:type="dxa"/>
            <w:shd w:val="clear" w:color="auto" w:fill="auto"/>
          </w:tcPr>
          <w:p w14:paraId="7B7FFB27" w14:textId="6179EBB2"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2. </w:t>
            </w:r>
            <w:r w:rsidRPr="009E52CD">
              <w:rPr>
                <w:rFonts w:ascii="Verdana" w:hAnsi="Verdana"/>
                <w:sz w:val="16"/>
                <w:szCs w:val="16"/>
                <w:lang w:val="en-US" w:eastAsia="es-MX"/>
              </w:rPr>
              <w:t xml:space="preserve">Dimensions. Minimum width 25.40 cm (10“). Minimum thickness 4.44 cm (1 </w:t>
            </w:r>
            <w:proofErr w:type="gramStart"/>
            <w:r w:rsidRPr="009E52CD">
              <w:rPr>
                <w:rFonts w:ascii="Verdana" w:hAnsi="Verdana"/>
                <w:sz w:val="16"/>
                <w:szCs w:val="16"/>
                <w:lang w:val="en-US" w:eastAsia="es-MX"/>
              </w:rPr>
              <w:t>¾“</w:t>
            </w:r>
            <w:proofErr w:type="gramEnd"/>
            <w:r w:rsidRPr="009E52CD">
              <w:rPr>
                <w:rFonts w:ascii="Verdana" w:hAnsi="Verdana"/>
                <w:sz w:val="16"/>
                <w:szCs w:val="16"/>
                <w:lang w:val="en-US" w:eastAsia="es-MX"/>
              </w:rPr>
              <w:t>).</w:t>
            </w:r>
          </w:p>
        </w:tc>
      </w:tr>
      <w:tr w:rsidR="00E54218" w:rsidRPr="009E52CD" w14:paraId="42FFBAA2" w14:textId="77D2F7B5" w:rsidTr="009E52CD">
        <w:tc>
          <w:tcPr>
            <w:tcW w:w="4529" w:type="dxa"/>
            <w:shd w:val="clear" w:color="auto" w:fill="auto"/>
          </w:tcPr>
          <w:p w14:paraId="04AEDA77"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3.</w:t>
            </w:r>
            <w:r w:rsidRPr="009E52CD">
              <w:rPr>
                <w:rFonts w:ascii="Verdana" w:hAnsi="Verdana"/>
                <w:sz w:val="16"/>
                <w:szCs w:val="16"/>
                <w:lang w:eastAsia="es-MX"/>
              </w:rPr>
              <w:t xml:space="preserve"> Localización. Uno en cada extremo extendiéndose de lado a lado del carro a una distancia igual o mayor que cualquier parte del carro.</w:t>
            </w:r>
          </w:p>
        </w:tc>
        <w:tc>
          <w:tcPr>
            <w:tcW w:w="4529" w:type="dxa"/>
            <w:shd w:val="clear" w:color="auto" w:fill="auto"/>
          </w:tcPr>
          <w:p w14:paraId="7375DFC0" w14:textId="132E509F"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3. </w:t>
            </w:r>
            <w:r w:rsidRPr="009E52CD">
              <w:rPr>
                <w:rFonts w:ascii="Verdana" w:hAnsi="Verdana"/>
                <w:sz w:val="16"/>
                <w:szCs w:val="16"/>
                <w:lang w:val="en-US" w:eastAsia="es-MX"/>
              </w:rPr>
              <w:t>Location. One at each end extending from side to side of the car for a distance equal to or greater than any part of the car.</w:t>
            </w:r>
          </w:p>
        </w:tc>
      </w:tr>
      <w:tr w:rsidR="00E54218" w:rsidRPr="009E52CD" w14:paraId="253A5C19" w14:textId="0C15B27A" w:rsidTr="009E52CD">
        <w:tc>
          <w:tcPr>
            <w:tcW w:w="4529" w:type="dxa"/>
            <w:shd w:val="clear" w:color="auto" w:fill="auto"/>
          </w:tcPr>
          <w:p w14:paraId="67A7A38E"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sz w:val="16"/>
                <w:szCs w:val="16"/>
                <w:lang w:eastAsia="es-MX"/>
              </w:rPr>
              <w:t xml:space="preserve"> El borde exterior de la plataforma de extremo, debe extenderse a no menos de 17.78 cm (7“) sobre la parte cilíndrica del tonel y del barandal de seguridad.</w:t>
            </w:r>
          </w:p>
        </w:tc>
        <w:tc>
          <w:tcPr>
            <w:tcW w:w="4529" w:type="dxa"/>
            <w:shd w:val="clear" w:color="auto" w:fill="auto"/>
          </w:tcPr>
          <w:p w14:paraId="376CB130" w14:textId="0850F5C0"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sz w:val="16"/>
                <w:szCs w:val="16"/>
                <w:lang w:val="en-US" w:eastAsia="es-MX"/>
              </w:rPr>
              <w:t>The outer edge of the end platform must extend no less than 17.78 cm (7”) above the</w:t>
            </w:r>
            <w:r w:rsidR="00CC3E06" w:rsidRPr="009E52CD">
              <w:rPr>
                <w:rFonts w:ascii="Verdana" w:hAnsi="Verdana"/>
                <w:sz w:val="16"/>
                <w:szCs w:val="16"/>
                <w:lang w:val="en-US" w:eastAsia="es-MX"/>
              </w:rPr>
              <w:t xml:space="preserve"> cylindrical part of the</w:t>
            </w:r>
            <w:r w:rsidRPr="009E52CD">
              <w:rPr>
                <w:rFonts w:ascii="Verdana" w:hAnsi="Verdana"/>
                <w:sz w:val="16"/>
                <w:szCs w:val="16"/>
                <w:lang w:val="en-US" w:eastAsia="es-MX"/>
              </w:rPr>
              <w:t xml:space="preserve"> barrel and</w:t>
            </w:r>
            <w:r w:rsidR="00CC3E06" w:rsidRPr="009E52CD">
              <w:rPr>
                <w:rFonts w:ascii="Verdana" w:hAnsi="Verdana"/>
                <w:sz w:val="16"/>
                <w:szCs w:val="16"/>
                <w:lang w:val="en-US" w:eastAsia="es-MX"/>
              </w:rPr>
              <w:t xml:space="preserve"> the </w:t>
            </w:r>
            <w:r w:rsidRPr="009E52CD">
              <w:rPr>
                <w:rFonts w:ascii="Verdana" w:hAnsi="Verdana"/>
                <w:sz w:val="16"/>
                <w:szCs w:val="16"/>
                <w:lang w:val="en-US" w:eastAsia="es-MX"/>
              </w:rPr>
              <w:t>safety rail.</w:t>
            </w:r>
          </w:p>
        </w:tc>
      </w:tr>
      <w:tr w:rsidR="00E54218" w:rsidRPr="009E52CD" w14:paraId="59B9B819" w14:textId="5FD6411F" w:rsidTr="009E52CD">
        <w:tc>
          <w:tcPr>
            <w:tcW w:w="4529" w:type="dxa"/>
            <w:shd w:val="clear" w:color="auto" w:fill="auto"/>
          </w:tcPr>
          <w:p w14:paraId="4AEBF8EF"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 xml:space="preserve">4. </w:t>
            </w:r>
            <w:r w:rsidRPr="009E52CD">
              <w:rPr>
                <w:rFonts w:ascii="Verdana" w:hAnsi="Verdana"/>
                <w:sz w:val="16"/>
                <w:szCs w:val="16"/>
                <w:lang w:eastAsia="es-MX"/>
              </w:rPr>
              <w:t>Instalación. Plataforma de extremo. Deben estar aseguradas correctamente al larguero central corto y prevenir su deformación.</w:t>
            </w:r>
          </w:p>
        </w:tc>
        <w:tc>
          <w:tcPr>
            <w:tcW w:w="4529" w:type="dxa"/>
            <w:shd w:val="clear" w:color="auto" w:fill="auto"/>
          </w:tcPr>
          <w:p w14:paraId="398D356D" w14:textId="5233E374"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4. </w:t>
            </w:r>
            <w:r w:rsidRPr="009E52CD">
              <w:rPr>
                <w:rFonts w:ascii="Verdana" w:hAnsi="Verdana"/>
                <w:sz w:val="16"/>
                <w:szCs w:val="16"/>
                <w:lang w:val="en-US" w:eastAsia="es-MX"/>
              </w:rPr>
              <w:t>Installation. End platform. They must be properly secured to the short center rail and prevent distortion.</w:t>
            </w:r>
          </w:p>
        </w:tc>
      </w:tr>
      <w:tr w:rsidR="00E54218" w:rsidRPr="009E52CD" w14:paraId="3F7393C4" w14:textId="79477767" w:rsidTr="009E52CD">
        <w:tc>
          <w:tcPr>
            <w:tcW w:w="4529" w:type="dxa"/>
            <w:shd w:val="clear" w:color="auto" w:fill="auto"/>
          </w:tcPr>
          <w:p w14:paraId="44D877AA"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6.3.15.12</w:t>
            </w:r>
            <w:r w:rsidRPr="009E52CD">
              <w:rPr>
                <w:rFonts w:ascii="Verdana" w:hAnsi="Verdana"/>
                <w:sz w:val="16"/>
                <w:szCs w:val="16"/>
                <w:lang w:eastAsia="es-MX"/>
              </w:rPr>
              <w:t xml:space="preserve"> Plataforma de operación, escalera y barandal de seguridad del domo.</w:t>
            </w:r>
          </w:p>
        </w:tc>
        <w:tc>
          <w:tcPr>
            <w:tcW w:w="4529" w:type="dxa"/>
            <w:shd w:val="clear" w:color="auto" w:fill="auto"/>
          </w:tcPr>
          <w:p w14:paraId="45BC9E55" w14:textId="4B615521"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6.3.15.12 </w:t>
            </w:r>
            <w:r w:rsidR="00CC3E06" w:rsidRPr="009E52CD">
              <w:rPr>
                <w:rFonts w:ascii="Verdana" w:hAnsi="Verdana"/>
                <w:bCs/>
                <w:sz w:val="16"/>
                <w:szCs w:val="16"/>
                <w:lang w:val="en-US" w:eastAsia="es-MX"/>
              </w:rPr>
              <w:t>O</w:t>
            </w:r>
            <w:r w:rsidRPr="009E52CD">
              <w:rPr>
                <w:rFonts w:ascii="Verdana" w:hAnsi="Verdana"/>
                <w:sz w:val="16"/>
                <w:szCs w:val="16"/>
                <w:lang w:val="en-US" w:eastAsia="es-MX"/>
              </w:rPr>
              <w:t xml:space="preserve">perating platform, </w:t>
            </w:r>
            <w:proofErr w:type="gramStart"/>
            <w:r w:rsidRPr="009E52CD">
              <w:rPr>
                <w:rFonts w:ascii="Verdana" w:hAnsi="Verdana"/>
                <w:sz w:val="16"/>
                <w:szCs w:val="16"/>
                <w:lang w:val="en-US" w:eastAsia="es-MX"/>
              </w:rPr>
              <w:t>ladder</w:t>
            </w:r>
            <w:proofErr w:type="gramEnd"/>
            <w:r w:rsidRPr="009E52CD">
              <w:rPr>
                <w:rFonts w:ascii="Verdana" w:hAnsi="Verdana"/>
                <w:sz w:val="16"/>
                <w:szCs w:val="16"/>
                <w:lang w:val="en-US" w:eastAsia="es-MX"/>
              </w:rPr>
              <w:t xml:space="preserve"> and safety rail.</w:t>
            </w:r>
          </w:p>
        </w:tc>
      </w:tr>
      <w:tr w:rsidR="00E54218" w:rsidRPr="009E52CD" w14:paraId="11F80276" w14:textId="7012FCB7" w:rsidTr="009E52CD">
        <w:tc>
          <w:tcPr>
            <w:tcW w:w="4529" w:type="dxa"/>
            <w:shd w:val="clear" w:color="auto" w:fill="auto"/>
          </w:tcPr>
          <w:p w14:paraId="4FF8AC54"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1.</w:t>
            </w:r>
            <w:r w:rsidRPr="009E52CD">
              <w:rPr>
                <w:rFonts w:ascii="Verdana" w:hAnsi="Verdana"/>
                <w:sz w:val="16"/>
                <w:szCs w:val="16"/>
                <w:lang w:eastAsia="es-MX"/>
              </w:rPr>
              <w:tab/>
              <w:t>Cantidad. Una plataforma de operación, dos escaleras y barandales de seguridad.</w:t>
            </w:r>
          </w:p>
        </w:tc>
        <w:tc>
          <w:tcPr>
            <w:tcW w:w="4529" w:type="dxa"/>
            <w:shd w:val="clear" w:color="auto" w:fill="auto"/>
          </w:tcPr>
          <w:p w14:paraId="2375F085" w14:textId="1E53E036"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1. </w:t>
            </w:r>
            <w:r w:rsidRPr="009E52CD">
              <w:rPr>
                <w:rFonts w:ascii="Verdana" w:hAnsi="Verdana"/>
                <w:sz w:val="16"/>
                <w:szCs w:val="16"/>
                <w:lang w:val="en-US" w:eastAsia="es-MX"/>
              </w:rPr>
              <w:tab/>
              <w:t xml:space="preserve">Quantity. An operating platform, two </w:t>
            </w:r>
            <w:r w:rsidR="000F7CC5" w:rsidRPr="009E52CD">
              <w:rPr>
                <w:rFonts w:ascii="Verdana" w:hAnsi="Verdana"/>
                <w:sz w:val="16"/>
                <w:szCs w:val="16"/>
                <w:lang w:val="en-US" w:eastAsia="es-MX"/>
              </w:rPr>
              <w:t>ladders</w:t>
            </w:r>
            <w:r w:rsidRPr="009E52CD">
              <w:rPr>
                <w:rFonts w:ascii="Verdana" w:hAnsi="Verdana"/>
                <w:sz w:val="16"/>
                <w:szCs w:val="16"/>
                <w:lang w:val="en-US" w:eastAsia="es-MX"/>
              </w:rPr>
              <w:t xml:space="preserve"> and safety rails.</w:t>
            </w:r>
          </w:p>
        </w:tc>
      </w:tr>
      <w:tr w:rsidR="00E54218" w:rsidRPr="009E52CD" w14:paraId="2D055512" w14:textId="7E98D17D" w:rsidTr="009E52CD">
        <w:tc>
          <w:tcPr>
            <w:tcW w:w="4529" w:type="dxa"/>
            <w:shd w:val="clear" w:color="auto" w:fill="auto"/>
          </w:tcPr>
          <w:p w14:paraId="72832A94" w14:textId="77777777" w:rsidR="00D27768" w:rsidRPr="009E52CD" w:rsidRDefault="00D27768" w:rsidP="009E52CD">
            <w:pPr>
              <w:pStyle w:val="INCISO"/>
              <w:spacing w:line="224" w:lineRule="exact"/>
              <w:ind w:left="0"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sz w:val="16"/>
                <w:szCs w:val="16"/>
                <w:lang w:eastAsia="es-MX"/>
              </w:rPr>
              <w:tab/>
              <w:t>No se requieren si todos los accesorios usados durante la carga y descarga del carro tanque son accesibles desde el piso o de la plataforma de extremo.</w:t>
            </w:r>
          </w:p>
        </w:tc>
        <w:tc>
          <w:tcPr>
            <w:tcW w:w="4529" w:type="dxa"/>
            <w:shd w:val="clear" w:color="auto" w:fill="auto"/>
          </w:tcPr>
          <w:p w14:paraId="47A9AAEF" w14:textId="00640126" w:rsidR="00D27768" w:rsidRPr="009E52CD" w:rsidRDefault="00D27768" w:rsidP="009E52CD">
            <w:pPr>
              <w:pStyle w:val="INCISO"/>
              <w:spacing w:line="224" w:lineRule="exact"/>
              <w:ind w:left="0"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sz w:val="16"/>
                <w:szCs w:val="16"/>
                <w:lang w:val="en-US" w:eastAsia="es-MX"/>
              </w:rPr>
              <w:tab/>
              <w:t>Not required if all accessories used during tank car loading and unloading are accessible from the floor or end platform.</w:t>
            </w:r>
          </w:p>
        </w:tc>
      </w:tr>
      <w:tr w:rsidR="00E54218" w:rsidRPr="009E52CD" w14:paraId="700D0FD8" w14:textId="530F7CD9" w:rsidTr="009E52CD">
        <w:tc>
          <w:tcPr>
            <w:tcW w:w="4529" w:type="dxa"/>
            <w:shd w:val="clear" w:color="auto" w:fill="auto"/>
          </w:tcPr>
          <w:p w14:paraId="409D5D32" w14:textId="77777777" w:rsidR="00D27768" w:rsidRPr="009E52CD" w:rsidRDefault="00D27768" w:rsidP="009E52CD">
            <w:pPr>
              <w:pStyle w:val="ROMANOS"/>
              <w:spacing w:line="224" w:lineRule="exact"/>
              <w:ind w:left="0" w:firstLine="0"/>
              <w:rPr>
                <w:rFonts w:ascii="Verdana" w:hAnsi="Verdana"/>
                <w:sz w:val="16"/>
                <w:szCs w:val="16"/>
                <w:lang w:eastAsia="es-MX"/>
              </w:rPr>
            </w:pPr>
            <w:r w:rsidRPr="009E52CD">
              <w:rPr>
                <w:rFonts w:ascii="Verdana" w:hAnsi="Verdana"/>
                <w:b/>
                <w:sz w:val="16"/>
                <w:szCs w:val="16"/>
                <w:lang w:eastAsia="es-MX"/>
              </w:rPr>
              <w:t>2</w:t>
            </w:r>
            <w:r w:rsidRPr="009E52CD">
              <w:rPr>
                <w:rFonts w:ascii="Verdana" w:hAnsi="Verdana"/>
                <w:sz w:val="16"/>
                <w:szCs w:val="16"/>
                <w:lang w:eastAsia="es-MX"/>
              </w:rPr>
              <w:t>.</w:t>
            </w:r>
            <w:r w:rsidRPr="009E52CD">
              <w:rPr>
                <w:rFonts w:ascii="Verdana" w:hAnsi="Verdana"/>
                <w:sz w:val="16"/>
                <w:szCs w:val="16"/>
                <w:lang w:eastAsia="es-MX"/>
              </w:rPr>
              <w:tab/>
              <w:t>Dimensiones escaleras: largueros de escaleras de mano, .95 cm (3/8“) por 5.08 cm (2“) o equivalentes, en hierro forjado o acero.</w:t>
            </w:r>
          </w:p>
        </w:tc>
        <w:tc>
          <w:tcPr>
            <w:tcW w:w="4529" w:type="dxa"/>
            <w:shd w:val="clear" w:color="auto" w:fill="auto"/>
          </w:tcPr>
          <w:p w14:paraId="14356B80" w14:textId="178CC25C" w:rsidR="00D27768" w:rsidRPr="009E52CD" w:rsidRDefault="00D27768" w:rsidP="009E52CD">
            <w:pPr>
              <w:pStyle w:val="ROMANOS"/>
              <w:spacing w:line="224" w:lineRule="exact"/>
              <w:ind w:left="0" w:firstLine="0"/>
              <w:rPr>
                <w:rFonts w:ascii="Verdana" w:hAnsi="Verdana"/>
                <w:b/>
                <w:sz w:val="16"/>
                <w:szCs w:val="16"/>
                <w:lang w:val="en-US" w:eastAsia="es-MX"/>
              </w:rPr>
            </w:pPr>
            <w:proofErr w:type="gramStart"/>
            <w:r w:rsidRPr="009E52CD">
              <w:rPr>
                <w:rFonts w:ascii="Verdana" w:hAnsi="Verdana"/>
                <w:b/>
                <w:sz w:val="16"/>
                <w:szCs w:val="16"/>
                <w:lang w:val="en-US" w:eastAsia="es-MX"/>
              </w:rPr>
              <w:t xml:space="preserve">2 </w:t>
            </w:r>
            <w:r w:rsidRPr="009E52CD">
              <w:rPr>
                <w:rFonts w:ascii="Verdana" w:hAnsi="Verdana"/>
                <w:sz w:val="16"/>
                <w:szCs w:val="16"/>
                <w:lang w:val="en-US" w:eastAsia="es-MX"/>
              </w:rPr>
              <w:t>.</w:t>
            </w:r>
            <w:proofErr w:type="gramEnd"/>
            <w:r w:rsidRPr="009E52CD">
              <w:rPr>
                <w:rFonts w:ascii="Verdana" w:hAnsi="Verdana"/>
                <w:sz w:val="16"/>
                <w:szCs w:val="16"/>
                <w:lang w:val="en-US" w:eastAsia="es-MX"/>
              </w:rPr>
              <w:t xml:space="preserve"> </w:t>
            </w:r>
            <w:r w:rsidRPr="009E52CD">
              <w:rPr>
                <w:rFonts w:ascii="Verdana" w:hAnsi="Verdana"/>
                <w:sz w:val="16"/>
                <w:szCs w:val="16"/>
                <w:lang w:val="en-US" w:eastAsia="es-MX"/>
              </w:rPr>
              <w:tab/>
              <w:t>Ladder Dimensions: Ladder stringers, .95 cm (3/8") by 5.08 cm (2") or equivalent, in wrought iron or steel.</w:t>
            </w:r>
          </w:p>
        </w:tc>
      </w:tr>
      <w:tr w:rsidR="00E54218" w:rsidRPr="009E52CD" w14:paraId="01437AC7" w14:textId="6069B8BB" w:rsidTr="009E52CD">
        <w:tc>
          <w:tcPr>
            <w:tcW w:w="4529" w:type="dxa"/>
            <w:shd w:val="clear" w:color="auto" w:fill="auto"/>
          </w:tcPr>
          <w:p w14:paraId="4025B2A7" w14:textId="77777777" w:rsidR="00D27768" w:rsidRPr="009E52CD" w:rsidRDefault="00D27768" w:rsidP="009E52CD">
            <w:pPr>
              <w:pStyle w:val="INCISO"/>
              <w:spacing w:line="224" w:lineRule="exact"/>
              <w:ind w:left="0"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sz w:val="16"/>
                <w:szCs w:val="16"/>
                <w:lang w:eastAsia="es-MX"/>
              </w:rPr>
              <w:tab/>
              <w:t>Un tubo reforzado de 3.17 cm (1</w:t>
            </w:r>
            <w:proofErr w:type="gramStart"/>
            <w:r w:rsidRPr="009E52CD">
              <w:rPr>
                <w:rFonts w:ascii="Verdana" w:hAnsi="Verdana"/>
                <w:sz w:val="16"/>
                <w:szCs w:val="16"/>
                <w:lang w:eastAsia="es-MX"/>
              </w:rPr>
              <w:t>¼“</w:t>
            </w:r>
            <w:proofErr w:type="gramEnd"/>
            <w:r w:rsidRPr="009E52CD">
              <w:rPr>
                <w:rFonts w:ascii="Verdana" w:hAnsi="Verdana"/>
                <w:sz w:val="16"/>
                <w:szCs w:val="16"/>
                <w:lang w:eastAsia="es-MX"/>
              </w:rPr>
              <w:t xml:space="preserve">) debe considerarse como equivalente, El diámetro mínimo de los peldaños de la escalera, debe ser 1.59 cm (5/8“) de hierro forjado o acero, Longitud mínima de los peldaños, 35.56 cm (14“), Espaciamiento máximo entre peldaños, 48.26 cm (19“), Claro mínimo de peldaños y largueros, 5.08 cm (2“), preferentemente 6.35 cm (2 ½“). La plataforma de operación debe tener un ancho mínimo de 17.78 cm (7“) y espesor mínimo de 4.44 cm (1 </w:t>
            </w:r>
            <w:proofErr w:type="gramStart"/>
            <w:r w:rsidRPr="009E52CD">
              <w:rPr>
                <w:rFonts w:ascii="Verdana" w:hAnsi="Verdana"/>
                <w:sz w:val="16"/>
                <w:szCs w:val="16"/>
                <w:lang w:eastAsia="es-MX"/>
              </w:rPr>
              <w:t>¾“</w:t>
            </w:r>
            <w:proofErr w:type="gramEnd"/>
            <w:r w:rsidRPr="009E52CD">
              <w:rPr>
                <w:rFonts w:ascii="Verdana" w:hAnsi="Verdana"/>
                <w:sz w:val="16"/>
                <w:szCs w:val="16"/>
                <w:lang w:eastAsia="es-MX"/>
              </w:rPr>
              <w:t>), Barandales/pasamanos de 3.17 cm (1¼“) de hierro forjado o tubo de acero.</w:t>
            </w:r>
          </w:p>
        </w:tc>
        <w:tc>
          <w:tcPr>
            <w:tcW w:w="4529" w:type="dxa"/>
            <w:shd w:val="clear" w:color="auto" w:fill="auto"/>
          </w:tcPr>
          <w:p w14:paraId="52E0D6B8" w14:textId="2C17E126" w:rsidR="00D27768" w:rsidRPr="009E52CD" w:rsidRDefault="00D27768" w:rsidP="009E52CD">
            <w:pPr>
              <w:pStyle w:val="INCISO"/>
              <w:spacing w:line="224" w:lineRule="exact"/>
              <w:ind w:left="0"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bCs/>
                <w:sz w:val="16"/>
                <w:szCs w:val="16"/>
                <w:lang w:val="en-US" w:eastAsia="es-MX"/>
              </w:rPr>
              <w:t>A 3.17 cm (1</w:t>
            </w:r>
            <w:proofErr w:type="gramStart"/>
            <w:r w:rsidRPr="009E52CD">
              <w:rPr>
                <w:rFonts w:ascii="Verdana" w:hAnsi="Verdana"/>
                <w:sz w:val="16"/>
                <w:szCs w:val="16"/>
                <w:lang w:val="en-US" w:eastAsia="es-MX"/>
              </w:rPr>
              <w:t>¼“</w:t>
            </w:r>
            <w:proofErr w:type="gramEnd"/>
            <w:r w:rsidRPr="009E52CD">
              <w:rPr>
                <w:rFonts w:ascii="Verdana" w:hAnsi="Verdana"/>
                <w:sz w:val="16"/>
                <w:szCs w:val="16"/>
                <w:lang w:val="en-US" w:eastAsia="es-MX"/>
              </w:rPr>
              <w:t xml:space="preserve">) reinforced pipe should be considered as equivalent, The minimum diameter of the ladder rungs, must be 1.59 cm (5/8”) of wrought iron or steel, </w:t>
            </w:r>
            <w:r w:rsidR="00CC3E06" w:rsidRPr="009E52CD">
              <w:rPr>
                <w:rFonts w:ascii="Verdana" w:hAnsi="Verdana"/>
                <w:sz w:val="16"/>
                <w:szCs w:val="16"/>
                <w:lang w:val="en-US" w:eastAsia="es-MX"/>
              </w:rPr>
              <w:t>m</w:t>
            </w:r>
            <w:r w:rsidRPr="009E52CD">
              <w:rPr>
                <w:rFonts w:ascii="Verdana" w:hAnsi="Verdana"/>
                <w:sz w:val="16"/>
                <w:szCs w:val="16"/>
                <w:lang w:val="en-US" w:eastAsia="es-MX"/>
              </w:rPr>
              <w:t xml:space="preserve">inimum rung length, </w:t>
            </w:r>
            <w:r w:rsidR="00CC3E06" w:rsidRPr="009E52CD">
              <w:rPr>
                <w:rFonts w:ascii="Verdana" w:hAnsi="Verdana"/>
                <w:sz w:val="16"/>
                <w:szCs w:val="16"/>
                <w:lang w:val="en-US" w:eastAsia="es-MX"/>
              </w:rPr>
              <w:t>35.56 cm</w:t>
            </w:r>
            <w:r w:rsidR="00CC3E06"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CC3E06" w:rsidRPr="009E52CD">
              <w:rPr>
                <w:rFonts w:ascii="Verdana" w:hAnsi="Verdana"/>
                <w:sz w:val="16"/>
                <w:szCs w:val="16"/>
                <w:lang w:val="en-US" w:eastAsia="es-MX"/>
              </w:rPr>
              <w:t>14"</w:t>
            </w:r>
            <w:r w:rsidRPr="009E52CD">
              <w:rPr>
                <w:rFonts w:ascii="Verdana" w:hAnsi="Verdana"/>
                <w:sz w:val="16"/>
                <w:szCs w:val="16"/>
                <w:lang w:val="en-US" w:eastAsia="es-MX"/>
              </w:rPr>
              <w:t xml:space="preserve">), </w:t>
            </w:r>
            <w:r w:rsidR="00CC3E06" w:rsidRPr="009E52CD">
              <w:rPr>
                <w:rFonts w:ascii="Verdana" w:hAnsi="Verdana"/>
                <w:sz w:val="16"/>
                <w:szCs w:val="16"/>
                <w:lang w:val="en-US" w:eastAsia="es-MX"/>
              </w:rPr>
              <w:t>m</w:t>
            </w:r>
            <w:r w:rsidRPr="009E52CD">
              <w:rPr>
                <w:rFonts w:ascii="Verdana" w:hAnsi="Verdana"/>
                <w:sz w:val="16"/>
                <w:szCs w:val="16"/>
                <w:lang w:val="en-US" w:eastAsia="es-MX"/>
              </w:rPr>
              <w:t xml:space="preserve">aximum rung spacing </w:t>
            </w:r>
            <w:r w:rsidR="00CC3E06" w:rsidRPr="009E52CD">
              <w:rPr>
                <w:rFonts w:ascii="Verdana" w:hAnsi="Verdana"/>
                <w:sz w:val="16"/>
                <w:szCs w:val="16"/>
                <w:lang w:val="en-US" w:eastAsia="es-MX"/>
              </w:rPr>
              <w:t>48.26 cm</w:t>
            </w:r>
            <w:r w:rsidR="00CC3E06"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CC3E06" w:rsidRPr="009E52CD">
              <w:rPr>
                <w:rFonts w:ascii="Verdana" w:hAnsi="Verdana"/>
                <w:sz w:val="16"/>
                <w:szCs w:val="16"/>
                <w:lang w:val="en-US" w:eastAsia="es-MX"/>
              </w:rPr>
              <w:t>19"</w:t>
            </w:r>
            <w:r w:rsidRPr="009E52CD">
              <w:rPr>
                <w:rFonts w:ascii="Verdana" w:hAnsi="Verdana"/>
                <w:sz w:val="16"/>
                <w:szCs w:val="16"/>
                <w:lang w:val="en-US" w:eastAsia="es-MX"/>
              </w:rPr>
              <w:t xml:space="preserve">), </w:t>
            </w:r>
            <w:r w:rsidR="00CC3E06" w:rsidRPr="009E52CD">
              <w:rPr>
                <w:rFonts w:ascii="Verdana" w:hAnsi="Verdana"/>
                <w:sz w:val="16"/>
                <w:szCs w:val="16"/>
                <w:lang w:val="en-US" w:eastAsia="es-MX"/>
              </w:rPr>
              <w:t>m</w:t>
            </w:r>
            <w:r w:rsidRPr="009E52CD">
              <w:rPr>
                <w:rFonts w:ascii="Verdana" w:hAnsi="Verdana"/>
                <w:sz w:val="16"/>
                <w:szCs w:val="16"/>
                <w:lang w:val="en-US" w:eastAsia="es-MX"/>
              </w:rPr>
              <w:t xml:space="preserve">inimum rung and stringer clearance </w:t>
            </w:r>
            <w:r w:rsidR="00CC3E06" w:rsidRPr="009E52CD">
              <w:rPr>
                <w:rFonts w:ascii="Verdana" w:hAnsi="Verdana"/>
                <w:sz w:val="16"/>
                <w:szCs w:val="16"/>
                <w:lang w:val="en-US" w:eastAsia="es-MX"/>
              </w:rPr>
              <w:t>5.08 cm</w:t>
            </w:r>
            <w:r w:rsidR="00CC3E06"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CC3E06" w:rsidRPr="009E52CD">
              <w:rPr>
                <w:rFonts w:ascii="Verdana" w:hAnsi="Verdana"/>
                <w:sz w:val="16"/>
                <w:szCs w:val="16"/>
                <w:lang w:val="en-US" w:eastAsia="es-MX"/>
              </w:rPr>
              <w:t>2"</w:t>
            </w:r>
            <w:r w:rsidRPr="009E52CD">
              <w:rPr>
                <w:rFonts w:ascii="Verdana" w:hAnsi="Verdana"/>
                <w:sz w:val="16"/>
                <w:szCs w:val="16"/>
                <w:lang w:val="en-US" w:eastAsia="es-MX"/>
              </w:rPr>
              <w:t xml:space="preserve">), preferably </w:t>
            </w:r>
            <w:r w:rsidR="00CC3E06" w:rsidRPr="009E52CD">
              <w:rPr>
                <w:rFonts w:ascii="Verdana" w:hAnsi="Verdana"/>
                <w:sz w:val="16"/>
                <w:szCs w:val="16"/>
                <w:lang w:val="en-US" w:eastAsia="es-MX"/>
              </w:rPr>
              <w:t>6.35 cm</w:t>
            </w:r>
            <w:r w:rsidR="00CC3E06" w:rsidRPr="009E52CD">
              <w:rPr>
                <w:rFonts w:ascii="Verdana" w:hAnsi="Verdana"/>
                <w:sz w:val="16"/>
                <w:szCs w:val="16"/>
                <w:lang w:val="en-US" w:eastAsia="es-MX"/>
              </w:rPr>
              <w:t xml:space="preserve"> </w:t>
            </w:r>
            <w:r w:rsidRPr="009E52CD">
              <w:rPr>
                <w:rFonts w:ascii="Verdana" w:hAnsi="Verdana"/>
                <w:sz w:val="16"/>
                <w:szCs w:val="16"/>
                <w:lang w:val="en-US" w:eastAsia="es-MX"/>
              </w:rPr>
              <w:t xml:space="preserve"> (</w:t>
            </w:r>
            <w:r w:rsidR="00CC3E06" w:rsidRPr="009E52CD">
              <w:rPr>
                <w:rFonts w:ascii="Verdana" w:hAnsi="Verdana"/>
                <w:sz w:val="16"/>
                <w:szCs w:val="16"/>
                <w:lang w:val="en-US" w:eastAsia="es-MX"/>
              </w:rPr>
              <w:t>2 ½"</w:t>
            </w:r>
            <w:r w:rsidRPr="009E52CD">
              <w:rPr>
                <w:rFonts w:ascii="Verdana" w:hAnsi="Verdana"/>
                <w:sz w:val="16"/>
                <w:szCs w:val="16"/>
                <w:lang w:val="en-US" w:eastAsia="es-MX"/>
              </w:rPr>
              <w:t>). The operating platform must have a minimum width of 17.78 cm (7") and a minimum thickness of 4.44 cm (1 ¾"), Handrails of 3.17 cm (1¼") of wrought iron or steel tube.</w:t>
            </w:r>
            <w:r w:rsidR="00CC3E06" w:rsidRPr="009E52CD">
              <w:rPr>
                <w:rFonts w:ascii="Verdana" w:hAnsi="Verdana"/>
                <w:sz w:val="16"/>
                <w:szCs w:val="16"/>
                <w:lang w:val="en-US" w:eastAsia="es-MX"/>
              </w:rPr>
              <w:t xml:space="preserve"> </w:t>
            </w:r>
          </w:p>
        </w:tc>
      </w:tr>
      <w:tr w:rsidR="00E54218" w:rsidRPr="009E52CD" w14:paraId="1C5969E9" w14:textId="169A2331" w:rsidTr="009E52CD">
        <w:tc>
          <w:tcPr>
            <w:tcW w:w="4529" w:type="dxa"/>
            <w:shd w:val="clear" w:color="auto" w:fill="auto"/>
          </w:tcPr>
          <w:p w14:paraId="14C9CA0F" w14:textId="77777777" w:rsidR="00D27768" w:rsidRPr="009E52CD" w:rsidRDefault="00D27768" w:rsidP="009E52CD">
            <w:pPr>
              <w:pStyle w:val="ROMANOS"/>
              <w:spacing w:line="224" w:lineRule="exact"/>
              <w:ind w:left="0" w:firstLine="0"/>
              <w:rPr>
                <w:rFonts w:ascii="Verdana" w:hAnsi="Verdana"/>
                <w:sz w:val="16"/>
                <w:szCs w:val="16"/>
                <w:lang w:eastAsia="es-MX"/>
              </w:rPr>
            </w:pPr>
            <w:r w:rsidRPr="009E52CD">
              <w:rPr>
                <w:rFonts w:ascii="Verdana" w:hAnsi="Verdana"/>
                <w:b/>
                <w:sz w:val="16"/>
                <w:szCs w:val="16"/>
                <w:lang w:eastAsia="es-MX"/>
              </w:rPr>
              <w:t>3.</w:t>
            </w:r>
            <w:r w:rsidRPr="009E52CD">
              <w:rPr>
                <w:rFonts w:ascii="Verdana" w:hAnsi="Verdana"/>
                <w:sz w:val="16"/>
                <w:szCs w:val="16"/>
                <w:lang w:eastAsia="es-MX"/>
              </w:rPr>
              <w:tab/>
              <w:t>Localización. La plataforma de operación debe tener una longitud total suficiente para permitir la operación de todos los accesorios.</w:t>
            </w:r>
          </w:p>
        </w:tc>
        <w:tc>
          <w:tcPr>
            <w:tcW w:w="4529" w:type="dxa"/>
            <w:shd w:val="clear" w:color="auto" w:fill="auto"/>
          </w:tcPr>
          <w:p w14:paraId="3244DA2E" w14:textId="08C6B7AB" w:rsidR="00D27768" w:rsidRPr="009E52CD" w:rsidRDefault="00D27768" w:rsidP="009E52CD">
            <w:pPr>
              <w:pStyle w:val="ROMANOS"/>
              <w:spacing w:line="224" w:lineRule="exact"/>
              <w:ind w:left="0" w:firstLine="0"/>
              <w:rPr>
                <w:rFonts w:ascii="Verdana" w:hAnsi="Verdana"/>
                <w:b/>
                <w:sz w:val="16"/>
                <w:szCs w:val="16"/>
                <w:lang w:val="en-US" w:eastAsia="es-MX"/>
              </w:rPr>
            </w:pPr>
            <w:r w:rsidRPr="009E52CD">
              <w:rPr>
                <w:rFonts w:ascii="Verdana" w:hAnsi="Verdana"/>
                <w:b/>
                <w:sz w:val="16"/>
                <w:szCs w:val="16"/>
                <w:lang w:val="en-US" w:eastAsia="es-MX"/>
              </w:rPr>
              <w:t xml:space="preserve">3. </w:t>
            </w:r>
            <w:r w:rsidRPr="009E52CD">
              <w:rPr>
                <w:rFonts w:ascii="Verdana" w:hAnsi="Verdana"/>
                <w:sz w:val="16"/>
                <w:szCs w:val="16"/>
                <w:lang w:val="en-US" w:eastAsia="es-MX"/>
              </w:rPr>
              <w:tab/>
              <w:t>Location. The operating platform must be of sufficient overall length to allow operation of all accessories.</w:t>
            </w:r>
          </w:p>
        </w:tc>
      </w:tr>
      <w:tr w:rsidR="00E54218" w:rsidRPr="009E52CD" w14:paraId="283B417E" w14:textId="1672E636" w:rsidTr="009E52CD">
        <w:tc>
          <w:tcPr>
            <w:tcW w:w="4529" w:type="dxa"/>
            <w:shd w:val="clear" w:color="auto" w:fill="auto"/>
          </w:tcPr>
          <w:p w14:paraId="2D40C110" w14:textId="77777777" w:rsidR="00D27768" w:rsidRPr="009E52CD" w:rsidRDefault="00D27768" w:rsidP="009E52CD">
            <w:pPr>
              <w:pStyle w:val="INCISO"/>
              <w:spacing w:line="224" w:lineRule="exact"/>
              <w:ind w:left="0"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sz w:val="16"/>
                <w:szCs w:val="16"/>
                <w:lang w:eastAsia="es-MX"/>
              </w:rPr>
              <w:tab/>
              <w:t xml:space="preserve">La escalera debe estar localizada al centro en ambos lados del carro. El barandal/pasamanos debe rodear la plataforma de operación, el pasillo y </w:t>
            </w:r>
            <w:r w:rsidRPr="009E52CD">
              <w:rPr>
                <w:rFonts w:ascii="Verdana" w:hAnsi="Verdana"/>
                <w:sz w:val="16"/>
                <w:szCs w:val="16"/>
                <w:lang w:eastAsia="es-MX"/>
              </w:rPr>
              <w:lastRenderedPageBreak/>
              <w:t>los accesorios usados en la carga y descarga del tanque.</w:t>
            </w:r>
          </w:p>
        </w:tc>
        <w:tc>
          <w:tcPr>
            <w:tcW w:w="4529" w:type="dxa"/>
            <w:shd w:val="clear" w:color="auto" w:fill="auto"/>
          </w:tcPr>
          <w:p w14:paraId="50F674BE" w14:textId="4A80C669" w:rsidR="00D27768" w:rsidRPr="009E52CD" w:rsidRDefault="00D27768" w:rsidP="009E52CD">
            <w:pPr>
              <w:pStyle w:val="INCISO"/>
              <w:spacing w:line="224" w:lineRule="exact"/>
              <w:ind w:left="0" w:firstLine="0"/>
              <w:rPr>
                <w:rFonts w:ascii="Verdana" w:hAnsi="Verdana"/>
                <w:b/>
                <w:sz w:val="16"/>
                <w:szCs w:val="16"/>
                <w:lang w:val="en-US" w:eastAsia="es-MX"/>
              </w:rPr>
            </w:pPr>
            <w:r w:rsidRPr="009E52CD">
              <w:rPr>
                <w:rFonts w:ascii="Verdana" w:hAnsi="Verdana"/>
                <w:b/>
                <w:sz w:val="16"/>
                <w:szCs w:val="16"/>
                <w:lang w:val="en-US" w:eastAsia="es-MX"/>
              </w:rPr>
              <w:lastRenderedPageBreak/>
              <w:t xml:space="preserve">a) </w:t>
            </w:r>
            <w:r w:rsidRPr="009E52CD">
              <w:rPr>
                <w:rFonts w:ascii="Verdana" w:hAnsi="Verdana"/>
                <w:sz w:val="16"/>
                <w:szCs w:val="16"/>
                <w:lang w:val="en-US" w:eastAsia="es-MX"/>
              </w:rPr>
              <w:tab/>
              <w:t xml:space="preserve">The ladder must </w:t>
            </w:r>
            <w:proofErr w:type="gramStart"/>
            <w:r w:rsidRPr="009E52CD">
              <w:rPr>
                <w:rFonts w:ascii="Verdana" w:hAnsi="Verdana"/>
                <w:sz w:val="16"/>
                <w:szCs w:val="16"/>
                <w:lang w:val="en-US" w:eastAsia="es-MX"/>
              </w:rPr>
              <w:t>be located in</w:t>
            </w:r>
            <w:proofErr w:type="gramEnd"/>
            <w:r w:rsidRPr="009E52CD">
              <w:rPr>
                <w:rFonts w:ascii="Verdana" w:hAnsi="Verdana"/>
                <w:sz w:val="16"/>
                <w:szCs w:val="16"/>
                <w:lang w:val="en-US" w:eastAsia="es-MX"/>
              </w:rPr>
              <w:t xml:space="preserve"> the center on both sides of the car. The guardrail/handrail must surround the operating platform, walkway and </w:t>
            </w:r>
            <w:r w:rsidRPr="009E52CD">
              <w:rPr>
                <w:rFonts w:ascii="Verdana" w:hAnsi="Verdana"/>
                <w:sz w:val="16"/>
                <w:szCs w:val="16"/>
                <w:lang w:val="en-US" w:eastAsia="es-MX"/>
              </w:rPr>
              <w:lastRenderedPageBreak/>
              <w:t>accessories used in loading and unloading of the tank.</w:t>
            </w:r>
          </w:p>
        </w:tc>
      </w:tr>
      <w:tr w:rsidR="00E54218" w:rsidRPr="009E52CD" w14:paraId="7CBBA5A0" w14:textId="19E96FAC" w:rsidTr="009E52CD">
        <w:tc>
          <w:tcPr>
            <w:tcW w:w="4529" w:type="dxa"/>
            <w:shd w:val="clear" w:color="auto" w:fill="auto"/>
          </w:tcPr>
          <w:p w14:paraId="044C4339" w14:textId="77777777" w:rsidR="00D27768" w:rsidRPr="009E52CD" w:rsidRDefault="00D27768" w:rsidP="009E52CD">
            <w:pPr>
              <w:pStyle w:val="INCISO"/>
              <w:spacing w:line="224" w:lineRule="exact"/>
              <w:ind w:left="0" w:firstLine="0"/>
              <w:rPr>
                <w:rFonts w:ascii="Verdana" w:hAnsi="Verdana"/>
                <w:sz w:val="16"/>
                <w:szCs w:val="16"/>
                <w:lang w:eastAsia="es-MX"/>
              </w:rPr>
            </w:pPr>
            <w:r w:rsidRPr="009E52CD">
              <w:rPr>
                <w:rFonts w:ascii="Verdana" w:hAnsi="Verdana"/>
                <w:b/>
                <w:sz w:val="16"/>
                <w:szCs w:val="16"/>
                <w:lang w:eastAsia="es-MX"/>
              </w:rPr>
              <w:lastRenderedPageBreak/>
              <w:t>b)</w:t>
            </w:r>
            <w:r w:rsidRPr="009E52CD">
              <w:rPr>
                <w:rFonts w:ascii="Verdana" w:hAnsi="Verdana"/>
                <w:sz w:val="16"/>
                <w:szCs w:val="16"/>
                <w:lang w:eastAsia="es-MX"/>
              </w:rPr>
              <w:tab/>
              <w:t>El Barandal debe estar abierto únicamente en las escaleras en donde debe extenderse en dirección vertical hacia abajo, y debe sujetarse a la plataforma, con un máximo ancho de apertura de 60.96 cm (24“).</w:t>
            </w:r>
          </w:p>
        </w:tc>
        <w:tc>
          <w:tcPr>
            <w:tcW w:w="4529" w:type="dxa"/>
            <w:shd w:val="clear" w:color="auto" w:fill="auto"/>
          </w:tcPr>
          <w:p w14:paraId="2B6DDA60" w14:textId="64A4A1C2" w:rsidR="00D27768" w:rsidRPr="009E52CD" w:rsidRDefault="00D27768" w:rsidP="009E52CD">
            <w:pPr>
              <w:pStyle w:val="INCISO"/>
              <w:spacing w:line="224" w:lineRule="exact"/>
              <w:ind w:left="0" w:firstLine="0"/>
              <w:rPr>
                <w:rFonts w:ascii="Verdana" w:hAnsi="Verdana"/>
                <w:b/>
                <w:sz w:val="16"/>
                <w:szCs w:val="16"/>
                <w:lang w:val="en-US" w:eastAsia="es-MX"/>
              </w:rPr>
            </w:pPr>
            <w:r w:rsidRPr="009E52CD">
              <w:rPr>
                <w:rFonts w:ascii="Verdana" w:hAnsi="Verdana"/>
                <w:b/>
                <w:sz w:val="16"/>
                <w:szCs w:val="16"/>
                <w:lang w:val="en-US" w:eastAsia="es-MX"/>
              </w:rPr>
              <w:t xml:space="preserve">b) </w:t>
            </w:r>
            <w:r w:rsidRPr="009E52CD">
              <w:rPr>
                <w:rFonts w:ascii="Verdana" w:hAnsi="Verdana"/>
                <w:sz w:val="16"/>
                <w:szCs w:val="16"/>
                <w:lang w:val="en-US" w:eastAsia="es-MX"/>
              </w:rPr>
              <w:tab/>
              <w:t xml:space="preserve">The Handrail must be open only on </w:t>
            </w:r>
            <w:r w:rsidR="000F7CC5" w:rsidRPr="009E52CD">
              <w:rPr>
                <w:rFonts w:ascii="Verdana" w:hAnsi="Verdana"/>
                <w:sz w:val="16"/>
                <w:szCs w:val="16"/>
                <w:lang w:val="en-US" w:eastAsia="es-MX"/>
              </w:rPr>
              <w:t>ladders</w:t>
            </w:r>
            <w:r w:rsidRPr="009E52CD">
              <w:rPr>
                <w:rFonts w:ascii="Verdana" w:hAnsi="Verdana"/>
                <w:sz w:val="16"/>
                <w:szCs w:val="16"/>
                <w:lang w:val="en-US" w:eastAsia="es-MX"/>
              </w:rPr>
              <w:t xml:space="preserve"> where it must extend vertically downward, and must be attached to the platform, with a maximum opening width of 60.96 cm (24").</w:t>
            </w:r>
          </w:p>
        </w:tc>
      </w:tr>
      <w:tr w:rsidR="00E54218" w:rsidRPr="009E52CD" w14:paraId="08B12CD1" w14:textId="305F53E4" w:rsidTr="009E52CD">
        <w:tc>
          <w:tcPr>
            <w:tcW w:w="4529" w:type="dxa"/>
            <w:shd w:val="clear" w:color="auto" w:fill="auto"/>
          </w:tcPr>
          <w:p w14:paraId="45CDF15C"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4.</w:t>
            </w:r>
            <w:r w:rsidRPr="009E52CD">
              <w:rPr>
                <w:rFonts w:ascii="Verdana" w:hAnsi="Verdana"/>
                <w:sz w:val="16"/>
                <w:szCs w:val="16"/>
                <w:lang w:eastAsia="es-MX"/>
              </w:rPr>
              <w:tab/>
              <w:t>Instalación. Las escaleras de mano deben sujetarse firmemente a la plataforma de operación.</w:t>
            </w:r>
          </w:p>
        </w:tc>
        <w:tc>
          <w:tcPr>
            <w:tcW w:w="4529" w:type="dxa"/>
            <w:shd w:val="clear" w:color="auto" w:fill="auto"/>
          </w:tcPr>
          <w:p w14:paraId="54222273" w14:textId="7F180777"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4. </w:t>
            </w:r>
            <w:r w:rsidRPr="009E52CD">
              <w:rPr>
                <w:rFonts w:ascii="Verdana" w:hAnsi="Verdana"/>
                <w:sz w:val="16"/>
                <w:szCs w:val="16"/>
                <w:lang w:val="en-US" w:eastAsia="es-MX"/>
              </w:rPr>
              <w:tab/>
              <w:t>Installation. Ladders must be securely fastened to the operating platform.</w:t>
            </w:r>
          </w:p>
        </w:tc>
      </w:tr>
      <w:tr w:rsidR="00E54218" w:rsidRPr="009E52CD" w14:paraId="79EAE181" w14:textId="3C9080B3" w:rsidTr="009E52CD">
        <w:tc>
          <w:tcPr>
            <w:tcW w:w="4529" w:type="dxa"/>
            <w:shd w:val="clear" w:color="auto" w:fill="auto"/>
          </w:tcPr>
          <w:p w14:paraId="101111F7" w14:textId="77777777" w:rsidR="00D27768" w:rsidRPr="009E52CD" w:rsidRDefault="00D27768" w:rsidP="009E52CD">
            <w:pPr>
              <w:pStyle w:val="INCISO"/>
              <w:spacing w:line="224" w:lineRule="exact"/>
              <w:ind w:left="0"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sz w:val="16"/>
                <w:szCs w:val="16"/>
                <w:lang w:eastAsia="es-MX"/>
              </w:rPr>
              <w:tab/>
              <w:t>La parte inferior de la escalera debe sujetarse de forma tal que se prevenga cualquier movimiento. La plataforma de operación debe estar debidamente sujeta al tanque para prevenir deformaciones y proporcionar seguridad adicional. El Barandal/pasamanos debe estar debidamente asegurada a cuatro postes de esquina, mismos que deben sujetarse debidamente al tanque o plataforma de operación.</w:t>
            </w:r>
          </w:p>
        </w:tc>
        <w:tc>
          <w:tcPr>
            <w:tcW w:w="4529" w:type="dxa"/>
            <w:shd w:val="clear" w:color="auto" w:fill="auto"/>
          </w:tcPr>
          <w:p w14:paraId="0EA63496" w14:textId="6A47B687" w:rsidR="00D27768" w:rsidRPr="009E52CD" w:rsidRDefault="00D27768" w:rsidP="009E52CD">
            <w:pPr>
              <w:pStyle w:val="INCISO"/>
              <w:spacing w:line="224" w:lineRule="exact"/>
              <w:ind w:left="0"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sz w:val="16"/>
                <w:szCs w:val="16"/>
                <w:lang w:val="en-US" w:eastAsia="es-MX"/>
              </w:rPr>
              <w:tab/>
              <w:t xml:space="preserve">The bottom of the ladder must be supported in such a way as to prevent any movement. The operating platform must be properly attached to the tank to prevent warping and provide additional safety. The </w:t>
            </w:r>
            <w:r w:rsidR="007C4357" w:rsidRPr="009E52CD">
              <w:rPr>
                <w:rFonts w:ascii="Verdana" w:hAnsi="Verdana"/>
                <w:sz w:val="16"/>
                <w:szCs w:val="16"/>
                <w:lang w:val="en-US" w:eastAsia="es-MX"/>
              </w:rPr>
              <w:t>guardrail/</w:t>
            </w:r>
            <w:r w:rsidRPr="009E52CD">
              <w:rPr>
                <w:rFonts w:ascii="Verdana" w:hAnsi="Verdana"/>
                <w:sz w:val="16"/>
                <w:szCs w:val="16"/>
                <w:lang w:val="en-US" w:eastAsia="es-MX"/>
              </w:rPr>
              <w:t>handrail must be properly secured to four corner posts, which must be properly attached to the tank or operating platform.</w:t>
            </w:r>
          </w:p>
        </w:tc>
      </w:tr>
      <w:tr w:rsidR="00E54218" w:rsidRPr="009E52CD" w14:paraId="4460F793" w14:textId="193C2501" w:rsidTr="009E52CD">
        <w:tc>
          <w:tcPr>
            <w:tcW w:w="4529" w:type="dxa"/>
            <w:shd w:val="clear" w:color="auto" w:fill="auto"/>
          </w:tcPr>
          <w:p w14:paraId="42DA1B95" w14:textId="77777777" w:rsidR="00D27768" w:rsidRPr="009E52CD" w:rsidRDefault="00D27768" w:rsidP="009E52CD">
            <w:pPr>
              <w:pStyle w:val="Texto"/>
              <w:spacing w:line="224" w:lineRule="exact"/>
              <w:ind w:firstLine="0"/>
              <w:rPr>
                <w:rFonts w:ascii="Verdana" w:hAnsi="Verdana"/>
                <w:sz w:val="16"/>
                <w:szCs w:val="16"/>
                <w:lang w:eastAsia="es-MX"/>
              </w:rPr>
            </w:pPr>
            <w:r w:rsidRPr="009E52CD">
              <w:rPr>
                <w:rFonts w:ascii="Verdana" w:hAnsi="Verdana"/>
                <w:b/>
                <w:sz w:val="16"/>
                <w:szCs w:val="16"/>
                <w:lang w:eastAsia="es-MX"/>
              </w:rPr>
              <w:t>6.3.15.13</w:t>
            </w:r>
            <w:r w:rsidRPr="009E52CD">
              <w:rPr>
                <w:rFonts w:ascii="Verdana" w:hAnsi="Verdana"/>
                <w:sz w:val="16"/>
                <w:szCs w:val="16"/>
                <w:lang w:eastAsia="es-MX"/>
              </w:rPr>
              <w:t xml:space="preserve"> Barandal/pasamanos de plataforma de extremo.</w:t>
            </w:r>
          </w:p>
        </w:tc>
        <w:tc>
          <w:tcPr>
            <w:tcW w:w="4529" w:type="dxa"/>
            <w:shd w:val="clear" w:color="auto" w:fill="auto"/>
          </w:tcPr>
          <w:p w14:paraId="336447EB" w14:textId="45AA3A18" w:rsidR="00D27768" w:rsidRPr="009E52CD" w:rsidRDefault="00D27768" w:rsidP="009E52CD">
            <w:pPr>
              <w:pStyle w:val="Texto"/>
              <w:spacing w:line="224"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6.3.15.13 </w:t>
            </w:r>
            <w:r w:rsidRPr="009E52CD">
              <w:rPr>
                <w:rFonts w:ascii="Verdana" w:hAnsi="Verdana"/>
                <w:bCs/>
                <w:sz w:val="16"/>
                <w:szCs w:val="16"/>
                <w:lang w:val="en-US" w:eastAsia="es-MX"/>
              </w:rPr>
              <w:t>End</w:t>
            </w:r>
            <w:r w:rsidRPr="009E52CD">
              <w:rPr>
                <w:rFonts w:ascii="Verdana" w:hAnsi="Verdana"/>
                <w:sz w:val="16"/>
                <w:szCs w:val="16"/>
                <w:lang w:val="en-US" w:eastAsia="es-MX"/>
              </w:rPr>
              <w:t xml:space="preserve"> Platform Guardrail/Handrail.</w:t>
            </w:r>
          </w:p>
        </w:tc>
      </w:tr>
      <w:tr w:rsidR="00E54218" w:rsidRPr="009E52CD" w14:paraId="31F87B77" w14:textId="2927D0D3" w:rsidTr="009E52CD">
        <w:tc>
          <w:tcPr>
            <w:tcW w:w="4529" w:type="dxa"/>
            <w:shd w:val="clear" w:color="auto" w:fill="auto"/>
          </w:tcPr>
          <w:p w14:paraId="57069113" w14:textId="77777777" w:rsidR="00D27768" w:rsidRPr="009E52CD" w:rsidRDefault="00D27768" w:rsidP="009E52CD">
            <w:pPr>
              <w:pStyle w:val="Texto"/>
              <w:spacing w:line="232" w:lineRule="exact"/>
              <w:ind w:firstLine="0"/>
              <w:rPr>
                <w:rFonts w:ascii="Verdana" w:hAnsi="Verdana"/>
                <w:sz w:val="16"/>
                <w:szCs w:val="16"/>
                <w:lang w:eastAsia="es-MX"/>
              </w:rPr>
            </w:pPr>
            <w:r w:rsidRPr="009E52CD">
              <w:rPr>
                <w:rFonts w:ascii="Verdana" w:hAnsi="Verdana"/>
                <w:b/>
                <w:sz w:val="16"/>
                <w:szCs w:val="16"/>
                <w:lang w:eastAsia="es-MX"/>
              </w:rPr>
              <w:t>1.</w:t>
            </w:r>
            <w:r w:rsidRPr="009E52CD">
              <w:rPr>
                <w:rFonts w:ascii="Verdana" w:hAnsi="Verdana"/>
                <w:sz w:val="16"/>
                <w:szCs w:val="16"/>
                <w:lang w:eastAsia="es-MX"/>
              </w:rPr>
              <w:tab/>
              <w:t>Cantidad. Dos.</w:t>
            </w:r>
          </w:p>
        </w:tc>
        <w:tc>
          <w:tcPr>
            <w:tcW w:w="4529" w:type="dxa"/>
            <w:shd w:val="clear" w:color="auto" w:fill="auto"/>
          </w:tcPr>
          <w:p w14:paraId="7782E8F2" w14:textId="2E837B0B" w:rsidR="00D27768" w:rsidRPr="009E52CD" w:rsidRDefault="00D27768" w:rsidP="009E52CD">
            <w:pPr>
              <w:pStyle w:val="Texto"/>
              <w:spacing w:line="23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1. </w:t>
            </w:r>
            <w:r w:rsidRPr="009E52CD">
              <w:rPr>
                <w:rFonts w:ascii="Verdana" w:hAnsi="Verdana"/>
                <w:sz w:val="16"/>
                <w:szCs w:val="16"/>
                <w:lang w:val="en-US" w:eastAsia="es-MX"/>
              </w:rPr>
              <w:tab/>
              <w:t>Quantity. Two.</w:t>
            </w:r>
          </w:p>
        </w:tc>
      </w:tr>
      <w:tr w:rsidR="00E54218" w:rsidRPr="009E52CD" w14:paraId="770E0A99" w14:textId="742F71E3" w:rsidTr="009E52CD">
        <w:tc>
          <w:tcPr>
            <w:tcW w:w="4529" w:type="dxa"/>
            <w:shd w:val="clear" w:color="auto" w:fill="auto"/>
          </w:tcPr>
          <w:p w14:paraId="24A55DD9" w14:textId="77777777" w:rsidR="00D27768" w:rsidRPr="009E52CD" w:rsidRDefault="00D27768" w:rsidP="009E52CD">
            <w:pPr>
              <w:pStyle w:val="Texto"/>
              <w:spacing w:line="232" w:lineRule="exact"/>
              <w:ind w:firstLine="0"/>
              <w:rPr>
                <w:rFonts w:ascii="Verdana" w:hAnsi="Verdana"/>
                <w:sz w:val="16"/>
                <w:szCs w:val="16"/>
                <w:lang w:eastAsia="es-MX"/>
              </w:rPr>
            </w:pPr>
            <w:r w:rsidRPr="009E52CD">
              <w:rPr>
                <w:rFonts w:ascii="Verdana" w:hAnsi="Verdana"/>
                <w:b/>
                <w:sz w:val="16"/>
                <w:szCs w:val="16"/>
                <w:lang w:eastAsia="es-MX"/>
              </w:rPr>
              <w:t>2.</w:t>
            </w:r>
            <w:r w:rsidRPr="009E52CD">
              <w:rPr>
                <w:rFonts w:ascii="Verdana" w:hAnsi="Verdana"/>
                <w:sz w:val="16"/>
                <w:szCs w:val="16"/>
                <w:lang w:eastAsia="es-MX"/>
              </w:rPr>
              <w:tab/>
              <w:t xml:space="preserve">Dimensiones. Diámetro mínimo de 2.22 cm (7/8“), hierro forjado acero o tubería de 3.18 cm (1 </w:t>
            </w:r>
            <w:proofErr w:type="gramStart"/>
            <w:r w:rsidRPr="009E52CD">
              <w:rPr>
                <w:rFonts w:ascii="Verdana" w:hAnsi="Verdana"/>
                <w:sz w:val="16"/>
                <w:szCs w:val="16"/>
                <w:lang w:eastAsia="es-MX"/>
              </w:rPr>
              <w:t>¼“</w:t>
            </w:r>
            <w:proofErr w:type="gramEnd"/>
            <w:r w:rsidRPr="009E52CD">
              <w:rPr>
                <w:rFonts w:ascii="Verdana" w:hAnsi="Verdana"/>
                <w:sz w:val="16"/>
                <w:szCs w:val="16"/>
                <w:lang w:eastAsia="es-MX"/>
              </w:rPr>
              <w:t xml:space="preserve">). Claro mínimo de 6.35 cm (2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w:t>
            </w:r>
          </w:p>
        </w:tc>
        <w:tc>
          <w:tcPr>
            <w:tcW w:w="4529" w:type="dxa"/>
            <w:shd w:val="clear" w:color="auto" w:fill="auto"/>
          </w:tcPr>
          <w:p w14:paraId="5B3119E8" w14:textId="1032531C" w:rsidR="00D27768" w:rsidRPr="009E52CD" w:rsidRDefault="00D27768" w:rsidP="009E52CD">
            <w:pPr>
              <w:pStyle w:val="Texto"/>
              <w:spacing w:line="23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2. </w:t>
            </w:r>
            <w:r w:rsidRPr="009E52CD">
              <w:rPr>
                <w:rFonts w:ascii="Verdana" w:hAnsi="Verdana"/>
                <w:sz w:val="16"/>
                <w:szCs w:val="16"/>
                <w:lang w:val="en-US" w:eastAsia="es-MX"/>
              </w:rPr>
              <w:tab/>
              <w:t xml:space="preserve">Dimensions. Minimum diameter of 2.22 cm (7/8"), wrought iron steel or 3.18 cm (1 ¼") pipe. Minimum clearance of 6.35 cm (2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w:t>
            </w:r>
          </w:p>
        </w:tc>
      </w:tr>
      <w:tr w:rsidR="00E54218" w:rsidRPr="009E52CD" w14:paraId="15D7317F" w14:textId="05BBD0A5" w:rsidTr="009E52CD">
        <w:tc>
          <w:tcPr>
            <w:tcW w:w="4529" w:type="dxa"/>
            <w:shd w:val="clear" w:color="auto" w:fill="auto"/>
          </w:tcPr>
          <w:p w14:paraId="70B97555" w14:textId="77777777" w:rsidR="00D27768" w:rsidRPr="009E52CD" w:rsidRDefault="00D27768" w:rsidP="009E52CD">
            <w:pPr>
              <w:pStyle w:val="Texto"/>
              <w:spacing w:line="232" w:lineRule="exact"/>
              <w:ind w:firstLine="0"/>
              <w:rPr>
                <w:rFonts w:ascii="Verdana" w:hAnsi="Verdana"/>
                <w:sz w:val="16"/>
                <w:szCs w:val="16"/>
                <w:lang w:eastAsia="es-MX"/>
              </w:rPr>
            </w:pPr>
            <w:r w:rsidRPr="009E52CD">
              <w:rPr>
                <w:rFonts w:ascii="Verdana" w:hAnsi="Verdana"/>
                <w:b/>
                <w:sz w:val="16"/>
                <w:szCs w:val="16"/>
                <w:lang w:eastAsia="es-MX"/>
              </w:rPr>
              <w:t>3.</w:t>
            </w:r>
            <w:r w:rsidRPr="009E52CD">
              <w:rPr>
                <w:rFonts w:ascii="Verdana" w:hAnsi="Verdana"/>
                <w:sz w:val="16"/>
                <w:szCs w:val="16"/>
                <w:lang w:eastAsia="es-MX"/>
              </w:rPr>
              <w:tab/>
              <w:t>Localización. El Barandal/pasamanos debe extenderse horizontalmente de lado a lado del carro a no menos de 91.44 cm (36“) ni más de 137.16 cm (54“), arriba de la plataforma de extremo y debe extenderse y proyectarse hacia abajo de la plataforma a una distancia de hasta 7.62 cm (3“).</w:t>
            </w:r>
          </w:p>
        </w:tc>
        <w:tc>
          <w:tcPr>
            <w:tcW w:w="4529" w:type="dxa"/>
            <w:shd w:val="clear" w:color="auto" w:fill="auto"/>
          </w:tcPr>
          <w:p w14:paraId="11400AFB" w14:textId="5491D2F3" w:rsidR="00D27768" w:rsidRPr="009E52CD" w:rsidRDefault="00D27768" w:rsidP="009E52CD">
            <w:pPr>
              <w:pStyle w:val="Texto"/>
              <w:spacing w:line="23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3. </w:t>
            </w:r>
            <w:r w:rsidRPr="009E52CD">
              <w:rPr>
                <w:rFonts w:ascii="Verdana" w:hAnsi="Verdana"/>
                <w:sz w:val="16"/>
                <w:szCs w:val="16"/>
                <w:lang w:val="en-US" w:eastAsia="es-MX"/>
              </w:rPr>
              <w:tab/>
              <w:t xml:space="preserve">Location. The Guardrail/Handrail must extend horizontally from side to side of the cart no less than 36" (91.44 cm) and no more than </w:t>
            </w:r>
            <w:r w:rsidR="007C4357" w:rsidRPr="009E52CD">
              <w:rPr>
                <w:rFonts w:ascii="Verdana" w:hAnsi="Verdana"/>
                <w:sz w:val="16"/>
                <w:szCs w:val="16"/>
                <w:lang w:val="en-US" w:eastAsia="es-MX"/>
              </w:rPr>
              <w:t>137.16 cm</w:t>
            </w:r>
            <w:r w:rsidR="007C4357" w:rsidRPr="009E52CD">
              <w:rPr>
                <w:rFonts w:ascii="Verdana" w:hAnsi="Verdana"/>
                <w:sz w:val="16"/>
                <w:szCs w:val="16"/>
                <w:lang w:val="en-US" w:eastAsia="es-MX"/>
              </w:rPr>
              <w:t xml:space="preserve"> </w:t>
            </w:r>
            <w:r w:rsidRPr="009E52CD">
              <w:rPr>
                <w:rFonts w:ascii="Verdana" w:hAnsi="Verdana"/>
                <w:sz w:val="16"/>
                <w:szCs w:val="16"/>
                <w:lang w:val="en-US" w:eastAsia="es-MX"/>
              </w:rPr>
              <w:t>(</w:t>
            </w:r>
            <w:r w:rsidR="007C4357" w:rsidRPr="009E52CD">
              <w:rPr>
                <w:rFonts w:ascii="Verdana" w:hAnsi="Verdana"/>
                <w:sz w:val="16"/>
                <w:szCs w:val="16"/>
                <w:lang w:val="en-US" w:eastAsia="es-MX"/>
              </w:rPr>
              <w:t>54"</w:t>
            </w:r>
            <w:r w:rsidRPr="009E52CD">
              <w:rPr>
                <w:rFonts w:ascii="Verdana" w:hAnsi="Verdana"/>
                <w:sz w:val="16"/>
                <w:szCs w:val="16"/>
                <w:lang w:val="en-US" w:eastAsia="es-MX"/>
              </w:rPr>
              <w:t xml:space="preserve">) above the end platform and must extend and project down from the platform to </w:t>
            </w:r>
            <w:proofErr w:type="gramStart"/>
            <w:r w:rsidRPr="009E52CD">
              <w:rPr>
                <w:rFonts w:ascii="Verdana" w:hAnsi="Verdana"/>
                <w:sz w:val="16"/>
                <w:szCs w:val="16"/>
                <w:lang w:val="en-US" w:eastAsia="es-MX"/>
              </w:rPr>
              <w:t>a distance of up</w:t>
            </w:r>
            <w:proofErr w:type="gramEnd"/>
            <w:r w:rsidRPr="009E52CD">
              <w:rPr>
                <w:rFonts w:ascii="Verdana" w:hAnsi="Verdana"/>
                <w:sz w:val="16"/>
                <w:szCs w:val="16"/>
                <w:lang w:val="en-US" w:eastAsia="es-MX"/>
              </w:rPr>
              <w:t xml:space="preserve"> to 7.62 cm (3“).</w:t>
            </w:r>
            <w:r w:rsidR="007C4357" w:rsidRPr="009E52CD">
              <w:rPr>
                <w:rFonts w:ascii="Verdana" w:hAnsi="Verdana"/>
                <w:sz w:val="16"/>
                <w:szCs w:val="16"/>
                <w:lang w:val="en-US" w:eastAsia="es-MX"/>
              </w:rPr>
              <w:t xml:space="preserve"> </w:t>
            </w:r>
          </w:p>
        </w:tc>
      </w:tr>
      <w:tr w:rsidR="00E54218" w:rsidRPr="009E52CD" w14:paraId="41222E9A" w14:textId="60F20C22" w:rsidTr="009E52CD">
        <w:tc>
          <w:tcPr>
            <w:tcW w:w="4529" w:type="dxa"/>
            <w:shd w:val="clear" w:color="auto" w:fill="auto"/>
          </w:tcPr>
          <w:p w14:paraId="7B929319" w14:textId="77777777" w:rsidR="00D27768" w:rsidRPr="009E52CD" w:rsidRDefault="00D27768" w:rsidP="009E52CD">
            <w:pPr>
              <w:pStyle w:val="INCISO"/>
              <w:spacing w:line="232" w:lineRule="exact"/>
              <w:ind w:left="0" w:firstLine="0"/>
              <w:rPr>
                <w:rFonts w:ascii="Verdana" w:hAnsi="Verdana"/>
                <w:sz w:val="16"/>
                <w:szCs w:val="16"/>
                <w:lang w:eastAsia="es-MX"/>
              </w:rPr>
            </w:pPr>
            <w:r w:rsidRPr="009E52CD">
              <w:rPr>
                <w:rFonts w:ascii="Verdana" w:hAnsi="Verdana"/>
                <w:b/>
                <w:sz w:val="16"/>
                <w:szCs w:val="16"/>
                <w:lang w:eastAsia="es-MX"/>
              </w:rPr>
              <w:t>a)</w:t>
            </w:r>
            <w:r w:rsidRPr="009E52CD">
              <w:rPr>
                <w:rFonts w:ascii="Verdana" w:hAnsi="Verdana"/>
                <w:b/>
                <w:sz w:val="16"/>
                <w:szCs w:val="16"/>
                <w:lang w:eastAsia="es-MX"/>
              </w:rPr>
              <w:tab/>
            </w:r>
            <w:r w:rsidRPr="009E52CD">
              <w:rPr>
                <w:rFonts w:ascii="Verdana" w:hAnsi="Verdana"/>
                <w:sz w:val="16"/>
                <w:szCs w:val="16"/>
                <w:lang w:eastAsia="es-MX"/>
              </w:rPr>
              <w:t>El Barandal/pasamanos debe de estar localizada a no más de 15.24 cm (6“) del borde interior de la plataforma.</w:t>
            </w:r>
          </w:p>
        </w:tc>
        <w:tc>
          <w:tcPr>
            <w:tcW w:w="4529" w:type="dxa"/>
            <w:shd w:val="clear" w:color="auto" w:fill="auto"/>
          </w:tcPr>
          <w:p w14:paraId="40C86319" w14:textId="514FC0A4" w:rsidR="00D27768" w:rsidRPr="009E52CD" w:rsidRDefault="00D27768" w:rsidP="009E52CD">
            <w:pPr>
              <w:pStyle w:val="INCISO"/>
              <w:spacing w:line="232" w:lineRule="exact"/>
              <w:ind w:left="0"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b/>
                <w:sz w:val="16"/>
                <w:szCs w:val="16"/>
                <w:lang w:val="en-US" w:eastAsia="es-MX"/>
              </w:rPr>
              <w:tab/>
            </w:r>
            <w:r w:rsidRPr="009E52CD">
              <w:rPr>
                <w:rFonts w:ascii="Verdana" w:hAnsi="Verdana"/>
                <w:sz w:val="16"/>
                <w:szCs w:val="16"/>
                <w:lang w:val="en-US" w:eastAsia="es-MX"/>
              </w:rPr>
              <w:t>The Guardrail/handrail must be located no more than 15.24 cm (6”) from the inside edge of the platform.</w:t>
            </w:r>
          </w:p>
        </w:tc>
      </w:tr>
      <w:tr w:rsidR="00E54218" w:rsidRPr="009E52CD" w14:paraId="7DED2ACB" w14:textId="628E7B64" w:rsidTr="009E52CD">
        <w:tc>
          <w:tcPr>
            <w:tcW w:w="4529" w:type="dxa"/>
            <w:shd w:val="clear" w:color="auto" w:fill="auto"/>
          </w:tcPr>
          <w:p w14:paraId="5762A1FC" w14:textId="77777777" w:rsidR="00D27768" w:rsidRPr="009E52CD" w:rsidRDefault="00D27768" w:rsidP="009E52CD">
            <w:pPr>
              <w:pStyle w:val="Texto"/>
              <w:spacing w:line="232" w:lineRule="exact"/>
              <w:ind w:firstLine="0"/>
              <w:rPr>
                <w:rFonts w:ascii="Verdana" w:hAnsi="Verdana"/>
                <w:sz w:val="16"/>
                <w:szCs w:val="16"/>
                <w:lang w:eastAsia="es-MX"/>
              </w:rPr>
            </w:pPr>
            <w:r w:rsidRPr="009E52CD">
              <w:rPr>
                <w:rFonts w:ascii="Verdana" w:hAnsi="Verdana"/>
                <w:b/>
                <w:sz w:val="16"/>
                <w:szCs w:val="16"/>
                <w:lang w:eastAsia="es-MX"/>
              </w:rPr>
              <w:t>4.</w:t>
            </w:r>
            <w:r w:rsidRPr="009E52CD">
              <w:rPr>
                <w:rFonts w:ascii="Verdana" w:hAnsi="Verdana"/>
                <w:sz w:val="16"/>
                <w:szCs w:val="16"/>
                <w:lang w:eastAsia="es-MX"/>
              </w:rPr>
              <w:tab/>
              <w:t>Forma de aplicación. Deben estar sujetas en el centro del carro y en los extremos extendiéndose hacia abajo en los extremos y sujetándose a la plataforma.</w:t>
            </w:r>
          </w:p>
        </w:tc>
        <w:tc>
          <w:tcPr>
            <w:tcW w:w="4529" w:type="dxa"/>
            <w:shd w:val="clear" w:color="auto" w:fill="auto"/>
          </w:tcPr>
          <w:p w14:paraId="0F2085D8" w14:textId="79568845" w:rsidR="00D27768" w:rsidRPr="009E52CD" w:rsidRDefault="00D27768" w:rsidP="009E52CD">
            <w:pPr>
              <w:pStyle w:val="Texto"/>
              <w:spacing w:line="232"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4. </w:t>
            </w:r>
            <w:r w:rsidRPr="009E52CD">
              <w:rPr>
                <w:rFonts w:ascii="Verdana" w:hAnsi="Verdana"/>
                <w:sz w:val="16"/>
                <w:szCs w:val="16"/>
                <w:lang w:val="en-US" w:eastAsia="es-MX"/>
              </w:rPr>
              <w:tab/>
              <w:t>Form of application. They should be attached at the center of the car and at the ends extending down at the ends and attaching to the platform.</w:t>
            </w:r>
          </w:p>
        </w:tc>
      </w:tr>
      <w:tr w:rsidR="00E54218" w:rsidRPr="009E52CD" w14:paraId="3692F1BC" w14:textId="6DBB7320" w:rsidTr="009E52CD">
        <w:tc>
          <w:tcPr>
            <w:tcW w:w="4529" w:type="dxa"/>
            <w:shd w:val="clear" w:color="auto" w:fill="auto"/>
          </w:tcPr>
          <w:p w14:paraId="0E8F9D51"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6.3.15.14</w:t>
            </w:r>
            <w:r w:rsidRPr="009E52CD">
              <w:rPr>
                <w:rFonts w:ascii="Verdana" w:hAnsi="Verdana"/>
                <w:sz w:val="16"/>
                <w:szCs w:val="16"/>
                <w:lang w:eastAsia="es-MX"/>
              </w:rPr>
              <w:t xml:space="preserve"> Barandal lateral.</w:t>
            </w:r>
          </w:p>
        </w:tc>
        <w:tc>
          <w:tcPr>
            <w:tcW w:w="4529" w:type="dxa"/>
            <w:shd w:val="clear" w:color="auto" w:fill="auto"/>
          </w:tcPr>
          <w:p w14:paraId="4B3C93A7" w14:textId="7FF06024"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6.3.15.14 </w:t>
            </w:r>
            <w:r w:rsidRPr="009E52CD">
              <w:rPr>
                <w:rFonts w:ascii="Verdana" w:hAnsi="Verdana"/>
                <w:sz w:val="16"/>
                <w:szCs w:val="16"/>
                <w:lang w:val="en-US" w:eastAsia="es-MX"/>
              </w:rPr>
              <w:t>Side Rail.</w:t>
            </w:r>
          </w:p>
        </w:tc>
      </w:tr>
      <w:tr w:rsidR="00E54218" w:rsidRPr="009E52CD" w14:paraId="34435639" w14:textId="6DF93F6A" w:rsidTr="009E52CD">
        <w:tc>
          <w:tcPr>
            <w:tcW w:w="4529" w:type="dxa"/>
            <w:shd w:val="clear" w:color="auto" w:fill="auto"/>
          </w:tcPr>
          <w:p w14:paraId="3E5093D0" w14:textId="77777777" w:rsidR="00D27768" w:rsidRPr="009E52CD" w:rsidRDefault="00D27768" w:rsidP="009E52CD">
            <w:pPr>
              <w:pStyle w:val="ROMANOS"/>
              <w:ind w:left="0" w:firstLine="0"/>
              <w:rPr>
                <w:rFonts w:ascii="Verdana" w:hAnsi="Verdana"/>
                <w:sz w:val="16"/>
                <w:szCs w:val="16"/>
                <w:lang w:eastAsia="es-MX"/>
              </w:rPr>
            </w:pPr>
            <w:r w:rsidRPr="009E52CD">
              <w:rPr>
                <w:rFonts w:ascii="Verdana" w:hAnsi="Verdana"/>
                <w:b/>
                <w:sz w:val="16"/>
                <w:szCs w:val="16"/>
                <w:lang w:eastAsia="es-MX"/>
              </w:rPr>
              <w:t>1.</w:t>
            </w:r>
            <w:r w:rsidRPr="009E52CD">
              <w:rPr>
                <w:rFonts w:ascii="Verdana" w:hAnsi="Verdana"/>
                <w:b/>
                <w:sz w:val="16"/>
                <w:szCs w:val="16"/>
                <w:lang w:eastAsia="es-MX"/>
              </w:rPr>
              <w:tab/>
            </w:r>
            <w:r w:rsidRPr="009E52CD">
              <w:rPr>
                <w:rFonts w:ascii="Verdana" w:hAnsi="Verdana"/>
                <w:sz w:val="16"/>
                <w:szCs w:val="16"/>
                <w:lang w:eastAsia="es-MX"/>
              </w:rPr>
              <w:t>Cantidad. Dos.</w:t>
            </w:r>
          </w:p>
        </w:tc>
        <w:tc>
          <w:tcPr>
            <w:tcW w:w="4529" w:type="dxa"/>
            <w:shd w:val="clear" w:color="auto" w:fill="auto"/>
          </w:tcPr>
          <w:p w14:paraId="0E02A5DE" w14:textId="43A5407C" w:rsidR="00D27768" w:rsidRPr="009E52CD" w:rsidRDefault="00D27768" w:rsidP="009E52CD">
            <w:pPr>
              <w:pStyle w:val="ROMANOS"/>
              <w:ind w:left="0" w:firstLine="0"/>
              <w:rPr>
                <w:rFonts w:ascii="Verdana" w:hAnsi="Verdana"/>
                <w:b/>
                <w:sz w:val="16"/>
                <w:szCs w:val="16"/>
                <w:lang w:val="en-US" w:eastAsia="es-MX"/>
              </w:rPr>
            </w:pPr>
            <w:r w:rsidRPr="009E52CD">
              <w:rPr>
                <w:rFonts w:ascii="Verdana" w:hAnsi="Verdana"/>
                <w:b/>
                <w:sz w:val="16"/>
                <w:szCs w:val="16"/>
                <w:lang w:val="en-US" w:eastAsia="es-MX"/>
              </w:rPr>
              <w:t xml:space="preserve">1. </w:t>
            </w:r>
            <w:r w:rsidRPr="009E52CD">
              <w:rPr>
                <w:rFonts w:ascii="Verdana" w:hAnsi="Verdana"/>
                <w:b/>
                <w:sz w:val="16"/>
                <w:szCs w:val="16"/>
                <w:lang w:val="en-US" w:eastAsia="es-MX"/>
              </w:rPr>
              <w:tab/>
            </w:r>
            <w:r w:rsidRPr="009E52CD">
              <w:rPr>
                <w:rFonts w:ascii="Verdana" w:hAnsi="Verdana"/>
                <w:sz w:val="16"/>
                <w:szCs w:val="16"/>
                <w:lang w:val="en-US" w:eastAsia="es-MX"/>
              </w:rPr>
              <w:t>Quantity. Two.</w:t>
            </w:r>
          </w:p>
        </w:tc>
      </w:tr>
      <w:tr w:rsidR="00E54218" w:rsidRPr="009E52CD" w14:paraId="083B451D" w14:textId="16A1FFE8" w:rsidTr="009E52CD">
        <w:tc>
          <w:tcPr>
            <w:tcW w:w="4529" w:type="dxa"/>
            <w:shd w:val="clear" w:color="auto" w:fill="auto"/>
          </w:tcPr>
          <w:p w14:paraId="164FA360" w14:textId="77777777" w:rsidR="00D27768" w:rsidRPr="009E52CD" w:rsidRDefault="00D27768" w:rsidP="009E52CD">
            <w:pPr>
              <w:pStyle w:val="ROMANOS"/>
              <w:ind w:left="0" w:firstLine="0"/>
              <w:rPr>
                <w:rFonts w:ascii="Verdana" w:hAnsi="Verdana"/>
                <w:sz w:val="16"/>
                <w:szCs w:val="16"/>
                <w:lang w:eastAsia="es-MX"/>
              </w:rPr>
            </w:pPr>
            <w:r w:rsidRPr="009E52CD">
              <w:rPr>
                <w:rFonts w:ascii="Verdana" w:hAnsi="Verdana"/>
                <w:b/>
                <w:sz w:val="16"/>
                <w:szCs w:val="16"/>
                <w:lang w:eastAsia="es-MX"/>
              </w:rPr>
              <w:t>2.</w:t>
            </w:r>
            <w:r w:rsidRPr="009E52CD">
              <w:rPr>
                <w:rFonts w:ascii="Verdana" w:hAnsi="Verdana"/>
                <w:sz w:val="16"/>
                <w:szCs w:val="16"/>
                <w:lang w:eastAsia="es-MX"/>
              </w:rPr>
              <w:tab/>
              <w:t xml:space="preserve">Dimensiones. Tubular de 3.18 cm (1 </w:t>
            </w:r>
            <w:proofErr w:type="gramStart"/>
            <w:r w:rsidRPr="009E52CD">
              <w:rPr>
                <w:rFonts w:ascii="Verdana" w:hAnsi="Verdana"/>
                <w:sz w:val="16"/>
                <w:szCs w:val="16"/>
                <w:lang w:eastAsia="es-MX"/>
              </w:rPr>
              <w:t>¼“</w:t>
            </w:r>
            <w:proofErr w:type="gramEnd"/>
            <w:r w:rsidRPr="009E52CD">
              <w:rPr>
                <w:rFonts w:ascii="Verdana" w:hAnsi="Verdana"/>
                <w:sz w:val="16"/>
                <w:szCs w:val="16"/>
                <w:lang w:eastAsia="es-MX"/>
              </w:rPr>
              <w:t xml:space="preserve">). Claro mínimo de 6.35 cm (2 </w:t>
            </w:r>
            <w:proofErr w:type="gramStart"/>
            <w:r w:rsidRPr="009E52CD">
              <w:rPr>
                <w:rFonts w:ascii="Verdana" w:hAnsi="Verdana"/>
                <w:sz w:val="16"/>
                <w:szCs w:val="16"/>
                <w:lang w:eastAsia="es-MX"/>
              </w:rPr>
              <w:t>½“</w:t>
            </w:r>
            <w:proofErr w:type="gramEnd"/>
            <w:r w:rsidRPr="009E52CD">
              <w:rPr>
                <w:rFonts w:ascii="Verdana" w:hAnsi="Verdana"/>
                <w:sz w:val="16"/>
                <w:szCs w:val="16"/>
                <w:lang w:eastAsia="es-MX"/>
              </w:rPr>
              <w:t>).</w:t>
            </w:r>
          </w:p>
        </w:tc>
        <w:tc>
          <w:tcPr>
            <w:tcW w:w="4529" w:type="dxa"/>
            <w:shd w:val="clear" w:color="auto" w:fill="auto"/>
          </w:tcPr>
          <w:p w14:paraId="5FE31AFB" w14:textId="06A404F6" w:rsidR="00D27768" w:rsidRPr="009E52CD" w:rsidRDefault="00D27768" w:rsidP="009E52CD">
            <w:pPr>
              <w:pStyle w:val="ROMANOS"/>
              <w:ind w:left="0" w:firstLine="0"/>
              <w:rPr>
                <w:rFonts w:ascii="Verdana" w:hAnsi="Verdana"/>
                <w:b/>
                <w:sz w:val="16"/>
                <w:szCs w:val="16"/>
                <w:lang w:val="en-US" w:eastAsia="es-MX"/>
              </w:rPr>
            </w:pPr>
            <w:r w:rsidRPr="009E52CD">
              <w:rPr>
                <w:rFonts w:ascii="Verdana" w:hAnsi="Verdana"/>
                <w:b/>
                <w:sz w:val="16"/>
                <w:szCs w:val="16"/>
                <w:lang w:val="en-US" w:eastAsia="es-MX"/>
              </w:rPr>
              <w:t xml:space="preserve">2. </w:t>
            </w:r>
            <w:r w:rsidRPr="009E52CD">
              <w:rPr>
                <w:rFonts w:ascii="Verdana" w:hAnsi="Verdana"/>
                <w:sz w:val="16"/>
                <w:szCs w:val="16"/>
                <w:lang w:val="en-US" w:eastAsia="es-MX"/>
              </w:rPr>
              <w:tab/>
              <w:t xml:space="preserve">Dimensions. Tubular 3.18 cm (1 </w:t>
            </w:r>
            <w:proofErr w:type="gramStart"/>
            <w:r w:rsidRPr="009E52CD">
              <w:rPr>
                <w:rFonts w:ascii="Verdana" w:hAnsi="Verdana"/>
                <w:sz w:val="16"/>
                <w:szCs w:val="16"/>
                <w:lang w:val="en-US" w:eastAsia="es-MX"/>
              </w:rPr>
              <w:t>¼“</w:t>
            </w:r>
            <w:proofErr w:type="gramEnd"/>
            <w:r w:rsidRPr="009E52CD">
              <w:rPr>
                <w:rFonts w:ascii="Verdana" w:hAnsi="Verdana"/>
                <w:sz w:val="16"/>
                <w:szCs w:val="16"/>
                <w:lang w:val="en-US" w:eastAsia="es-MX"/>
              </w:rPr>
              <w:t xml:space="preserve">). Minimum clearance of 6.35 cm (2 </w:t>
            </w:r>
            <w:proofErr w:type="gramStart"/>
            <w:r w:rsidRPr="009E52CD">
              <w:rPr>
                <w:rFonts w:ascii="Verdana" w:hAnsi="Verdana"/>
                <w:sz w:val="16"/>
                <w:szCs w:val="16"/>
                <w:lang w:val="en-US" w:eastAsia="es-MX"/>
              </w:rPr>
              <w:t>½“</w:t>
            </w:r>
            <w:proofErr w:type="gramEnd"/>
            <w:r w:rsidRPr="009E52CD">
              <w:rPr>
                <w:rFonts w:ascii="Verdana" w:hAnsi="Verdana"/>
                <w:sz w:val="16"/>
                <w:szCs w:val="16"/>
                <w:lang w:val="en-US" w:eastAsia="es-MX"/>
              </w:rPr>
              <w:t>).</w:t>
            </w:r>
          </w:p>
        </w:tc>
      </w:tr>
      <w:tr w:rsidR="00E54218" w:rsidRPr="009E52CD" w14:paraId="2A643A91" w14:textId="268EF5C3" w:rsidTr="009E52CD">
        <w:tc>
          <w:tcPr>
            <w:tcW w:w="4529" w:type="dxa"/>
            <w:shd w:val="clear" w:color="auto" w:fill="auto"/>
          </w:tcPr>
          <w:p w14:paraId="64D71597" w14:textId="77777777" w:rsidR="00D27768" w:rsidRPr="009E52CD" w:rsidRDefault="00D27768" w:rsidP="009E52CD">
            <w:pPr>
              <w:pStyle w:val="ROMANOS"/>
              <w:ind w:left="0" w:firstLine="0"/>
              <w:rPr>
                <w:rFonts w:ascii="Verdana" w:hAnsi="Verdana"/>
                <w:sz w:val="16"/>
                <w:szCs w:val="16"/>
                <w:lang w:eastAsia="es-MX"/>
              </w:rPr>
            </w:pPr>
            <w:r w:rsidRPr="009E52CD">
              <w:rPr>
                <w:rFonts w:ascii="Verdana" w:hAnsi="Verdana"/>
                <w:b/>
                <w:sz w:val="16"/>
                <w:szCs w:val="16"/>
                <w:lang w:eastAsia="es-MX"/>
              </w:rPr>
              <w:t>3.</w:t>
            </w:r>
            <w:r w:rsidRPr="009E52CD">
              <w:rPr>
                <w:rFonts w:ascii="Verdana" w:hAnsi="Verdana"/>
                <w:b/>
                <w:sz w:val="16"/>
                <w:szCs w:val="16"/>
                <w:lang w:eastAsia="es-MX"/>
              </w:rPr>
              <w:tab/>
            </w:r>
            <w:r w:rsidRPr="009E52CD">
              <w:rPr>
                <w:rFonts w:ascii="Verdana" w:hAnsi="Verdana"/>
                <w:sz w:val="16"/>
                <w:szCs w:val="16"/>
                <w:lang w:eastAsia="es-MX"/>
              </w:rPr>
              <w:t>Localización. Una en cada lado en toda la longitud del tanque a una distancia no menor de 129.54 cm (51“) de la línea central del carro, excepto en donde haya escaleras laterales o gabinetes, el barandal lateral debe de estar sujeto correctamente a la escalera o al cuerpo del carro.</w:t>
            </w:r>
          </w:p>
        </w:tc>
        <w:tc>
          <w:tcPr>
            <w:tcW w:w="4529" w:type="dxa"/>
            <w:shd w:val="clear" w:color="auto" w:fill="auto"/>
          </w:tcPr>
          <w:p w14:paraId="557706DD" w14:textId="7DDE8145" w:rsidR="00D27768" w:rsidRPr="009E52CD" w:rsidRDefault="00D27768" w:rsidP="009E52CD">
            <w:pPr>
              <w:pStyle w:val="ROMANOS"/>
              <w:ind w:left="0" w:firstLine="0"/>
              <w:rPr>
                <w:rFonts w:ascii="Verdana" w:hAnsi="Verdana"/>
                <w:b/>
                <w:sz w:val="16"/>
                <w:szCs w:val="16"/>
                <w:lang w:val="en-US" w:eastAsia="es-MX"/>
              </w:rPr>
            </w:pPr>
            <w:r w:rsidRPr="009E52CD">
              <w:rPr>
                <w:rFonts w:ascii="Verdana" w:hAnsi="Verdana"/>
                <w:b/>
                <w:sz w:val="16"/>
                <w:szCs w:val="16"/>
                <w:lang w:val="en-US" w:eastAsia="es-MX"/>
              </w:rPr>
              <w:t xml:space="preserve">3. </w:t>
            </w:r>
            <w:r w:rsidRPr="009E52CD">
              <w:rPr>
                <w:rFonts w:ascii="Verdana" w:hAnsi="Verdana"/>
                <w:b/>
                <w:sz w:val="16"/>
                <w:szCs w:val="16"/>
                <w:lang w:val="en-US" w:eastAsia="es-MX"/>
              </w:rPr>
              <w:tab/>
            </w:r>
            <w:r w:rsidRPr="009E52CD">
              <w:rPr>
                <w:rFonts w:ascii="Verdana" w:hAnsi="Verdana"/>
                <w:sz w:val="16"/>
                <w:szCs w:val="16"/>
                <w:lang w:val="en-US" w:eastAsia="es-MX"/>
              </w:rPr>
              <w:t xml:space="preserve">Location. One on each side for the entire length of the tank at </w:t>
            </w:r>
            <w:proofErr w:type="gramStart"/>
            <w:r w:rsidRPr="009E52CD">
              <w:rPr>
                <w:rFonts w:ascii="Verdana" w:hAnsi="Verdana"/>
                <w:sz w:val="16"/>
                <w:szCs w:val="16"/>
                <w:lang w:val="en-US" w:eastAsia="es-MX"/>
              </w:rPr>
              <w:t>a distance of not</w:t>
            </w:r>
            <w:proofErr w:type="gramEnd"/>
            <w:r w:rsidRPr="009E52CD">
              <w:rPr>
                <w:rFonts w:ascii="Verdana" w:hAnsi="Verdana"/>
                <w:sz w:val="16"/>
                <w:szCs w:val="16"/>
                <w:lang w:val="en-US" w:eastAsia="es-MX"/>
              </w:rPr>
              <w:t xml:space="preserve"> less than 129.54 cm (51”) from the center line of the car, except where there are side ladders or cabinets, the side rail must be properly attached to the ladder or to the body of the car.</w:t>
            </w:r>
          </w:p>
        </w:tc>
      </w:tr>
      <w:tr w:rsidR="00E54218" w:rsidRPr="009E52CD" w14:paraId="24012096" w14:textId="524F41FF" w:rsidTr="009E52CD">
        <w:tc>
          <w:tcPr>
            <w:tcW w:w="4529" w:type="dxa"/>
            <w:shd w:val="clear" w:color="auto" w:fill="auto"/>
          </w:tcPr>
          <w:p w14:paraId="6227980D" w14:textId="77777777" w:rsidR="00D27768" w:rsidRPr="009E52CD" w:rsidRDefault="00D27768" w:rsidP="009E52CD">
            <w:pPr>
              <w:pStyle w:val="ROMANOS"/>
              <w:ind w:left="0" w:firstLine="0"/>
              <w:rPr>
                <w:rFonts w:ascii="Verdana" w:hAnsi="Verdana"/>
                <w:sz w:val="16"/>
                <w:szCs w:val="16"/>
                <w:lang w:eastAsia="es-MX"/>
              </w:rPr>
            </w:pPr>
            <w:r w:rsidRPr="009E52CD">
              <w:rPr>
                <w:rFonts w:ascii="Verdana" w:hAnsi="Verdana"/>
                <w:b/>
                <w:sz w:val="16"/>
                <w:szCs w:val="16"/>
                <w:lang w:eastAsia="es-MX"/>
              </w:rPr>
              <w:t>4.</w:t>
            </w:r>
            <w:r w:rsidRPr="009E52CD">
              <w:rPr>
                <w:rFonts w:ascii="Verdana" w:hAnsi="Verdana"/>
                <w:sz w:val="16"/>
                <w:szCs w:val="16"/>
                <w:lang w:eastAsia="es-MX"/>
              </w:rPr>
              <w:tab/>
              <w:t>Instalación. Deben estar sujetos correctamente a la plataforma de extremo y sujetadas desde el carro a intervalos no mayores de 3.04 m (10 pies).</w:t>
            </w:r>
          </w:p>
        </w:tc>
        <w:tc>
          <w:tcPr>
            <w:tcW w:w="4529" w:type="dxa"/>
            <w:shd w:val="clear" w:color="auto" w:fill="auto"/>
          </w:tcPr>
          <w:p w14:paraId="45A3BB30" w14:textId="5C1232EB" w:rsidR="00D27768" w:rsidRPr="009E52CD" w:rsidRDefault="00D27768" w:rsidP="009E52CD">
            <w:pPr>
              <w:pStyle w:val="ROMANOS"/>
              <w:ind w:left="0" w:firstLine="0"/>
              <w:rPr>
                <w:rFonts w:ascii="Verdana" w:hAnsi="Verdana"/>
                <w:b/>
                <w:sz w:val="16"/>
                <w:szCs w:val="16"/>
                <w:lang w:val="en-US" w:eastAsia="es-MX"/>
              </w:rPr>
            </w:pPr>
            <w:r w:rsidRPr="009E52CD">
              <w:rPr>
                <w:rFonts w:ascii="Verdana" w:hAnsi="Verdana"/>
                <w:b/>
                <w:sz w:val="16"/>
                <w:szCs w:val="16"/>
                <w:lang w:val="en-US" w:eastAsia="es-MX"/>
              </w:rPr>
              <w:t xml:space="preserve">4. </w:t>
            </w:r>
            <w:r w:rsidRPr="009E52CD">
              <w:rPr>
                <w:rFonts w:ascii="Verdana" w:hAnsi="Verdana"/>
                <w:sz w:val="16"/>
                <w:szCs w:val="16"/>
                <w:lang w:val="en-US" w:eastAsia="es-MX"/>
              </w:rPr>
              <w:tab/>
              <w:t>Installation. They must be properly attached to the end platform and attached from the trolley at intervals no greater than 3.04 m (10 ft).</w:t>
            </w:r>
          </w:p>
        </w:tc>
      </w:tr>
      <w:tr w:rsidR="00E54218" w:rsidRPr="00FF69A5" w14:paraId="2D4E250C" w14:textId="3550FB54" w:rsidTr="009E52CD">
        <w:tc>
          <w:tcPr>
            <w:tcW w:w="4529" w:type="dxa"/>
            <w:shd w:val="clear" w:color="auto" w:fill="auto"/>
          </w:tcPr>
          <w:p w14:paraId="5A4BE99D" w14:textId="77777777" w:rsidR="00D27768" w:rsidRPr="009E52CD" w:rsidRDefault="00D27768" w:rsidP="009E52CD">
            <w:pPr>
              <w:pStyle w:val="INCISO"/>
              <w:ind w:left="0" w:firstLine="0"/>
              <w:rPr>
                <w:rFonts w:ascii="Verdana" w:hAnsi="Verdana"/>
                <w:sz w:val="16"/>
                <w:szCs w:val="16"/>
                <w:lang w:eastAsia="es-MX"/>
              </w:rPr>
            </w:pPr>
            <w:r w:rsidRPr="009E52CD">
              <w:rPr>
                <w:rFonts w:ascii="Verdana" w:hAnsi="Verdana"/>
                <w:b/>
                <w:sz w:val="16"/>
                <w:szCs w:val="16"/>
                <w:lang w:eastAsia="es-MX"/>
              </w:rPr>
              <w:lastRenderedPageBreak/>
              <w:t>a)</w:t>
            </w:r>
            <w:r w:rsidRPr="009E52CD">
              <w:rPr>
                <w:rFonts w:ascii="Verdana" w:hAnsi="Verdana"/>
                <w:sz w:val="16"/>
                <w:szCs w:val="16"/>
                <w:lang w:eastAsia="es-MX"/>
              </w:rPr>
              <w:tab/>
              <w:t xml:space="preserve">En tanques cubiertos con chaquetones, los refuerzos de metal deben asegurarse al cuerpo para sujetarse debidamente los soportes para asegurar los aditamentos de seguridad (con excepción de los soportes de las plataformas de operación), pueden ser asegurados a los chaquetones con refuerzos de metal en los puntos de sujeción, los refuerzos deben extenderse cuando menos 5.08 cm. (2“) desde la línea central de los </w:t>
            </w:r>
            <w:proofErr w:type="spellStart"/>
            <w:r w:rsidRPr="009E52CD">
              <w:rPr>
                <w:rFonts w:ascii="Verdana" w:hAnsi="Verdana"/>
                <w:sz w:val="16"/>
                <w:szCs w:val="16"/>
                <w:lang w:eastAsia="es-MX"/>
              </w:rPr>
              <w:t>barrenos</w:t>
            </w:r>
            <w:proofErr w:type="spellEnd"/>
            <w:r w:rsidRPr="009E52CD">
              <w:rPr>
                <w:rFonts w:ascii="Verdana" w:hAnsi="Verdana"/>
                <w:sz w:val="16"/>
                <w:szCs w:val="16"/>
                <w:lang w:eastAsia="es-MX"/>
              </w:rPr>
              <w:t xml:space="preserve"> de los remaches.</w:t>
            </w:r>
          </w:p>
        </w:tc>
        <w:tc>
          <w:tcPr>
            <w:tcW w:w="4529" w:type="dxa"/>
            <w:shd w:val="clear" w:color="auto" w:fill="auto"/>
          </w:tcPr>
          <w:p w14:paraId="7EC685A7" w14:textId="5DD6887A" w:rsidR="00D27768" w:rsidRPr="009E52CD" w:rsidRDefault="00D27768" w:rsidP="009E52CD">
            <w:pPr>
              <w:pStyle w:val="INCISO"/>
              <w:ind w:left="0" w:firstLine="0"/>
              <w:rPr>
                <w:rFonts w:ascii="Verdana" w:hAnsi="Verdana"/>
                <w:b/>
                <w:sz w:val="16"/>
                <w:szCs w:val="16"/>
                <w:lang w:val="en-US" w:eastAsia="es-MX"/>
              </w:rPr>
            </w:pPr>
            <w:r w:rsidRPr="009E52CD">
              <w:rPr>
                <w:rFonts w:ascii="Verdana" w:hAnsi="Verdana"/>
                <w:b/>
                <w:sz w:val="16"/>
                <w:szCs w:val="16"/>
                <w:lang w:val="en-US" w:eastAsia="es-MX"/>
              </w:rPr>
              <w:t xml:space="preserve">a) </w:t>
            </w:r>
            <w:r w:rsidRPr="009E52CD">
              <w:rPr>
                <w:rFonts w:ascii="Verdana" w:hAnsi="Verdana"/>
                <w:sz w:val="16"/>
                <w:szCs w:val="16"/>
                <w:lang w:val="en-US" w:eastAsia="es-MX"/>
              </w:rPr>
              <w:tab/>
              <w:t>In tanks covered with jackets, the metal reinforcements must be secured to the body to be properly attached to the brackets to secure the safety devices (</w:t>
            </w:r>
            <w:proofErr w:type="gramStart"/>
            <w:r w:rsidRPr="009E52CD">
              <w:rPr>
                <w:rFonts w:ascii="Verdana" w:hAnsi="Verdana"/>
                <w:sz w:val="16"/>
                <w:szCs w:val="16"/>
                <w:lang w:val="en-US" w:eastAsia="es-MX"/>
              </w:rPr>
              <w:t>with the exception of</w:t>
            </w:r>
            <w:proofErr w:type="gramEnd"/>
            <w:r w:rsidRPr="009E52CD">
              <w:rPr>
                <w:rFonts w:ascii="Verdana" w:hAnsi="Verdana"/>
                <w:sz w:val="16"/>
                <w:szCs w:val="16"/>
                <w:lang w:val="en-US" w:eastAsia="es-MX"/>
              </w:rPr>
              <w:t xml:space="preserve"> the operating platform supports), they can be secured to the jackets with metal reinforcements at attachment points, </w:t>
            </w:r>
            <w:r w:rsidR="00942C34" w:rsidRPr="009E52CD">
              <w:rPr>
                <w:rFonts w:ascii="Verdana" w:hAnsi="Verdana"/>
                <w:sz w:val="16"/>
                <w:szCs w:val="16"/>
                <w:lang w:val="en-US" w:eastAsia="es-MX"/>
              </w:rPr>
              <w:t xml:space="preserve">the </w:t>
            </w:r>
            <w:r w:rsidRPr="009E52CD">
              <w:rPr>
                <w:rFonts w:ascii="Verdana" w:hAnsi="Verdana"/>
                <w:sz w:val="16"/>
                <w:szCs w:val="16"/>
                <w:lang w:val="en-US" w:eastAsia="es-MX"/>
              </w:rPr>
              <w:t xml:space="preserve">gussets must extend a minimum of </w:t>
            </w:r>
            <w:r w:rsidR="00942C34" w:rsidRPr="009E52CD">
              <w:rPr>
                <w:rFonts w:ascii="Verdana" w:hAnsi="Verdana"/>
                <w:sz w:val="16"/>
                <w:szCs w:val="16"/>
                <w:lang w:val="en-US" w:eastAsia="es-MX"/>
              </w:rPr>
              <w:t>5.08 cm</w:t>
            </w:r>
            <w:r w:rsidRPr="009E52CD">
              <w:rPr>
                <w:rFonts w:ascii="Verdana" w:hAnsi="Verdana"/>
                <w:sz w:val="16"/>
                <w:szCs w:val="16"/>
                <w:lang w:val="en-US" w:eastAsia="es-MX"/>
              </w:rPr>
              <w:t xml:space="preserve"> (2") from the centerline of the rivet holes.</w:t>
            </w:r>
          </w:p>
        </w:tc>
      </w:tr>
      <w:tr w:rsidR="00E54218" w:rsidRPr="009E52CD" w14:paraId="76F99C43" w14:textId="21024417" w:rsidTr="009E52CD">
        <w:tc>
          <w:tcPr>
            <w:tcW w:w="4529" w:type="dxa"/>
            <w:shd w:val="clear" w:color="auto" w:fill="auto"/>
          </w:tcPr>
          <w:p w14:paraId="29EFFE40" w14:textId="77777777" w:rsidR="00D27768" w:rsidRPr="009E52CD" w:rsidRDefault="00D27768" w:rsidP="009E52CD">
            <w:pPr>
              <w:pStyle w:val="INCISO"/>
              <w:ind w:left="0" w:firstLine="0"/>
              <w:rPr>
                <w:rFonts w:ascii="Verdana" w:hAnsi="Verdana"/>
                <w:sz w:val="16"/>
                <w:szCs w:val="16"/>
                <w:lang w:eastAsia="es-MX"/>
              </w:rPr>
            </w:pPr>
            <w:r w:rsidRPr="009E52CD">
              <w:rPr>
                <w:rFonts w:ascii="Verdana" w:hAnsi="Verdana"/>
                <w:b/>
                <w:sz w:val="16"/>
                <w:szCs w:val="16"/>
                <w:lang w:eastAsia="es-MX"/>
              </w:rPr>
              <w:t>b)</w:t>
            </w:r>
            <w:r w:rsidRPr="009E52CD">
              <w:rPr>
                <w:rFonts w:ascii="Verdana" w:hAnsi="Verdana"/>
                <w:sz w:val="16"/>
                <w:szCs w:val="16"/>
                <w:lang w:eastAsia="es-MX"/>
              </w:rPr>
              <w:tab/>
              <w:t>Los soportes de las plataformas de operación deben asegurarse al chaquetón reforzándolo con cinchos.</w:t>
            </w:r>
          </w:p>
        </w:tc>
        <w:tc>
          <w:tcPr>
            <w:tcW w:w="4529" w:type="dxa"/>
            <w:shd w:val="clear" w:color="auto" w:fill="auto"/>
          </w:tcPr>
          <w:p w14:paraId="6EFAF9E6" w14:textId="2840F5E4" w:rsidR="00D27768" w:rsidRPr="009E52CD" w:rsidRDefault="00D27768" w:rsidP="009E52CD">
            <w:pPr>
              <w:pStyle w:val="INCISO"/>
              <w:ind w:left="0" w:firstLine="0"/>
              <w:rPr>
                <w:rFonts w:ascii="Verdana" w:hAnsi="Verdana"/>
                <w:b/>
                <w:sz w:val="16"/>
                <w:szCs w:val="16"/>
                <w:lang w:val="en-US" w:eastAsia="es-MX"/>
              </w:rPr>
            </w:pPr>
            <w:r w:rsidRPr="009E52CD">
              <w:rPr>
                <w:rFonts w:ascii="Verdana" w:hAnsi="Verdana"/>
                <w:b/>
                <w:sz w:val="16"/>
                <w:szCs w:val="16"/>
                <w:lang w:val="en-US" w:eastAsia="es-MX"/>
              </w:rPr>
              <w:t xml:space="preserve">b) </w:t>
            </w:r>
            <w:r w:rsidRPr="009E52CD">
              <w:rPr>
                <w:rFonts w:ascii="Verdana" w:hAnsi="Verdana"/>
                <w:sz w:val="16"/>
                <w:szCs w:val="16"/>
                <w:lang w:val="en-US" w:eastAsia="es-MX"/>
              </w:rPr>
              <w:tab/>
              <w:t>The operating platform supports must be secured to the jacket by reinforcing it with straps.</w:t>
            </w:r>
          </w:p>
        </w:tc>
      </w:tr>
      <w:tr w:rsidR="00E54218" w:rsidRPr="009E52CD" w14:paraId="72C23412" w14:textId="2D51DAB3" w:rsidTr="009E52CD">
        <w:tc>
          <w:tcPr>
            <w:tcW w:w="4529" w:type="dxa"/>
            <w:shd w:val="clear" w:color="auto" w:fill="auto"/>
          </w:tcPr>
          <w:p w14:paraId="60ECAD53" w14:textId="77777777" w:rsidR="00D27768" w:rsidRPr="009E52CD" w:rsidRDefault="00D27768" w:rsidP="009E52CD">
            <w:pPr>
              <w:pStyle w:val="INCISO"/>
              <w:ind w:left="0" w:firstLine="0"/>
              <w:rPr>
                <w:rFonts w:ascii="Verdana" w:hAnsi="Verdana"/>
                <w:sz w:val="16"/>
                <w:szCs w:val="16"/>
                <w:lang w:eastAsia="es-MX"/>
              </w:rPr>
            </w:pPr>
            <w:r w:rsidRPr="009E52CD">
              <w:rPr>
                <w:rFonts w:ascii="Verdana" w:hAnsi="Verdana"/>
                <w:b/>
                <w:sz w:val="16"/>
                <w:szCs w:val="16"/>
                <w:lang w:eastAsia="es-MX"/>
              </w:rPr>
              <w:t>c)</w:t>
            </w:r>
            <w:r w:rsidRPr="009E52CD">
              <w:rPr>
                <w:rFonts w:ascii="Verdana" w:hAnsi="Verdana"/>
                <w:sz w:val="16"/>
                <w:szCs w:val="16"/>
                <w:lang w:eastAsia="es-MX"/>
              </w:rPr>
              <w:tab/>
              <w:t>Cuando los aditamentos de seguridad se instalen en el chaquetón que cubre el tanque, el chaquetón debe asegurarse para evitar su movimiento.</w:t>
            </w:r>
          </w:p>
        </w:tc>
        <w:tc>
          <w:tcPr>
            <w:tcW w:w="4529" w:type="dxa"/>
            <w:shd w:val="clear" w:color="auto" w:fill="auto"/>
          </w:tcPr>
          <w:p w14:paraId="383FDF77" w14:textId="5F25EF30" w:rsidR="00D27768" w:rsidRPr="009E52CD" w:rsidRDefault="00D27768" w:rsidP="009E52CD">
            <w:pPr>
              <w:pStyle w:val="INCISO"/>
              <w:ind w:left="0" w:firstLine="0"/>
              <w:rPr>
                <w:rFonts w:ascii="Verdana" w:hAnsi="Verdana"/>
                <w:b/>
                <w:sz w:val="16"/>
                <w:szCs w:val="16"/>
                <w:lang w:val="en-US" w:eastAsia="es-MX"/>
              </w:rPr>
            </w:pPr>
            <w:r w:rsidRPr="009E52CD">
              <w:rPr>
                <w:rFonts w:ascii="Verdana" w:hAnsi="Verdana"/>
                <w:b/>
                <w:sz w:val="16"/>
                <w:szCs w:val="16"/>
                <w:lang w:val="en-US" w:eastAsia="es-MX"/>
              </w:rPr>
              <w:t xml:space="preserve">c) </w:t>
            </w:r>
            <w:r w:rsidRPr="009E52CD">
              <w:rPr>
                <w:rFonts w:ascii="Verdana" w:hAnsi="Verdana"/>
                <w:sz w:val="16"/>
                <w:szCs w:val="16"/>
                <w:lang w:val="en-US" w:eastAsia="es-MX"/>
              </w:rPr>
              <w:tab/>
              <w:t>When safety features are installed on the tank covering jacket, the jacket must be secured to prevent movement.</w:t>
            </w:r>
          </w:p>
        </w:tc>
      </w:tr>
      <w:tr w:rsidR="00E54218" w:rsidRPr="009E52CD" w14:paraId="0C4FDB87" w14:textId="056CBB4A" w:rsidTr="009E52CD">
        <w:tc>
          <w:tcPr>
            <w:tcW w:w="4529" w:type="dxa"/>
            <w:shd w:val="clear" w:color="auto" w:fill="auto"/>
          </w:tcPr>
          <w:p w14:paraId="1F549E76"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6.4 </w:t>
            </w:r>
            <w:proofErr w:type="spellStart"/>
            <w:r w:rsidRPr="009E52CD">
              <w:rPr>
                <w:rFonts w:ascii="Verdana" w:hAnsi="Verdana"/>
                <w:sz w:val="16"/>
                <w:szCs w:val="16"/>
                <w:lang w:eastAsia="es-MX"/>
              </w:rPr>
              <w:t>Estencilado</w:t>
            </w:r>
            <w:proofErr w:type="spellEnd"/>
            <w:r w:rsidRPr="009E52CD">
              <w:rPr>
                <w:rFonts w:ascii="Verdana" w:hAnsi="Verdana"/>
                <w:sz w:val="16"/>
                <w:szCs w:val="16"/>
                <w:lang w:eastAsia="es-MX"/>
              </w:rPr>
              <w:t xml:space="preserve"> de los carros.</w:t>
            </w:r>
          </w:p>
        </w:tc>
        <w:tc>
          <w:tcPr>
            <w:tcW w:w="4529" w:type="dxa"/>
            <w:shd w:val="clear" w:color="auto" w:fill="auto"/>
          </w:tcPr>
          <w:p w14:paraId="3759BE4E" w14:textId="6DCB9D6C"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6.4 </w:t>
            </w:r>
            <w:r w:rsidRPr="009E52CD">
              <w:rPr>
                <w:rFonts w:ascii="Verdana" w:hAnsi="Verdana"/>
                <w:sz w:val="16"/>
                <w:szCs w:val="16"/>
                <w:lang w:val="en-US" w:eastAsia="es-MX"/>
              </w:rPr>
              <w:t xml:space="preserve">Stenciling </w:t>
            </w:r>
            <w:r w:rsidR="00942C34" w:rsidRPr="009E52CD">
              <w:rPr>
                <w:rFonts w:ascii="Verdana" w:hAnsi="Verdana"/>
                <w:sz w:val="16"/>
                <w:szCs w:val="16"/>
                <w:lang w:val="en-US" w:eastAsia="es-MX"/>
              </w:rPr>
              <w:t>on</w:t>
            </w:r>
            <w:r w:rsidRPr="009E52CD">
              <w:rPr>
                <w:rFonts w:ascii="Verdana" w:hAnsi="Verdana"/>
                <w:sz w:val="16"/>
                <w:szCs w:val="16"/>
                <w:lang w:val="en-US" w:eastAsia="es-MX"/>
              </w:rPr>
              <w:t xml:space="preserve"> cars.</w:t>
            </w:r>
          </w:p>
        </w:tc>
      </w:tr>
      <w:tr w:rsidR="00E54218" w:rsidRPr="009E52CD" w14:paraId="5F73B5FA" w14:textId="08E68790" w:rsidTr="009E52CD">
        <w:tc>
          <w:tcPr>
            <w:tcW w:w="4529" w:type="dxa"/>
            <w:shd w:val="clear" w:color="auto" w:fill="auto"/>
          </w:tcPr>
          <w:p w14:paraId="6EA58888"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sz w:val="16"/>
                <w:szCs w:val="16"/>
                <w:lang w:eastAsia="es-MX"/>
              </w:rPr>
              <w:t>Las iniciales de la empresa ferroviaria o propietario del carro y el número del carro deben estar marcados (</w:t>
            </w:r>
            <w:proofErr w:type="spellStart"/>
            <w:r w:rsidRPr="009E52CD">
              <w:rPr>
                <w:rFonts w:ascii="Verdana" w:hAnsi="Verdana"/>
                <w:sz w:val="16"/>
                <w:szCs w:val="16"/>
                <w:lang w:eastAsia="es-MX"/>
              </w:rPr>
              <w:t>estencilados</w:t>
            </w:r>
            <w:proofErr w:type="spellEnd"/>
            <w:r w:rsidRPr="009E52CD">
              <w:rPr>
                <w:rFonts w:ascii="Verdana" w:hAnsi="Verdana"/>
                <w:sz w:val="16"/>
                <w:szCs w:val="16"/>
                <w:lang w:eastAsia="es-MX"/>
              </w:rPr>
              <w:t>) con letras y números claramente legibles, de tamaño no menor a 17.78 cm (7“) de alto en los costados y 10.16 cm (4“) de alto en los extremos del carro a menos que el diseño del carro no lo permita, en cuyo caso se deberán de aplicar del tamaño máximo posible de acuerdo con el diseño del carro. La fecha de construcción sólo debe marcarse en los costados del carro con letras y números que no deben ser menores a 2.54 cm (1“) de alto.</w:t>
            </w:r>
          </w:p>
        </w:tc>
        <w:tc>
          <w:tcPr>
            <w:tcW w:w="4529" w:type="dxa"/>
            <w:shd w:val="clear" w:color="auto" w:fill="auto"/>
          </w:tcPr>
          <w:p w14:paraId="0EEB4EE5" w14:textId="4DA6666B" w:rsidR="00D27768" w:rsidRPr="009E52CD" w:rsidRDefault="00D27768"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The initials of the railway company or car owner and the car number must be marked (stenciled) with clearly legible letters and numbers, no smaller than 17.78 cm (7") high on the sides and 10.16 cm (4") high at the ends of the car unless the design of the car does not allow it, in which case they must be applied in the maximum size possible according to the design of the car. The construction date should only be marked on the sides of the car with letters and numbers that should not be less than 2.54 cm (1") high.</w:t>
            </w:r>
          </w:p>
        </w:tc>
      </w:tr>
      <w:tr w:rsidR="00E54218" w:rsidRPr="009E52CD" w14:paraId="5EEC84E0" w14:textId="743E67C7" w:rsidTr="009E52CD">
        <w:tc>
          <w:tcPr>
            <w:tcW w:w="4529" w:type="dxa"/>
            <w:shd w:val="clear" w:color="auto" w:fill="auto"/>
          </w:tcPr>
          <w:p w14:paraId="7519194D" w14:textId="77777777" w:rsidR="00D27768" w:rsidRPr="009E52CD" w:rsidRDefault="00D27768" w:rsidP="009E52CD">
            <w:pPr>
              <w:pStyle w:val="Texto"/>
              <w:ind w:firstLine="0"/>
              <w:rPr>
                <w:rFonts w:ascii="Verdana" w:hAnsi="Verdana"/>
                <w:b/>
                <w:sz w:val="16"/>
                <w:szCs w:val="16"/>
                <w:lang w:eastAsia="es-MX"/>
              </w:rPr>
            </w:pPr>
            <w:r w:rsidRPr="009E52CD">
              <w:rPr>
                <w:rFonts w:ascii="Verdana" w:hAnsi="Verdana"/>
                <w:b/>
                <w:sz w:val="16"/>
                <w:szCs w:val="16"/>
                <w:lang w:val="es-MX" w:eastAsia="es-MX"/>
              </w:rPr>
              <w:t xml:space="preserve">7. </w:t>
            </w:r>
            <w:r w:rsidRPr="009E52CD">
              <w:rPr>
                <w:rFonts w:ascii="Verdana" w:hAnsi="Verdana"/>
                <w:b/>
                <w:sz w:val="16"/>
                <w:szCs w:val="16"/>
                <w:lang w:eastAsia="es-MX"/>
              </w:rPr>
              <w:t>Vigilancia.</w:t>
            </w:r>
          </w:p>
        </w:tc>
        <w:tc>
          <w:tcPr>
            <w:tcW w:w="4529" w:type="dxa"/>
            <w:shd w:val="clear" w:color="auto" w:fill="auto"/>
          </w:tcPr>
          <w:p w14:paraId="19202D2A" w14:textId="353404C4"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7. </w:t>
            </w:r>
            <w:r w:rsidR="006D44FF" w:rsidRPr="009E52CD">
              <w:rPr>
                <w:rFonts w:ascii="Verdana" w:hAnsi="Verdana"/>
                <w:b/>
                <w:sz w:val="16"/>
                <w:szCs w:val="16"/>
                <w:lang w:val="en-US" w:eastAsia="es-MX"/>
              </w:rPr>
              <w:t>Oversight</w:t>
            </w:r>
          </w:p>
        </w:tc>
      </w:tr>
      <w:tr w:rsidR="00E54218" w:rsidRPr="009E52CD" w14:paraId="00299096" w14:textId="02715F15" w:rsidTr="009E52CD">
        <w:tc>
          <w:tcPr>
            <w:tcW w:w="4529" w:type="dxa"/>
            <w:shd w:val="clear" w:color="auto" w:fill="auto"/>
          </w:tcPr>
          <w:p w14:paraId="32B2606A"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7.1 </w:t>
            </w:r>
            <w:r w:rsidRPr="009E52CD">
              <w:rPr>
                <w:rFonts w:ascii="Verdana" w:hAnsi="Verdana"/>
                <w:sz w:val="16"/>
                <w:szCs w:val="16"/>
                <w:lang w:eastAsia="es-MX"/>
              </w:rPr>
              <w:t xml:space="preserve">En referencia a las disposiciones contenidas en los artículos 88, 89, 91, 94 fracción II, 95, 97 y 98 de </w:t>
            </w:r>
            <w:smartTag w:uri="urn:schemas-microsoft-com:office:smarttags" w:element="PersonName">
              <w:smartTagPr>
                <w:attr w:name="ProductID" w:val="la Ley Federal"/>
              </w:smartTagPr>
              <w:r w:rsidRPr="009E52CD">
                <w:rPr>
                  <w:rFonts w:ascii="Verdana" w:hAnsi="Verdana"/>
                  <w:sz w:val="16"/>
                  <w:szCs w:val="16"/>
                  <w:lang w:eastAsia="es-MX"/>
                </w:rPr>
                <w:t>la Ley Federal</w:t>
              </w:r>
            </w:smartTag>
            <w:r w:rsidRPr="009E52CD">
              <w:rPr>
                <w:rFonts w:ascii="Verdana" w:hAnsi="Verdana"/>
                <w:sz w:val="16"/>
                <w:szCs w:val="16"/>
                <w:lang w:eastAsia="es-MX"/>
              </w:rPr>
              <w:t xml:space="preserve"> sobre Metrología y Normalización y 96 y 98 de su Reglamento, relativas a las actividades de verificación y vigilancia del cumplimiento de las Normas Oficiales Mexicanas, el personal que se menciona a continuación perteneciente a las dependencias competentes son los designados para llevar a cabo las actividades mencionadas.</w:t>
            </w:r>
          </w:p>
        </w:tc>
        <w:tc>
          <w:tcPr>
            <w:tcW w:w="4529" w:type="dxa"/>
            <w:shd w:val="clear" w:color="auto" w:fill="auto"/>
          </w:tcPr>
          <w:p w14:paraId="52594C4B" w14:textId="66EE525F"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7.1 </w:t>
            </w:r>
            <w:r w:rsidRPr="009E52CD">
              <w:rPr>
                <w:rFonts w:ascii="Verdana" w:hAnsi="Verdana"/>
                <w:sz w:val="16"/>
                <w:szCs w:val="16"/>
                <w:lang w:val="en-US" w:eastAsia="es-MX"/>
              </w:rPr>
              <w:t xml:space="preserve">In reference to the provisions contained in articles 88, 89, 91, 94 section II, 95, 97 and 98 of </w:t>
            </w:r>
            <w:r w:rsidR="00942C34" w:rsidRPr="009E52CD">
              <w:rPr>
                <w:rFonts w:ascii="Verdana" w:hAnsi="Verdana"/>
                <w:sz w:val="16"/>
                <w:szCs w:val="16"/>
                <w:lang w:val="en-US" w:eastAsia="es-MX"/>
              </w:rPr>
              <w:t>the Federal Law on Metrology and Standardization</w:t>
            </w:r>
            <w:r w:rsidRPr="009E52CD">
              <w:rPr>
                <w:rFonts w:ascii="Verdana" w:hAnsi="Verdana"/>
                <w:sz w:val="16"/>
                <w:szCs w:val="16"/>
                <w:lang w:val="en-US" w:eastAsia="es-MX"/>
              </w:rPr>
              <w:t xml:space="preserve"> and 96 and 98 of its Regulation, relating to the activities of verification and monitoring of compliance with the Official Mexican Standards, the personnel mentioned below belonging to the </w:t>
            </w:r>
            <w:r w:rsidR="00942C34" w:rsidRPr="009E52CD">
              <w:rPr>
                <w:rFonts w:ascii="Verdana" w:hAnsi="Verdana"/>
                <w:sz w:val="16"/>
                <w:szCs w:val="16"/>
                <w:lang w:val="en-US" w:eastAsia="es-MX"/>
              </w:rPr>
              <w:t>appropriate</w:t>
            </w:r>
            <w:r w:rsidRPr="009E52CD">
              <w:rPr>
                <w:rFonts w:ascii="Verdana" w:hAnsi="Verdana"/>
                <w:sz w:val="16"/>
                <w:szCs w:val="16"/>
                <w:lang w:val="en-US" w:eastAsia="es-MX"/>
              </w:rPr>
              <w:t xml:space="preserve"> agencies are designated to carry out the </w:t>
            </w:r>
            <w:proofErr w:type="gramStart"/>
            <w:r w:rsidRPr="009E52CD">
              <w:rPr>
                <w:rFonts w:ascii="Verdana" w:hAnsi="Verdana"/>
                <w:sz w:val="16"/>
                <w:szCs w:val="16"/>
                <w:lang w:val="en-US" w:eastAsia="es-MX"/>
              </w:rPr>
              <w:t>aforementioned activities</w:t>
            </w:r>
            <w:proofErr w:type="gramEnd"/>
            <w:r w:rsidRPr="009E52CD">
              <w:rPr>
                <w:rFonts w:ascii="Verdana" w:hAnsi="Verdana"/>
                <w:sz w:val="16"/>
                <w:szCs w:val="16"/>
                <w:lang w:val="en-US" w:eastAsia="es-MX"/>
              </w:rPr>
              <w:t>.</w:t>
            </w:r>
          </w:p>
        </w:tc>
      </w:tr>
      <w:tr w:rsidR="00E54218" w:rsidRPr="009E52CD" w14:paraId="712612EB" w14:textId="46D0C4C5" w:rsidTr="009E52CD">
        <w:tc>
          <w:tcPr>
            <w:tcW w:w="4529" w:type="dxa"/>
            <w:shd w:val="clear" w:color="auto" w:fill="auto"/>
          </w:tcPr>
          <w:p w14:paraId="559C884F"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7.2 </w:t>
            </w:r>
            <w:r w:rsidRPr="009E52CD">
              <w:rPr>
                <w:rFonts w:ascii="Verdana" w:hAnsi="Verdana"/>
                <w:sz w:val="16"/>
                <w:szCs w:val="16"/>
                <w:lang w:eastAsia="es-MX"/>
              </w:rPr>
              <w:t xml:space="preserve">Los verificadores de </w:t>
            </w:r>
            <w:smartTag w:uri="urn:schemas-microsoft-com:office:smarttags" w:element="PersonName">
              <w:smartTagPr>
                <w:attr w:name="ProductID" w:val="la Secretar￭a"/>
              </w:smartTagPr>
              <w:r w:rsidRPr="009E52CD">
                <w:rPr>
                  <w:rFonts w:ascii="Verdana" w:hAnsi="Verdana"/>
                  <w:sz w:val="16"/>
                  <w:szCs w:val="16"/>
                  <w:lang w:eastAsia="es-MX"/>
                </w:rPr>
                <w:t>la Secretaría</w:t>
              </w:r>
            </w:smartTag>
            <w:r w:rsidRPr="009E52CD">
              <w:rPr>
                <w:rFonts w:ascii="Verdana" w:hAnsi="Verdana"/>
                <w:sz w:val="16"/>
                <w:szCs w:val="16"/>
                <w:lang w:eastAsia="es-MX"/>
              </w:rPr>
              <w:t xml:space="preserve"> de Comunicaciones y Transportes pertenecientes al área competente de sus oficinas centrales en la rama del Transporte Ferroviario.</w:t>
            </w:r>
          </w:p>
        </w:tc>
        <w:tc>
          <w:tcPr>
            <w:tcW w:w="4529" w:type="dxa"/>
            <w:shd w:val="clear" w:color="auto" w:fill="auto"/>
          </w:tcPr>
          <w:p w14:paraId="52199D25" w14:textId="043CA77F"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7.2 </w:t>
            </w:r>
            <w:r w:rsidRPr="009E52CD">
              <w:rPr>
                <w:rFonts w:ascii="Verdana" w:hAnsi="Verdana"/>
                <w:sz w:val="16"/>
                <w:szCs w:val="16"/>
                <w:lang w:val="en-US" w:eastAsia="es-MX"/>
              </w:rPr>
              <w:t>The</w:t>
            </w:r>
            <w:r w:rsidR="00942C34" w:rsidRPr="009E52CD">
              <w:rPr>
                <w:rFonts w:ascii="Verdana" w:hAnsi="Verdana"/>
                <w:sz w:val="16"/>
                <w:szCs w:val="16"/>
                <w:lang w:val="en-US" w:eastAsia="es-MX"/>
              </w:rPr>
              <w:t xml:space="preserve"> verifiers of the</w:t>
            </w:r>
            <w:r w:rsidRPr="009E52CD">
              <w:rPr>
                <w:rFonts w:ascii="Verdana" w:hAnsi="Verdana"/>
                <w:sz w:val="16"/>
                <w:szCs w:val="16"/>
                <w:lang w:val="en-US" w:eastAsia="es-MX"/>
              </w:rPr>
              <w:t xml:space="preserve"> </w:t>
            </w:r>
            <w:r w:rsidR="00942C34" w:rsidRPr="009E52CD">
              <w:rPr>
                <w:rFonts w:ascii="Verdana" w:hAnsi="Verdana"/>
                <w:sz w:val="16"/>
                <w:szCs w:val="16"/>
                <w:lang w:val="en-US" w:eastAsia="es-MX"/>
              </w:rPr>
              <w:t xml:space="preserve">Secretary of </w:t>
            </w:r>
            <w:r w:rsidRPr="009E52CD">
              <w:rPr>
                <w:rFonts w:ascii="Verdana" w:hAnsi="Verdana"/>
                <w:sz w:val="16"/>
                <w:szCs w:val="16"/>
                <w:lang w:val="en-US" w:eastAsia="es-MX"/>
              </w:rPr>
              <w:t xml:space="preserve">Communications and Transport to the </w:t>
            </w:r>
            <w:r w:rsidR="00942C34" w:rsidRPr="009E52CD">
              <w:rPr>
                <w:rFonts w:ascii="Verdana" w:hAnsi="Verdana"/>
                <w:sz w:val="16"/>
                <w:szCs w:val="16"/>
                <w:lang w:val="en-US" w:eastAsia="es-MX"/>
              </w:rPr>
              <w:t>appropriate</w:t>
            </w:r>
            <w:r w:rsidRPr="009E52CD">
              <w:rPr>
                <w:rFonts w:ascii="Verdana" w:hAnsi="Verdana"/>
                <w:sz w:val="16"/>
                <w:szCs w:val="16"/>
                <w:lang w:val="en-US" w:eastAsia="es-MX"/>
              </w:rPr>
              <w:t xml:space="preserve"> area of its central offices in the Railway Transport branch.</w:t>
            </w:r>
          </w:p>
        </w:tc>
      </w:tr>
      <w:tr w:rsidR="00E54218" w:rsidRPr="009E52CD" w14:paraId="015894AD" w14:textId="3BAE7DA4" w:rsidTr="009E52CD">
        <w:tc>
          <w:tcPr>
            <w:tcW w:w="4529" w:type="dxa"/>
            <w:shd w:val="clear" w:color="auto" w:fill="auto"/>
          </w:tcPr>
          <w:p w14:paraId="5CB0AFE4"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 xml:space="preserve">7.3 </w:t>
            </w:r>
            <w:r w:rsidRPr="009E52CD">
              <w:rPr>
                <w:rFonts w:ascii="Verdana" w:hAnsi="Verdana"/>
                <w:sz w:val="16"/>
                <w:szCs w:val="16"/>
                <w:lang w:eastAsia="es-MX"/>
              </w:rPr>
              <w:t>Los verificadores pertenecientes a los Departamentos de Transporte Ferroviario de los Centros SCT estatales.</w:t>
            </w:r>
          </w:p>
        </w:tc>
        <w:tc>
          <w:tcPr>
            <w:tcW w:w="4529" w:type="dxa"/>
            <w:shd w:val="clear" w:color="auto" w:fill="auto"/>
          </w:tcPr>
          <w:p w14:paraId="3016D751" w14:textId="54AA579B"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7.3 </w:t>
            </w:r>
            <w:r w:rsidRPr="009E52CD">
              <w:rPr>
                <w:rFonts w:ascii="Verdana" w:hAnsi="Verdana"/>
                <w:sz w:val="16"/>
                <w:szCs w:val="16"/>
                <w:lang w:val="en-US" w:eastAsia="es-MX"/>
              </w:rPr>
              <w:t>The verifiers belonging to the Railway Transport Departments of the state SCT Centers.</w:t>
            </w:r>
          </w:p>
        </w:tc>
      </w:tr>
      <w:tr w:rsidR="00E54218" w:rsidRPr="009E52CD" w14:paraId="10F15583" w14:textId="774F16FD" w:rsidTr="009E52CD">
        <w:tc>
          <w:tcPr>
            <w:tcW w:w="4529" w:type="dxa"/>
            <w:shd w:val="clear" w:color="auto" w:fill="auto"/>
          </w:tcPr>
          <w:p w14:paraId="3E4C51F7" w14:textId="77777777" w:rsidR="00D27768" w:rsidRPr="009E52CD" w:rsidRDefault="00D27768" w:rsidP="009E52CD">
            <w:pPr>
              <w:pStyle w:val="Texto"/>
              <w:ind w:firstLine="0"/>
              <w:rPr>
                <w:rFonts w:ascii="Verdana" w:hAnsi="Verdana"/>
                <w:b/>
                <w:color w:val="000000"/>
                <w:sz w:val="16"/>
                <w:szCs w:val="16"/>
                <w:lang w:eastAsia="es-MX"/>
              </w:rPr>
            </w:pPr>
            <w:r w:rsidRPr="009E52CD">
              <w:rPr>
                <w:rFonts w:ascii="Verdana" w:hAnsi="Verdana"/>
                <w:b/>
                <w:color w:val="000000"/>
                <w:sz w:val="16"/>
                <w:szCs w:val="16"/>
                <w:lang w:eastAsia="es-MX"/>
              </w:rPr>
              <w:t xml:space="preserve">8. Procedimiento de Evaluación de </w:t>
            </w:r>
            <w:smartTag w:uri="urn:schemas-microsoft-com:office:smarttags" w:element="PersonName">
              <w:smartTagPr>
                <w:attr w:name="ProductID" w:val="la Conformidad"/>
              </w:smartTagPr>
              <w:r w:rsidRPr="009E52CD">
                <w:rPr>
                  <w:rFonts w:ascii="Verdana" w:hAnsi="Verdana"/>
                  <w:b/>
                  <w:color w:val="000000"/>
                  <w:sz w:val="16"/>
                  <w:szCs w:val="16"/>
                  <w:lang w:eastAsia="es-MX"/>
                </w:rPr>
                <w:t>la Conformidad</w:t>
              </w:r>
            </w:smartTag>
            <w:r w:rsidRPr="009E52CD">
              <w:rPr>
                <w:rFonts w:ascii="Verdana" w:hAnsi="Verdana"/>
                <w:b/>
                <w:color w:val="000000"/>
                <w:sz w:val="16"/>
                <w:szCs w:val="16"/>
                <w:lang w:eastAsia="es-MX"/>
              </w:rPr>
              <w:t xml:space="preserve"> (PEC)</w:t>
            </w:r>
          </w:p>
        </w:tc>
        <w:tc>
          <w:tcPr>
            <w:tcW w:w="4529" w:type="dxa"/>
            <w:shd w:val="clear" w:color="auto" w:fill="auto"/>
          </w:tcPr>
          <w:p w14:paraId="3031DC93" w14:textId="0ED32FC6" w:rsidR="00D27768" w:rsidRPr="009E52CD" w:rsidRDefault="00D27768" w:rsidP="009E52CD">
            <w:pPr>
              <w:pStyle w:val="Texto"/>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8. </w:t>
            </w:r>
            <w:r w:rsidR="00942C34" w:rsidRPr="009E52CD">
              <w:rPr>
                <w:rFonts w:ascii="Verdana" w:hAnsi="Verdana"/>
                <w:b/>
                <w:color w:val="000000"/>
                <w:sz w:val="16"/>
                <w:szCs w:val="16"/>
                <w:lang w:val="en-US" w:eastAsia="es-MX"/>
              </w:rPr>
              <w:t>Procedure for the Evaluation of Conformity (PEC).</w:t>
            </w:r>
          </w:p>
        </w:tc>
      </w:tr>
      <w:tr w:rsidR="00E54218" w:rsidRPr="009E52CD" w14:paraId="2A2413C2" w14:textId="03E7C634" w:rsidTr="009E52CD">
        <w:tc>
          <w:tcPr>
            <w:tcW w:w="4529" w:type="dxa"/>
            <w:shd w:val="clear" w:color="auto" w:fill="auto"/>
          </w:tcPr>
          <w:p w14:paraId="156A4D4C"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8.1</w:t>
            </w:r>
            <w:r w:rsidRPr="009E52CD">
              <w:rPr>
                <w:rFonts w:ascii="Verdana" w:hAnsi="Verdana"/>
                <w:sz w:val="16"/>
                <w:szCs w:val="16"/>
                <w:lang w:eastAsia="es-MX"/>
              </w:rPr>
              <w:t xml:space="preserve"> Objetivo.</w:t>
            </w:r>
          </w:p>
        </w:tc>
        <w:tc>
          <w:tcPr>
            <w:tcW w:w="4529" w:type="dxa"/>
            <w:shd w:val="clear" w:color="auto" w:fill="auto"/>
          </w:tcPr>
          <w:p w14:paraId="6DAB6159" w14:textId="7A52519E"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8.1 </w:t>
            </w:r>
            <w:r w:rsidRPr="009E52CD">
              <w:rPr>
                <w:rFonts w:ascii="Verdana" w:hAnsi="Verdana"/>
                <w:sz w:val="16"/>
                <w:szCs w:val="16"/>
                <w:lang w:val="en-US" w:eastAsia="es-MX"/>
              </w:rPr>
              <w:t>Objective.</w:t>
            </w:r>
          </w:p>
        </w:tc>
      </w:tr>
      <w:tr w:rsidR="00E54218" w:rsidRPr="009E52CD" w14:paraId="15E9B0CB" w14:textId="62C296D4" w:rsidTr="009E52CD">
        <w:tc>
          <w:tcPr>
            <w:tcW w:w="4529" w:type="dxa"/>
            <w:shd w:val="clear" w:color="auto" w:fill="auto"/>
          </w:tcPr>
          <w:p w14:paraId="4516C754"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sz w:val="16"/>
                <w:szCs w:val="16"/>
                <w:lang w:eastAsia="es-MX"/>
              </w:rPr>
              <w:t xml:space="preserve">Establecer la medición de parámetros y verificación de medidas de seguridad que presenta el equipo de arrastre destinado al servicio público de transporte ferroviario de carga a seguir por las dependencias competentes, organismos de certificación, personas aprobadas, personas acreditadas, laboratorios de </w:t>
            </w:r>
            <w:r w:rsidRPr="009E52CD">
              <w:rPr>
                <w:rFonts w:ascii="Verdana" w:hAnsi="Verdana"/>
                <w:sz w:val="16"/>
                <w:szCs w:val="16"/>
                <w:lang w:eastAsia="es-MX"/>
              </w:rPr>
              <w:lastRenderedPageBreak/>
              <w:t xml:space="preserve">prueba, laboratorios de calibración y unidades de verificación, aprobados conforme a </w:t>
            </w:r>
            <w:smartTag w:uri="urn:schemas-microsoft-com:office:smarttags" w:element="PersonName">
              <w:smartTagPr>
                <w:attr w:name="ProductID" w:val="la Ley Federal"/>
              </w:smartTagPr>
              <w:r w:rsidRPr="009E52CD">
                <w:rPr>
                  <w:rFonts w:ascii="Verdana" w:hAnsi="Verdana"/>
                  <w:sz w:val="16"/>
                  <w:szCs w:val="16"/>
                  <w:lang w:eastAsia="es-MX"/>
                </w:rPr>
                <w:t>la Ley Federal</w:t>
              </w:r>
            </w:smartTag>
            <w:r w:rsidRPr="009E52CD">
              <w:rPr>
                <w:rFonts w:ascii="Verdana" w:hAnsi="Verdana"/>
                <w:sz w:val="16"/>
                <w:szCs w:val="16"/>
                <w:lang w:eastAsia="es-MX"/>
              </w:rPr>
              <w:t xml:space="preserve"> sobre Metrología y Normalización, y su Reglamento.</w:t>
            </w:r>
          </w:p>
        </w:tc>
        <w:tc>
          <w:tcPr>
            <w:tcW w:w="4529" w:type="dxa"/>
            <w:shd w:val="clear" w:color="auto" w:fill="auto"/>
          </w:tcPr>
          <w:p w14:paraId="5E213AD3" w14:textId="79445F17" w:rsidR="00D27768" w:rsidRPr="009E52CD" w:rsidRDefault="00D27768"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lastRenderedPageBreak/>
              <w:t xml:space="preserve">Establish the measurement of parameters and verification of safety measures presented by the towing equipment intended for the public freight rail transport service to be followed by the </w:t>
            </w:r>
            <w:r w:rsidR="00942C34" w:rsidRPr="009E52CD">
              <w:rPr>
                <w:rFonts w:ascii="Verdana" w:hAnsi="Verdana"/>
                <w:sz w:val="16"/>
                <w:szCs w:val="16"/>
                <w:lang w:val="en-US" w:eastAsia="es-MX"/>
              </w:rPr>
              <w:t>appropriate</w:t>
            </w:r>
            <w:r w:rsidRPr="009E52CD">
              <w:rPr>
                <w:rFonts w:ascii="Verdana" w:hAnsi="Verdana"/>
                <w:sz w:val="16"/>
                <w:szCs w:val="16"/>
                <w:lang w:val="en-US" w:eastAsia="es-MX"/>
              </w:rPr>
              <w:t xml:space="preserve"> agencies, certification bodies, approved persons, accredited persons, test laboratories, calibration </w:t>
            </w:r>
            <w:r w:rsidRPr="009E52CD">
              <w:rPr>
                <w:rFonts w:ascii="Verdana" w:hAnsi="Verdana"/>
                <w:sz w:val="16"/>
                <w:szCs w:val="16"/>
                <w:lang w:val="en-US" w:eastAsia="es-MX"/>
              </w:rPr>
              <w:lastRenderedPageBreak/>
              <w:t xml:space="preserve">laboratories and verification </w:t>
            </w:r>
            <w:proofErr w:type="gramStart"/>
            <w:r w:rsidRPr="009E52CD">
              <w:rPr>
                <w:rFonts w:ascii="Verdana" w:hAnsi="Verdana"/>
                <w:sz w:val="16"/>
                <w:szCs w:val="16"/>
                <w:lang w:val="en-US" w:eastAsia="es-MX"/>
              </w:rPr>
              <w:t>units ,</w:t>
            </w:r>
            <w:proofErr w:type="gramEnd"/>
            <w:r w:rsidRPr="009E52CD">
              <w:rPr>
                <w:rFonts w:ascii="Verdana" w:hAnsi="Verdana"/>
                <w:sz w:val="16"/>
                <w:szCs w:val="16"/>
                <w:lang w:val="en-US" w:eastAsia="es-MX"/>
              </w:rPr>
              <w:t xml:space="preserve"> approved in accordance with the </w:t>
            </w:r>
            <w:r w:rsidR="00942C34" w:rsidRPr="009E52CD">
              <w:rPr>
                <w:rFonts w:ascii="Verdana" w:hAnsi="Verdana"/>
                <w:sz w:val="16"/>
                <w:szCs w:val="16"/>
                <w:lang w:val="en-US" w:eastAsia="es-MX"/>
              </w:rPr>
              <w:t>Federal Law on Metrology and Standardization</w:t>
            </w:r>
            <w:r w:rsidRPr="009E52CD">
              <w:rPr>
                <w:rFonts w:ascii="Verdana" w:hAnsi="Verdana"/>
                <w:sz w:val="16"/>
                <w:szCs w:val="16"/>
                <w:lang w:val="en-US" w:eastAsia="es-MX"/>
              </w:rPr>
              <w:t>, and its Regulation.</w:t>
            </w:r>
          </w:p>
        </w:tc>
      </w:tr>
      <w:tr w:rsidR="00E54218" w:rsidRPr="009E52CD" w14:paraId="6CC783BD" w14:textId="3BDA9B80" w:rsidTr="009E52CD">
        <w:tc>
          <w:tcPr>
            <w:tcW w:w="4529" w:type="dxa"/>
            <w:shd w:val="clear" w:color="auto" w:fill="auto"/>
          </w:tcPr>
          <w:p w14:paraId="413015F7" w14:textId="77777777" w:rsidR="00D27768" w:rsidRPr="009E52CD" w:rsidRDefault="00D27768" w:rsidP="009E52CD">
            <w:pPr>
              <w:pStyle w:val="Texto"/>
              <w:ind w:firstLine="0"/>
              <w:rPr>
                <w:rFonts w:ascii="Verdana" w:hAnsi="Verdana"/>
                <w:b/>
                <w:sz w:val="16"/>
                <w:szCs w:val="16"/>
                <w:lang w:eastAsia="es-MX"/>
              </w:rPr>
            </w:pPr>
            <w:r w:rsidRPr="009E52CD">
              <w:rPr>
                <w:rFonts w:ascii="Verdana" w:hAnsi="Verdana"/>
                <w:b/>
                <w:sz w:val="16"/>
                <w:szCs w:val="16"/>
                <w:lang w:eastAsia="es-MX"/>
              </w:rPr>
              <w:lastRenderedPageBreak/>
              <w:t>8.2</w:t>
            </w:r>
            <w:r w:rsidRPr="009E52CD">
              <w:rPr>
                <w:rFonts w:ascii="Verdana" w:hAnsi="Verdana"/>
                <w:sz w:val="16"/>
                <w:szCs w:val="16"/>
                <w:lang w:eastAsia="es-MX"/>
              </w:rPr>
              <w:t xml:space="preserve"> Para la correcta aplicación de este PEC, es necesario consultar </w:t>
            </w:r>
            <w:smartTag w:uri="urn:schemas-microsoft-com:office:smarttags" w:element="PersonName">
              <w:smartTagPr>
                <w:attr w:name="ProductID" w:val="la Ley Federal"/>
              </w:smartTagPr>
              <w:r w:rsidRPr="009E52CD">
                <w:rPr>
                  <w:rFonts w:ascii="Verdana" w:hAnsi="Verdana"/>
                  <w:sz w:val="16"/>
                  <w:szCs w:val="16"/>
                  <w:lang w:eastAsia="es-MX"/>
                </w:rPr>
                <w:t xml:space="preserve">la </w:t>
              </w:r>
              <w:r w:rsidRPr="009E52CD">
                <w:rPr>
                  <w:rFonts w:ascii="Verdana" w:hAnsi="Verdana"/>
                  <w:color w:val="000000"/>
                  <w:sz w:val="16"/>
                  <w:szCs w:val="16"/>
                  <w:lang w:eastAsia="es-MX"/>
                </w:rPr>
                <w:t>Ley Federal</w:t>
              </w:r>
            </w:smartTag>
            <w:r w:rsidRPr="009E52CD">
              <w:rPr>
                <w:rFonts w:ascii="Verdana" w:hAnsi="Verdana"/>
                <w:color w:val="000000"/>
                <w:sz w:val="16"/>
                <w:szCs w:val="16"/>
                <w:lang w:eastAsia="es-MX"/>
              </w:rPr>
              <w:t xml:space="preserve"> sobre Metrología y Normalización</w:t>
            </w:r>
            <w:r w:rsidRPr="009E52CD">
              <w:rPr>
                <w:rFonts w:ascii="Verdana" w:hAnsi="Verdana"/>
                <w:sz w:val="16"/>
                <w:szCs w:val="16"/>
                <w:lang w:eastAsia="es-MX"/>
              </w:rPr>
              <w:t xml:space="preserve"> y su Reglamento.</w:t>
            </w:r>
          </w:p>
        </w:tc>
        <w:tc>
          <w:tcPr>
            <w:tcW w:w="4529" w:type="dxa"/>
            <w:shd w:val="clear" w:color="auto" w:fill="auto"/>
          </w:tcPr>
          <w:p w14:paraId="4C8C5816" w14:textId="433785AA"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8.2 </w:t>
            </w:r>
            <w:r w:rsidRPr="009E52CD">
              <w:rPr>
                <w:rFonts w:ascii="Verdana" w:hAnsi="Verdana"/>
                <w:sz w:val="16"/>
                <w:szCs w:val="16"/>
                <w:lang w:val="en-US" w:eastAsia="es-MX"/>
              </w:rPr>
              <w:t xml:space="preserve">For the correct application of this PEC, it is necessary </w:t>
            </w:r>
            <w:r w:rsidR="00942C34" w:rsidRPr="009E52CD">
              <w:rPr>
                <w:rFonts w:ascii="Verdana" w:hAnsi="Verdana"/>
                <w:sz w:val="16"/>
                <w:szCs w:val="16"/>
                <w:lang w:val="en-US" w:eastAsia="es-MX"/>
              </w:rPr>
              <w:t xml:space="preserve">the Federal Law on Metrology and Standardization </w:t>
            </w:r>
            <w:r w:rsidRPr="009E52CD">
              <w:rPr>
                <w:rFonts w:ascii="Verdana" w:hAnsi="Verdana"/>
                <w:sz w:val="16"/>
                <w:szCs w:val="16"/>
                <w:lang w:val="en-US" w:eastAsia="es-MX"/>
              </w:rPr>
              <w:t>and its Regulation</w:t>
            </w:r>
            <w:r w:rsidR="00942C34" w:rsidRPr="009E52CD">
              <w:rPr>
                <w:rFonts w:ascii="Verdana" w:hAnsi="Verdana"/>
                <w:sz w:val="16"/>
                <w:szCs w:val="16"/>
                <w:lang w:val="en-US" w:eastAsia="es-MX"/>
              </w:rPr>
              <w:t>.</w:t>
            </w:r>
          </w:p>
        </w:tc>
      </w:tr>
      <w:tr w:rsidR="00E54218" w:rsidRPr="009E52CD" w14:paraId="08D1420B" w14:textId="3F1C34FC" w:rsidTr="009E52CD">
        <w:tc>
          <w:tcPr>
            <w:tcW w:w="4529" w:type="dxa"/>
            <w:shd w:val="clear" w:color="auto" w:fill="auto"/>
          </w:tcPr>
          <w:p w14:paraId="3D15CFCA"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b/>
                <w:sz w:val="16"/>
                <w:szCs w:val="16"/>
                <w:lang w:eastAsia="es-MX"/>
              </w:rPr>
              <w:t>8.3</w:t>
            </w:r>
            <w:r w:rsidRPr="009E52CD">
              <w:rPr>
                <w:rFonts w:ascii="Verdana" w:hAnsi="Verdana"/>
                <w:sz w:val="16"/>
                <w:szCs w:val="16"/>
                <w:lang w:eastAsia="es-MX"/>
              </w:rPr>
              <w:t xml:space="preserve"> Definiciones.</w:t>
            </w:r>
          </w:p>
        </w:tc>
        <w:tc>
          <w:tcPr>
            <w:tcW w:w="4529" w:type="dxa"/>
            <w:shd w:val="clear" w:color="auto" w:fill="auto"/>
          </w:tcPr>
          <w:p w14:paraId="38297E17" w14:textId="71501AA0" w:rsidR="00D27768" w:rsidRPr="009E52CD" w:rsidRDefault="00D27768" w:rsidP="009E52CD">
            <w:pPr>
              <w:pStyle w:val="Texto"/>
              <w:ind w:firstLine="0"/>
              <w:rPr>
                <w:rFonts w:ascii="Verdana" w:hAnsi="Verdana"/>
                <w:b/>
                <w:sz w:val="16"/>
                <w:szCs w:val="16"/>
                <w:lang w:val="en-US" w:eastAsia="es-MX"/>
              </w:rPr>
            </w:pPr>
            <w:r w:rsidRPr="009E52CD">
              <w:rPr>
                <w:rFonts w:ascii="Verdana" w:hAnsi="Verdana"/>
                <w:b/>
                <w:sz w:val="16"/>
                <w:szCs w:val="16"/>
                <w:lang w:val="en-US" w:eastAsia="es-MX"/>
              </w:rPr>
              <w:t xml:space="preserve">8.3 </w:t>
            </w:r>
            <w:r w:rsidRPr="009E52CD">
              <w:rPr>
                <w:rFonts w:ascii="Verdana" w:hAnsi="Verdana"/>
                <w:sz w:val="16"/>
                <w:szCs w:val="16"/>
                <w:lang w:val="en-US" w:eastAsia="es-MX"/>
              </w:rPr>
              <w:t>Definitions.</w:t>
            </w:r>
          </w:p>
        </w:tc>
      </w:tr>
      <w:tr w:rsidR="00E54218" w:rsidRPr="009E52CD" w14:paraId="35FFD83F" w14:textId="2AD70A54" w:rsidTr="009E52CD">
        <w:tc>
          <w:tcPr>
            <w:tcW w:w="4529" w:type="dxa"/>
            <w:shd w:val="clear" w:color="auto" w:fill="auto"/>
          </w:tcPr>
          <w:p w14:paraId="5EDF4250" w14:textId="77777777" w:rsidR="00D27768" w:rsidRPr="009E52CD" w:rsidRDefault="00D27768" w:rsidP="009E52CD">
            <w:pPr>
              <w:pStyle w:val="Texto"/>
              <w:ind w:firstLine="0"/>
              <w:rPr>
                <w:rFonts w:ascii="Verdana" w:hAnsi="Verdana"/>
                <w:sz w:val="16"/>
                <w:szCs w:val="16"/>
                <w:lang w:eastAsia="es-MX"/>
              </w:rPr>
            </w:pPr>
            <w:r w:rsidRPr="009E52CD">
              <w:rPr>
                <w:rFonts w:ascii="Verdana" w:hAnsi="Verdana"/>
                <w:sz w:val="16"/>
                <w:szCs w:val="16"/>
                <w:lang w:eastAsia="es-MX"/>
              </w:rPr>
              <w:t>Para los efectos de este PEC, se entenderá por:</w:t>
            </w:r>
          </w:p>
        </w:tc>
        <w:tc>
          <w:tcPr>
            <w:tcW w:w="4529" w:type="dxa"/>
            <w:shd w:val="clear" w:color="auto" w:fill="auto"/>
          </w:tcPr>
          <w:p w14:paraId="16B4076B" w14:textId="76E52503" w:rsidR="00D27768" w:rsidRPr="009E52CD" w:rsidRDefault="00D27768" w:rsidP="009E52CD">
            <w:pPr>
              <w:pStyle w:val="Texto"/>
              <w:ind w:firstLine="0"/>
              <w:rPr>
                <w:rFonts w:ascii="Verdana" w:hAnsi="Verdana"/>
                <w:sz w:val="16"/>
                <w:szCs w:val="16"/>
                <w:lang w:val="en-US" w:eastAsia="es-MX"/>
              </w:rPr>
            </w:pPr>
            <w:r w:rsidRPr="009E52CD">
              <w:rPr>
                <w:rFonts w:ascii="Verdana" w:hAnsi="Verdana"/>
                <w:sz w:val="16"/>
                <w:szCs w:val="16"/>
                <w:lang w:val="en-US" w:eastAsia="es-MX"/>
              </w:rPr>
              <w:t xml:space="preserve">For the purposes of this PEC, </w:t>
            </w:r>
            <w:r w:rsidR="007E103F" w:rsidRPr="009E52CD">
              <w:rPr>
                <w:rFonts w:ascii="Verdana" w:hAnsi="Verdana"/>
                <w:sz w:val="16"/>
                <w:szCs w:val="16"/>
                <w:lang w:val="en-US" w:eastAsia="es-MX"/>
              </w:rPr>
              <w:t>the following</w:t>
            </w:r>
            <w:r w:rsidRPr="009E52CD">
              <w:rPr>
                <w:rFonts w:ascii="Verdana" w:hAnsi="Verdana"/>
                <w:sz w:val="16"/>
                <w:szCs w:val="16"/>
                <w:lang w:val="en-US" w:eastAsia="es-MX"/>
              </w:rPr>
              <w:t xml:space="preserve"> will be understood as:</w:t>
            </w:r>
          </w:p>
        </w:tc>
      </w:tr>
      <w:tr w:rsidR="00E54218" w:rsidRPr="009E52CD" w14:paraId="2F37A688" w14:textId="138D519D" w:rsidTr="009E52CD">
        <w:tc>
          <w:tcPr>
            <w:tcW w:w="4529" w:type="dxa"/>
            <w:shd w:val="clear" w:color="auto" w:fill="auto"/>
          </w:tcPr>
          <w:p w14:paraId="3317B2EB" w14:textId="77777777" w:rsidR="00D27768" w:rsidRPr="009E52CD" w:rsidRDefault="00D27768" w:rsidP="009E52CD">
            <w:pPr>
              <w:pStyle w:val="Texto"/>
              <w:ind w:firstLine="0"/>
              <w:rPr>
                <w:rFonts w:ascii="Verdana" w:hAnsi="Verdana"/>
                <w:color w:val="000000"/>
                <w:sz w:val="16"/>
                <w:szCs w:val="16"/>
                <w:lang w:eastAsia="es-MX"/>
              </w:rPr>
            </w:pPr>
            <w:r w:rsidRPr="009E52CD">
              <w:rPr>
                <w:rFonts w:ascii="Verdana" w:hAnsi="Verdana"/>
                <w:b/>
                <w:color w:val="000000"/>
                <w:sz w:val="16"/>
                <w:szCs w:val="16"/>
                <w:lang w:eastAsia="es-MX"/>
              </w:rPr>
              <w:t>8.3.1</w:t>
            </w:r>
            <w:r w:rsidRPr="009E52CD">
              <w:rPr>
                <w:rFonts w:ascii="Verdana" w:hAnsi="Verdana"/>
                <w:color w:val="000000"/>
                <w:sz w:val="16"/>
                <w:szCs w:val="16"/>
                <w:lang w:eastAsia="es-MX"/>
              </w:rPr>
              <w:t xml:space="preserve"> </w:t>
            </w:r>
            <w:proofErr w:type="gramStart"/>
            <w:r w:rsidRPr="009E52CD">
              <w:rPr>
                <w:rFonts w:ascii="Verdana" w:hAnsi="Verdana"/>
                <w:color w:val="000000"/>
                <w:sz w:val="16"/>
                <w:szCs w:val="16"/>
                <w:lang w:eastAsia="es-MX"/>
              </w:rPr>
              <w:t>Acreditación.-</w:t>
            </w:r>
            <w:proofErr w:type="gramEnd"/>
            <w:r w:rsidRPr="009E52CD">
              <w:rPr>
                <w:rFonts w:ascii="Verdana" w:hAnsi="Verdana"/>
                <w:color w:val="000000"/>
                <w:sz w:val="16"/>
                <w:szCs w:val="16"/>
                <w:lang w:eastAsia="es-MX"/>
              </w:rPr>
              <w:t xml:space="preserve"> El acto por el cual una entidad de acreditación reconoce la competencia técnica y confiabilidad de los organismos de certificación, de los laboratorios de prueba, de los laboratorios de calibración y de las unidades de verificación para la evaluación de la conformidad.</w:t>
            </w:r>
          </w:p>
        </w:tc>
        <w:tc>
          <w:tcPr>
            <w:tcW w:w="4529" w:type="dxa"/>
            <w:shd w:val="clear" w:color="auto" w:fill="auto"/>
          </w:tcPr>
          <w:p w14:paraId="2F80C14A" w14:textId="71FA8F74" w:rsidR="00D27768" w:rsidRPr="009E52CD" w:rsidRDefault="00D27768" w:rsidP="009E52CD">
            <w:pPr>
              <w:pStyle w:val="Texto"/>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8.3.1</w:t>
            </w:r>
            <w:r w:rsidRPr="009E52CD">
              <w:rPr>
                <w:rFonts w:ascii="Verdana" w:hAnsi="Verdana"/>
                <w:color w:val="000000"/>
                <w:sz w:val="16"/>
                <w:szCs w:val="16"/>
                <w:lang w:val="en-US" w:eastAsia="es-MX"/>
              </w:rPr>
              <w:t xml:space="preserve"> </w:t>
            </w:r>
            <w:proofErr w:type="gramStart"/>
            <w:r w:rsidRPr="009E52CD">
              <w:rPr>
                <w:rFonts w:ascii="Verdana" w:hAnsi="Verdana"/>
                <w:color w:val="000000"/>
                <w:sz w:val="16"/>
                <w:szCs w:val="16"/>
                <w:lang w:val="en-US" w:eastAsia="es-MX"/>
              </w:rPr>
              <w:t>Accreditation.-</w:t>
            </w:r>
            <w:proofErr w:type="gramEnd"/>
            <w:r w:rsidRPr="009E52CD">
              <w:rPr>
                <w:rFonts w:ascii="Verdana" w:hAnsi="Verdana"/>
                <w:color w:val="000000"/>
                <w:sz w:val="16"/>
                <w:szCs w:val="16"/>
                <w:lang w:val="en-US" w:eastAsia="es-MX"/>
              </w:rPr>
              <w:t xml:space="preserve"> The act by which an accreditation entity recognizes the technical competence and reliability of certification bodies, testing laboratories, calibration laboratories and verification units for conformity assessment.</w:t>
            </w:r>
          </w:p>
        </w:tc>
      </w:tr>
      <w:tr w:rsidR="00E54218" w:rsidRPr="009E52CD" w14:paraId="652D3E73" w14:textId="7983F1C5" w:rsidTr="009E52CD">
        <w:tc>
          <w:tcPr>
            <w:tcW w:w="4529" w:type="dxa"/>
            <w:shd w:val="clear" w:color="auto" w:fill="auto"/>
          </w:tcPr>
          <w:p w14:paraId="04FC7BFD" w14:textId="77777777" w:rsidR="00D27768" w:rsidRPr="009E52CD" w:rsidRDefault="00D27768" w:rsidP="009E52CD">
            <w:pPr>
              <w:pStyle w:val="Texto"/>
              <w:ind w:firstLine="0"/>
              <w:rPr>
                <w:rFonts w:ascii="Verdana" w:hAnsi="Verdana"/>
                <w:color w:val="000000"/>
                <w:sz w:val="16"/>
                <w:szCs w:val="16"/>
                <w:lang w:eastAsia="es-MX"/>
              </w:rPr>
            </w:pPr>
            <w:r w:rsidRPr="009E52CD">
              <w:rPr>
                <w:rFonts w:ascii="Verdana" w:hAnsi="Verdana"/>
                <w:b/>
                <w:color w:val="000000"/>
                <w:sz w:val="16"/>
                <w:szCs w:val="16"/>
                <w:lang w:eastAsia="es-MX"/>
              </w:rPr>
              <w:t>8.3.2</w:t>
            </w:r>
            <w:r w:rsidRPr="009E52CD">
              <w:rPr>
                <w:rFonts w:ascii="Verdana" w:hAnsi="Verdana"/>
                <w:color w:val="000000"/>
                <w:sz w:val="16"/>
                <w:szCs w:val="16"/>
                <w:lang w:eastAsia="es-MX"/>
              </w:rPr>
              <w:t xml:space="preserve"> </w:t>
            </w:r>
            <w:proofErr w:type="gramStart"/>
            <w:r w:rsidRPr="009E52CD">
              <w:rPr>
                <w:rFonts w:ascii="Verdana" w:hAnsi="Verdana"/>
                <w:color w:val="000000"/>
                <w:sz w:val="16"/>
                <w:szCs w:val="16"/>
                <w:lang w:eastAsia="es-MX"/>
              </w:rPr>
              <w:t>Aprobación.-</w:t>
            </w:r>
            <w:proofErr w:type="gramEnd"/>
            <w:r w:rsidRPr="009E52CD">
              <w:rPr>
                <w:rFonts w:ascii="Verdana" w:hAnsi="Verdana"/>
                <w:color w:val="000000"/>
                <w:sz w:val="16"/>
                <w:szCs w:val="16"/>
                <w:lang w:eastAsia="es-MX"/>
              </w:rPr>
              <w:t xml:space="preserve"> El acto por el cual la dependencia competente reconoce la capacidad técnica y confiabilidad de las Unidades de Verificación, de los Laboratorios de Prueba, de los Organismos de Certificación y de los Laboratorios de Calibración que se requieran para llevar a cabo la evaluación de la conformidad de las Normas Oficiales Mexicanas.</w:t>
            </w:r>
          </w:p>
        </w:tc>
        <w:tc>
          <w:tcPr>
            <w:tcW w:w="4529" w:type="dxa"/>
            <w:shd w:val="clear" w:color="auto" w:fill="auto"/>
          </w:tcPr>
          <w:p w14:paraId="55DF141E" w14:textId="345E5738" w:rsidR="00D27768" w:rsidRPr="009E52CD" w:rsidRDefault="00D27768" w:rsidP="009E52CD">
            <w:pPr>
              <w:pStyle w:val="Texto"/>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8.3.2</w:t>
            </w:r>
            <w:r w:rsidRPr="009E52CD">
              <w:rPr>
                <w:rFonts w:ascii="Verdana" w:hAnsi="Verdana"/>
                <w:color w:val="000000"/>
                <w:sz w:val="16"/>
                <w:szCs w:val="16"/>
                <w:lang w:val="en-US" w:eastAsia="es-MX"/>
              </w:rPr>
              <w:t xml:space="preserve"> </w:t>
            </w:r>
            <w:proofErr w:type="gramStart"/>
            <w:r w:rsidRPr="009E52CD">
              <w:rPr>
                <w:rFonts w:ascii="Verdana" w:hAnsi="Verdana"/>
                <w:color w:val="000000"/>
                <w:sz w:val="16"/>
                <w:szCs w:val="16"/>
                <w:lang w:val="en-US" w:eastAsia="es-MX"/>
              </w:rPr>
              <w:t>Approval.-</w:t>
            </w:r>
            <w:proofErr w:type="gramEnd"/>
            <w:r w:rsidRPr="009E52CD">
              <w:rPr>
                <w:rFonts w:ascii="Verdana" w:hAnsi="Verdana"/>
                <w:color w:val="000000"/>
                <w:sz w:val="16"/>
                <w:szCs w:val="16"/>
                <w:lang w:val="en-US" w:eastAsia="es-MX"/>
              </w:rPr>
              <w:t xml:space="preserve"> The act by which the competent agency recognizes the technical capacity and reliability of the Verification Units, the Testing Laboratories, the Certification Bodies and the Calibration Laboratories that are required to carry out the evaluation of compliance with the Official Mexican Standards.</w:t>
            </w:r>
          </w:p>
        </w:tc>
      </w:tr>
      <w:tr w:rsidR="00E54218" w:rsidRPr="009E52CD" w14:paraId="057EADF2" w14:textId="6A139EFC" w:rsidTr="009E52CD">
        <w:tc>
          <w:tcPr>
            <w:tcW w:w="4529" w:type="dxa"/>
            <w:shd w:val="clear" w:color="auto" w:fill="auto"/>
          </w:tcPr>
          <w:p w14:paraId="13C19BB2"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color w:val="000000"/>
                <w:sz w:val="16"/>
                <w:szCs w:val="16"/>
                <w:lang w:eastAsia="es-MX"/>
              </w:rPr>
              <w:t>8.3.3</w:t>
            </w:r>
            <w:r w:rsidRPr="009E52CD">
              <w:rPr>
                <w:rFonts w:ascii="Verdana" w:hAnsi="Verdana"/>
                <w:color w:val="000000"/>
                <w:sz w:val="16"/>
                <w:szCs w:val="16"/>
                <w:lang w:eastAsia="es-MX"/>
              </w:rPr>
              <w:t xml:space="preserve"> Autoridad </w:t>
            </w:r>
            <w:proofErr w:type="gramStart"/>
            <w:r w:rsidRPr="009E52CD">
              <w:rPr>
                <w:rFonts w:ascii="Verdana" w:hAnsi="Verdana"/>
                <w:color w:val="000000"/>
                <w:sz w:val="16"/>
                <w:szCs w:val="16"/>
                <w:lang w:eastAsia="es-MX"/>
              </w:rPr>
              <w:t>competente.-</w:t>
            </w:r>
            <w:proofErr w:type="gramEnd"/>
            <w:r w:rsidRPr="009E52CD">
              <w:rPr>
                <w:rFonts w:ascii="Verdana" w:hAnsi="Verdana"/>
                <w:b/>
                <w:color w:val="000000"/>
                <w:sz w:val="16"/>
                <w:szCs w:val="16"/>
                <w:lang w:eastAsia="es-MX"/>
              </w:rPr>
              <w:t xml:space="preserve"> </w:t>
            </w:r>
            <w:smartTag w:uri="urn:schemas-microsoft-com:office:smarttags" w:element="PersonName">
              <w:smartTagPr>
                <w:attr w:name="ProductID" w:val="la Secretar￭a"/>
              </w:smartTagPr>
              <w:r w:rsidRPr="009E52CD">
                <w:rPr>
                  <w:rFonts w:ascii="Verdana" w:hAnsi="Verdana"/>
                  <w:color w:val="000000"/>
                  <w:sz w:val="16"/>
                  <w:szCs w:val="16"/>
                  <w:lang w:eastAsia="es-MX"/>
                </w:rPr>
                <w:t>La Secretaría</w:t>
              </w:r>
            </w:smartTag>
            <w:r w:rsidRPr="009E52CD">
              <w:rPr>
                <w:rFonts w:ascii="Verdana" w:hAnsi="Verdana"/>
                <w:color w:val="000000"/>
                <w:sz w:val="16"/>
                <w:szCs w:val="16"/>
                <w:lang w:eastAsia="es-MX"/>
              </w:rPr>
              <w:t xml:space="preserve"> de Comunicaciones y Transportes, a través de </w:t>
            </w:r>
            <w:smartTag w:uri="urn:schemas-microsoft-com:office:smarttags" w:element="PersonName">
              <w:smartTagPr>
                <w:attr w:name="ProductID" w:val="la Agencia Reguladora"/>
              </w:smartTagPr>
              <w:r w:rsidRPr="009E52CD">
                <w:rPr>
                  <w:rFonts w:ascii="Verdana" w:hAnsi="Verdana"/>
                  <w:color w:val="000000"/>
                  <w:sz w:val="16"/>
                  <w:szCs w:val="16"/>
                  <w:lang w:eastAsia="es-MX"/>
                </w:rPr>
                <w:t>la Agencia Reguladora</w:t>
              </w:r>
            </w:smartTag>
            <w:r w:rsidRPr="009E52CD">
              <w:rPr>
                <w:rFonts w:ascii="Verdana" w:hAnsi="Verdana"/>
                <w:color w:val="000000"/>
                <w:sz w:val="16"/>
                <w:szCs w:val="16"/>
                <w:lang w:eastAsia="es-MX"/>
              </w:rPr>
              <w:t xml:space="preserve"> del Transporte Ferroviario.</w:t>
            </w:r>
          </w:p>
        </w:tc>
        <w:tc>
          <w:tcPr>
            <w:tcW w:w="4529" w:type="dxa"/>
            <w:shd w:val="clear" w:color="auto" w:fill="auto"/>
          </w:tcPr>
          <w:p w14:paraId="0DC70C75" w14:textId="5AF298E6"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8.3.3 </w:t>
            </w:r>
            <w:r w:rsidR="007E103F" w:rsidRPr="009E52CD">
              <w:rPr>
                <w:rFonts w:ascii="Verdana" w:hAnsi="Verdana"/>
                <w:color w:val="000000"/>
                <w:sz w:val="16"/>
                <w:szCs w:val="16"/>
                <w:lang w:val="en-US" w:eastAsia="es-MX"/>
              </w:rPr>
              <w:t>Appropriate</w:t>
            </w:r>
            <w:r w:rsidRPr="009E52CD">
              <w:rPr>
                <w:rFonts w:ascii="Verdana" w:hAnsi="Verdana"/>
                <w:color w:val="000000"/>
                <w:sz w:val="16"/>
                <w:szCs w:val="16"/>
                <w:lang w:val="en-US" w:eastAsia="es-MX"/>
              </w:rPr>
              <w:t xml:space="preserve"> </w:t>
            </w:r>
            <w:proofErr w:type="gramStart"/>
            <w:r w:rsidRPr="009E52CD">
              <w:rPr>
                <w:rFonts w:ascii="Verdana" w:hAnsi="Verdana"/>
                <w:color w:val="000000"/>
                <w:sz w:val="16"/>
                <w:szCs w:val="16"/>
                <w:lang w:val="en-US" w:eastAsia="es-MX"/>
              </w:rPr>
              <w:t>authority.-</w:t>
            </w:r>
            <w:proofErr w:type="gramEnd"/>
            <w:r w:rsidRPr="009E52CD">
              <w:rPr>
                <w:rFonts w:ascii="Verdana" w:hAnsi="Verdana"/>
                <w:b/>
                <w:color w:val="000000"/>
                <w:sz w:val="16"/>
                <w:szCs w:val="16"/>
                <w:lang w:val="en-US" w:eastAsia="es-MX"/>
              </w:rPr>
              <w:t xml:space="preserve"> </w:t>
            </w:r>
            <w:r w:rsidR="007E103F" w:rsidRPr="009E52CD">
              <w:rPr>
                <w:rFonts w:ascii="Verdana" w:hAnsi="Verdana"/>
                <w:color w:val="000000"/>
                <w:sz w:val="16"/>
                <w:szCs w:val="16"/>
                <w:lang w:val="en-US" w:eastAsia="es-MX"/>
              </w:rPr>
              <w:t>The Secretary of Communications and Transportation</w:t>
            </w:r>
            <w:r w:rsidRPr="009E52CD">
              <w:rPr>
                <w:rFonts w:ascii="Verdana" w:hAnsi="Verdana"/>
                <w:color w:val="000000"/>
                <w:sz w:val="16"/>
                <w:szCs w:val="16"/>
                <w:lang w:val="en-US" w:eastAsia="es-MX"/>
              </w:rPr>
              <w:t xml:space="preserve">, through </w:t>
            </w:r>
            <w:r w:rsidR="007E103F" w:rsidRPr="009E52CD">
              <w:rPr>
                <w:rFonts w:ascii="Verdana" w:hAnsi="Verdana"/>
                <w:color w:val="000000"/>
                <w:sz w:val="16"/>
                <w:szCs w:val="16"/>
                <w:lang w:val="en-US" w:eastAsia="es-MX"/>
              </w:rPr>
              <w:t xml:space="preserve">the Regulatory Agency of </w:t>
            </w:r>
            <w:r w:rsidRPr="009E52CD">
              <w:rPr>
                <w:rFonts w:ascii="Verdana" w:hAnsi="Verdana"/>
                <w:color w:val="000000"/>
                <w:sz w:val="16"/>
                <w:szCs w:val="16"/>
                <w:lang w:val="en-US" w:eastAsia="es-MX"/>
              </w:rPr>
              <w:t>Railway Transport.</w:t>
            </w:r>
          </w:p>
        </w:tc>
      </w:tr>
      <w:tr w:rsidR="00E54218" w:rsidRPr="009E52CD" w14:paraId="290F05E4" w14:textId="28358EFD" w:rsidTr="009E52CD">
        <w:tc>
          <w:tcPr>
            <w:tcW w:w="4529" w:type="dxa"/>
            <w:shd w:val="clear" w:color="auto" w:fill="auto"/>
          </w:tcPr>
          <w:p w14:paraId="67E3CBD1"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color w:val="000000"/>
                <w:sz w:val="16"/>
                <w:szCs w:val="16"/>
                <w:lang w:eastAsia="es-MX"/>
              </w:rPr>
              <w:t>8.3.4</w:t>
            </w:r>
            <w:r w:rsidRPr="009E52CD">
              <w:rPr>
                <w:rFonts w:ascii="Verdana" w:hAnsi="Verdana"/>
                <w:color w:val="000000"/>
                <w:sz w:val="16"/>
                <w:szCs w:val="16"/>
                <w:lang w:eastAsia="es-MX"/>
              </w:rPr>
              <w:t xml:space="preserve"> Dictamen de </w:t>
            </w:r>
            <w:proofErr w:type="gramStart"/>
            <w:r w:rsidRPr="009E52CD">
              <w:rPr>
                <w:rFonts w:ascii="Verdana" w:hAnsi="Verdana"/>
                <w:color w:val="000000"/>
                <w:sz w:val="16"/>
                <w:szCs w:val="16"/>
                <w:lang w:eastAsia="es-MX"/>
              </w:rPr>
              <w:t>Verificación.-</w:t>
            </w:r>
            <w:proofErr w:type="gramEnd"/>
            <w:r w:rsidRPr="009E52CD">
              <w:rPr>
                <w:rFonts w:ascii="Verdana" w:hAnsi="Verdana"/>
                <w:color w:val="000000"/>
                <w:sz w:val="16"/>
                <w:szCs w:val="16"/>
                <w:lang w:eastAsia="es-MX"/>
              </w:rPr>
              <w:t xml:space="preserve"> Documento que emite y firma bajo su responsabilidad </w:t>
            </w:r>
            <w:smartTag w:uri="urn:schemas-microsoft-com:office:smarttags" w:element="PersonName">
              <w:smartTagPr>
                <w:attr w:name="ProductID" w:val="la Unidad"/>
              </w:smartTagPr>
              <w:r w:rsidRPr="009E52CD">
                <w:rPr>
                  <w:rFonts w:ascii="Verdana" w:hAnsi="Verdana"/>
                  <w:color w:val="000000"/>
                  <w:sz w:val="16"/>
                  <w:szCs w:val="16"/>
                  <w:lang w:eastAsia="es-MX"/>
                </w:rPr>
                <w:t>la Unidad</w:t>
              </w:r>
            </w:smartTag>
            <w:r w:rsidRPr="009E52CD">
              <w:rPr>
                <w:rFonts w:ascii="Verdana" w:hAnsi="Verdana"/>
                <w:color w:val="000000"/>
                <w:sz w:val="16"/>
                <w:szCs w:val="16"/>
                <w:lang w:eastAsia="es-MX"/>
              </w:rPr>
              <w:t xml:space="preserve"> de Verificación, por medio del cual hace constar el grado de cumplimiento con respecto a las disposiciones técnicas establecidas en las Normas Oficiales Mexicanas, de conformidad con el artículos 84, 85, 86 y 87 de la LFMN.</w:t>
            </w:r>
          </w:p>
        </w:tc>
        <w:tc>
          <w:tcPr>
            <w:tcW w:w="4529" w:type="dxa"/>
            <w:shd w:val="clear" w:color="auto" w:fill="auto"/>
          </w:tcPr>
          <w:p w14:paraId="29BB5960" w14:textId="6D0B3372"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8.3.4 </w:t>
            </w:r>
            <w:r w:rsidRPr="009E52CD">
              <w:rPr>
                <w:rFonts w:ascii="Verdana" w:hAnsi="Verdana"/>
                <w:color w:val="000000"/>
                <w:sz w:val="16"/>
                <w:szCs w:val="16"/>
                <w:lang w:val="en-US" w:eastAsia="es-MX"/>
              </w:rPr>
              <w:t xml:space="preserve">Verification </w:t>
            </w:r>
            <w:proofErr w:type="gramStart"/>
            <w:r w:rsidRPr="009E52CD">
              <w:rPr>
                <w:rFonts w:ascii="Verdana" w:hAnsi="Verdana"/>
                <w:color w:val="000000"/>
                <w:sz w:val="16"/>
                <w:szCs w:val="16"/>
                <w:lang w:val="en-US" w:eastAsia="es-MX"/>
              </w:rPr>
              <w:t>Opinion.-</w:t>
            </w:r>
            <w:proofErr w:type="gramEnd"/>
            <w:r w:rsidRPr="009E52CD">
              <w:rPr>
                <w:rFonts w:ascii="Verdana" w:hAnsi="Verdana"/>
                <w:color w:val="000000"/>
                <w:sz w:val="16"/>
                <w:szCs w:val="16"/>
                <w:lang w:val="en-US" w:eastAsia="es-MX"/>
              </w:rPr>
              <w:t xml:space="preserve"> Document issued and signed under </w:t>
            </w:r>
            <w:r w:rsidR="007E103F" w:rsidRPr="009E52CD">
              <w:rPr>
                <w:rFonts w:ascii="Verdana" w:hAnsi="Verdana"/>
                <w:color w:val="000000"/>
                <w:sz w:val="16"/>
                <w:szCs w:val="16"/>
                <w:lang w:val="en-US" w:eastAsia="es-MX"/>
              </w:rPr>
              <w:t>the</w:t>
            </w:r>
            <w:r w:rsidRPr="009E52CD">
              <w:rPr>
                <w:rFonts w:ascii="Verdana" w:hAnsi="Verdana"/>
                <w:color w:val="000000"/>
                <w:sz w:val="16"/>
                <w:szCs w:val="16"/>
                <w:lang w:val="en-US" w:eastAsia="es-MX"/>
              </w:rPr>
              <w:t xml:space="preserve"> responsibility</w:t>
            </w:r>
            <w:r w:rsidR="007E103F" w:rsidRPr="009E52CD">
              <w:rPr>
                <w:rFonts w:ascii="Verdana" w:hAnsi="Verdana"/>
                <w:color w:val="000000"/>
                <w:sz w:val="16"/>
                <w:szCs w:val="16"/>
                <w:lang w:val="en-US" w:eastAsia="es-MX"/>
              </w:rPr>
              <w:t xml:space="preserve"> of the Unit of </w:t>
            </w:r>
            <w:proofErr w:type="spellStart"/>
            <w:r w:rsidR="007E103F" w:rsidRPr="009E52CD">
              <w:rPr>
                <w:rFonts w:ascii="Verdana" w:hAnsi="Verdana"/>
                <w:color w:val="000000"/>
                <w:sz w:val="16"/>
                <w:szCs w:val="16"/>
                <w:lang w:val="en-US" w:eastAsia="es-MX"/>
              </w:rPr>
              <w:t>VErification</w:t>
            </w:r>
            <w:proofErr w:type="spellEnd"/>
            <w:r w:rsidRPr="009E52CD">
              <w:rPr>
                <w:rFonts w:ascii="Verdana" w:hAnsi="Verdana"/>
                <w:color w:val="000000"/>
                <w:sz w:val="16"/>
                <w:szCs w:val="16"/>
                <w:lang w:val="en-US" w:eastAsia="es-MX"/>
              </w:rPr>
              <w:t>, through which it states the degree of compliance with respect to the technical provisions established in the Official Mexican Standards, in accordance with articles 84, 85 , 86 and 87 of the</w:t>
            </w:r>
            <w:r w:rsidR="007E103F" w:rsidRPr="009E52CD">
              <w:rPr>
                <w:rFonts w:ascii="Verdana" w:hAnsi="Verdana"/>
                <w:color w:val="000000"/>
                <w:sz w:val="16"/>
                <w:szCs w:val="16"/>
                <w:lang w:val="en-US" w:eastAsia="es-MX"/>
              </w:rPr>
              <w:t xml:space="preserve"> Federal Law on Metrology and Standardization. </w:t>
            </w:r>
          </w:p>
        </w:tc>
      </w:tr>
      <w:tr w:rsidR="00E54218" w:rsidRPr="009E52CD" w14:paraId="01AB5130" w14:textId="13608D12" w:rsidTr="009E52CD">
        <w:tc>
          <w:tcPr>
            <w:tcW w:w="4529" w:type="dxa"/>
            <w:shd w:val="clear" w:color="auto" w:fill="auto"/>
          </w:tcPr>
          <w:p w14:paraId="4061C40F" w14:textId="77777777" w:rsidR="00D27768" w:rsidRPr="009E52CD" w:rsidRDefault="00D27768" w:rsidP="009E52CD">
            <w:pPr>
              <w:pStyle w:val="Texto"/>
              <w:spacing w:line="238" w:lineRule="exact"/>
              <w:ind w:firstLine="0"/>
              <w:rPr>
                <w:rFonts w:ascii="Verdana" w:hAnsi="Verdana"/>
                <w:strike/>
                <w:color w:val="000000"/>
                <w:sz w:val="16"/>
                <w:szCs w:val="16"/>
                <w:lang w:val="es-ES_tradnl" w:eastAsia="es-MX"/>
              </w:rPr>
            </w:pPr>
            <w:r w:rsidRPr="009E52CD">
              <w:rPr>
                <w:rFonts w:ascii="Verdana" w:hAnsi="Verdana"/>
                <w:b/>
                <w:color w:val="000000"/>
                <w:sz w:val="16"/>
                <w:szCs w:val="16"/>
                <w:lang w:eastAsia="es-MX"/>
              </w:rPr>
              <w:t>8.3.5</w:t>
            </w:r>
            <w:r w:rsidRPr="009E52CD">
              <w:rPr>
                <w:rFonts w:ascii="Verdana" w:hAnsi="Verdana"/>
                <w:color w:val="000000"/>
                <w:sz w:val="16"/>
                <w:szCs w:val="16"/>
                <w:lang w:eastAsia="es-MX"/>
              </w:rPr>
              <w:t xml:space="preserve"> Entidad de </w:t>
            </w:r>
            <w:proofErr w:type="gramStart"/>
            <w:r w:rsidRPr="009E52CD">
              <w:rPr>
                <w:rFonts w:ascii="Verdana" w:hAnsi="Verdana"/>
                <w:color w:val="000000"/>
                <w:sz w:val="16"/>
                <w:szCs w:val="16"/>
                <w:lang w:eastAsia="es-MX"/>
              </w:rPr>
              <w:t>Acreditación.-</w:t>
            </w:r>
            <w:proofErr w:type="gramEnd"/>
            <w:r w:rsidRPr="009E52CD">
              <w:rPr>
                <w:rFonts w:ascii="Verdana" w:hAnsi="Verdana"/>
                <w:color w:val="000000"/>
                <w:sz w:val="16"/>
                <w:szCs w:val="16"/>
                <w:lang w:eastAsia="es-MX"/>
              </w:rPr>
              <w:t xml:space="preserve"> </w:t>
            </w:r>
            <w:r w:rsidRPr="009E52CD">
              <w:rPr>
                <w:rFonts w:ascii="Verdana" w:hAnsi="Verdana"/>
                <w:color w:val="000000"/>
                <w:sz w:val="16"/>
                <w:szCs w:val="16"/>
                <w:lang w:val="es-ES_tradnl" w:eastAsia="es-MX"/>
              </w:rPr>
              <w:t xml:space="preserve">La entidad que acredita a las dependencias competentes, organismos de certificación, laboratorios de prueba, laboratorios de calibración y unidades de verificación, de conformidad con lo establecido en </w:t>
            </w:r>
            <w:smartTag w:uri="urn:schemas-microsoft-com:office:smarttags" w:element="PersonName">
              <w:smartTagPr>
                <w:attr w:name="ProductID" w:val="la Ley Federal"/>
              </w:smartTagPr>
              <w:r w:rsidRPr="009E52CD">
                <w:rPr>
                  <w:rFonts w:ascii="Verdana" w:hAnsi="Verdana"/>
                  <w:color w:val="000000"/>
                  <w:sz w:val="16"/>
                  <w:szCs w:val="16"/>
                  <w:lang w:val="es-ES_tradnl" w:eastAsia="es-MX"/>
                </w:rPr>
                <w:t>la Ley Federal</w:t>
              </w:r>
            </w:smartTag>
            <w:r w:rsidRPr="009E52CD">
              <w:rPr>
                <w:rFonts w:ascii="Verdana" w:hAnsi="Verdana"/>
                <w:color w:val="000000"/>
                <w:sz w:val="16"/>
                <w:szCs w:val="16"/>
                <w:lang w:val="es-ES_tradnl" w:eastAsia="es-MX"/>
              </w:rPr>
              <w:t xml:space="preserve"> sobre Metrología y Normalización y su Reglamento para la evaluación de la conformidad de las Normas Oficiales Mexicanas.</w:t>
            </w:r>
          </w:p>
        </w:tc>
        <w:tc>
          <w:tcPr>
            <w:tcW w:w="4529" w:type="dxa"/>
            <w:shd w:val="clear" w:color="auto" w:fill="auto"/>
          </w:tcPr>
          <w:p w14:paraId="7A10B32B" w14:textId="3DA08648"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8.3.5 </w:t>
            </w:r>
            <w:r w:rsidRPr="009E52CD">
              <w:rPr>
                <w:rFonts w:ascii="Verdana" w:hAnsi="Verdana"/>
                <w:color w:val="000000"/>
                <w:sz w:val="16"/>
                <w:szCs w:val="16"/>
                <w:lang w:val="en-US" w:eastAsia="es-MX"/>
              </w:rPr>
              <w:t xml:space="preserve">Accreditation </w:t>
            </w:r>
            <w:proofErr w:type="gramStart"/>
            <w:r w:rsidRPr="009E52CD">
              <w:rPr>
                <w:rFonts w:ascii="Verdana" w:hAnsi="Verdana"/>
                <w:color w:val="000000"/>
                <w:sz w:val="16"/>
                <w:szCs w:val="16"/>
                <w:lang w:val="en-US" w:eastAsia="es-MX"/>
              </w:rPr>
              <w:t>Entity.-</w:t>
            </w:r>
            <w:proofErr w:type="gramEnd"/>
            <w:r w:rsidRPr="009E52CD">
              <w:rPr>
                <w:rFonts w:ascii="Verdana" w:hAnsi="Verdana"/>
                <w:color w:val="000000"/>
                <w:sz w:val="16"/>
                <w:szCs w:val="16"/>
                <w:lang w:val="en-US" w:eastAsia="es-MX"/>
              </w:rPr>
              <w:t xml:space="preserve"> The entity that accredits the </w:t>
            </w:r>
            <w:r w:rsidR="007E103F" w:rsidRPr="009E52CD">
              <w:rPr>
                <w:rFonts w:ascii="Verdana" w:hAnsi="Verdana"/>
                <w:color w:val="000000"/>
                <w:sz w:val="16"/>
                <w:szCs w:val="16"/>
                <w:lang w:val="en-US" w:eastAsia="es-MX"/>
              </w:rPr>
              <w:t>appropriate</w:t>
            </w:r>
            <w:r w:rsidRPr="009E52CD">
              <w:rPr>
                <w:rFonts w:ascii="Verdana" w:hAnsi="Verdana"/>
                <w:color w:val="000000"/>
                <w:sz w:val="16"/>
                <w:szCs w:val="16"/>
                <w:lang w:val="en-US" w:eastAsia="es-MX"/>
              </w:rPr>
              <w:t xml:space="preserve"> agencies, certification bodies, test laboratories, calibration laboratories and </w:t>
            </w:r>
            <w:r w:rsidR="007E103F" w:rsidRPr="009E52CD">
              <w:rPr>
                <w:rFonts w:ascii="Verdana" w:hAnsi="Verdana"/>
                <w:color w:val="000000"/>
                <w:sz w:val="16"/>
                <w:szCs w:val="16"/>
                <w:lang w:val="en-US" w:eastAsia="es-MX"/>
              </w:rPr>
              <w:t xml:space="preserve">Units of </w:t>
            </w:r>
            <w:r w:rsidRPr="009E52CD">
              <w:rPr>
                <w:rFonts w:ascii="Verdana" w:hAnsi="Verdana"/>
                <w:color w:val="000000"/>
                <w:sz w:val="16"/>
                <w:szCs w:val="16"/>
                <w:lang w:val="en-US" w:eastAsia="es-MX"/>
              </w:rPr>
              <w:t xml:space="preserve">verification, in accordance with the provisions </w:t>
            </w:r>
            <w:r w:rsidR="007E103F" w:rsidRPr="009E52CD">
              <w:rPr>
                <w:rFonts w:ascii="Verdana" w:hAnsi="Verdana"/>
                <w:color w:val="000000"/>
                <w:sz w:val="16"/>
                <w:szCs w:val="16"/>
                <w:lang w:val="en-US" w:eastAsia="es-MX"/>
              </w:rPr>
              <w:t>of the Federal Law on Metrology and Standardization</w:t>
            </w:r>
            <w:r w:rsidRPr="009E52CD">
              <w:rPr>
                <w:rFonts w:ascii="Verdana" w:hAnsi="Verdana"/>
                <w:color w:val="000000"/>
                <w:sz w:val="16"/>
                <w:szCs w:val="16"/>
                <w:lang w:val="en-US" w:eastAsia="es-MX"/>
              </w:rPr>
              <w:t xml:space="preserve"> and its Regulation for the evaluation of the conformity </w:t>
            </w:r>
            <w:r w:rsidR="007E103F" w:rsidRPr="009E52CD">
              <w:rPr>
                <w:rFonts w:ascii="Verdana" w:hAnsi="Verdana"/>
                <w:color w:val="000000"/>
                <w:sz w:val="16"/>
                <w:szCs w:val="16"/>
                <w:lang w:val="en-US" w:eastAsia="es-MX"/>
              </w:rPr>
              <w:t>to</w:t>
            </w:r>
            <w:r w:rsidRPr="009E52CD">
              <w:rPr>
                <w:rFonts w:ascii="Verdana" w:hAnsi="Verdana"/>
                <w:color w:val="000000"/>
                <w:sz w:val="16"/>
                <w:szCs w:val="16"/>
                <w:lang w:val="en-US" w:eastAsia="es-MX"/>
              </w:rPr>
              <w:t xml:space="preserve"> the Official Mexican Standards.</w:t>
            </w:r>
          </w:p>
        </w:tc>
      </w:tr>
      <w:tr w:rsidR="00E54218" w:rsidRPr="009E52CD" w14:paraId="1FE7604B" w14:textId="6DB66B55" w:rsidTr="009E52CD">
        <w:tc>
          <w:tcPr>
            <w:tcW w:w="4529" w:type="dxa"/>
            <w:shd w:val="clear" w:color="auto" w:fill="auto"/>
          </w:tcPr>
          <w:p w14:paraId="24565AD5"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sz w:val="16"/>
                <w:szCs w:val="16"/>
                <w:lang w:eastAsia="es-MX"/>
              </w:rPr>
              <w:t>8.3.6</w:t>
            </w:r>
            <w:r w:rsidRPr="009E52CD">
              <w:rPr>
                <w:rFonts w:ascii="Verdana" w:hAnsi="Verdana"/>
                <w:sz w:val="16"/>
                <w:szCs w:val="16"/>
                <w:lang w:eastAsia="es-MX"/>
              </w:rPr>
              <w:t xml:space="preserve"> Evaluación de </w:t>
            </w:r>
            <w:smartTag w:uri="urn:schemas-microsoft-com:office:smarttags" w:element="PersonName">
              <w:smartTagPr>
                <w:attr w:name="ProductID" w:val="la Conformidad.- La"/>
              </w:smartTagPr>
              <w:r w:rsidRPr="009E52CD">
                <w:rPr>
                  <w:rFonts w:ascii="Verdana" w:hAnsi="Verdana"/>
                  <w:sz w:val="16"/>
                  <w:szCs w:val="16"/>
                  <w:lang w:eastAsia="es-MX"/>
                </w:rPr>
                <w:t xml:space="preserve">la </w:t>
              </w:r>
              <w:proofErr w:type="gramStart"/>
              <w:r w:rsidRPr="009E52CD">
                <w:rPr>
                  <w:rFonts w:ascii="Verdana" w:hAnsi="Verdana"/>
                  <w:sz w:val="16"/>
                  <w:szCs w:val="16"/>
                  <w:lang w:eastAsia="es-MX"/>
                </w:rPr>
                <w:t>Conformidad.-</w:t>
              </w:r>
              <w:proofErr w:type="gramEnd"/>
              <w:r w:rsidRPr="009E52CD">
                <w:rPr>
                  <w:rFonts w:ascii="Verdana" w:hAnsi="Verdana"/>
                  <w:sz w:val="16"/>
                  <w:szCs w:val="16"/>
                  <w:lang w:eastAsia="es-MX"/>
                </w:rPr>
                <w:t xml:space="preserve"> </w:t>
              </w:r>
              <w:r w:rsidRPr="009E52CD">
                <w:rPr>
                  <w:rFonts w:ascii="Verdana" w:hAnsi="Verdana"/>
                  <w:color w:val="000000"/>
                  <w:sz w:val="16"/>
                  <w:szCs w:val="16"/>
                  <w:lang w:eastAsia="es-MX"/>
                </w:rPr>
                <w:t>La</w:t>
              </w:r>
            </w:smartTag>
            <w:r w:rsidRPr="009E52CD">
              <w:rPr>
                <w:rFonts w:ascii="Verdana" w:hAnsi="Verdana"/>
                <w:color w:val="000000"/>
                <w:sz w:val="16"/>
                <w:szCs w:val="16"/>
                <w:lang w:eastAsia="es-MX"/>
              </w:rPr>
              <w:t xml:space="preserve"> determinación del grado de cumplimiento con las normas oficiales mexicanas o la conformidad con las normas mexicanas, las normas internacionales u otras especificaciones, prescripciones o características. Comprende entre otros, los procedimientos de muestreo, prueba, calibración, certificación y verificación.</w:t>
            </w:r>
          </w:p>
        </w:tc>
        <w:tc>
          <w:tcPr>
            <w:tcW w:w="4529" w:type="dxa"/>
            <w:shd w:val="clear" w:color="auto" w:fill="auto"/>
          </w:tcPr>
          <w:p w14:paraId="0A409FAE" w14:textId="1F5DF2E0" w:rsidR="00D27768" w:rsidRPr="009E52CD" w:rsidRDefault="00D27768"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8.3.6 </w:t>
            </w:r>
            <w:r w:rsidRPr="009E52CD">
              <w:rPr>
                <w:rFonts w:ascii="Verdana" w:hAnsi="Verdana"/>
                <w:sz w:val="16"/>
                <w:szCs w:val="16"/>
                <w:lang w:val="en-US" w:eastAsia="es-MX"/>
              </w:rPr>
              <w:t xml:space="preserve">Evaluation </w:t>
            </w:r>
            <w:r w:rsidR="007E103F" w:rsidRPr="009E52CD">
              <w:rPr>
                <w:rFonts w:ascii="Verdana" w:hAnsi="Verdana"/>
                <w:sz w:val="16"/>
                <w:szCs w:val="16"/>
                <w:lang w:val="en-US" w:eastAsia="es-MX"/>
              </w:rPr>
              <w:t xml:space="preserve">of </w:t>
            </w:r>
            <w:proofErr w:type="gramStart"/>
            <w:r w:rsidR="007E103F" w:rsidRPr="009E52CD">
              <w:rPr>
                <w:rFonts w:ascii="Verdana" w:hAnsi="Verdana"/>
                <w:sz w:val="16"/>
                <w:szCs w:val="16"/>
                <w:lang w:val="en-US" w:eastAsia="es-MX"/>
              </w:rPr>
              <w:t>Conformity</w:t>
            </w:r>
            <w:r w:rsidRPr="009E52CD">
              <w:rPr>
                <w:rFonts w:ascii="Verdana" w:hAnsi="Verdana"/>
                <w:sz w:val="16"/>
                <w:szCs w:val="16"/>
                <w:lang w:val="en-US" w:eastAsia="es-MX"/>
              </w:rPr>
              <w:t>.-</w:t>
            </w:r>
            <w:proofErr w:type="gramEnd"/>
            <w:r w:rsidRPr="009E52CD">
              <w:rPr>
                <w:rFonts w:ascii="Verdana" w:hAnsi="Verdana"/>
                <w:sz w:val="16"/>
                <w:szCs w:val="16"/>
                <w:lang w:val="en-US" w:eastAsia="es-MX"/>
              </w:rPr>
              <w:t xml:space="preserve"> </w:t>
            </w:r>
            <w:r w:rsidR="007E103F" w:rsidRPr="009E52CD">
              <w:rPr>
                <w:rFonts w:ascii="Verdana" w:hAnsi="Verdana"/>
                <w:color w:val="000000"/>
                <w:sz w:val="16"/>
                <w:szCs w:val="16"/>
                <w:lang w:val="en-US" w:eastAsia="es-MX"/>
              </w:rPr>
              <w:t>The determination of</w:t>
            </w:r>
            <w:r w:rsidRPr="009E52CD">
              <w:rPr>
                <w:rFonts w:ascii="Verdana" w:hAnsi="Verdana"/>
                <w:color w:val="000000"/>
                <w:sz w:val="16"/>
                <w:szCs w:val="16"/>
                <w:lang w:val="en-US" w:eastAsia="es-MX"/>
              </w:rPr>
              <w:t xml:space="preserve"> the degree of compliance with </w:t>
            </w:r>
            <w:r w:rsidR="007E103F" w:rsidRPr="009E52CD">
              <w:rPr>
                <w:rFonts w:ascii="Verdana" w:hAnsi="Verdana"/>
                <w:color w:val="000000"/>
                <w:sz w:val="16"/>
                <w:szCs w:val="16"/>
                <w:lang w:val="en-US" w:eastAsia="es-MX"/>
              </w:rPr>
              <w:t>O</w:t>
            </w:r>
            <w:r w:rsidRPr="009E52CD">
              <w:rPr>
                <w:rFonts w:ascii="Verdana" w:hAnsi="Verdana"/>
                <w:color w:val="000000"/>
                <w:sz w:val="16"/>
                <w:szCs w:val="16"/>
                <w:lang w:val="en-US" w:eastAsia="es-MX"/>
              </w:rPr>
              <w:t xml:space="preserve">fficial Mexican </w:t>
            </w:r>
            <w:r w:rsidR="007E103F" w:rsidRPr="009E52CD">
              <w:rPr>
                <w:rFonts w:ascii="Verdana" w:hAnsi="Verdana"/>
                <w:color w:val="000000"/>
                <w:sz w:val="16"/>
                <w:szCs w:val="16"/>
                <w:lang w:val="en-US" w:eastAsia="es-MX"/>
              </w:rPr>
              <w:t>S</w:t>
            </w:r>
            <w:r w:rsidRPr="009E52CD">
              <w:rPr>
                <w:rFonts w:ascii="Verdana" w:hAnsi="Verdana"/>
                <w:color w:val="000000"/>
                <w:sz w:val="16"/>
                <w:szCs w:val="16"/>
                <w:lang w:val="en-US" w:eastAsia="es-MX"/>
              </w:rPr>
              <w:t xml:space="preserve">tandards or compliance with Mexican standards, international standards or other specifications, requirements or characteristics. It includes, among others, the procedures for sampling, testing, calibration, </w:t>
            </w:r>
            <w:proofErr w:type="gramStart"/>
            <w:r w:rsidRPr="009E52CD">
              <w:rPr>
                <w:rFonts w:ascii="Verdana" w:hAnsi="Verdana"/>
                <w:color w:val="000000"/>
                <w:sz w:val="16"/>
                <w:szCs w:val="16"/>
                <w:lang w:val="en-US" w:eastAsia="es-MX"/>
              </w:rPr>
              <w:t>certification</w:t>
            </w:r>
            <w:proofErr w:type="gramEnd"/>
            <w:r w:rsidRPr="009E52CD">
              <w:rPr>
                <w:rFonts w:ascii="Verdana" w:hAnsi="Verdana"/>
                <w:color w:val="000000"/>
                <w:sz w:val="16"/>
                <w:szCs w:val="16"/>
                <w:lang w:val="en-US" w:eastAsia="es-MX"/>
              </w:rPr>
              <w:t xml:space="preserve"> and verification.</w:t>
            </w:r>
          </w:p>
        </w:tc>
      </w:tr>
      <w:tr w:rsidR="00E54218" w:rsidRPr="009E52CD" w14:paraId="03A5659A" w14:textId="6C3A9D2A" w:rsidTr="009E52CD">
        <w:tc>
          <w:tcPr>
            <w:tcW w:w="4529" w:type="dxa"/>
            <w:shd w:val="clear" w:color="auto" w:fill="auto"/>
          </w:tcPr>
          <w:p w14:paraId="0A65EF99"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color w:val="000000"/>
                <w:sz w:val="16"/>
                <w:szCs w:val="16"/>
                <w:lang w:eastAsia="es-MX"/>
              </w:rPr>
              <w:t>8.3.7</w:t>
            </w:r>
            <w:r w:rsidRPr="009E52CD">
              <w:rPr>
                <w:rFonts w:ascii="Verdana" w:hAnsi="Verdana"/>
                <w:color w:val="000000"/>
                <w:sz w:val="16"/>
                <w:szCs w:val="16"/>
                <w:lang w:eastAsia="es-MX"/>
              </w:rPr>
              <w:t xml:space="preserve"> </w:t>
            </w:r>
            <w:proofErr w:type="gramStart"/>
            <w:r w:rsidRPr="009E52CD">
              <w:rPr>
                <w:rFonts w:ascii="Verdana" w:hAnsi="Verdana"/>
                <w:color w:val="000000"/>
                <w:sz w:val="16"/>
                <w:szCs w:val="16"/>
                <w:lang w:eastAsia="es-MX"/>
              </w:rPr>
              <w:t>NOM.-</w:t>
            </w:r>
            <w:proofErr w:type="gramEnd"/>
            <w:r w:rsidRPr="009E52CD">
              <w:rPr>
                <w:rFonts w:ascii="Verdana" w:hAnsi="Verdana"/>
                <w:color w:val="000000"/>
                <w:sz w:val="16"/>
                <w:szCs w:val="16"/>
                <w:lang w:eastAsia="es-MX"/>
              </w:rPr>
              <w:t xml:space="preserve"> Norma Oficial Mexicana.</w:t>
            </w:r>
          </w:p>
        </w:tc>
        <w:tc>
          <w:tcPr>
            <w:tcW w:w="4529" w:type="dxa"/>
            <w:shd w:val="clear" w:color="auto" w:fill="auto"/>
          </w:tcPr>
          <w:p w14:paraId="1FAC54FD" w14:textId="0B2A2023"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8.3.7</w:t>
            </w:r>
            <w:r w:rsidRPr="009E52CD">
              <w:rPr>
                <w:rFonts w:ascii="Verdana" w:hAnsi="Verdana"/>
                <w:color w:val="000000"/>
                <w:sz w:val="16"/>
                <w:szCs w:val="16"/>
                <w:lang w:val="en-US" w:eastAsia="es-MX"/>
              </w:rPr>
              <w:t xml:space="preserve"> NOM.- Official Mexican Standard.</w:t>
            </w:r>
          </w:p>
        </w:tc>
      </w:tr>
      <w:tr w:rsidR="00E54218" w:rsidRPr="009E52CD" w14:paraId="1886EAC2" w14:textId="314523C9" w:rsidTr="009E52CD">
        <w:tc>
          <w:tcPr>
            <w:tcW w:w="4529" w:type="dxa"/>
            <w:shd w:val="clear" w:color="auto" w:fill="auto"/>
          </w:tcPr>
          <w:p w14:paraId="7B376E14"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color w:val="000000"/>
                <w:sz w:val="16"/>
                <w:szCs w:val="16"/>
                <w:lang w:eastAsia="es-MX"/>
              </w:rPr>
              <w:t>8.3.8</w:t>
            </w:r>
            <w:r w:rsidRPr="009E52CD">
              <w:rPr>
                <w:rFonts w:ascii="Verdana" w:hAnsi="Verdana"/>
                <w:color w:val="000000"/>
                <w:sz w:val="16"/>
                <w:szCs w:val="16"/>
                <w:lang w:eastAsia="es-MX"/>
              </w:rPr>
              <w:t xml:space="preserve"> Personas </w:t>
            </w:r>
            <w:proofErr w:type="gramStart"/>
            <w:r w:rsidRPr="009E52CD">
              <w:rPr>
                <w:rFonts w:ascii="Verdana" w:hAnsi="Verdana"/>
                <w:color w:val="000000"/>
                <w:sz w:val="16"/>
                <w:szCs w:val="16"/>
                <w:lang w:eastAsia="es-MX"/>
              </w:rPr>
              <w:t>acreditadas.-</w:t>
            </w:r>
            <w:proofErr w:type="gramEnd"/>
            <w:r w:rsidRPr="009E52CD">
              <w:rPr>
                <w:rFonts w:ascii="Verdana" w:hAnsi="Verdana"/>
                <w:color w:val="000000"/>
                <w:sz w:val="16"/>
                <w:szCs w:val="16"/>
                <w:lang w:eastAsia="es-MX"/>
              </w:rPr>
              <w:t xml:space="preserve"> Los organismos de certificación, laboratorios de prueba, laboratorios de calibración y unidades de verificación reconocidos </w:t>
            </w:r>
            <w:r w:rsidRPr="009E52CD">
              <w:rPr>
                <w:rFonts w:ascii="Verdana" w:hAnsi="Verdana"/>
                <w:color w:val="000000"/>
                <w:sz w:val="16"/>
                <w:szCs w:val="16"/>
                <w:lang w:eastAsia="es-MX"/>
              </w:rPr>
              <w:lastRenderedPageBreak/>
              <w:t>por una entidad de acreditación para la evaluación de la conformidad.</w:t>
            </w:r>
          </w:p>
        </w:tc>
        <w:tc>
          <w:tcPr>
            <w:tcW w:w="4529" w:type="dxa"/>
            <w:shd w:val="clear" w:color="auto" w:fill="auto"/>
          </w:tcPr>
          <w:p w14:paraId="447AA080" w14:textId="6A1FA1B3"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lastRenderedPageBreak/>
              <w:t xml:space="preserve">8.3.8 </w:t>
            </w:r>
            <w:r w:rsidRPr="009E52CD">
              <w:rPr>
                <w:rFonts w:ascii="Verdana" w:hAnsi="Verdana"/>
                <w:color w:val="000000"/>
                <w:sz w:val="16"/>
                <w:szCs w:val="16"/>
                <w:lang w:val="en-US" w:eastAsia="es-MX"/>
              </w:rPr>
              <w:t xml:space="preserve">Accredited </w:t>
            </w:r>
            <w:proofErr w:type="gramStart"/>
            <w:r w:rsidRPr="009E52CD">
              <w:rPr>
                <w:rFonts w:ascii="Verdana" w:hAnsi="Verdana"/>
                <w:color w:val="000000"/>
                <w:sz w:val="16"/>
                <w:szCs w:val="16"/>
                <w:lang w:val="en-US" w:eastAsia="es-MX"/>
              </w:rPr>
              <w:t>persons.-</w:t>
            </w:r>
            <w:proofErr w:type="gramEnd"/>
            <w:r w:rsidRPr="009E52CD">
              <w:rPr>
                <w:rFonts w:ascii="Verdana" w:hAnsi="Verdana"/>
                <w:color w:val="000000"/>
                <w:sz w:val="16"/>
                <w:szCs w:val="16"/>
                <w:lang w:val="en-US" w:eastAsia="es-MX"/>
              </w:rPr>
              <w:t xml:space="preserve"> Certification bodies, testing laboratories, calibration laboratories and verification units recognized by an accreditation </w:t>
            </w:r>
            <w:r w:rsidRPr="009E52CD">
              <w:rPr>
                <w:rFonts w:ascii="Verdana" w:hAnsi="Verdana"/>
                <w:color w:val="000000"/>
                <w:sz w:val="16"/>
                <w:szCs w:val="16"/>
                <w:lang w:val="en-US" w:eastAsia="es-MX"/>
              </w:rPr>
              <w:lastRenderedPageBreak/>
              <w:t>entity for conformity assessment.</w:t>
            </w:r>
          </w:p>
        </w:tc>
      </w:tr>
      <w:tr w:rsidR="00E54218" w:rsidRPr="009E52CD" w14:paraId="1E37B9BB" w14:textId="2F6C171B" w:rsidTr="009E52CD">
        <w:tc>
          <w:tcPr>
            <w:tcW w:w="4529" w:type="dxa"/>
            <w:shd w:val="clear" w:color="auto" w:fill="auto"/>
          </w:tcPr>
          <w:p w14:paraId="0AE8C0C3"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color w:val="000000"/>
                <w:sz w:val="16"/>
                <w:szCs w:val="16"/>
                <w:lang w:eastAsia="es-MX"/>
              </w:rPr>
              <w:lastRenderedPageBreak/>
              <w:t>8.3.9</w:t>
            </w:r>
            <w:r w:rsidRPr="009E52CD">
              <w:rPr>
                <w:rFonts w:ascii="Verdana" w:hAnsi="Verdana"/>
                <w:color w:val="000000"/>
                <w:sz w:val="16"/>
                <w:szCs w:val="16"/>
                <w:lang w:eastAsia="es-MX"/>
              </w:rPr>
              <w:t xml:space="preserve"> Personas </w:t>
            </w:r>
            <w:proofErr w:type="gramStart"/>
            <w:r w:rsidRPr="009E52CD">
              <w:rPr>
                <w:rFonts w:ascii="Verdana" w:hAnsi="Verdana"/>
                <w:color w:val="000000"/>
                <w:sz w:val="16"/>
                <w:szCs w:val="16"/>
                <w:lang w:eastAsia="es-MX"/>
              </w:rPr>
              <w:t>aprobadas.-</w:t>
            </w:r>
            <w:proofErr w:type="gramEnd"/>
            <w:r w:rsidRPr="009E52CD">
              <w:rPr>
                <w:rFonts w:ascii="Verdana" w:hAnsi="Verdana"/>
                <w:color w:val="000000"/>
                <w:sz w:val="16"/>
                <w:szCs w:val="16"/>
                <w:lang w:eastAsia="es-MX"/>
              </w:rPr>
              <w:t xml:space="preserve"> Aquellas que cuentan con la aprobación de </w:t>
            </w:r>
            <w:smartTag w:uri="urn:schemas-microsoft-com:office:smarttags" w:element="PersonName">
              <w:smartTagPr>
                <w:attr w:name="ProductID" w:val="la Dependencia"/>
              </w:smartTagPr>
              <w:r w:rsidRPr="009E52CD">
                <w:rPr>
                  <w:rFonts w:ascii="Verdana" w:hAnsi="Verdana"/>
                  <w:color w:val="000000"/>
                  <w:sz w:val="16"/>
                  <w:szCs w:val="16"/>
                  <w:lang w:eastAsia="es-MX"/>
                </w:rPr>
                <w:t>la Dependencia</w:t>
              </w:r>
            </w:smartTag>
            <w:r w:rsidRPr="009E52CD">
              <w:rPr>
                <w:rFonts w:ascii="Verdana" w:hAnsi="Verdana"/>
                <w:color w:val="000000"/>
                <w:sz w:val="16"/>
                <w:szCs w:val="16"/>
                <w:lang w:eastAsia="es-MX"/>
              </w:rPr>
              <w:t xml:space="preserve"> competente, para evaluar la conformidad de Normas Oficiales Mexicanas, en términos del artículo 70 de la LFMN.</w:t>
            </w:r>
          </w:p>
        </w:tc>
        <w:tc>
          <w:tcPr>
            <w:tcW w:w="4529" w:type="dxa"/>
            <w:shd w:val="clear" w:color="auto" w:fill="auto"/>
          </w:tcPr>
          <w:p w14:paraId="60BF4105" w14:textId="37FCB098"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8.3.9 </w:t>
            </w:r>
            <w:r w:rsidRPr="009E52CD">
              <w:rPr>
                <w:rFonts w:ascii="Verdana" w:hAnsi="Verdana"/>
                <w:color w:val="000000"/>
                <w:sz w:val="16"/>
                <w:szCs w:val="16"/>
                <w:lang w:val="en-US" w:eastAsia="es-MX"/>
              </w:rPr>
              <w:t xml:space="preserve">Approved </w:t>
            </w:r>
            <w:proofErr w:type="gramStart"/>
            <w:r w:rsidRPr="009E52CD">
              <w:rPr>
                <w:rFonts w:ascii="Verdana" w:hAnsi="Verdana"/>
                <w:color w:val="000000"/>
                <w:sz w:val="16"/>
                <w:szCs w:val="16"/>
                <w:lang w:val="en-US" w:eastAsia="es-MX"/>
              </w:rPr>
              <w:t>Persons.-</w:t>
            </w:r>
            <w:proofErr w:type="gramEnd"/>
            <w:r w:rsidRPr="009E52CD">
              <w:rPr>
                <w:rFonts w:ascii="Verdana" w:hAnsi="Verdana"/>
                <w:color w:val="000000"/>
                <w:sz w:val="16"/>
                <w:szCs w:val="16"/>
                <w:lang w:val="en-US" w:eastAsia="es-MX"/>
              </w:rPr>
              <w:t xml:space="preserve"> Those who have the approval of the </w:t>
            </w:r>
            <w:r w:rsidR="007E103F" w:rsidRPr="009E52CD">
              <w:rPr>
                <w:rFonts w:ascii="Verdana" w:hAnsi="Verdana"/>
                <w:color w:val="000000"/>
                <w:sz w:val="16"/>
                <w:szCs w:val="16"/>
                <w:lang w:val="en-US" w:eastAsia="es-MX"/>
              </w:rPr>
              <w:t>appropriate Department for evaluation the conformity</w:t>
            </w:r>
            <w:r w:rsidRPr="009E52CD">
              <w:rPr>
                <w:rFonts w:ascii="Verdana" w:hAnsi="Verdana"/>
                <w:color w:val="000000"/>
                <w:sz w:val="16"/>
                <w:szCs w:val="16"/>
                <w:lang w:val="en-US" w:eastAsia="es-MX"/>
              </w:rPr>
              <w:t xml:space="preserve"> </w:t>
            </w:r>
            <w:r w:rsidR="007E103F" w:rsidRPr="009E52CD">
              <w:rPr>
                <w:rFonts w:ascii="Verdana" w:hAnsi="Verdana"/>
                <w:color w:val="000000"/>
                <w:sz w:val="16"/>
                <w:szCs w:val="16"/>
                <w:lang w:val="en-US" w:eastAsia="es-MX"/>
              </w:rPr>
              <w:t xml:space="preserve">to </w:t>
            </w:r>
            <w:r w:rsidRPr="009E52CD">
              <w:rPr>
                <w:rFonts w:ascii="Verdana" w:hAnsi="Verdana"/>
                <w:color w:val="000000"/>
                <w:sz w:val="16"/>
                <w:szCs w:val="16"/>
                <w:lang w:val="en-US" w:eastAsia="es-MX"/>
              </w:rPr>
              <w:t xml:space="preserve">Official Mexican Standards, in terms of article 70 of the </w:t>
            </w:r>
            <w:r w:rsidR="007E103F" w:rsidRPr="009E52CD">
              <w:rPr>
                <w:rFonts w:ascii="Verdana" w:hAnsi="Verdana"/>
                <w:color w:val="000000"/>
                <w:sz w:val="16"/>
                <w:szCs w:val="16"/>
                <w:lang w:val="en-US" w:eastAsia="es-MX"/>
              </w:rPr>
              <w:t xml:space="preserve">Federal Law on Metrology and Standardization. </w:t>
            </w:r>
          </w:p>
        </w:tc>
      </w:tr>
      <w:tr w:rsidR="00E54218" w:rsidRPr="009E52CD" w14:paraId="6A6DAFE6" w14:textId="242E5155" w:rsidTr="009E52CD">
        <w:tc>
          <w:tcPr>
            <w:tcW w:w="4529" w:type="dxa"/>
            <w:shd w:val="clear" w:color="auto" w:fill="auto"/>
          </w:tcPr>
          <w:p w14:paraId="5ADCF9F2"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color w:val="000000"/>
                <w:sz w:val="16"/>
                <w:szCs w:val="16"/>
                <w:lang w:eastAsia="es-MX"/>
              </w:rPr>
              <w:t>8.3.10</w:t>
            </w:r>
            <w:r w:rsidRPr="009E52CD">
              <w:rPr>
                <w:rFonts w:ascii="Verdana" w:hAnsi="Verdana"/>
                <w:color w:val="000000"/>
                <w:sz w:val="16"/>
                <w:szCs w:val="16"/>
                <w:lang w:eastAsia="es-MX"/>
              </w:rPr>
              <w:t xml:space="preserve"> Pruebas de </w:t>
            </w:r>
            <w:proofErr w:type="gramStart"/>
            <w:r w:rsidRPr="009E52CD">
              <w:rPr>
                <w:rFonts w:ascii="Verdana" w:hAnsi="Verdana"/>
                <w:color w:val="000000"/>
                <w:sz w:val="16"/>
                <w:szCs w:val="16"/>
                <w:lang w:eastAsia="es-MX"/>
              </w:rPr>
              <w:t>tipo.-</w:t>
            </w:r>
            <w:proofErr w:type="gramEnd"/>
            <w:r w:rsidRPr="009E52CD">
              <w:rPr>
                <w:rFonts w:ascii="Verdana" w:hAnsi="Verdana"/>
                <w:color w:val="000000"/>
                <w:sz w:val="16"/>
                <w:szCs w:val="16"/>
                <w:lang w:eastAsia="es-MX"/>
              </w:rPr>
              <w:t xml:space="preserve"> Las aplicables al análisis y medición del cumplimiento de los parámetros establecidos en esta NOM.</w:t>
            </w:r>
          </w:p>
        </w:tc>
        <w:tc>
          <w:tcPr>
            <w:tcW w:w="4529" w:type="dxa"/>
            <w:shd w:val="clear" w:color="auto" w:fill="auto"/>
          </w:tcPr>
          <w:p w14:paraId="1FF2EEAA" w14:textId="2A0B21B7"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8.3.10 </w:t>
            </w:r>
            <w:r w:rsidRPr="009E52CD">
              <w:rPr>
                <w:rFonts w:ascii="Verdana" w:hAnsi="Verdana"/>
                <w:color w:val="000000"/>
                <w:sz w:val="16"/>
                <w:szCs w:val="16"/>
                <w:lang w:val="en-US" w:eastAsia="es-MX"/>
              </w:rPr>
              <w:t xml:space="preserve">Type </w:t>
            </w:r>
            <w:proofErr w:type="gramStart"/>
            <w:r w:rsidRPr="009E52CD">
              <w:rPr>
                <w:rFonts w:ascii="Verdana" w:hAnsi="Verdana"/>
                <w:color w:val="000000"/>
                <w:sz w:val="16"/>
                <w:szCs w:val="16"/>
                <w:lang w:val="en-US" w:eastAsia="es-MX"/>
              </w:rPr>
              <w:t>tests.-</w:t>
            </w:r>
            <w:proofErr w:type="gramEnd"/>
            <w:r w:rsidRPr="009E52CD">
              <w:rPr>
                <w:rFonts w:ascii="Verdana" w:hAnsi="Verdana"/>
                <w:color w:val="000000"/>
                <w:sz w:val="16"/>
                <w:szCs w:val="16"/>
                <w:lang w:val="en-US" w:eastAsia="es-MX"/>
              </w:rPr>
              <w:t xml:space="preserve"> Those applicable to the analysis and measurement of compliance with the parameters established in this NOM.</w:t>
            </w:r>
          </w:p>
        </w:tc>
      </w:tr>
      <w:tr w:rsidR="00E54218" w:rsidRPr="009E52CD" w14:paraId="1F332AE1" w14:textId="45BABFDB" w:rsidTr="009E52CD">
        <w:tc>
          <w:tcPr>
            <w:tcW w:w="4529" w:type="dxa"/>
            <w:shd w:val="clear" w:color="auto" w:fill="auto"/>
          </w:tcPr>
          <w:p w14:paraId="0D01F57B"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color w:val="000000"/>
                <w:sz w:val="16"/>
                <w:szCs w:val="16"/>
                <w:lang w:eastAsia="es-MX"/>
              </w:rPr>
              <w:t>8.3.11</w:t>
            </w:r>
            <w:r w:rsidRPr="009E52CD">
              <w:rPr>
                <w:rFonts w:ascii="Verdana" w:hAnsi="Verdana"/>
                <w:color w:val="000000"/>
                <w:sz w:val="16"/>
                <w:szCs w:val="16"/>
                <w:lang w:eastAsia="es-MX"/>
              </w:rPr>
              <w:t xml:space="preserve"> </w:t>
            </w:r>
            <w:proofErr w:type="gramStart"/>
            <w:r w:rsidRPr="009E52CD">
              <w:rPr>
                <w:rFonts w:ascii="Verdana" w:hAnsi="Verdana"/>
                <w:color w:val="000000"/>
                <w:sz w:val="16"/>
                <w:szCs w:val="16"/>
                <w:lang w:eastAsia="es-MX"/>
              </w:rPr>
              <w:t>Secretaría.-</w:t>
            </w:r>
            <w:proofErr w:type="gramEnd"/>
            <w:r w:rsidRPr="009E52CD">
              <w:rPr>
                <w:rFonts w:ascii="Verdana" w:hAnsi="Verdana"/>
                <w:color w:val="000000"/>
                <w:sz w:val="16"/>
                <w:szCs w:val="16"/>
                <w:lang w:eastAsia="es-MX"/>
              </w:rPr>
              <w:t xml:space="preserve"> Secretaría de Comunicaciones y Transportes (SCT).</w:t>
            </w:r>
          </w:p>
        </w:tc>
        <w:tc>
          <w:tcPr>
            <w:tcW w:w="4529" w:type="dxa"/>
            <w:shd w:val="clear" w:color="auto" w:fill="auto"/>
          </w:tcPr>
          <w:p w14:paraId="285F1511" w14:textId="575F184D"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8.3.11</w:t>
            </w:r>
            <w:r w:rsidRPr="009E52CD">
              <w:rPr>
                <w:rFonts w:ascii="Verdana" w:hAnsi="Verdana"/>
                <w:color w:val="000000"/>
                <w:sz w:val="16"/>
                <w:szCs w:val="16"/>
                <w:lang w:val="en-US" w:eastAsia="es-MX"/>
              </w:rPr>
              <w:t xml:space="preserve"> </w:t>
            </w:r>
            <w:proofErr w:type="gramStart"/>
            <w:r w:rsidR="00806FCF" w:rsidRPr="009E52CD">
              <w:rPr>
                <w:rFonts w:ascii="Verdana" w:hAnsi="Verdana"/>
                <w:color w:val="000000"/>
                <w:sz w:val="16"/>
                <w:szCs w:val="16"/>
                <w:lang w:val="en-US" w:eastAsia="es-MX"/>
              </w:rPr>
              <w:t>Secretary</w:t>
            </w:r>
            <w:r w:rsidRPr="009E52CD">
              <w:rPr>
                <w:rFonts w:ascii="Verdana" w:hAnsi="Verdana"/>
                <w:color w:val="000000"/>
                <w:sz w:val="16"/>
                <w:szCs w:val="16"/>
                <w:lang w:val="en-US" w:eastAsia="es-MX"/>
              </w:rPr>
              <w:t>.-</w:t>
            </w:r>
            <w:proofErr w:type="gramEnd"/>
            <w:r w:rsidRPr="009E52CD">
              <w:rPr>
                <w:rFonts w:ascii="Verdana" w:hAnsi="Verdana"/>
                <w:color w:val="000000"/>
                <w:sz w:val="16"/>
                <w:szCs w:val="16"/>
                <w:lang w:val="en-US" w:eastAsia="es-MX"/>
              </w:rPr>
              <w:t xml:space="preserve"> </w:t>
            </w:r>
            <w:r w:rsidR="00806FCF" w:rsidRPr="009E52CD">
              <w:rPr>
                <w:rFonts w:ascii="Verdana" w:hAnsi="Verdana"/>
                <w:color w:val="000000"/>
                <w:sz w:val="16"/>
                <w:szCs w:val="16"/>
                <w:lang w:val="en-US" w:eastAsia="es-MX"/>
              </w:rPr>
              <w:t>Secretary</w:t>
            </w:r>
            <w:r w:rsidRPr="009E52CD">
              <w:rPr>
                <w:rFonts w:ascii="Verdana" w:hAnsi="Verdana"/>
                <w:color w:val="000000"/>
                <w:sz w:val="16"/>
                <w:szCs w:val="16"/>
                <w:lang w:val="en-US" w:eastAsia="es-MX"/>
              </w:rPr>
              <w:t xml:space="preserve"> of Communications and Transportation (SCT).</w:t>
            </w:r>
          </w:p>
        </w:tc>
      </w:tr>
      <w:tr w:rsidR="00E54218" w:rsidRPr="009E52CD" w14:paraId="7CDC07CD" w14:textId="62B80537" w:rsidTr="009E52CD">
        <w:tc>
          <w:tcPr>
            <w:tcW w:w="4529" w:type="dxa"/>
            <w:shd w:val="clear" w:color="auto" w:fill="auto"/>
          </w:tcPr>
          <w:p w14:paraId="0900C040"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color w:val="000000"/>
                <w:sz w:val="16"/>
                <w:szCs w:val="16"/>
                <w:lang w:eastAsia="es-MX"/>
              </w:rPr>
              <w:t>8.3.12</w:t>
            </w:r>
            <w:r w:rsidRPr="009E52CD">
              <w:rPr>
                <w:rFonts w:ascii="Verdana" w:hAnsi="Verdana"/>
                <w:color w:val="000000"/>
                <w:sz w:val="16"/>
                <w:szCs w:val="16"/>
                <w:lang w:eastAsia="es-MX"/>
              </w:rPr>
              <w:t xml:space="preserve"> Unidad de Verificación (UV</w:t>
            </w:r>
            <w:proofErr w:type="gramStart"/>
            <w:r w:rsidRPr="009E52CD">
              <w:rPr>
                <w:rFonts w:ascii="Verdana" w:hAnsi="Verdana"/>
                <w:color w:val="000000"/>
                <w:sz w:val="16"/>
                <w:szCs w:val="16"/>
                <w:lang w:eastAsia="es-MX"/>
              </w:rPr>
              <w:t>).-</w:t>
            </w:r>
            <w:proofErr w:type="gramEnd"/>
            <w:r w:rsidRPr="009E52CD">
              <w:rPr>
                <w:rFonts w:ascii="Verdana" w:hAnsi="Verdana"/>
                <w:color w:val="000000"/>
                <w:sz w:val="16"/>
                <w:szCs w:val="16"/>
                <w:lang w:eastAsia="es-MX"/>
              </w:rPr>
              <w:t xml:space="preserve"> La persona física o moral que realiza actos de verificación.</w:t>
            </w:r>
          </w:p>
        </w:tc>
        <w:tc>
          <w:tcPr>
            <w:tcW w:w="4529" w:type="dxa"/>
            <w:shd w:val="clear" w:color="auto" w:fill="auto"/>
          </w:tcPr>
          <w:p w14:paraId="48ACF93B" w14:textId="612BEA70"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 xml:space="preserve">8.3.12 </w:t>
            </w:r>
            <w:r w:rsidR="00806FCF" w:rsidRPr="009E52CD">
              <w:rPr>
                <w:rFonts w:ascii="Verdana" w:hAnsi="Verdana"/>
                <w:color w:val="000000"/>
                <w:sz w:val="16"/>
                <w:szCs w:val="16"/>
                <w:lang w:val="en-US" w:eastAsia="es-MX"/>
              </w:rPr>
              <w:t>Unit</w:t>
            </w:r>
            <w:r w:rsidR="00806FCF" w:rsidRPr="009E52CD">
              <w:rPr>
                <w:rFonts w:ascii="Verdana" w:hAnsi="Verdana"/>
                <w:color w:val="000000"/>
                <w:sz w:val="16"/>
                <w:szCs w:val="16"/>
                <w:lang w:val="en-US" w:eastAsia="es-MX"/>
              </w:rPr>
              <w:t xml:space="preserve"> of </w:t>
            </w:r>
            <w:r w:rsidRPr="009E52CD">
              <w:rPr>
                <w:rFonts w:ascii="Verdana" w:hAnsi="Verdana"/>
                <w:color w:val="000000"/>
                <w:sz w:val="16"/>
                <w:szCs w:val="16"/>
                <w:lang w:val="en-US" w:eastAsia="es-MX"/>
              </w:rPr>
              <w:t>Verification (UV</w:t>
            </w:r>
            <w:proofErr w:type="gramStart"/>
            <w:r w:rsidRPr="009E52CD">
              <w:rPr>
                <w:rFonts w:ascii="Verdana" w:hAnsi="Verdana"/>
                <w:color w:val="000000"/>
                <w:sz w:val="16"/>
                <w:szCs w:val="16"/>
                <w:lang w:val="en-US" w:eastAsia="es-MX"/>
              </w:rPr>
              <w:t>).-</w:t>
            </w:r>
            <w:proofErr w:type="gramEnd"/>
            <w:r w:rsidRPr="009E52CD">
              <w:rPr>
                <w:rFonts w:ascii="Verdana" w:hAnsi="Verdana"/>
                <w:color w:val="000000"/>
                <w:sz w:val="16"/>
                <w:szCs w:val="16"/>
                <w:lang w:val="en-US" w:eastAsia="es-MX"/>
              </w:rPr>
              <w:t xml:space="preserve"> The </w:t>
            </w:r>
            <w:r w:rsidR="00806FCF" w:rsidRPr="009E52CD">
              <w:rPr>
                <w:rFonts w:ascii="Verdana" w:hAnsi="Verdana"/>
                <w:color w:val="000000"/>
                <w:sz w:val="16"/>
                <w:szCs w:val="16"/>
                <w:lang w:val="en-US" w:eastAsia="es-MX"/>
              </w:rPr>
              <w:t>individual or entity</w:t>
            </w:r>
            <w:r w:rsidRPr="009E52CD">
              <w:rPr>
                <w:rFonts w:ascii="Verdana" w:hAnsi="Verdana"/>
                <w:color w:val="000000"/>
                <w:sz w:val="16"/>
                <w:szCs w:val="16"/>
                <w:lang w:val="en-US" w:eastAsia="es-MX"/>
              </w:rPr>
              <w:t xml:space="preserve"> that carries out </w:t>
            </w:r>
            <w:r w:rsidR="00806FCF" w:rsidRPr="009E52CD">
              <w:rPr>
                <w:rFonts w:ascii="Verdana" w:hAnsi="Verdana"/>
                <w:color w:val="000000"/>
                <w:sz w:val="16"/>
                <w:szCs w:val="16"/>
                <w:lang w:val="en-US" w:eastAsia="es-MX"/>
              </w:rPr>
              <w:t xml:space="preserve">the </w:t>
            </w:r>
            <w:r w:rsidRPr="009E52CD">
              <w:rPr>
                <w:rFonts w:ascii="Verdana" w:hAnsi="Verdana"/>
                <w:color w:val="000000"/>
                <w:sz w:val="16"/>
                <w:szCs w:val="16"/>
                <w:lang w:val="en-US" w:eastAsia="es-MX"/>
              </w:rPr>
              <w:t>verification acts.</w:t>
            </w:r>
          </w:p>
        </w:tc>
      </w:tr>
      <w:tr w:rsidR="00E54218" w:rsidRPr="009E52CD" w14:paraId="28902941" w14:textId="2EE215A4" w:rsidTr="009E52CD">
        <w:tc>
          <w:tcPr>
            <w:tcW w:w="4529" w:type="dxa"/>
            <w:shd w:val="clear" w:color="auto" w:fill="auto"/>
          </w:tcPr>
          <w:p w14:paraId="2024384A"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color w:val="000000"/>
                <w:sz w:val="16"/>
                <w:szCs w:val="16"/>
                <w:lang w:eastAsia="es-MX"/>
              </w:rPr>
              <w:t>8.3.13</w:t>
            </w:r>
            <w:r w:rsidRPr="009E52CD">
              <w:rPr>
                <w:rFonts w:ascii="Verdana" w:hAnsi="Verdana"/>
                <w:color w:val="000000"/>
                <w:sz w:val="16"/>
                <w:szCs w:val="16"/>
                <w:lang w:eastAsia="es-MX"/>
              </w:rPr>
              <w:t xml:space="preserve"> </w:t>
            </w:r>
            <w:proofErr w:type="gramStart"/>
            <w:r w:rsidRPr="009E52CD">
              <w:rPr>
                <w:rFonts w:ascii="Verdana" w:hAnsi="Verdana"/>
                <w:color w:val="000000"/>
                <w:sz w:val="16"/>
                <w:szCs w:val="16"/>
                <w:lang w:eastAsia="es-MX"/>
              </w:rPr>
              <w:t>Usuarios.-</w:t>
            </w:r>
            <w:proofErr w:type="gramEnd"/>
            <w:r w:rsidRPr="009E52CD">
              <w:rPr>
                <w:rFonts w:ascii="Verdana" w:hAnsi="Verdana"/>
                <w:color w:val="000000"/>
                <w:sz w:val="16"/>
                <w:szCs w:val="16"/>
                <w:lang w:eastAsia="es-MX"/>
              </w:rPr>
              <w:t xml:space="preserve"> Las entidades o personas mencionadas en el Campo de aplicación de esta Norma.</w:t>
            </w:r>
          </w:p>
        </w:tc>
        <w:tc>
          <w:tcPr>
            <w:tcW w:w="4529" w:type="dxa"/>
            <w:shd w:val="clear" w:color="auto" w:fill="auto"/>
          </w:tcPr>
          <w:p w14:paraId="3264F9D0" w14:textId="24F06201"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8.3.13</w:t>
            </w:r>
            <w:r w:rsidRPr="009E52CD">
              <w:rPr>
                <w:rFonts w:ascii="Verdana" w:hAnsi="Verdana"/>
                <w:color w:val="000000"/>
                <w:sz w:val="16"/>
                <w:szCs w:val="16"/>
                <w:lang w:val="en-US" w:eastAsia="es-MX"/>
              </w:rPr>
              <w:t xml:space="preserve"> </w:t>
            </w:r>
            <w:proofErr w:type="gramStart"/>
            <w:r w:rsidRPr="009E52CD">
              <w:rPr>
                <w:rFonts w:ascii="Verdana" w:hAnsi="Verdana"/>
                <w:color w:val="000000"/>
                <w:sz w:val="16"/>
                <w:szCs w:val="16"/>
                <w:lang w:val="en-US" w:eastAsia="es-MX"/>
              </w:rPr>
              <w:t>Users.-</w:t>
            </w:r>
            <w:proofErr w:type="gramEnd"/>
            <w:r w:rsidRPr="009E52CD">
              <w:rPr>
                <w:rFonts w:ascii="Verdana" w:hAnsi="Verdana"/>
                <w:color w:val="000000"/>
                <w:sz w:val="16"/>
                <w:szCs w:val="16"/>
                <w:lang w:val="en-US" w:eastAsia="es-MX"/>
              </w:rPr>
              <w:t xml:space="preserve"> The entities or persons mentioned in the Scope of this Standard.</w:t>
            </w:r>
          </w:p>
        </w:tc>
      </w:tr>
      <w:tr w:rsidR="00E54218" w:rsidRPr="009E52CD" w14:paraId="284F810D" w14:textId="66D0741B" w:rsidTr="009E52CD">
        <w:tc>
          <w:tcPr>
            <w:tcW w:w="4529" w:type="dxa"/>
            <w:shd w:val="clear" w:color="auto" w:fill="auto"/>
          </w:tcPr>
          <w:p w14:paraId="3D8B6932" w14:textId="77777777" w:rsidR="00D27768" w:rsidRPr="009E52CD" w:rsidRDefault="00D27768" w:rsidP="009E52CD">
            <w:pPr>
              <w:pStyle w:val="Texto"/>
              <w:spacing w:line="238" w:lineRule="exact"/>
              <w:ind w:firstLine="0"/>
              <w:rPr>
                <w:rFonts w:ascii="Verdana" w:hAnsi="Verdana"/>
                <w:color w:val="000000"/>
                <w:sz w:val="16"/>
                <w:szCs w:val="16"/>
                <w:lang w:eastAsia="es-MX"/>
              </w:rPr>
            </w:pPr>
            <w:r w:rsidRPr="009E52CD">
              <w:rPr>
                <w:rFonts w:ascii="Verdana" w:hAnsi="Verdana"/>
                <w:b/>
                <w:color w:val="000000"/>
                <w:sz w:val="16"/>
                <w:szCs w:val="16"/>
                <w:lang w:eastAsia="es-MX"/>
              </w:rPr>
              <w:t>8.3.14</w:t>
            </w:r>
            <w:r w:rsidRPr="009E52CD">
              <w:rPr>
                <w:rFonts w:ascii="Verdana" w:hAnsi="Verdana"/>
                <w:color w:val="000000"/>
                <w:sz w:val="16"/>
                <w:szCs w:val="16"/>
                <w:lang w:eastAsia="es-MX"/>
              </w:rPr>
              <w:t xml:space="preserve"> </w:t>
            </w:r>
            <w:proofErr w:type="gramStart"/>
            <w:r w:rsidRPr="009E52CD">
              <w:rPr>
                <w:rFonts w:ascii="Verdana" w:hAnsi="Verdana"/>
                <w:color w:val="000000"/>
                <w:sz w:val="16"/>
                <w:szCs w:val="16"/>
                <w:lang w:eastAsia="es-MX"/>
              </w:rPr>
              <w:t>Verificación.-</w:t>
            </w:r>
            <w:proofErr w:type="gramEnd"/>
            <w:r w:rsidRPr="009E52CD">
              <w:rPr>
                <w:rFonts w:ascii="Verdana" w:hAnsi="Verdana"/>
                <w:color w:val="000000"/>
                <w:sz w:val="16"/>
                <w:szCs w:val="16"/>
                <w:lang w:eastAsia="es-MX"/>
              </w:rPr>
              <w:t xml:space="preserve"> La constatación ocular o comprobación mediante muestreo, medición, pruebas de laboratorio, o examen de documentos que se realizan para evaluar la conformidad en un momento determinado.</w:t>
            </w:r>
          </w:p>
        </w:tc>
        <w:tc>
          <w:tcPr>
            <w:tcW w:w="4529" w:type="dxa"/>
            <w:shd w:val="clear" w:color="auto" w:fill="auto"/>
          </w:tcPr>
          <w:p w14:paraId="66031DF4" w14:textId="34EC7F01" w:rsidR="00D27768" w:rsidRPr="009E52CD" w:rsidRDefault="00D27768" w:rsidP="009E52CD">
            <w:pPr>
              <w:pStyle w:val="Texto"/>
              <w:spacing w:line="238" w:lineRule="exact"/>
              <w:ind w:firstLine="0"/>
              <w:rPr>
                <w:rFonts w:ascii="Verdana" w:hAnsi="Verdana"/>
                <w:b/>
                <w:color w:val="000000"/>
                <w:sz w:val="16"/>
                <w:szCs w:val="16"/>
                <w:lang w:val="en-US" w:eastAsia="es-MX"/>
              </w:rPr>
            </w:pPr>
            <w:r w:rsidRPr="009E52CD">
              <w:rPr>
                <w:rFonts w:ascii="Verdana" w:hAnsi="Verdana"/>
                <w:b/>
                <w:color w:val="000000"/>
                <w:sz w:val="16"/>
                <w:szCs w:val="16"/>
                <w:lang w:val="en-US" w:eastAsia="es-MX"/>
              </w:rPr>
              <w:t>8.3.14</w:t>
            </w:r>
            <w:r w:rsidRPr="009E52CD">
              <w:rPr>
                <w:rFonts w:ascii="Verdana" w:hAnsi="Verdana"/>
                <w:color w:val="000000"/>
                <w:sz w:val="16"/>
                <w:szCs w:val="16"/>
                <w:lang w:val="en-US" w:eastAsia="es-MX"/>
              </w:rPr>
              <w:t xml:space="preserve"> </w:t>
            </w:r>
            <w:proofErr w:type="gramStart"/>
            <w:r w:rsidRPr="009E52CD">
              <w:rPr>
                <w:rFonts w:ascii="Verdana" w:hAnsi="Verdana"/>
                <w:color w:val="000000"/>
                <w:sz w:val="16"/>
                <w:szCs w:val="16"/>
                <w:lang w:val="en-US" w:eastAsia="es-MX"/>
              </w:rPr>
              <w:t>Verification.-</w:t>
            </w:r>
            <w:proofErr w:type="gramEnd"/>
            <w:r w:rsidRPr="009E52CD">
              <w:rPr>
                <w:rFonts w:ascii="Verdana" w:hAnsi="Verdana"/>
                <w:color w:val="000000"/>
                <w:sz w:val="16"/>
                <w:szCs w:val="16"/>
                <w:lang w:val="en-US" w:eastAsia="es-MX"/>
              </w:rPr>
              <w:t xml:space="preserve"> The visual verification or verification through sampling, measurement, laboratory tests, or examination of documents that are carried out to assess compliance at a given time.</w:t>
            </w:r>
          </w:p>
        </w:tc>
      </w:tr>
      <w:tr w:rsidR="00E54218" w:rsidRPr="009E52CD" w14:paraId="3720C5C1" w14:textId="20A0F3EE" w:rsidTr="009E52CD">
        <w:tc>
          <w:tcPr>
            <w:tcW w:w="4529" w:type="dxa"/>
            <w:shd w:val="clear" w:color="auto" w:fill="auto"/>
          </w:tcPr>
          <w:p w14:paraId="0D169A0E" w14:textId="77777777" w:rsidR="00D27768" w:rsidRPr="009E52CD" w:rsidRDefault="00D27768" w:rsidP="009E52CD">
            <w:pPr>
              <w:pStyle w:val="Texto"/>
              <w:spacing w:line="238" w:lineRule="exact"/>
              <w:ind w:firstLine="0"/>
              <w:rPr>
                <w:rFonts w:ascii="Verdana" w:hAnsi="Verdana"/>
                <w:sz w:val="16"/>
                <w:szCs w:val="16"/>
                <w:lang w:val="es-ES_tradnl" w:eastAsia="es-MX"/>
              </w:rPr>
            </w:pPr>
            <w:r w:rsidRPr="009E52CD">
              <w:rPr>
                <w:rFonts w:ascii="Verdana" w:hAnsi="Verdana"/>
                <w:b/>
                <w:sz w:val="16"/>
                <w:szCs w:val="16"/>
                <w:lang w:val="es-ES_tradnl" w:eastAsia="es-MX"/>
              </w:rPr>
              <w:t>8.4</w:t>
            </w:r>
            <w:r w:rsidRPr="009E52CD">
              <w:rPr>
                <w:rFonts w:ascii="Verdana" w:hAnsi="Verdana"/>
                <w:sz w:val="16"/>
                <w:szCs w:val="16"/>
                <w:lang w:val="es-ES_tradnl" w:eastAsia="es-MX"/>
              </w:rPr>
              <w:t xml:space="preserve"> Disposiciones generales.</w:t>
            </w:r>
          </w:p>
        </w:tc>
        <w:tc>
          <w:tcPr>
            <w:tcW w:w="4529" w:type="dxa"/>
            <w:shd w:val="clear" w:color="auto" w:fill="auto"/>
          </w:tcPr>
          <w:p w14:paraId="59BAC694" w14:textId="6FD11D81" w:rsidR="00D27768" w:rsidRPr="009E52CD" w:rsidRDefault="00D27768"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8.4 </w:t>
            </w:r>
            <w:r w:rsidRPr="009E52CD">
              <w:rPr>
                <w:rFonts w:ascii="Verdana" w:hAnsi="Verdana"/>
                <w:sz w:val="16"/>
                <w:szCs w:val="16"/>
                <w:lang w:val="en-US" w:eastAsia="es-MX"/>
              </w:rPr>
              <w:t>General provisions.</w:t>
            </w:r>
          </w:p>
        </w:tc>
      </w:tr>
      <w:tr w:rsidR="00E54218" w:rsidRPr="009E52CD" w14:paraId="23123171" w14:textId="6D6102CA" w:rsidTr="009E52CD">
        <w:tc>
          <w:tcPr>
            <w:tcW w:w="4529" w:type="dxa"/>
            <w:shd w:val="clear" w:color="auto" w:fill="auto"/>
          </w:tcPr>
          <w:p w14:paraId="7F4F5F91" w14:textId="77777777" w:rsidR="00D27768" w:rsidRPr="009E52CD" w:rsidRDefault="00D27768" w:rsidP="009E52CD">
            <w:pPr>
              <w:pStyle w:val="Texto"/>
              <w:spacing w:line="238" w:lineRule="exact"/>
              <w:ind w:firstLine="0"/>
              <w:rPr>
                <w:rFonts w:ascii="Verdana" w:hAnsi="Verdana"/>
                <w:sz w:val="16"/>
                <w:szCs w:val="16"/>
                <w:lang w:val="es-ES_tradnl" w:eastAsia="es-MX"/>
              </w:rPr>
            </w:pPr>
            <w:r w:rsidRPr="009E52CD">
              <w:rPr>
                <w:rFonts w:ascii="Verdana" w:hAnsi="Verdana"/>
                <w:b/>
                <w:sz w:val="16"/>
                <w:szCs w:val="16"/>
                <w:lang w:val="es-ES_tradnl" w:eastAsia="es-MX"/>
              </w:rPr>
              <w:t>8.4.1</w:t>
            </w:r>
            <w:r w:rsidRPr="009E52CD">
              <w:rPr>
                <w:rFonts w:ascii="Verdana" w:hAnsi="Verdana"/>
                <w:sz w:val="16"/>
                <w:szCs w:val="16"/>
                <w:lang w:val="es-ES_tradnl" w:eastAsia="es-MX"/>
              </w:rPr>
              <w:t xml:space="preserve"> Los usuarios podrán solicitar la evaluación de la conformidad con </w:t>
            </w:r>
            <w:smartTag w:uri="urn:schemas-microsoft-com:office:smarttags" w:element="PersonName">
              <w:smartTagPr>
                <w:attr w:name="ProductID" w:val="la Norma Oficial"/>
              </w:smartTagPr>
              <w:r w:rsidRPr="009E52CD">
                <w:rPr>
                  <w:rFonts w:ascii="Verdana" w:hAnsi="Verdana"/>
                  <w:sz w:val="16"/>
                  <w:szCs w:val="16"/>
                  <w:lang w:val="es-ES_tradnl" w:eastAsia="es-MX"/>
                </w:rPr>
                <w:t>la Norma Oficial</w:t>
              </w:r>
            </w:smartTag>
            <w:r w:rsidRPr="009E52CD">
              <w:rPr>
                <w:rFonts w:ascii="Verdana" w:hAnsi="Verdana"/>
                <w:sz w:val="16"/>
                <w:szCs w:val="16"/>
                <w:lang w:val="es-ES_tradnl" w:eastAsia="es-MX"/>
              </w:rPr>
              <w:t xml:space="preserve"> Mexicana (NOM), a la autoridad competente, o las personas aprobadas y acreditadas, cuando se requiera dar cumplimiento a las disposiciones legales o para otros fines de su propio interés.</w:t>
            </w:r>
          </w:p>
        </w:tc>
        <w:tc>
          <w:tcPr>
            <w:tcW w:w="4529" w:type="dxa"/>
            <w:shd w:val="clear" w:color="auto" w:fill="auto"/>
          </w:tcPr>
          <w:p w14:paraId="3DB4F638" w14:textId="762A95DD" w:rsidR="00D27768" w:rsidRPr="009E52CD" w:rsidRDefault="00D27768"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8.4.1 </w:t>
            </w:r>
            <w:r w:rsidRPr="009E52CD">
              <w:rPr>
                <w:rFonts w:ascii="Verdana" w:hAnsi="Verdana"/>
                <w:sz w:val="16"/>
                <w:szCs w:val="16"/>
                <w:lang w:val="en-US" w:eastAsia="es-MX"/>
              </w:rPr>
              <w:t xml:space="preserve">Users may request the evaluation of conformity with </w:t>
            </w:r>
            <w:r w:rsidR="00806FCF" w:rsidRPr="009E52CD">
              <w:rPr>
                <w:rFonts w:ascii="Verdana" w:hAnsi="Verdana"/>
                <w:sz w:val="16"/>
                <w:szCs w:val="16"/>
                <w:lang w:val="en-US" w:eastAsia="es-MX"/>
              </w:rPr>
              <w:t>the Official Mexican Standard</w:t>
            </w:r>
            <w:r w:rsidRPr="009E52CD">
              <w:rPr>
                <w:rFonts w:ascii="Verdana" w:hAnsi="Verdana"/>
                <w:sz w:val="16"/>
                <w:szCs w:val="16"/>
                <w:lang w:val="en-US" w:eastAsia="es-MX"/>
              </w:rPr>
              <w:t xml:space="preserve"> (NOM), to the </w:t>
            </w:r>
            <w:r w:rsidR="00806FCF" w:rsidRPr="009E52CD">
              <w:rPr>
                <w:rFonts w:ascii="Verdana" w:hAnsi="Verdana"/>
                <w:sz w:val="16"/>
                <w:szCs w:val="16"/>
                <w:lang w:val="en-US" w:eastAsia="es-MX"/>
              </w:rPr>
              <w:t>appropriate</w:t>
            </w:r>
            <w:r w:rsidRPr="009E52CD">
              <w:rPr>
                <w:rFonts w:ascii="Verdana" w:hAnsi="Verdana"/>
                <w:sz w:val="16"/>
                <w:szCs w:val="16"/>
                <w:lang w:val="en-US" w:eastAsia="es-MX"/>
              </w:rPr>
              <w:t xml:space="preserve"> authority, or approved and accredited persons, when it is required to comply with legal provisions or for other purposes of their own interest.</w:t>
            </w:r>
          </w:p>
        </w:tc>
      </w:tr>
      <w:tr w:rsidR="00E54218" w:rsidRPr="009E52CD" w14:paraId="650F758D" w14:textId="62569F7A" w:rsidTr="009E52CD">
        <w:tc>
          <w:tcPr>
            <w:tcW w:w="4529" w:type="dxa"/>
            <w:shd w:val="clear" w:color="auto" w:fill="auto"/>
          </w:tcPr>
          <w:p w14:paraId="0BFF87F5" w14:textId="77777777" w:rsidR="00D27768" w:rsidRPr="009E52CD" w:rsidRDefault="00D27768" w:rsidP="009E52CD">
            <w:pPr>
              <w:pStyle w:val="Texto"/>
              <w:spacing w:line="238" w:lineRule="exact"/>
              <w:ind w:firstLine="0"/>
              <w:rPr>
                <w:rFonts w:ascii="Verdana" w:hAnsi="Verdana"/>
                <w:sz w:val="16"/>
                <w:szCs w:val="16"/>
                <w:lang w:eastAsia="es-MX"/>
              </w:rPr>
            </w:pPr>
            <w:r w:rsidRPr="009E52CD">
              <w:rPr>
                <w:rFonts w:ascii="Verdana" w:hAnsi="Verdana"/>
                <w:sz w:val="16"/>
                <w:szCs w:val="16"/>
                <w:lang w:val="es-ES_tradnl" w:eastAsia="es-MX"/>
              </w:rPr>
              <w:t xml:space="preserve">Las visitas de verificación solicitadas por los usuarios a la autoridad competente para la evaluación de la conformidad respecto de </w:t>
            </w:r>
            <w:smartTag w:uri="urn:schemas-microsoft-com:office:smarttags" w:element="PersonName">
              <w:smartTagPr>
                <w:attr w:name="ProductID" w:val="la NOM"/>
              </w:smartTagPr>
              <w:r w:rsidRPr="009E52CD">
                <w:rPr>
                  <w:rFonts w:ascii="Verdana" w:hAnsi="Verdana"/>
                  <w:sz w:val="16"/>
                  <w:szCs w:val="16"/>
                  <w:lang w:val="es-ES_tradnl" w:eastAsia="es-MX"/>
                </w:rPr>
                <w:t>la NOM</w:t>
              </w:r>
            </w:smartTag>
            <w:r w:rsidRPr="009E52CD">
              <w:rPr>
                <w:rFonts w:ascii="Verdana" w:hAnsi="Verdana"/>
                <w:sz w:val="16"/>
                <w:szCs w:val="16"/>
                <w:lang w:val="es-ES_tradnl" w:eastAsia="es-MX"/>
              </w:rPr>
              <w:t xml:space="preserve"> se efectuarán por el personal de </w:t>
            </w:r>
            <w:smartTag w:uri="urn:schemas-microsoft-com:office:smarttags" w:element="PersonName">
              <w:smartTagPr>
                <w:attr w:name="ProductID" w:val="la Agencia Reguladora"/>
              </w:smartTagPr>
              <w:r w:rsidRPr="009E52CD">
                <w:rPr>
                  <w:rFonts w:ascii="Verdana" w:hAnsi="Verdana"/>
                  <w:sz w:val="16"/>
                  <w:szCs w:val="16"/>
                  <w:lang w:val="es-ES_tradnl" w:eastAsia="es-MX"/>
                </w:rPr>
                <w:t>la Agencia Reguladora</w:t>
              </w:r>
            </w:smartTag>
            <w:r w:rsidRPr="009E52CD">
              <w:rPr>
                <w:rFonts w:ascii="Verdana" w:hAnsi="Verdana"/>
                <w:sz w:val="16"/>
                <w:szCs w:val="16"/>
                <w:lang w:val="es-ES_tradnl" w:eastAsia="es-MX"/>
              </w:rPr>
              <w:t xml:space="preserve"> del Transporte Ferroviario debidamente autorizado o mediante el auxilio de unidades de verificación acreditadas y aprobadas </w:t>
            </w:r>
            <w:r w:rsidRPr="009E52CD">
              <w:rPr>
                <w:rFonts w:ascii="Verdana" w:hAnsi="Verdana"/>
                <w:sz w:val="16"/>
                <w:szCs w:val="16"/>
                <w:lang w:eastAsia="es-MX"/>
              </w:rPr>
              <w:t>que sean comisionadas específicamente por la autoridad respectiva, conforme a un programa de verificaciones previamente elaborado por la misma.</w:t>
            </w:r>
          </w:p>
        </w:tc>
        <w:tc>
          <w:tcPr>
            <w:tcW w:w="4529" w:type="dxa"/>
            <w:shd w:val="clear" w:color="auto" w:fill="auto"/>
          </w:tcPr>
          <w:p w14:paraId="3031030F" w14:textId="6AF82D88" w:rsidR="00D27768" w:rsidRPr="009E52CD" w:rsidRDefault="00D27768" w:rsidP="009E52CD">
            <w:pPr>
              <w:pStyle w:val="Texto"/>
              <w:spacing w:line="238" w:lineRule="exact"/>
              <w:ind w:firstLine="0"/>
              <w:rPr>
                <w:rFonts w:ascii="Verdana" w:hAnsi="Verdana"/>
                <w:sz w:val="16"/>
                <w:szCs w:val="16"/>
                <w:lang w:val="en-US" w:eastAsia="es-MX"/>
              </w:rPr>
            </w:pPr>
            <w:r w:rsidRPr="009E52CD">
              <w:rPr>
                <w:rFonts w:ascii="Verdana" w:hAnsi="Verdana"/>
                <w:sz w:val="16"/>
                <w:szCs w:val="16"/>
                <w:lang w:val="en-US" w:eastAsia="es-MX"/>
              </w:rPr>
              <w:t xml:space="preserve">The verification visits requested by the users to the </w:t>
            </w:r>
            <w:r w:rsidR="00806FCF" w:rsidRPr="009E52CD">
              <w:rPr>
                <w:rFonts w:ascii="Verdana" w:hAnsi="Verdana"/>
                <w:sz w:val="16"/>
                <w:szCs w:val="16"/>
                <w:lang w:val="en-US" w:eastAsia="es-MX"/>
              </w:rPr>
              <w:t>appropriate authority</w:t>
            </w:r>
            <w:r w:rsidRPr="009E52CD">
              <w:rPr>
                <w:rFonts w:ascii="Verdana" w:hAnsi="Verdana"/>
                <w:sz w:val="16"/>
                <w:szCs w:val="16"/>
                <w:lang w:val="en-US" w:eastAsia="es-MX"/>
              </w:rPr>
              <w:t xml:space="preserve"> for the evaluation of conformity with respect to </w:t>
            </w:r>
            <w:r w:rsidR="00806FCF" w:rsidRPr="009E52CD">
              <w:rPr>
                <w:rFonts w:ascii="Verdana" w:hAnsi="Verdana"/>
                <w:sz w:val="16"/>
                <w:szCs w:val="16"/>
                <w:lang w:val="en-US" w:eastAsia="es-MX"/>
              </w:rPr>
              <w:t xml:space="preserve">the NOM </w:t>
            </w:r>
            <w:r w:rsidRPr="009E52CD">
              <w:rPr>
                <w:rFonts w:ascii="Verdana" w:hAnsi="Verdana"/>
                <w:sz w:val="16"/>
                <w:szCs w:val="16"/>
                <w:lang w:val="en-US" w:eastAsia="es-MX"/>
              </w:rPr>
              <w:t xml:space="preserve">will be carried </w:t>
            </w:r>
            <w:r w:rsidR="00806FCF" w:rsidRPr="009E52CD">
              <w:rPr>
                <w:rFonts w:ascii="Verdana" w:hAnsi="Verdana"/>
                <w:sz w:val="16"/>
                <w:szCs w:val="16"/>
                <w:lang w:val="en-US" w:eastAsia="es-MX"/>
              </w:rPr>
              <w:t xml:space="preserve">personnel of the Regulatory Agency of Rail Transport </w:t>
            </w:r>
            <w:r w:rsidRPr="009E52CD">
              <w:rPr>
                <w:rFonts w:ascii="Verdana" w:hAnsi="Verdana"/>
                <w:sz w:val="16"/>
                <w:szCs w:val="16"/>
                <w:lang w:val="en-US" w:eastAsia="es-MX"/>
              </w:rPr>
              <w:t xml:space="preserve">duly authorized or through the assistance of accredited and approved </w:t>
            </w:r>
            <w:r w:rsidR="00806FCF" w:rsidRPr="009E52CD">
              <w:rPr>
                <w:rFonts w:ascii="Verdana" w:hAnsi="Verdana"/>
                <w:sz w:val="16"/>
                <w:szCs w:val="16"/>
                <w:lang w:val="en-US" w:eastAsia="es-MX"/>
              </w:rPr>
              <w:t xml:space="preserve">units of verification that </w:t>
            </w:r>
            <w:r w:rsidRPr="009E52CD">
              <w:rPr>
                <w:rFonts w:ascii="Verdana" w:hAnsi="Verdana"/>
                <w:sz w:val="16"/>
                <w:szCs w:val="16"/>
                <w:lang w:val="en-US" w:eastAsia="es-MX"/>
              </w:rPr>
              <w:t>are specifically commissioned by the respective authority, according to a verification program previously prepared by it.</w:t>
            </w:r>
          </w:p>
        </w:tc>
      </w:tr>
      <w:tr w:rsidR="00E54218" w:rsidRPr="009E52CD" w14:paraId="14BF0357" w14:textId="634F13F7" w:rsidTr="009E52CD">
        <w:tc>
          <w:tcPr>
            <w:tcW w:w="4529" w:type="dxa"/>
            <w:shd w:val="clear" w:color="auto" w:fill="auto"/>
          </w:tcPr>
          <w:p w14:paraId="1D1DA13B" w14:textId="77777777" w:rsidR="00D27768" w:rsidRPr="009E52CD" w:rsidRDefault="00D27768" w:rsidP="009E52CD">
            <w:pPr>
              <w:pStyle w:val="Texto"/>
              <w:spacing w:line="238" w:lineRule="exact"/>
              <w:ind w:firstLine="0"/>
              <w:rPr>
                <w:rFonts w:ascii="Verdana" w:hAnsi="Verdana"/>
                <w:sz w:val="16"/>
                <w:szCs w:val="16"/>
                <w:lang w:eastAsia="es-MX"/>
              </w:rPr>
            </w:pPr>
            <w:r w:rsidRPr="009E52CD">
              <w:rPr>
                <w:rFonts w:ascii="Verdana" w:hAnsi="Verdana"/>
                <w:sz w:val="16"/>
                <w:szCs w:val="16"/>
                <w:lang w:eastAsia="es-MX"/>
              </w:rPr>
              <w:t>La autoridad competente podrá realizar visitas de verificación con el objeto de vigilar el cumplimiento de esta NOM y demás disposiciones aplicables.</w:t>
            </w:r>
          </w:p>
        </w:tc>
        <w:tc>
          <w:tcPr>
            <w:tcW w:w="4529" w:type="dxa"/>
            <w:shd w:val="clear" w:color="auto" w:fill="auto"/>
          </w:tcPr>
          <w:p w14:paraId="6BBDC970" w14:textId="102C845F" w:rsidR="00D27768" w:rsidRPr="009E52CD" w:rsidRDefault="00D27768" w:rsidP="009E52CD">
            <w:pPr>
              <w:pStyle w:val="Texto"/>
              <w:spacing w:line="238" w:lineRule="exact"/>
              <w:ind w:firstLine="0"/>
              <w:rPr>
                <w:rFonts w:ascii="Verdana" w:hAnsi="Verdana"/>
                <w:sz w:val="16"/>
                <w:szCs w:val="16"/>
                <w:lang w:val="en-US" w:eastAsia="es-MX"/>
              </w:rPr>
            </w:pPr>
            <w:r w:rsidRPr="009E52CD">
              <w:rPr>
                <w:rFonts w:ascii="Verdana" w:hAnsi="Verdana"/>
                <w:sz w:val="16"/>
                <w:szCs w:val="16"/>
                <w:lang w:val="en-US" w:eastAsia="es-MX"/>
              </w:rPr>
              <w:t xml:space="preserve">The </w:t>
            </w:r>
            <w:r w:rsidR="00806FCF" w:rsidRPr="009E52CD">
              <w:rPr>
                <w:rFonts w:ascii="Verdana" w:hAnsi="Verdana"/>
                <w:sz w:val="16"/>
                <w:szCs w:val="16"/>
                <w:lang w:val="en-US" w:eastAsia="es-MX"/>
              </w:rPr>
              <w:t>appropriate authority</w:t>
            </w:r>
            <w:r w:rsidRPr="009E52CD">
              <w:rPr>
                <w:rFonts w:ascii="Verdana" w:hAnsi="Verdana"/>
                <w:sz w:val="16"/>
                <w:szCs w:val="16"/>
                <w:lang w:val="en-US" w:eastAsia="es-MX"/>
              </w:rPr>
              <w:t xml:space="preserve"> may carry out verification visits </w:t>
            </w:r>
            <w:proofErr w:type="gramStart"/>
            <w:r w:rsidRPr="009E52CD">
              <w:rPr>
                <w:rFonts w:ascii="Verdana" w:hAnsi="Verdana"/>
                <w:sz w:val="16"/>
                <w:szCs w:val="16"/>
                <w:lang w:val="en-US" w:eastAsia="es-MX"/>
              </w:rPr>
              <w:t>in order to</w:t>
            </w:r>
            <w:proofErr w:type="gramEnd"/>
            <w:r w:rsidRPr="009E52CD">
              <w:rPr>
                <w:rFonts w:ascii="Verdana" w:hAnsi="Verdana"/>
                <w:sz w:val="16"/>
                <w:szCs w:val="16"/>
                <w:lang w:val="en-US" w:eastAsia="es-MX"/>
              </w:rPr>
              <w:t xml:space="preserve"> monitor compliance with this NOM and other applicable provisions.</w:t>
            </w:r>
          </w:p>
        </w:tc>
      </w:tr>
      <w:tr w:rsidR="00E54218" w:rsidRPr="009E52CD" w14:paraId="55B88C7C" w14:textId="6AE5BE4D" w:rsidTr="009E52CD">
        <w:tc>
          <w:tcPr>
            <w:tcW w:w="4529" w:type="dxa"/>
            <w:shd w:val="clear" w:color="auto" w:fill="auto"/>
          </w:tcPr>
          <w:p w14:paraId="7EEFEF34" w14:textId="77777777" w:rsidR="00D27768" w:rsidRPr="009E52CD" w:rsidRDefault="00D27768" w:rsidP="009E52CD">
            <w:pPr>
              <w:pStyle w:val="Texto"/>
              <w:spacing w:line="238" w:lineRule="exact"/>
              <w:ind w:firstLine="0"/>
              <w:rPr>
                <w:rFonts w:ascii="Verdana" w:hAnsi="Verdana"/>
                <w:sz w:val="16"/>
                <w:szCs w:val="16"/>
                <w:lang w:eastAsia="es-MX"/>
              </w:rPr>
            </w:pPr>
            <w:r w:rsidRPr="009E52CD">
              <w:rPr>
                <w:rFonts w:ascii="Verdana" w:hAnsi="Verdana"/>
                <w:b/>
                <w:sz w:val="16"/>
                <w:szCs w:val="16"/>
                <w:lang w:eastAsia="es-MX"/>
              </w:rPr>
              <w:t>8.4.2</w:t>
            </w:r>
            <w:r w:rsidRPr="009E52CD">
              <w:rPr>
                <w:rFonts w:ascii="Verdana" w:hAnsi="Verdana"/>
                <w:sz w:val="16"/>
                <w:szCs w:val="16"/>
                <w:lang w:eastAsia="es-MX"/>
              </w:rPr>
              <w:t xml:space="preserve"> El presente procedimiento de Evaluación de </w:t>
            </w:r>
            <w:smartTag w:uri="urn:schemas-microsoft-com:office:smarttags" w:element="PersonName">
              <w:smartTagPr>
                <w:attr w:name="ProductID" w:val="la Conformidad"/>
              </w:smartTagPr>
              <w:r w:rsidRPr="009E52CD">
                <w:rPr>
                  <w:rFonts w:ascii="Verdana" w:hAnsi="Verdana"/>
                  <w:sz w:val="16"/>
                  <w:szCs w:val="16"/>
                  <w:lang w:eastAsia="es-MX"/>
                </w:rPr>
                <w:t>la Conformidad</w:t>
              </w:r>
            </w:smartTag>
            <w:r w:rsidRPr="009E52CD">
              <w:rPr>
                <w:rFonts w:ascii="Verdana" w:hAnsi="Verdana"/>
                <w:sz w:val="16"/>
                <w:szCs w:val="16"/>
                <w:lang w:eastAsia="es-MX"/>
              </w:rPr>
              <w:t xml:space="preserve"> es aplicable al equipo de arrastre destinado al Servicio público de transporte ferroviario de carga.</w:t>
            </w:r>
          </w:p>
        </w:tc>
        <w:tc>
          <w:tcPr>
            <w:tcW w:w="4529" w:type="dxa"/>
            <w:shd w:val="clear" w:color="auto" w:fill="auto"/>
          </w:tcPr>
          <w:p w14:paraId="0AC2907A" w14:textId="18AC9538" w:rsidR="00D27768" w:rsidRPr="009E52CD" w:rsidRDefault="00D27768"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8.4.2 </w:t>
            </w:r>
            <w:r w:rsidRPr="009E52CD">
              <w:rPr>
                <w:rFonts w:ascii="Verdana" w:hAnsi="Verdana"/>
                <w:sz w:val="16"/>
                <w:szCs w:val="16"/>
                <w:lang w:val="en-US" w:eastAsia="es-MX"/>
              </w:rPr>
              <w:t xml:space="preserve">This </w:t>
            </w:r>
            <w:r w:rsidR="00806FCF" w:rsidRPr="009E52CD">
              <w:rPr>
                <w:rFonts w:ascii="Verdana" w:hAnsi="Verdana"/>
                <w:sz w:val="16"/>
                <w:szCs w:val="16"/>
                <w:lang w:val="en-US" w:eastAsia="es-MX"/>
              </w:rPr>
              <w:t xml:space="preserve">for the Procedure of Evaluation of Conformity is </w:t>
            </w:r>
            <w:r w:rsidRPr="009E52CD">
              <w:rPr>
                <w:rFonts w:ascii="Verdana" w:hAnsi="Verdana"/>
                <w:sz w:val="16"/>
                <w:szCs w:val="16"/>
                <w:lang w:val="en-US" w:eastAsia="es-MX"/>
              </w:rPr>
              <w:t>applicable to the towing equipment intended for the Public Rail Freight Transport Service.</w:t>
            </w:r>
          </w:p>
        </w:tc>
      </w:tr>
      <w:tr w:rsidR="00E54218" w:rsidRPr="009E52CD" w14:paraId="21C5316A" w14:textId="652D5F93" w:rsidTr="009E52CD">
        <w:tc>
          <w:tcPr>
            <w:tcW w:w="4529" w:type="dxa"/>
            <w:shd w:val="clear" w:color="auto" w:fill="auto"/>
          </w:tcPr>
          <w:p w14:paraId="23F24EC9" w14:textId="77777777" w:rsidR="00D27768" w:rsidRPr="009E52CD" w:rsidRDefault="00D27768" w:rsidP="009E52CD">
            <w:pPr>
              <w:pStyle w:val="Texto"/>
              <w:spacing w:line="238" w:lineRule="exact"/>
              <w:ind w:firstLine="0"/>
              <w:rPr>
                <w:rFonts w:ascii="Verdana" w:hAnsi="Verdana"/>
                <w:sz w:val="16"/>
                <w:szCs w:val="16"/>
                <w:lang w:val="es-ES_tradnl" w:eastAsia="es-MX"/>
              </w:rPr>
            </w:pPr>
            <w:r w:rsidRPr="009E52CD">
              <w:rPr>
                <w:rFonts w:ascii="Verdana" w:hAnsi="Verdana"/>
                <w:b/>
                <w:sz w:val="16"/>
                <w:szCs w:val="16"/>
                <w:lang w:val="es-ES_tradnl" w:eastAsia="es-MX"/>
              </w:rPr>
              <w:t>8.4.3</w:t>
            </w:r>
            <w:r w:rsidRPr="009E52CD">
              <w:rPr>
                <w:rFonts w:ascii="Verdana" w:hAnsi="Verdana"/>
                <w:sz w:val="16"/>
                <w:szCs w:val="16"/>
                <w:lang w:val="es-ES_tradnl" w:eastAsia="es-MX"/>
              </w:rPr>
              <w:t xml:space="preserve"> La autoridad competente resolverá controversias en la interpretación de este PEC.</w:t>
            </w:r>
          </w:p>
        </w:tc>
        <w:tc>
          <w:tcPr>
            <w:tcW w:w="4529" w:type="dxa"/>
            <w:shd w:val="clear" w:color="auto" w:fill="auto"/>
          </w:tcPr>
          <w:p w14:paraId="18B880A4" w14:textId="033E6BA9" w:rsidR="00D27768" w:rsidRPr="009E52CD" w:rsidRDefault="00D27768"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8.4.3 </w:t>
            </w:r>
            <w:r w:rsidRPr="009E52CD">
              <w:rPr>
                <w:rFonts w:ascii="Verdana" w:hAnsi="Verdana"/>
                <w:sz w:val="16"/>
                <w:szCs w:val="16"/>
                <w:lang w:val="en-US" w:eastAsia="es-MX"/>
              </w:rPr>
              <w:t xml:space="preserve">The </w:t>
            </w:r>
            <w:r w:rsidR="00806FCF" w:rsidRPr="009E52CD">
              <w:rPr>
                <w:rFonts w:ascii="Verdana" w:hAnsi="Verdana"/>
                <w:sz w:val="16"/>
                <w:szCs w:val="16"/>
                <w:lang w:val="en-US" w:eastAsia="es-MX"/>
              </w:rPr>
              <w:t>appropriate authority</w:t>
            </w:r>
            <w:r w:rsidRPr="009E52CD">
              <w:rPr>
                <w:rFonts w:ascii="Verdana" w:hAnsi="Verdana"/>
                <w:sz w:val="16"/>
                <w:szCs w:val="16"/>
                <w:lang w:val="en-US" w:eastAsia="es-MX"/>
              </w:rPr>
              <w:t xml:space="preserve"> will resolve controversies in the interpretation of this PEC.</w:t>
            </w:r>
          </w:p>
        </w:tc>
      </w:tr>
      <w:tr w:rsidR="00E54218" w:rsidRPr="009E52CD" w14:paraId="5D035493" w14:textId="792BDF2D" w:rsidTr="009E52CD">
        <w:tc>
          <w:tcPr>
            <w:tcW w:w="4529" w:type="dxa"/>
            <w:shd w:val="clear" w:color="auto" w:fill="auto"/>
          </w:tcPr>
          <w:p w14:paraId="2505726C" w14:textId="77777777" w:rsidR="00D27768" w:rsidRPr="009E52CD" w:rsidRDefault="00D27768" w:rsidP="009E52CD">
            <w:pPr>
              <w:pStyle w:val="Texto"/>
              <w:spacing w:line="238" w:lineRule="exact"/>
              <w:ind w:firstLine="0"/>
              <w:rPr>
                <w:rFonts w:ascii="Verdana" w:hAnsi="Verdana"/>
                <w:sz w:val="16"/>
                <w:szCs w:val="16"/>
                <w:lang w:val="es-ES_tradnl" w:eastAsia="es-MX"/>
              </w:rPr>
            </w:pPr>
            <w:r w:rsidRPr="009E52CD">
              <w:rPr>
                <w:rFonts w:ascii="Verdana" w:hAnsi="Verdana"/>
                <w:b/>
                <w:sz w:val="16"/>
                <w:szCs w:val="16"/>
                <w:lang w:val="es-ES_tradnl" w:eastAsia="es-MX"/>
              </w:rPr>
              <w:t>8.5</w:t>
            </w:r>
            <w:r w:rsidRPr="009E52CD">
              <w:rPr>
                <w:rFonts w:ascii="Verdana" w:hAnsi="Verdana"/>
                <w:sz w:val="16"/>
                <w:szCs w:val="16"/>
                <w:lang w:val="es-ES_tradnl" w:eastAsia="es-MX"/>
              </w:rPr>
              <w:t xml:space="preserve"> Procedimiento.</w:t>
            </w:r>
          </w:p>
        </w:tc>
        <w:tc>
          <w:tcPr>
            <w:tcW w:w="4529" w:type="dxa"/>
            <w:shd w:val="clear" w:color="auto" w:fill="auto"/>
          </w:tcPr>
          <w:p w14:paraId="231DCC1E" w14:textId="40F65B53" w:rsidR="00D27768" w:rsidRPr="009E52CD" w:rsidRDefault="00D27768"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8.5 </w:t>
            </w:r>
            <w:r w:rsidRPr="009E52CD">
              <w:rPr>
                <w:rFonts w:ascii="Verdana" w:hAnsi="Verdana"/>
                <w:sz w:val="16"/>
                <w:szCs w:val="16"/>
                <w:lang w:val="en-US" w:eastAsia="es-MX"/>
              </w:rPr>
              <w:t>Procedure.</w:t>
            </w:r>
          </w:p>
        </w:tc>
      </w:tr>
      <w:tr w:rsidR="00E54218" w:rsidRPr="009E52CD" w14:paraId="51B9944B" w14:textId="492C5DA9" w:rsidTr="009E52CD">
        <w:tc>
          <w:tcPr>
            <w:tcW w:w="4529" w:type="dxa"/>
            <w:shd w:val="clear" w:color="auto" w:fill="auto"/>
          </w:tcPr>
          <w:p w14:paraId="63D08635" w14:textId="77777777" w:rsidR="00D27768" w:rsidRPr="009E52CD" w:rsidRDefault="00D27768" w:rsidP="009E52CD">
            <w:pPr>
              <w:pStyle w:val="Texto"/>
              <w:spacing w:line="238" w:lineRule="exact"/>
              <w:ind w:firstLine="0"/>
              <w:rPr>
                <w:rFonts w:ascii="Verdana" w:hAnsi="Verdana"/>
                <w:sz w:val="16"/>
                <w:szCs w:val="16"/>
                <w:lang w:val="es-ES_tradnl" w:eastAsia="es-MX"/>
              </w:rPr>
            </w:pPr>
            <w:r w:rsidRPr="009E52CD">
              <w:rPr>
                <w:rFonts w:ascii="Verdana" w:hAnsi="Verdana"/>
                <w:b/>
                <w:sz w:val="16"/>
                <w:szCs w:val="16"/>
                <w:lang w:val="es-ES_tradnl" w:eastAsia="es-MX"/>
              </w:rPr>
              <w:lastRenderedPageBreak/>
              <w:t>8.5.1</w:t>
            </w:r>
            <w:r w:rsidRPr="009E52CD">
              <w:rPr>
                <w:rFonts w:ascii="Verdana" w:hAnsi="Verdana"/>
                <w:sz w:val="16"/>
                <w:szCs w:val="16"/>
                <w:lang w:val="es-ES_tradnl" w:eastAsia="es-MX"/>
              </w:rPr>
              <w:t xml:space="preserve"> Se llevará a cabo a través de la verificación del cumplimiento de condiciones y medidas de seguridad del equipo ferroviario con los parámetros y los dispositivos de seguridad y se realizará a través de la propia Secretaría a través de </w:t>
            </w:r>
            <w:smartTag w:uri="urn:schemas-microsoft-com:office:smarttags" w:element="PersonName">
              <w:smartTagPr>
                <w:attr w:name="ProductID" w:val="la Agencia Reguladora"/>
              </w:smartTagPr>
              <w:r w:rsidRPr="009E52CD">
                <w:rPr>
                  <w:rFonts w:ascii="Verdana" w:hAnsi="Verdana"/>
                  <w:sz w:val="16"/>
                  <w:szCs w:val="16"/>
                  <w:lang w:val="es-ES_tradnl" w:eastAsia="es-MX"/>
                </w:rPr>
                <w:t>la Agencia Reguladora</w:t>
              </w:r>
            </w:smartTag>
            <w:r w:rsidRPr="009E52CD">
              <w:rPr>
                <w:rFonts w:ascii="Verdana" w:hAnsi="Verdana"/>
                <w:sz w:val="16"/>
                <w:szCs w:val="16"/>
                <w:lang w:val="es-ES_tradnl" w:eastAsia="es-MX"/>
              </w:rPr>
              <w:t xml:space="preserve"> del Transporte Ferroviario (ARTF), unidades de verificación, organismos de certificación, laboratorios de pruebas o calibración, personas aprobadas y acreditadas, en los términos de </w:t>
            </w:r>
            <w:smartTag w:uri="urn:schemas-microsoft-com:office:smarttags" w:element="PersonName">
              <w:smartTagPr>
                <w:attr w:name="ProductID" w:val="la Ley Federal"/>
              </w:smartTagPr>
              <w:r w:rsidRPr="009E52CD">
                <w:rPr>
                  <w:rFonts w:ascii="Verdana" w:hAnsi="Verdana"/>
                  <w:sz w:val="16"/>
                  <w:szCs w:val="16"/>
                  <w:lang w:val="es-ES_tradnl" w:eastAsia="es-MX"/>
                </w:rPr>
                <w:t>la Ley Federal</w:t>
              </w:r>
            </w:smartTag>
            <w:r w:rsidRPr="009E52CD">
              <w:rPr>
                <w:rFonts w:ascii="Verdana" w:hAnsi="Verdana"/>
                <w:sz w:val="16"/>
                <w:szCs w:val="16"/>
                <w:lang w:val="es-ES_tradnl" w:eastAsia="es-MX"/>
              </w:rPr>
              <w:t xml:space="preserve"> sobre Metrología y Normalización y su Reglamento.</w:t>
            </w:r>
          </w:p>
        </w:tc>
        <w:tc>
          <w:tcPr>
            <w:tcW w:w="4529" w:type="dxa"/>
            <w:shd w:val="clear" w:color="auto" w:fill="auto"/>
          </w:tcPr>
          <w:p w14:paraId="4611F02A" w14:textId="5C14EE36" w:rsidR="00D27768" w:rsidRPr="009E52CD" w:rsidRDefault="00D27768" w:rsidP="009E52CD">
            <w:pPr>
              <w:pStyle w:val="Texto"/>
              <w:spacing w:line="238"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8.5.1 </w:t>
            </w:r>
            <w:r w:rsidRPr="009E52CD">
              <w:rPr>
                <w:rFonts w:ascii="Verdana" w:hAnsi="Verdana"/>
                <w:sz w:val="16"/>
                <w:szCs w:val="16"/>
                <w:lang w:val="en-US" w:eastAsia="es-MX"/>
              </w:rPr>
              <w:t xml:space="preserve">It will be carried out through the verification of compliance with the conditions and security measures of the railway equipment with the parameters and security devices and will be carried out through the </w:t>
            </w:r>
            <w:r w:rsidR="00806FCF" w:rsidRPr="009E52CD">
              <w:rPr>
                <w:rFonts w:ascii="Verdana" w:hAnsi="Verdana"/>
                <w:sz w:val="16"/>
                <w:szCs w:val="16"/>
                <w:lang w:val="en-US" w:eastAsia="es-MX"/>
              </w:rPr>
              <w:t>Secretary</w:t>
            </w:r>
            <w:r w:rsidRPr="009E52CD">
              <w:rPr>
                <w:rFonts w:ascii="Verdana" w:hAnsi="Verdana"/>
                <w:sz w:val="16"/>
                <w:szCs w:val="16"/>
                <w:lang w:val="en-US" w:eastAsia="es-MX"/>
              </w:rPr>
              <w:t xml:space="preserve"> itself through </w:t>
            </w:r>
            <w:r w:rsidR="001C54F5" w:rsidRPr="009E52CD">
              <w:rPr>
                <w:rFonts w:ascii="Verdana" w:hAnsi="Verdana"/>
                <w:sz w:val="16"/>
                <w:szCs w:val="16"/>
                <w:lang w:val="en-US" w:eastAsia="es-MX"/>
              </w:rPr>
              <w:t xml:space="preserve">Regulatory Agency of Rail Transport </w:t>
            </w:r>
            <w:r w:rsidRPr="009E52CD">
              <w:rPr>
                <w:rFonts w:ascii="Verdana" w:hAnsi="Verdana"/>
                <w:sz w:val="16"/>
                <w:szCs w:val="16"/>
                <w:lang w:val="en-US" w:eastAsia="es-MX"/>
              </w:rPr>
              <w:t>(ARTF), units</w:t>
            </w:r>
            <w:r w:rsidR="001C54F5" w:rsidRPr="009E52CD">
              <w:rPr>
                <w:rFonts w:ascii="Verdana" w:hAnsi="Verdana"/>
                <w:sz w:val="16"/>
                <w:szCs w:val="16"/>
                <w:lang w:val="en-US" w:eastAsia="es-MX"/>
              </w:rPr>
              <w:t xml:space="preserve"> of verification</w:t>
            </w:r>
            <w:r w:rsidRPr="009E52CD">
              <w:rPr>
                <w:rFonts w:ascii="Verdana" w:hAnsi="Verdana"/>
                <w:sz w:val="16"/>
                <w:szCs w:val="16"/>
                <w:lang w:val="en-US" w:eastAsia="es-MX"/>
              </w:rPr>
              <w:t xml:space="preserve">, certification bodies, testing or calibration laboratories, approved and accredited persons, in the terms of </w:t>
            </w:r>
            <w:r w:rsidR="001C54F5" w:rsidRPr="009E52CD">
              <w:rPr>
                <w:rFonts w:ascii="Verdana" w:hAnsi="Verdana"/>
                <w:sz w:val="16"/>
                <w:szCs w:val="16"/>
                <w:lang w:val="en-US" w:eastAsia="es-MX"/>
              </w:rPr>
              <w:t>the Federal Law on Metrology and Standardization</w:t>
            </w:r>
            <w:r w:rsidRPr="009E52CD">
              <w:rPr>
                <w:rFonts w:ascii="Verdana" w:hAnsi="Verdana"/>
                <w:sz w:val="16"/>
                <w:szCs w:val="16"/>
                <w:lang w:val="en-US" w:eastAsia="es-MX"/>
              </w:rPr>
              <w:t xml:space="preserve"> and Standardization and its Regulation.</w:t>
            </w:r>
          </w:p>
        </w:tc>
      </w:tr>
      <w:tr w:rsidR="00E54218" w:rsidRPr="009E52CD" w14:paraId="1D9B7F08" w14:textId="393757F2" w:rsidTr="009E52CD">
        <w:tc>
          <w:tcPr>
            <w:tcW w:w="4529" w:type="dxa"/>
            <w:shd w:val="clear" w:color="auto" w:fill="auto"/>
          </w:tcPr>
          <w:p w14:paraId="577AD072" w14:textId="77777777" w:rsidR="00D27768" w:rsidRPr="009E52CD" w:rsidRDefault="00D27768" w:rsidP="009E52CD">
            <w:pPr>
              <w:pStyle w:val="Texto"/>
              <w:spacing w:line="234" w:lineRule="exact"/>
              <w:ind w:firstLine="0"/>
              <w:rPr>
                <w:rFonts w:ascii="Verdana" w:hAnsi="Verdana"/>
                <w:sz w:val="16"/>
                <w:szCs w:val="16"/>
                <w:lang w:val="es-ES_tradnl" w:eastAsia="es-MX"/>
              </w:rPr>
            </w:pPr>
            <w:r w:rsidRPr="009E52CD">
              <w:rPr>
                <w:rFonts w:ascii="Verdana" w:hAnsi="Verdana"/>
                <w:sz w:val="16"/>
                <w:szCs w:val="16"/>
                <w:lang w:val="es-ES_tradnl" w:eastAsia="es-MX"/>
              </w:rPr>
              <w:t xml:space="preserve">La visita de verificación será en el momento determinado en que se practica ésta en la cual se constata ocularmente que el equipo ferroviario cumple con los parámetros de seguridad establecidos con lo dispuesto en </w:t>
            </w:r>
            <w:smartTag w:uri="urn:schemas-microsoft-com:office:smarttags" w:element="PersonName">
              <w:smartTagPr>
                <w:attr w:name="ProductID" w:val="la NOM. As￭"/>
              </w:smartTagPr>
              <w:r w:rsidRPr="009E52CD">
                <w:rPr>
                  <w:rFonts w:ascii="Verdana" w:hAnsi="Verdana"/>
                  <w:sz w:val="16"/>
                  <w:szCs w:val="16"/>
                  <w:lang w:val="es-ES_tradnl" w:eastAsia="es-MX"/>
                </w:rPr>
                <w:t>la NOM. Así</w:t>
              </w:r>
            </w:smartTag>
            <w:r w:rsidRPr="009E52CD">
              <w:rPr>
                <w:rFonts w:ascii="Verdana" w:hAnsi="Verdana"/>
                <w:sz w:val="16"/>
                <w:szCs w:val="16"/>
                <w:lang w:val="es-ES_tradnl" w:eastAsia="es-MX"/>
              </w:rPr>
              <w:t xml:space="preserve"> como lo dispuesto en </w:t>
            </w:r>
            <w:smartTag w:uri="urn:schemas-microsoft-com:office:smarttags" w:element="PersonName">
              <w:smartTagPr>
                <w:attr w:name="ProductID" w:val="la Ley Federal"/>
              </w:smartTagPr>
              <w:r w:rsidRPr="009E52CD">
                <w:rPr>
                  <w:rFonts w:ascii="Verdana" w:hAnsi="Verdana"/>
                  <w:sz w:val="16"/>
                  <w:szCs w:val="16"/>
                  <w:lang w:val="es-ES_tradnl" w:eastAsia="es-MX"/>
                </w:rPr>
                <w:t>la Ley Federal</w:t>
              </w:r>
            </w:smartTag>
            <w:r w:rsidRPr="009E52CD">
              <w:rPr>
                <w:rFonts w:ascii="Verdana" w:hAnsi="Verdana"/>
                <w:sz w:val="16"/>
                <w:szCs w:val="16"/>
                <w:lang w:val="es-ES_tradnl" w:eastAsia="es-MX"/>
              </w:rPr>
              <w:t xml:space="preserve"> sobre Metrología y Normalización y su Reglamento.</w:t>
            </w:r>
          </w:p>
        </w:tc>
        <w:tc>
          <w:tcPr>
            <w:tcW w:w="4529" w:type="dxa"/>
            <w:shd w:val="clear" w:color="auto" w:fill="auto"/>
          </w:tcPr>
          <w:p w14:paraId="1B35ACD8" w14:textId="0F6FDA1B" w:rsidR="00D27768" w:rsidRPr="009E52CD" w:rsidRDefault="00D27768" w:rsidP="009E52CD">
            <w:pPr>
              <w:pStyle w:val="Texto"/>
              <w:spacing w:line="234" w:lineRule="exact"/>
              <w:ind w:firstLine="0"/>
              <w:rPr>
                <w:rFonts w:ascii="Verdana" w:hAnsi="Verdana"/>
                <w:sz w:val="16"/>
                <w:szCs w:val="16"/>
                <w:lang w:val="en-US" w:eastAsia="es-MX"/>
              </w:rPr>
            </w:pPr>
            <w:r w:rsidRPr="009E52CD">
              <w:rPr>
                <w:rFonts w:ascii="Verdana" w:hAnsi="Verdana"/>
                <w:sz w:val="16"/>
                <w:szCs w:val="16"/>
                <w:lang w:val="en-US" w:eastAsia="es-MX"/>
              </w:rPr>
              <w:t>The verification visit will be at the specific moment in which it is carried out, in which it is visually verified that the railway equipment complies with the safety parameters established with the provisions</w:t>
            </w:r>
            <w:r w:rsidR="001C54F5" w:rsidRPr="009E52CD">
              <w:rPr>
                <w:rFonts w:ascii="Verdana" w:hAnsi="Verdana"/>
                <w:sz w:val="16"/>
                <w:szCs w:val="16"/>
                <w:lang w:val="en-US" w:eastAsia="es-MX"/>
              </w:rPr>
              <w:t xml:space="preserve"> in the NOM, as well as the provision in the Federal Law on Metrology and Standardization and its Regulation. </w:t>
            </w:r>
          </w:p>
        </w:tc>
      </w:tr>
      <w:tr w:rsidR="00E54218" w:rsidRPr="009E52CD" w14:paraId="4D8A363D" w14:textId="75348A58" w:rsidTr="009E52CD">
        <w:tc>
          <w:tcPr>
            <w:tcW w:w="4529" w:type="dxa"/>
            <w:shd w:val="clear" w:color="auto" w:fill="auto"/>
          </w:tcPr>
          <w:p w14:paraId="716512AC" w14:textId="77777777" w:rsidR="00D27768" w:rsidRPr="009E52CD" w:rsidRDefault="00D27768" w:rsidP="009E52CD">
            <w:pPr>
              <w:pStyle w:val="Texto"/>
              <w:spacing w:line="240" w:lineRule="exact"/>
              <w:ind w:firstLine="0"/>
              <w:rPr>
                <w:rFonts w:ascii="Verdana" w:hAnsi="Verdana"/>
                <w:sz w:val="16"/>
                <w:szCs w:val="16"/>
                <w:lang w:val="es-ES_tradnl" w:eastAsia="es-MX"/>
              </w:rPr>
            </w:pPr>
            <w:r w:rsidRPr="009E52CD">
              <w:rPr>
                <w:rFonts w:ascii="Verdana" w:hAnsi="Verdana"/>
                <w:b/>
                <w:sz w:val="16"/>
                <w:szCs w:val="16"/>
                <w:lang w:val="es-ES_tradnl" w:eastAsia="es-MX"/>
              </w:rPr>
              <w:t>8.5.2</w:t>
            </w:r>
            <w:r w:rsidRPr="009E52CD">
              <w:rPr>
                <w:rFonts w:ascii="Verdana" w:hAnsi="Verdana"/>
                <w:sz w:val="16"/>
                <w:szCs w:val="16"/>
                <w:lang w:val="es-ES_tradnl" w:eastAsia="es-MX"/>
              </w:rPr>
              <w:t xml:space="preserve"> Evaluación de la conformidad a petición de parte.</w:t>
            </w:r>
          </w:p>
        </w:tc>
        <w:tc>
          <w:tcPr>
            <w:tcW w:w="4529" w:type="dxa"/>
            <w:shd w:val="clear" w:color="auto" w:fill="auto"/>
          </w:tcPr>
          <w:p w14:paraId="7BAC54CA" w14:textId="08F1579F" w:rsidR="00D27768" w:rsidRPr="009E52CD" w:rsidRDefault="00D27768"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8.5.2 </w:t>
            </w:r>
            <w:r w:rsidR="001C54F5" w:rsidRPr="009E52CD">
              <w:rPr>
                <w:rFonts w:ascii="Verdana" w:hAnsi="Verdana"/>
                <w:sz w:val="16"/>
                <w:szCs w:val="16"/>
                <w:lang w:val="en-US" w:eastAsia="es-MX"/>
              </w:rPr>
              <w:t>Evaluation of Conformity</w:t>
            </w:r>
            <w:r w:rsidRPr="009E52CD">
              <w:rPr>
                <w:rFonts w:ascii="Verdana" w:hAnsi="Verdana"/>
                <w:sz w:val="16"/>
                <w:szCs w:val="16"/>
                <w:lang w:val="en-US" w:eastAsia="es-MX"/>
              </w:rPr>
              <w:t xml:space="preserve"> at the request of a party.</w:t>
            </w:r>
          </w:p>
        </w:tc>
      </w:tr>
      <w:tr w:rsidR="00E54218" w:rsidRPr="009E52CD" w14:paraId="693D9365" w14:textId="1D3DCF48" w:rsidTr="009E52CD">
        <w:tc>
          <w:tcPr>
            <w:tcW w:w="4529" w:type="dxa"/>
            <w:shd w:val="clear" w:color="auto" w:fill="auto"/>
          </w:tcPr>
          <w:p w14:paraId="4A4F8F69" w14:textId="77777777" w:rsidR="00D27768" w:rsidRPr="009E52CD" w:rsidRDefault="00D27768" w:rsidP="009E52CD">
            <w:pPr>
              <w:pStyle w:val="Texto"/>
              <w:spacing w:line="234" w:lineRule="exact"/>
              <w:ind w:firstLine="0"/>
              <w:rPr>
                <w:rFonts w:ascii="Verdana" w:hAnsi="Verdana"/>
                <w:sz w:val="16"/>
                <w:szCs w:val="16"/>
                <w:lang w:val="es-ES_tradnl" w:eastAsia="es-MX"/>
              </w:rPr>
            </w:pPr>
            <w:r w:rsidRPr="009E52CD">
              <w:rPr>
                <w:rFonts w:ascii="Verdana" w:hAnsi="Verdana"/>
                <w:sz w:val="16"/>
                <w:szCs w:val="16"/>
                <w:lang w:val="es-ES_tradnl" w:eastAsia="es-MX"/>
              </w:rPr>
              <w:t xml:space="preserve">Los usuarios podrán solicitar la evaluación de la conformidad de esta NOM, a las unidades de verificación, autoridad competente, o las personas aprobadas y acreditadas, cuando se requiera dar cumplimiento a las disposiciones de </w:t>
            </w:r>
            <w:proofErr w:type="gramStart"/>
            <w:r w:rsidRPr="009E52CD">
              <w:rPr>
                <w:rFonts w:ascii="Verdana" w:hAnsi="Verdana"/>
                <w:sz w:val="16"/>
                <w:szCs w:val="16"/>
                <w:lang w:val="es-ES_tradnl" w:eastAsia="es-MX"/>
              </w:rPr>
              <w:t>la misma</w:t>
            </w:r>
            <w:proofErr w:type="gramEnd"/>
            <w:r w:rsidRPr="009E52CD">
              <w:rPr>
                <w:rFonts w:ascii="Verdana" w:hAnsi="Verdana"/>
                <w:sz w:val="16"/>
                <w:szCs w:val="16"/>
                <w:lang w:val="es-ES_tradnl" w:eastAsia="es-MX"/>
              </w:rPr>
              <w:t xml:space="preserve"> para fines particulares u oficiales y el resultado se hará constar por escrito conforme a </w:t>
            </w:r>
            <w:smartTag w:uri="urn:schemas-microsoft-com:office:smarttags" w:element="PersonName">
              <w:smartTagPr>
                <w:attr w:name="ProductID" w:val="la LFMN"/>
              </w:smartTagPr>
              <w:r w:rsidRPr="009E52CD">
                <w:rPr>
                  <w:rFonts w:ascii="Verdana" w:hAnsi="Verdana"/>
                  <w:sz w:val="16"/>
                  <w:szCs w:val="16"/>
                  <w:lang w:val="es-ES_tradnl" w:eastAsia="es-MX"/>
                </w:rPr>
                <w:t>la LFMN</w:t>
              </w:r>
            </w:smartTag>
            <w:r w:rsidRPr="009E52CD">
              <w:rPr>
                <w:rFonts w:ascii="Verdana" w:hAnsi="Verdana"/>
                <w:sz w:val="16"/>
                <w:szCs w:val="16"/>
                <w:lang w:val="es-ES_tradnl" w:eastAsia="es-MX"/>
              </w:rPr>
              <w:t xml:space="preserve"> y su reglamento.</w:t>
            </w:r>
          </w:p>
        </w:tc>
        <w:tc>
          <w:tcPr>
            <w:tcW w:w="4529" w:type="dxa"/>
            <w:shd w:val="clear" w:color="auto" w:fill="auto"/>
          </w:tcPr>
          <w:p w14:paraId="6745C768" w14:textId="4C06B5B8" w:rsidR="00D27768" w:rsidRPr="009E52CD" w:rsidRDefault="001C54F5" w:rsidP="009E52CD">
            <w:pPr>
              <w:pStyle w:val="Texto"/>
              <w:spacing w:line="234" w:lineRule="exact"/>
              <w:ind w:firstLine="0"/>
              <w:rPr>
                <w:rFonts w:ascii="Verdana" w:hAnsi="Verdana"/>
                <w:sz w:val="16"/>
                <w:szCs w:val="16"/>
                <w:lang w:val="en-US" w:eastAsia="es-MX"/>
              </w:rPr>
            </w:pPr>
            <w:r w:rsidRPr="009E52CD">
              <w:rPr>
                <w:rFonts w:ascii="Verdana" w:hAnsi="Verdana"/>
                <w:sz w:val="16"/>
                <w:szCs w:val="16"/>
                <w:lang w:val="en-US" w:eastAsia="es-MX"/>
              </w:rPr>
              <w:t>The u</w:t>
            </w:r>
            <w:r w:rsidR="00D27768" w:rsidRPr="009E52CD">
              <w:rPr>
                <w:rFonts w:ascii="Verdana" w:hAnsi="Verdana"/>
                <w:sz w:val="16"/>
                <w:szCs w:val="16"/>
                <w:lang w:val="en-US" w:eastAsia="es-MX"/>
              </w:rPr>
              <w:t xml:space="preserve">sers may request the evaluation of the conformity </w:t>
            </w:r>
            <w:r w:rsidRPr="009E52CD">
              <w:rPr>
                <w:rFonts w:ascii="Verdana" w:hAnsi="Verdana"/>
                <w:sz w:val="16"/>
                <w:szCs w:val="16"/>
                <w:lang w:val="en-US" w:eastAsia="es-MX"/>
              </w:rPr>
              <w:t>to</w:t>
            </w:r>
            <w:r w:rsidR="00D27768" w:rsidRPr="009E52CD">
              <w:rPr>
                <w:rFonts w:ascii="Verdana" w:hAnsi="Verdana"/>
                <w:sz w:val="16"/>
                <w:szCs w:val="16"/>
                <w:lang w:val="en-US" w:eastAsia="es-MX"/>
              </w:rPr>
              <w:t xml:space="preserve"> this NOM, to the units</w:t>
            </w:r>
            <w:r w:rsidRPr="009E52CD">
              <w:rPr>
                <w:rFonts w:ascii="Verdana" w:hAnsi="Verdana"/>
                <w:sz w:val="16"/>
                <w:szCs w:val="16"/>
                <w:lang w:val="en-US" w:eastAsia="es-MX"/>
              </w:rPr>
              <w:t xml:space="preserve"> of verification</w:t>
            </w:r>
            <w:r w:rsidR="00D27768" w:rsidRPr="009E52CD">
              <w:rPr>
                <w:rFonts w:ascii="Verdana" w:hAnsi="Verdana"/>
                <w:sz w:val="16"/>
                <w:szCs w:val="16"/>
                <w:lang w:val="en-US" w:eastAsia="es-MX"/>
              </w:rPr>
              <w:t xml:space="preserve">, </w:t>
            </w:r>
            <w:r w:rsidR="00806FCF" w:rsidRPr="009E52CD">
              <w:rPr>
                <w:rFonts w:ascii="Verdana" w:hAnsi="Verdana"/>
                <w:sz w:val="16"/>
                <w:szCs w:val="16"/>
                <w:lang w:val="en-US" w:eastAsia="es-MX"/>
              </w:rPr>
              <w:t>appropriate authority</w:t>
            </w:r>
            <w:r w:rsidR="00D27768" w:rsidRPr="009E52CD">
              <w:rPr>
                <w:rFonts w:ascii="Verdana" w:hAnsi="Verdana"/>
                <w:sz w:val="16"/>
                <w:szCs w:val="16"/>
                <w:lang w:val="en-US" w:eastAsia="es-MX"/>
              </w:rPr>
              <w:t xml:space="preserve">, or approved and accredited persons, when it is required to comply with the provisions of the same for private or official purposes and the result will be in writing in accordance with la </w:t>
            </w:r>
            <w:r w:rsidRPr="009E52CD">
              <w:rPr>
                <w:rFonts w:ascii="Verdana" w:hAnsi="Verdana"/>
                <w:sz w:val="16"/>
                <w:szCs w:val="16"/>
                <w:lang w:val="en-US" w:eastAsia="es-MX"/>
              </w:rPr>
              <w:t>Federal Law on Metrology and Standardization and</w:t>
            </w:r>
            <w:r w:rsidR="00D27768" w:rsidRPr="009E52CD">
              <w:rPr>
                <w:rFonts w:ascii="Verdana" w:hAnsi="Verdana"/>
                <w:sz w:val="16"/>
                <w:szCs w:val="16"/>
                <w:lang w:val="en-US" w:eastAsia="es-MX"/>
              </w:rPr>
              <w:t xml:space="preserve"> its regulation.</w:t>
            </w:r>
          </w:p>
        </w:tc>
      </w:tr>
      <w:tr w:rsidR="00E54218" w:rsidRPr="009E52CD" w14:paraId="6586A589" w14:textId="7AFFE134" w:rsidTr="009E52CD">
        <w:tc>
          <w:tcPr>
            <w:tcW w:w="4529" w:type="dxa"/>
            <w:shd w:val="clear" w:color="auto" w:fill="auto"/>
          </w:tcPr>
          <w:p w14:paraId="7A4C8B3D" w14:textId="77777777" w:rsidR="00D27768" w:rsidRPr="009E52CD" w:rsidRDefault="00D27768" w:rsidP="009E52CD">
            <w:pPr>
              <w:pStyle w:val="Texto"/>
              <w:spacing w:line="240" w:lineRule="exact"/>
              <w:ind w:firstLine="0"/>
              <w:rPr>
                <w:rFonts w:ascii="Verdana" w:hAnsi="Verdana"/>
                <w:sz w:val="16"/>
                <w:szCs w:val="16"/>
                <w:lang w:val="es-ES_tradnl" w:eastAsia="es-MX"/>
              </w:rPr>
            </w:pPr>
            <w:r w:rsidRPr="009E52CD">
              <w:rPr>
                <w:rFonts w:ascii="Verdana" w:hAnsi="Verdana"/>
                <w:b/>
                <w:sz w:val="16"/>
                <w:szCs w:val="16"/>
                <w:lang w:val="es-ES_tradnl" w:eastAsia="es-MX"/>
              </w:rPr>
              <w:t>8.5.2.1</w:t>
            </w:r>
            <w:r w:rsidRPr="009E52CD">
              <w:rPr>
                <w:rFonts w:ascii="Verdana" w:hAnsi="Verdana"/>
                <w:sz w:val="16"/>
                <w:szCs w:val="16"/>
                <w:lang w:val="es-ES_tradnl" w:eastAsia="es-MX"/>
              </w:rPr>
              <w:t xml:space="preserve"> De toda visita de verificación se levantará acta circunstanciada en la que se hará constar conforme a </w:t>
            </w:r>
            <w:smartTag w:uri="urn:schemas-microsoft-com:office:smarttags" w:element="PersonName">
              <w:smartTagPr>
                <w:attr w:name="ProductID" w:val="la LFMN"/>
              </w:smartTagPr>
              <w:r w:rsidRPr="009E52CD">
                <w:rPr>
                  <w:rFonts w:ascii="Verdana" w:hAnsi="Verdana"/>
                  <w:sz w:val="16"/>
                  <w:szCs w:val="16"/>
                  <w:lang w:val="es-ES_tradnl" w:eastAsia="es-MX"/>
                </w:rPr>
                <w:t>la LFMN</w:t>
              </w:r>
            </w:smartTag>
            <w:r w:rsidRPr="009E52CD">
              <w:rPr>
                <w:rFonts w:ascii="Verdana" w:hAnsi="Verdana"/>
                <w:sz w:val="16"/>
                <w:szCs w:val="16"/>
                <w:lang w:val="es-ES_tradnl" w:eastAsia="es-MX"/>
              </w:rPr>
              <w:t xml:space="preserve"> y su reglamento, cuando en una visita de verificación se encuentren incumplimientos a esta NOM, se asentará este hecho en el acta circunstanciada y se notificará al usuario para que proceda a efectuar las correcciones.</w:t>
            </w:r>
          </w:p>
        </w:tc>
        <w:tc>
          <w:tcPr>
            <w:tcW w:w="4529" w:type="dxa"/>
            <w:shd w:val="clear" w:color="auto" w:fill="auto"/>
          </w:tcPr>
          <w:p w14:paraId="456F94D5" w14:textId="27407E94" w:rsidR="00D27768" w:rsidRPr="009E52CD" w:rsidRDefault="00D27768"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8.5.2.1 </w:t>
            </w:r>
            <w:r w:rsidRPr="009E52CD">
              <w:rPr>
                <w:rFonts w:ascii="Verdana" w:hAnsi="Verdana"/>
                <w:bCs/>
                <w:sz w:val="16"/>
                <w:szCs w:val="16"/>
                <w:lang w:val="en-US" w:eastAsia="es-MX"/>
              </w:rPr>
              <w:t xml:space="preserve">A </w:t>
            </w:r>
            <w:r w:rsidRPr="009E52CD">
              <w:rPr>
                <w:rFonts w:ascii="Verdana" w:hAnsi="Verdana"/>
                <w:sz w:val="16"/>
                <w:szCs w:val="16"/>
                <w:lang w:val="en-US" w:eastAsia="es-MX"/>
              </w:rPr>
              <w:t xml:space="preserve">circumstantial record will be drawn up for every verification visit, in which it will be recorded in accordance with </w:t>
            </w:r>
            <w:r w:rsidR="001C54F5" w:rsidRPr="009E52CD">
              <w:rPr>
                <w:rFonts w:ascii="Verdana" w:hAnsi="Verdana"/>
                <w:sz w:val="16"/>
                <w:szCs w:val="16"/>
                <w:lang w:val="en-US" w:eastAsia="es-MX"/>
              </w:rPr>
              <w:t>the Federal Law on Metrology and Standardization and its</w:t>
            </w:r>
            <w:r w:rsidRPr="009E52CD">
              <w:rPr>
                <w:rFonts w:ascii="Verdana" w:hAnsi="Verdana"/>
                <w:sz w:val="16"/>
                <w:szCs w:val="16"/>
                <w:lang w:val="en-US" w:eastAsia="es-MX"/>
              </w:rPr>
              <w:t xml:space="preserve"> regulation. When non-compliance with this NOM is found during a verification visit, this fact will be recorded in the detailed record and the user will be notified. to make the corrections.</w:t>
            </w:r>
          </w:p>
        </w:tc>
      </w:tr>
      <w:tr w:rsidR="00E54218" w:rsidRPr="009E52CD" w14:paraId="248378B9" w14:textId="64AD7C7A" w:rsidTr="009E52CD">
        <w:tc>
          <w:tcPr>
            <w:tcW w:w="4529" w:type="dxa"/>
            <w:shd w:val="clear" w:color="auto" w:fill="auto"/>
          </w:tcPr>
          <w:p w14:paraId="798954B4" w14:textId="77777777" w:rsidR="00D27768" w:rsidRPr="009E52CD" w:rsidRDefault="00D27768" w:rsidP="009E52CD">
            <w:pPr>
              <w:pStyle w:val="Texto"/>
              <w:spacing w:line="240" w:lineRule="exact"/>
              <w:ind w:firstLine="0"/>
              <w:rPr>
                <w:rFonts w:ascii="Verdana" w:hAnsi="Verdana"/>
                <w:sz w:val="16"/>
                <w:szCs w:val="16"/>
                <w:lang w:val="es-ES_tradnl" w:eastAsia="es-MX"/>
              </w:rPr>
            </w:pPr>
            <w:r w:rsidRPr="009E52CD">
              <w:rPr>
                <w:rFonts w:ascii="Verdana" w:hAnsi="Verdana"/>
                <w:sz w:val="16"/>
                <w:szCs w:val="16"/>
                <w:lang w:val="es-ES_tradnl" w:eastAsia="es-MX"/>
              </w:rPr>
              <w:t>El usuario podrá formular observaciones en la visita de verificación y ofrecer pruebas al momento o por escrito dentro del término de los cinco días hábiles siguientes a la fecha en que se haya levantado el acta circunstanciada.</w:t>
            </w:r>
          </w:p>
        </w:tc>
        <w:tc>
          <w:tcPr>
            <w:tcW w:w="4529" w:type="dxa"/>
            <w:shd w:val="clear" w:color="auto" w:fill="auto"/>
          </w:tcPr>
          <w:p w14:paraId="6E8D5100" w14:textId="4C3CB4F7" w:rsidR="00D27768" w:rsidRPr="009E52CD" w:rsidRDefault="00D27768" w:rsidP="009E52CD">
            <w:pPr>
              <w:pStyle w:val="Texto"/>
              <w:spacing w:line="240" w:lineRule="exact"/>
              <w:ind w:firstLine="0"/>
              <w:rPr>
                <w:rFonts w:ascii="Verdana" w:hAnsi="Verdana"/>
                <w:sz w:val="16"/>
                <w:szCs w:val="16"/>
                <w:lang w:val="en-US" w:eastAsia="es-MX"/>
              </w:rPr>
            </w:pPr>
            <w:r w:rsidRPr="009E52CD">
              <w:rPr>
                <w:rFonts w:ascii="Verdana" w:hAnsi="Verdana"/>
                <w:sz w:val="16"/>
                <w:szCs w:val="16"/>
                <w:lang w:val="en-US" w:eastAsia="es-MX"/>
              </w:rPr>
              <w:t>The user may make observations during the verification visit and offer evidence at the time or in writing within the term of five business days following the date on which the circumstantial record has been drawn up.</w:t>
            </w:r>
          </w:p>
        </w:tc>
      </w:tr>
      <w:tr w:rsidR="00E54218" w:rsidRPr="009E52CD" w14:paraId="41583E11" w14:textId="3E69506E" w:rsidTr="009E52CD">
        <w:tc>
          <w:tcPr>
            <w:tcW w:w="4529" w:type="dxa"/>
            <w:shd w:val="clear" w:color="auto" w:fill="auto"/>
          </w:tcPr>
          <w:p w14:paraId="62BB2A72" w14:textId="77777777" w:rsidR="00D27768" w:rsidRPr="009E52CD" w:rsidRDefault="00D27768" w:rsidP="009E52CD">
            <w:pPr>
              <w:pStyle w:val="Texto"/>
              <w:spacing w:line="234" w:lineRule="exact"/>
              <w:ind w:firstLine="0"/>
              <w:rPr>
                <w:rFonts w:ascii="Verdana" w:hAnsi="Verdana"/>
                <w:sz w:val="16"/>
                <w:szCs w:val="16"/>
                <w:lang w:val="es-ES_tradnl" w:eastAsia="es-MX"/>
              </w:rPr>
            </w:pPr>
            <w:r w:rsidRPr="009E52CD">
              <w:rPr>
                <w:rFonts w:ascii="Verdana" w:hAnsi="Verdana"/>
                <w:sz w:val="16"/>
                <w:szCs w:val="16"/>
                <w:lang w:val="es-ES_tradnl" w:eastAsia="es-MX"/>
              </w:rPr>
              <w:t>En su caso y una vez que la autoridad competente haya dado respuesta a las observaciones, pruebas e informes técnicos presentados por el usuario; dentro de un plazo no mayor a diez días hábiles contados a partir de la recepción de dicha respuesta, el usuario definirá el plazo necesario para efectuar las correcciones que correspondan, que en todo caso no podrá ser mayor a 10 días hábiles, salvo pacto en contrario.</w:t>
            </w:r>
          </w:p>
        </w:tc>
        <w:tc>
          <w:tcPr>
            <w:tcW w:w="4529" w:type="dxa"/>
            <w:shd w:val="clear" w:color="auto" w:fill="auto"/>
          </w:tcPr>
          <w:p w14:paraId="693F674C" w14:textId="18E9F7FE" w:rsidR="00D27768" w:rsidRPr="009E52CD" w:rsidRDefault="00D27768" w:rsidP="009E52CD">
            <w:pPr>
              <w:pStyle w:val="Texto"/>
              <w:spacing w:line="234" w:lineRule="exact"/>
              <w:ind w:firstLine="0"/>
              <w:rPr>
                <w:rFonts w:ascii="Verdana" w:hAnsi="Verdana"/>
                <w:sz w:val="16"/>
                <w:szCs w:val="16"/>
                <w:lang w:val="en-US" w:eastAsia="es-MX"/>
              </w:rPr>
            </w:pPr>
            <w:r w:rsidRPr="009E52CD">
              <w:rPr>
                <w:rFonts w:ascii="Verdana" w:hAnsi="Verdana"/>
                <w:sz w:val="16"/>
                <w:szCs w:val="16"/>
                <w:lang w:val="en-US" w:eastAsia="es-MX"/>
              </w:rPr>
              <w:t xml:space="preserve">Where appropriate and once the </w:t>
            </w:r>
            <w:r w:rsidR="00806FCF" w:rsidRPr="009E52CD">
              <w:rPr>
                <w:rFonts w:ascii="Verdana" w:hAnsi="Verdana"/>
                <w:sz w:val="16"/>
                <w:szCs w:val="16"/>
                <w:lang w:val="en-US" w:eastAsia="es-MX"/>
              </w:rPr>
              <w:t>appropriate authority</w:t>
            </w:r>
            <w:r w:rsidRPr="009E52CD">
              <w:rPr>
                <w:rFonts w:ascii="Verdana" w:hAnsi="Verdana"/>
                <w:sz w:val="16"/>
                <w:szCs w:val="16"/>
                <w:lang w:val="en-US" w:eastAsia="es-MX"/>
              </w:rPr>
              <w:t xml:space="preserve"> has responded to the observations, tests and technical reports submitted by the user; </w:t>
            </w:r>
            <w:r w:rsidR="001C54F5" w:rsidRPr="009E52CD">
              <w:rPr>
                <w:rFonts w:ascii="Verdana" w:hAnsi="Verdana"/>
                <w:sz w:val="16"/>
                <w:szCs w:val="16"/>
                <w:lang w:val="en-US" w:eastAsia="es-MX"/>
              </w:rPr>
              <w:t>w</w:t>
            </w:r>
            <w:r w:rsidRPr="009E52CD">
              <w:rPr>
                <w:rFonts w:ascii="Verdana" w:hAnsi="Verdana"/>
                <w:sz w:val="16"/>
                <w:szCs w:val="16"/>
                <w:lang w:val="en-US" w:eastAsia="es-MX"/>
              </w:rPr>
              <w:t>ithin a period not exceeding ten business days from the receipt of said response, the user will define the period necessary to make the corresponding corrections, which in any case may not be greater than 10 business days, unless otherwise agreed. .</w:t>
            </w:r>
          </w:p>
        </w:tc>
      </w:tr>
      <w:tr w:rsidR="00E54218" w:rsidRPr="009E52CD" w14:paraId="6DF7F136" w14:textId="406AB88F" w:rsidTr="009E52CD">
        <w:tc>
          <w:tcPr>
            <w:tcW w:w="4529" w:type="dxa"/>
            <w:shd w:val="clear" w:color="auto" w:fill="auto"/>
          </w:tcPr>
          <w:p w14:paraId="7151E62B" w14:textId="77777777" w:rsidR="00D27768" w:rsidRPr="009E52CD" w:rsidRDefault="00D27768" w:rsidP="009E52CD">
            <w:pPr>
              <w:pStyle w:val="Texto"/>
              <w:spacing w:line="240" w:lineRule="exact"/>
              <w:ind w:firstLine="0"/>
              <w:rPr>
                <w:rFonts w:ascii="Verdana" w:hAnsi="Verdana"/>
                <w:sz w:val="16"/>
                <w:szCs w:val="16"/>
                <w:lang w:val="es-ES_tradnl" w:eastAsia="es-MX"/>
              </w:rPr>
            </w:pPr>
            <w:r w:rsidRPr="009E52CD">
              <w:rPr>
                <w:rFonts w:ascii="Verdana" w:hAnsi="Verdana"/>
                <w:sz w:val="16"/>
                <w:szCs w:val="16"/>
                <w:lang w:val="es-ES_tradnl" w:eastAsia="es-MX"/>
              </w:rPr>
              <w:t xml:space="preserve">La Agencia Reguladora del Transporte Ferroviario elaborará un dictamen de verificación que deberá </w:t>
            </w:r>
            <w:r w:rsidRPr="009E52CD">
              <w:rPr>
                <w:rFonts w:ascii="Verdana" w:hAnsi="Verdana"/>
                <w:sz w:val="16"/>
                <w:szCs w:val="16"/>
                <w:lang w:val="es-ES_tradnl" w:eastAsia="es-MX"/>
              </w:rPr>
              <w:lastRenderedPageBreak/>
              <w:t>apoyarse en actas circunstanciadas e informes técnicos en los cuales se indiquen los detalles, las circunstancias y los resultados de las pruebas. Se entregará al usuario, original y copia del dictamen de verificación debiendo el usuario firmar de recibido en el original.</w:t>
            </w:r>
          </w:p>
        </w:tc>
        <w:tc>
          <w:tcPr>
            <w:tcW w:w="4529" w:type="dxa"/>
            <w:shd w:val="clear" w:color="auto" w:fill="auto"/>
          </w:tcPr>
          <w:p w14:paraId="593719A5" w14:textId="6588DA26" w:rsidR="00D27768" w:rsidRPr="009E52CD" w:rsidRDefault="00D27768" w:rsidP="009E52CD">
            <w:pPr>
              <w:pStyle w:val="Texto"/>
              <w:spacing w:line="240" w:lineRule="exact"/>
              <w:ind w:firstLine="0"/>
              <w:rPr>
                <w:rFonts w:ascii="Verdana" w:hAnsi="Verdana"/>
                <w:sz w:val="16"/>
                <w:szCs w:val="16"/>
                <w:lang w:val="en-US" w:eastAsia="es-MX"/>
              </w:rPr>
            </w:pPr>
            <w:r w:rsidRPr="009E52CD">
              <w:rPr>
                <w:rFonts w:ascii="Verdana" w:hAnsi="Verdana"/>
                <w:sz w:val="16"/>
                <w:szCs w:val="16"/>
                <w:lang w:val="en-US" w:eastAsia="es-MX"/>
              </w:rPr>
              <w:lastRenderedPageBreak/>
              <w:t xml:space="preserve">The </w:t>
            </w:r>
            <w:r w:rsidR="001C54F5" w:rsidRPr="009E52CD">
              <w:rPr>
                <w:rFonts w:ascii="Verdana" w:hAnsi="Verdana"/>
                <w:sz w:val="16"/>
                <w:szCs w:val="16"/>
                <w:lang w:val="en-US" w:eastAsia="es-MX"/>
              </w:rPr>
              <w:t>Regulatory Agency</w:t>
            </w:r>
            <w:r w:rsidR="001C54F5" w:rsidRPr="009E52CD">
              <w:rPr>
                <w:rFonts w:ascii="Verdana" w:hAnsi="Verdana"/>
                <w:sz w:val="16"/>
                <w:szCs w:val="16"/>
                <w:lang w:val="en-US" w:eastAsia="es-MX"/>
              </w:rPr>
              <w:t xml:space="preserve"> of </w:t>
            </w:r>
            <w:r w:rsidRPr="009E52CD">
              <w:rPr>
                <w:rFonts w:ascii="Verdana" w:hAnsi="Verdana"/>
                <w:sz w:val="16"/>
                <w:szCs w:val="16"/>
                <w:lang w:val="en-US" w:eastAsia="es-MX"/>
              </w:rPr>
              <w:t xml:space="preserve">Railway Transport will prepare a verification opinion that must be supported </w:t>
            </w:r>
            <w:r w:rsidRPr="009E52CD">
              <w:rPr>
                <w:rFonts w:ascii="Verdana" w:hAnsi="Verdana"/>
                <w:sz w:val="16"/>
                <w:szCs w:val="16"/>
                <w:lang w:val="en-US" w:eastAsia="es-MX"/>
              </w:rPr>
              <w:lastRenderedPageBreak/>
              <w:t xml:space="preserve">by </w:t>
            </w:r>
            <w:r w:rsidR="001C54F5" w:rsidRPr="009E52CD">
              <w:rPr>
                <w:rFonts w:ascii="Verdana" w:hAnsi="Verdana"/>
                <w:sz w:val="16"/>
                <w:szCs w:val="16"/>
                <w:lang w:val="en-US" w:eastAsia="es-MX"/>
              </w:rPr>
              <w:t>detailed</w:t>
            </w:r>
            <w:r w:rsidRPr="009E52CD">
              <w:rPr>
                <w:rFonts w:ascii="Verdana" w:hAnsi="Verdana"/>
                <w:sz w:val="16"/>
                <w:szCs w:val="16"/>
                <w:lang w:val="en-US" w:eastAsia="es-MX"/>
              </w:rPr>
              <w:t xml:space="preserve"> minutes and technical reports in which the details, circumstances and results of the tests are indicated. The user will be given the original and a copy of the verification report, and the user must sign the original as received.</w:t>
            </w:r>
          </w:p>
        </w:tc>
      </w:tr>
      <w:tr w:rsidR="00E54218" w:rsidRPr="009E52CD" w14:paraId="433587F0" w14:textId="31DFA4A9" w:rsidTr="009E52CD">
        <w:tc>
          <w:tcPr>
            <w:tcW w:w="4529" w:type="dxa"/>
            <w:shd w:val="clear" w:color="auto" w:fill="auto"/>
          </w:tcPr>
          <w:p w14:paraId="5BED8C8B" w14:textId="77777777" w:rsidR="00D27768" w:rsidRPr="009E52CD" w:rsidRDefault="00D27768" w:rsidP="009E52CD">
            <w:pPr>
              <w:pStyle w:val="Texto"/>
              <w:spacing w:line="240" w:lineRule="exact"/>
              <w:ind w:firstLine="0"/>
              <w:rPr>
                <w:rFonts w:ascii="Verdana" w:hAnsi="Verdana"/>
                <w:sz w:val="16"/>
                <w:szCs w:val="16"/>
                <w:lang w:val="es-ES_tradnl" w:eastAsia="es-MX"/>
              </w:rPr>
            </w:pPr>
            <w:r w:rsidRPr="009E52CD">
              <w:rPr>
                <w:rFonts w:ascii="Verdana" w:hAnsi="Verdana"/>
                <w:b/>
                <w:sz w:val="16"/>
                <w:szCs w:val="16"/>
                <w:lang w:val="es-ES_tradnl" w:eastAsia="es-MX"/>
              </w:rPr>
              <w:lastRenderedPageBreak/>
              <w:t>8.6</w:t>
            </w:r>
            <w:r w:rsidRPr="009E52CD">
              <w:rPr>
                <w:rFonts w:ascii="Verdana" w:hAnsi="Verdana"/>
                <w:sz w:val="16"/>
                <w:szCs w:val="16"/>
                <w:lang w:val="es-ES_tradnl" w:eastAsia="es-MX"/>
              </w:rPr>
              <w:t xml:space="preserve"> Evaluación de conformidad de seguimiento.</w:t>
            </w:r>
          </w:p>
        </w:tc>
        <w:tc>
          <w:tcPr>
            <w:tcW w:w="4529" w:type="dxa"/>
            <w:shd w:val="clear" w:color="auto" w:fill="auto"/>
          </w:tcPr>
          <w:p w14:paraId="6BBCB970" w14:textId="42EA747E" w:rsidR="00D27768" w:rsidRPr="009E52CD" w:rsidRDefault="00D27768"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 xml:space="preserve">8.6 </w:t>
            </w:r>
            <w:r w:rsidRPr="009E52CD">
              <w:rPr>
                <w:rFonts w:ascii="Verdana" w:hAnsi="Verdana"/>
                <w:sz w:val="16"/>
                <w:szCs w:val="16"/>
                <w:lang w:val="en-US" w:eastAsia="es-MX"/>
              </w:rPr>
              <w:t xml:space="preserve">Follow-up </w:t>
            </w:r>
            <w:r w:rsidR="001C54F5" w:rsidRPr="009E52CD">
              <w:rPr>
                <w:rFonts w:ascii="Verdana" w:hAnsi="Verdana"/>
                <w:sz w:val="16"/>
                <w:szCs w:val="16"/>
                <w:lang w:val="en-US" w:eastAsia="es-MX"/>
              </w:rPr>
              <w:t>to the Evaluation of Conformity.</w:t>
            </w:r>
          </w:p>
        </w:tc>
      </w:tr>
      <w:tr w:rsidR="00E54218" w:rsidRPr="009E52CD" w14:paraId="3D5C6BE6" w14:textId="4222F9EB" w:rsidTr="009E52CD">
        <w:tc>
          <w:tcPr>
            <w:tcW w:w="4529" w:type="dxa"/>
            <w:shd w:val="clear" w:color="auto" w:fill="auto"/>
          </w:tcPr>
          <w:p w14:paraId="77ACDB0D" w14:textId="77777777" w:rsidR="00D27768" w:rsidRPr="009E52CD" w:rsidRDefault="00D27768" w:rsidP="009E52CD">
            <w:pPr>
              <w:pStyle w:val="Texto"/>
              <w:spacing w:line="240" w:lineRule="exact"/>
              <w:ind w:firstLine="0"/>
              <w:rPr>
                <w:rFonts w:ascii="Verdana" w:hAnsi="Verdana"/>
                <w:sz w:val="16"/>
                <w:szCs w:val="16"/>
                <w:lang w:val="es-ES_tradnl" w:eastAsia="es-MX"/>
              </w:rPr>
            </w:pPr>
            <w:r w:rsidRPr="009E52CD">
              <w:rPr>
                <w:rFonts w:ascii="Verdana" w:hAnsi="Verdana"/>
                <w:sz w:val="16"/>
                <w:szCs w:val="16"/>
                <w:lang w:val="es-ES_tradnl" w:eastAsia="es-MX"/>
              </w:rPr>
              <w:t>Una vez que se hayan ejecutado las acciones correctivas, el usuario podrá solicitar una nueva visita de verificación, para su comprobación, la cual se realizará de conformidad con el numeral 8.5.1.</w:t>
            </w:r>
          </w:p>
        </w:tc>
        <w:tc>
          <w:tcPr>
            <w:tcW w:w="4529" w:type="dxa"/>
            <w:shd w:val="clear" w:color="auto" w:fill="auto"/>
          </w:tcPr>
          <w:p w14:paraId="52DA8C81" w14:textId="01229C5C" w:rsidR="00D27768" w:rsidRPr="009E52CD" w:rsidRDefault="00D27768" w:rsidP="009E52CD">
            <w:pPr>
              <w:pStyle w:val="Texto"/>
              <w:spacing w:line="240" w:lineRule="exact"/>
              <w:ind w:firstLine="0"/>
              <w:rPr>
                <w:rFonts w:ascii="Verdana" w:hAnsi="Verdana"/>
                <w:sz w:val="16"/>
                <w:szCs w:val="16"/>
                <w:lang w:val="en-US" w:eastAsia="es-MX"/>
              </w:rPr>
            </w:pPr>
            <w:r w:rsidRPr="009E52CD">
              <w:rPr>
                <w:rFonts w:ascii="Verdana" w:hAnsi="Verdana"/>
                <w:sz w:val="16"/>
                <w:szCs w:val="16"/>
                <w:lang w:val="en-US" w:eastAsia="es-MX"/>
              </w:rPr>
              <w:t>Once the corrective actions have been executed, the user may request a new verification visit, for verification, which will be carried out in accordance with numeral 8.5.1.</w:t>
            </w:r>
          </w:p>
        </w:tc>
      </w:tr>
      <w:tr w:rsidR="00E54218" w:rsidRPr="009E52CD" w14:paraId="3B5ACCF9" w14:textId="254D0C6D" w:rsidTr="009E52CD">
        <w:tc>
          <w:tcPr>
            <w:tcW w:w="4529" w:type="dxa"/>
            <w:shd w:val="clear" w:color="auto" w:fill="auto"/>
          </w:tcPr>
          <w:p w14:paraId="1DA418DE" w14:textId="77777777" w:rsidR="00D27768" w:rsidRPr="009E52CD" w:rsidRDefault="00D27768" w:rsidP="009E52CD">
            <w:pPr>
              <w:pStyle w:val="Texto"/>
              <w:spacing w:line="240" w:lineRule="exact"/>
              <w:ind w:firstLine="0"/>
              <w:rPr>
                <w:rFonts w:ascii="Verdana" w:hAnsi="Verdana"/>
                <w:b/>
                <w:sz w:val="16"/>
                <w:szCs w:val="16"/>
                <w:lang w:eastAsia="es-MX"/>
              </w:rPr>
            </w:pPr>
            <w:r w:rsidRPr="009E52CD">
              <w:rPr>
                <w:rFonts w:ascii="Verdana" w:hAnsi="Verdana"/>
                <w:b/>
                <w:sz w:val="16"/>
                <w:szCs w:val="16"/>
                <w:lang w:eastAsia="es-MX"/>
              </w:rPr>
              <w:t>9. Sanciones</w:t>
            </w:r>
          </w:p>
        </w:tc>
        <w:tc>
          <w:tcPr>
            <w:tcW w:w="4529" w:type="dxa"/>
            <w:shd w:val="clear" w:color="auto" w:fill="auto"/>
          </w:tcPr>
          <w:p w14:paraId="17E28A17" w14:textId="27D522FB" w:rsidR="00D27768" w:rsidRPr="009E52CD" w:rsidRDefault="00D27768"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9. Sanctions</w:t>
            </w:r>
          </w:p>
        </w:tc>
      </w:tr>
      <w:tr w:rsidR="00E54218" w:rsidRPr="009E52CD" w14:paraId="43D5B5E7" w14:textId="68D85BAF" w:rsidTr="009E52CD">
        <w:tc>
          <w:tcPr>
            <w:tcW w:w="4529" w:type="dxa"/>
            <w:shd w:val="clear" w:color="auto" w:fill="auto"/>
          </w:tcPr>
          <w:p w14:paraId="25763B82" w14:textId="77777777" w:rsidR="00D27768" w:rsidRPr="009E52CD" w:rsidRDefault="00D27768" w:rsidP="009E52CD">
            <w:pPr>
              <w:pStyle w:val="Texto"/>
              <w:spacing w:line="240" w:lineRule="exact"/>
              <w:ind w:firstLine="0"/>
              <w:rPr>
                <w:rFonts w:ascii="Verdana" w:hAnsi="Verdana"/>
                <w:b/>
                <w:sz w:val="16"/>
                <w:szCs w:val="16"/>
                <w:lang w:eastAsia="es-MX"/>
              </w:rPr>
            </w:pPr>
            <w:r w:rsidRPr="009E52CD">
              <w:rPr>
                <w:rFonts w:ascii="Verdana" w:hAnsi="Verdana"/>
                <w:sz w:val="16"/>
                <w:szCs w:val="16"/>
                <w:lang w:eastAsia="es-MX"/>
              </w:rPr>
              <w:t xml:space="preserve">El incumplimiento a las disposiciones contenidas en la presente Norma será sancionado por </w:t>
            </w:r>
            <w:smartTag w:uri="urn:schemas-microsoft-com:office:smarttags" w:element="PersonName">
              <w:smartTagPr>
                <w:attr w:name="ProductID" w:val="la Secretar￭a"/>
              </w:smartTagPr>
              <w:r w:rsidRPr="009E52CD">
                <w:rPr>
                  <w:rFonts w:ascii="Verdana" w:hAnsi="Verdana"/>
                  <w:sz w:val="16"/>
                  <w:szCs w:val="16"/>
                  <w:lang w:eastAsia="es-MX"/>
                </w:rPr>
                <w:t>la Secretaría</w:t>
              </w:r>
            </w:smartTag>
            <w:r w:rsidRPr="009E52CD">
              <w:rPr>
                <w:rFonts w:ascii="Verdana" w:hAnsi="Verdana"/>
                <w:sz w:val="16"/>
                <w:szCs w:val="16"/>
                <w:lang w:eastAsia="es-MX"/>
              </w:rPr>
              <w:t xml:space="preserve"> de Comunicaciones y Transportes conforme a lo establecido en el artículo 59 de </w:t>
            </w:r>
            <w:smartTag w:uri="urn:schemas-microsoft-com:office:smarttags" w:element="PersonName">
              <w:smartTagPr>
                <w:attr w:name="ProductID" w:val="la Ley Reglamentaria"/>
              </w:smartTagPr>
              <w:r w:rsidRPr="009E52CD">
                <w:rPr>
                  <w:rFonts w:ascii="Verdana" w:hAnsi="Verdana"/>
                  <w:sz w:val="16"/>
                  <w:szCs w:val="16"/>
                  <w:lang w:eastAsia="es-MX"/>
                </w:rPr>
                <w:t>la Ley Reglamentaria</w:t>
              </w:r>
            </w:smartTag>
            <w:r w:rsidRPr="009E52CD">
              <w:rPr>
                <w:rFonts w:ascii="Verdana" w:hAnsi="Verdana"/>
                <w:sz w:val="16"/>
                <w:szCs w:val="16"/>
                <w:lang w:eastAsia="es-MX"/>
              </w:rPr>
              <w:t xml:space="preserve"> del Servicio Ferroviario y demás ordenamientos que resulten aplicables, sin perjuicio de las que impongan otras autoridades en el ejercicio de sus atribuciones o de la responsabilidad civil o penal que resulte.</w:t>
            </w:r>
          </w:p>
        </w:tc>
        <w:tc>
          <w:tcPr>
            <w:tcW w:w="4529" w:type="dxa"/>
            <w:shd w:val="clear" w:color="auto" w:fill="auto"/>
          </w:tcPr>
          <w:p w14:paraId="4F4245C7" w14:textId="06DBAADB" w:rsidR="00D27768" w:rsidRPr="009E52CD" w:rsidRDefault="00D27768" w:rsidP="009E52CD">
            <w:pPr>
              <w:pStyle w:val="Texto"/>
              <w:spacing w:line="240" w:lineRule="exact"/>
              <w:ind w:firstLine="0"/>
              <w:rPr>
                <w:rFonts w:ascii="Verdana" w:hAnsi="Verdana"/>
                <w:sz w:val="16"/>
                <w:szCs w:val="16"/>
                <w:lang w:val="en-US" w:eastAsia="es-MX"/>
              </w:rPr>
            </w:pPr>
            <w:r w:rsidRPr="009E52CD">
              <w:rPr>
                <w:rFonts w:ascii="Verdana" w:hAnsi="Verdana"/>
                <w:sz w:val="16"/>
                <w:szCs w:val="16"/>
                <w:lang w:val="en-US" w:eastAsia="es-MX"/>
              </w:rPr>
              <w:t xml:space="preserve">Failure to comply with the provisions contained in this Standard will be sanctioned by </w:t>
            </w:r>
            <w:r w:rsidR="00C23EDD" w:rsidRPr="009E52CD">
              <w:rPr>
                <w:rFonts w:ascii="Verdana" w:hAnsi="Verdana"/>
                <w:sz w:val="16"/>
                <w:szCs w:val="16"/>
                <w:lang w:val="en-US" w:eastAsia="es-MX"/>
              </w:rPr>
              <w:t>the Secretary of Communications and Transportation</w:t>
            </w:r>
            <w:r w:rsidRPr="009E52CD">
              <w:rPr>
                <w:rFonts w:ascii="Verdana" w:hAnsi="Verdana"/>
                <w:sz w:val="16"/>
                <w:szCs w:val="16"/>
                <w:lang w:val="en-US" w:eastAsia="es-MX"/>
              </w:rPr>
              <w:t xml:space="preserve"> in accordance with the provisions of article 59 of</w:t>
            </w:r>
            <w:r w:rsidR="00C23EDD" w:rsidRPr="009E52CD">
              <w:rPr>
                <w:rFonts w:ascii="Verdana" w:hAnsi="Verdana"/>
                <w:sz w:val="16"/>
                <w:szCs w:val="16"/>
                <w:lang w:val="en-US" w:eastAsia="es-MX"/>
              </w:rPr>
              <w:t xml:space="preserve"> the Regulatory Law of </w:t>
            </w:r>
            <w:r w:rsidRPr="009E52CD">
              <w:rPr>
                <w:rFonts w:ascii="Verdana" w:hAnsi="Verdana"/>
                <w:sz w:val="16"/>
                <w:szCs w:val="16"/>
                <w:lang w:val="en-US" w:eastAsia="es-MX"/>
              </w:rPr>
              <w:t>Railway Service and other applicable regulations, without prejudice to those imposed by other authorities in the exercise of their powers. or the resulting civil or criminal liability.</w:t>
            </w:r>
          </w:p>
        </w:tc>
      </w:tr>
      <w:tr w:rsidR="00E54218" w:rsidRPr="009E52CD" w14:paraId="1E1EDDE3" w14:textId="3C7BD123" w:rsidTr="009E52CD">
        <w:tc>
          <w:tcPr>
            <w:tcW w:w="4529" w:type="dxa"/>
            <w:shd w:val="clear" w:color="auto" w:fill="auto"/>
          </w:tcPr>
          <w:p w14:paraId="78B04A49" w14:textId="77777777" w:rsidR="00D27768" w:rsidRPr="009E52CD" w:rsidRDefault="00D27768" w:rsidP="009E52CD">
            <w:pPr>
              <w:pStyle w:val="Texto"/>
              <w:spacing w:line="240" w:lineRule="exact"/>
              <w:ind w:firstLine="0"/>
              <w:rPr>
                <w:rFonts w:ascii="Verdana" w:hAnsi="Verdana"/>
                <w:b/>
                <w:sz w:val="16"/>
                <w:szCs w:val="16"/>
                <w:lang w:eastAsia="es-MX"/>
              </w:rPr>
            </w:pPr>
            <w:r w:rsidRPr="009E52CD">
              <w:rPr>
                <w:rFonts w:ascii="Verdana" w:hAnsi="Verdana"/>
                <w:b/>
                <w:sz w:val="16"/>
                <w:szCs w:val="16"/>
                <w:lang w:eastAsia="es-MX"/>
              </w:rPr>
              <w:t>10. Bibliografía</w:t>
            </w:r>
          </w:p>
        </w:tc>
        <w:tc>
          <w:tcPr>
            <w:tcW w:w="4529" w:type="dxa"/>
            <w:shd w:val="clear" w:color="auto" w:fill="auto"/>
          </w:tcPr>
          <w:p w14:paraId="7513107E" w14:textId="7542D599" w:rsidR="00D27768" w:rsidRPr="009E52CD" w:rsidRDefault="00D27768"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10. Bibliography</w:t>
            </w:r>
          </w:p>
        </w:tc>
      </w:tr>
      <w:tr w:rsidR="00E54218" w:rsidRPr="009E52CD" w14:paraId="419D36D6" w14:textId="776C9760" w:rsidTr="009E52CD">
        <w:tc>
          <w:tcPr>
            <w:tcW w:w="4529" w:type="dxa"/>
            <w:shd w:val="clear" w:color="auto" w:fill="auto"/>
          </w:tcPr>
          <w:p w14:paraId="2133219D" w14:textId="77777777" w:rsidR="00D27768" w:rsidRPr="009E52CD" w:rsidRDefault="00D27768" w:rsidP="009E52CD">
            <w:pPr>
              <w:pStyle w:val="Texto"/>
              <w:spacing w:line="240" w:lineRule="exact"/>
              <w:ind w:firstLine="0"/>
              <w:rPr>
                <w:rFonts w:ascii="Verdana" w:hAnsi="Verdana"/>
                <w:sz w:val="16"/>
                <w:szCs w:val="16"/>
                <w:lang w:eastAsia="es-MX"/>
              </w:rPr>
            </w:pPr>
            <w:r w:rsidRPr="009E52CD">
              <w:rPr>
                <w:rFonts w:ascii="Verdana" w:hAnsi="Verdana"/>
                <w:sz w:val="16"/>
                <w:szCs w:val="16"/>
                <w:lang w:eastAsia="es-MX"/>
              </w:rPr>
              <w:t>Regulaciones Federales (</w:t>
            </w:r>
            <w:proofErr w:type="spellStart"/>
            <w:r w:rsidRPr="009E52CD">
              <w:rPr>
                <w:rFonts w:ascii="Verdana" w:hAnsi="Verdana"/>
                <w:sz w:val="16"/>
                <w:szCs w:val="16"/>
                <w:lang w:eastAsia="es-MX"/>
              </w:rPr>
              <w:t>Code</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of</w:t>
            </w:r>
            <w:proofErr w:type="spellEnd"/>
            <w:r w:rsidRPr="009E52CD">
              <w:rPr>
                <w:rFonts w:ascii="Verdana" w:hAnsi="Verdana"/>
                <w:sz w:val="16"/>
                <w:szCs w:val="16"/>
                <w:lang w:eastAsia="es-MX"/>
              </w:rPr>
              <w:t xml:space="preserve"> Federal </w:t>
            </w:r>
            <w:proofErr w:type="spellStart"/>
            <w:r w:rsidRPr="009E52CD">
              <w:rPr>
                <w:rFonts w:ascii="Verdana" w:hAnsi="Verdana"/>
                <w:sz w:val="16"/>
                <w:szCs w:val="16"/>
                <w:lang w:eastAsia="es-MX"/>
              </w:rPr>
              <w:t>Regulations</w:t>
            </w:r>
            <w:proofErr w:type="spellEnd"/>
            <w:r w:rsidRPr="009E52CD">
              <w:rPr>
                <w:rFonts w:ascii="Verdana" w:hAnsi="Verdana"/>
                <w:sz w:val="16"/>
                <w:szCs w:val="16"/>
                <w:lang w:eastAsia="es-MX"/>
              </w:rPr>
              <w:t>) CFR 49 Parte 215.- Estándares de Seguridad para Carros de Carga (</w:t>
            </w:r>
            <w:proofErr w:type="spellStart"/>
            <w:r w:rsidRPr="009E52CD">
              <w:rPr>
                <w:rFonts w:ascii="Verdana" w:hAnsi="Verdana"/>
                <w:sz w:val="16"/>
                <w:szCs w:val="16"/>
                <w:lang w:eastAsia="es-MX"/>
              </w:rPr>
              <w:t>Railroad</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Freight</w:t>
            </w:r>
            <w:proofErr w:type="spellEnd"/>
            <w:r w:rsidRPr="009E52CD">
              <w:rPr>
                <w:rFonts w:ascii="Verdana" w:hAnsi="Verdana"/>
                <w:sz w:val="16"/>
                <w:szCs w:val="16"/>
                <w:lang w:eastAsia="es-MX"/>
              </w:rPr>
              <w:t xml:space="preserve"> Car Safety </w:t>
            </w:r>
            <w:proofErr w:type="spellStart"/>
            <w:r w:rsidRPr="009E52CD">
              <w:rPr>
                <w:rFonts w:ascii="Verdana" w:hAnsi="Verdana"/>
                <w:sz w:val="16"/>
                <w:szCs w:val="16"/>
                <w:lang w:eastAsia="es-MX"/>
              </w:rPr>
              <w:t>Standards</w:t>
            </w:r>
            <w:proofErr w:type="spellEnd"/>
            <w:r w:rsidRPr="009E52CD">
              <w:rPr>
                <w:rFonts w:ascii="Verdana" w:hAnsi="Verdana"/>
                <w:sz w:val="16"/>
                <w:szCs w:val="16"/>
                <w:lang w:eastAsia="es-MX"/>
              </w:rPr>
              <w:t xml:space="preserve">), impreso y publicado por </w:t>
            </w:r>
            <w:smartTag w:uri="urn:schemas-microsoft-com:office:smarttags" w:element="PersonName">
              <w:smartTagPr>
                <w:attr w:name="ProductID" w:val="la Administraci￳n Federal"/>
              </w:smartTagPr>
              <w:r w:rsidRPr="009E52CD">
                <w:rPr>
                  <w:rFonts w:ascii="Verdana" w:hAnsi="Verdana"/>
                  <w:sz w:val="16"/>
                  <w:szCs w:val="16"/>
                  <w:lang w:eastAsia="es-MX"/>
                </w:rPr>
                <w:t>la Administración Federal</w:t>
              </w:r>
            </w:smartTag>
            <w:r w:rsidRPr="009E52CD">
              <w:rPr>
                <w:rFonts w:ascii="Verdana" w:hAnsi="Verdana"/>
                <w:sz w:val="16"/>
                <w:szCs w:val="16"/>
                <w:lang w:eastAsia="es-MX"/>
              </w:rPr>
              <w:t xml:space="preserve"> de Ferrocarriles (Federal </w:t>
            </w:r>
            <w:proofErr w:type="spellStart"/>
            <w:r w:rsidRPr="009E52CD">
              <w:rPr>
                <w:rFonts w:ascii="Verdana" w:hAnsi="Verdana"/>
                <w:sz w:val="16"/>
                <w:szCs w:val="16"/>
                <w:lang w:eastAsia="es-MX"/>
              </w:rPr>
              <w:t>Railroad</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Administration</w:t>
            </w:r>
            <w:proofErr w:type="spellEnd"/>
            <w:r w:rsidRPr="009E52CD">
              <w:rPr>
                <w:rFonts w:ascii="Verdana" w:hAnsi="Verdana"/>
                <w:sz w:val="16"/>
                <w:szCs w:val="16"/>
                <w:lang w:eastAsia="es-MX"/>
              </w:rPr>
              <w:t>), perteneciente al Departamento de Transportes (</w:t>
            </w:r>
            <w:proofErr w:type="spellStart"/>
            <w:r w:rsidRPr="009E52CD">
              <w:rPr>
                <w:rFonts w:ascii="Verdana" w:hAnsi="Verdana"/>
                <w:sz w:val="16"/>
                <w:szCs w:val="16"/>
                <w:lang w:eastAsia="es-MX"/>
              </w:rPr>
              <w:t>Departament</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of</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Transportation</w:t>
            </w:r>
            <w:proofErr w:type="spellEnd"/>
            <w:r w:rsidRPr="009E52CD">
              <w:rPr>
                <w:rFonts w:ascii="Verdana" w:hAnsi="Verdana"/>
                <w:sz w:val="16"/>
                <w:szCs w:val="16"/>
                <w:lang w:eastAsia="es-MX"/>
              </w:rPr>
              <w:t>) de los Estados Unidos de América.</w:t>
            </w:r>
          </w:p>
        </w:tc>
        <w:tc>
          <w:tcPr>
            <w:tcW w:w="4529" w:type="dxa"/>
            <w:shd w:val="clear" w:color="auto" w:fill="auto"/>
          </w:tcPr>
          <w:p w14:paraId="1BF82368" w14:textId="76951172" w:rsidR="00D27768" w:rsidRPr="009E52CD" w:rsidRDefault="00D27768" w:rsidP="009E52CD">
            <w:pPr>
              <w:pStyle w:val="Texto"/>
              <w:spacing w:line="240" w:lineRule="exact"/>
              <w:ind w:firstLine="0"/>
              <w:rPr>
                <w:rFonts w:ascii="Verdana" w:hAnsi="Verdana"/>
                <w:sz w:val="16"/>
                <w:szCs w:val="16"/>
                <w:lang w:val="en-US" w:eastAsia="es-MX"/>
              </w:rPr>
            </w:pPr>
            <w:r w:rsidRPr="009E52CD">
              <w:rPr>
                <w:rFonts w:ascii="Verdana" w:hAnsi="Verdana"/>
                <w:sz w:val="16"/>
                <w:szCs w:val="16"/>
                <w:lang w:val="en-US" w:eastAsia="es-MX"/>
              </w:rPr>
              <w:t xml:space="preserve">Federal Regulations (Code of Federal Regulations) CFR 49 Part 215.- Railroad Freight Car Safety Standards, printed and published by </w:t>
            </w:r>
            <w:r w:rsidR="00C23EDD" w:rsidRPr="009E52CD">
              <w:rPr>
                <w:rFonts w:ascii="Verdana" w:hAnsi="Verdana"/>
                <w:sz w:val="16"/>
                <w:szCs w:val="16"/>
                <w:lang w:val="en-US" w:eastAsia="es-MX"/>
              </w:rPr>
              <w:t xml:space="preserve">the </w:t>
            </w:r>
            <w:r w:rsidRPr="009E52CD">
              <w:rPr>
                <w:rFonts w:ascii="Verdana" w:hAnsi="Verdana"/>
                <w:sz w:val="16"/>
                <w:szCs w:val="16"/>
                <w:lang w:val="en-US" w:eastAsia="es-MX"/>
              </w:rPr>
              <w:t>Federal Railroad Administration, belonging to the Department of Transportation of the United States of America.</w:t>
            </w:r>
          </w:p>
        </w:tc>
      </w:tr>
      <w:tr w:rsidR="00E54218" w:rsidRPr="009E52CD" w14:paraId="058420B8" w14:textId="1973050E" w:rsidTr="009E52CD">
        <w:tc>
          <w:tcPr>
            <w:tcW w:w="4529" w:type="dxa"/>
            <w:shd w:val="clear" w:color="auto" w:fill="auto"/>
          </w:tcPr>
          <w:p w14:paraId="474D8F6D" w14:textId="77777777" w:rsidR="00D27768" w:rsidRPr="009E52CD" w:rsidRDefault="00D27768" w:rsidP="009E52CD">
            <w:pPr>
              <w:pStyle w:val="Texto"/>
              <w:spacing w:line="240" w:lineRule="exact"/>
              <w:ind w:firstLine="0"/>
              <w:rPr>
                <w:rFonts w:ascii="Verdana" w:hAnsi="Verdana"/>
                <w:sz w:val="16"/>
                <w:szCs w:val="16"/>
                <w:lang w:eastAsia="es-MX"/>
              </w:rPr>
            </w:pPr>
            <w:r w:rsidRPr="009E52CD">
              <w:rPr>
                <w:rFonts w:ascii="Verdana" w:hAnsi="Verdana"/>
                <w:sz w:val="16"/>
                <w:szCs w:val="16"/>
                <w:lang w:eastAsia="es-MX"/>
              </w:rPr>
              <w:t>Regulaciones Federales (</w:t>
            </w:r>
            <w:proofErr w:type="spellStart"/>
            <w:r w:rsidRPr="009E52CD">
              <w:rPr>
                <w:rFonts w:ascii="Verdana" w:hAnsi="Verdana"/>
                <w:sz w:val="16"/>
                <w:szCs w:val="16"/>
                <w:lang w:eastAsia="es-MX"/>
              </w:rPr>
              <w:t>Code</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of</w:t>
            </w:r>
            <w:proofErr w:type="spellEnd"/>
            <w:r w:rsidRPr="009E52CD">
              <w:rPr>
                <w:rFonts w:ascii="Verdana" w:hAnsi="Verdana"/>
                <w:sz w:val="16"/>
                <w:szCs w:val="16"/>
                <w:lang w:eastAsia="es-MX"/>
              </w:rPr>
              <w:t xml:space="preserve"> Federal </w:t>
            </w:r>
            <w:proofErr w:type="spellStart"/>
            <w:r w:rsidRPr="009E52CD">
              <w:rPr>
                <w:rFonts w:ascii="Verdana" w:hAnsi="Verdana"/>
                <w:sz w:val="16"/>
                <w:szCs w:val="16"/>
                <w:lang w:eastAsia="es-MX"/>
              </w:rPr>
              <w:t>Regulations</w:t>
            </w:r>
            <w:proofErr w:type="spellEnd"/>
            <w:r w:rsidRPr="009E52CD">
              <w:rPr>
                <w:rFonts w:ascii="Verdana" w:hAnsi="Verdana"/>
                <w:sz w:val="16"/>
                <w:szCs w:val="16"/>
                <w:lang w:eastAsia="es-MX"/>
              </w:rPr>
              <w:t>) CFR 49 Parte 231.- Estándares de Seguridad para Carros de Carga (</w:t>
            </w:r>
            <w:proofErr w:type="spellStart"/>
            <w:r w:rsidRPr="009E52CD">
              <w:rPr>
                <w:rFonts w:ascii="Verdana" w:hAnsi="Verdana"/>
                <w:sz w:val="16"/>
                <w:szCs w:val="16"/>
                <w:lang w:eastAsia="es-MX"/>
              </w:rPr>
              <w:t>Railroad</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Freight</w:t>
            </w:r>
            <w:proofErr w:type="spellEnd"/>
            <w:r w:rsidRPr="009E52CD">
              <w:rPr>
                <w:rFonts w:ascii="Verdana" w:hAnsi="Verdana"/>
                <w:sz w:val="16"/>
                <w:szCs w:val="16"/>
                <w:lang w:eastAsia="es-MX"/>
              </w:rPr>
              <w:t xml:space="preserve"> Car Safety </w:t>
            </w:r>
            <w:proofErr w:type="spellStart"/>
            <w:r w:rsidRPr="009E52CD">
              <w:rPr>
                <w:rFonts w:ascii="Verdana" w:hAnsi="Verdana"/>
                <w:sz w:val="16"/>
                <w:szCs w:val="16"/>
                <w:lang w:eastAsia="es-MX"/>
              </w:rPr>
              <w:t>Standards</w:t>
            </w:r>
            <w:proofErr w:type="spellEnd"/>
            <w:r w:rsidRPr="009E52CD">
              <w:rPr>
                <w:rFonts w:ascii="Verdana" w:hAnsi="Verdana"/>
                <w:sz w:val="16"/>
                <w:szCs w:val="16"/>
                <w:lang w:eastAsia="es-MX"/>
              </w:rPr>
              <w:t xml:space="preserve">), impreso y publicado por </w:t>
            </w:r>
            <w:smartTag w:uri="urn:schemas-microsoft-com:office:smarttags" w:element="PersonName">
              <w:smartTagPr>
                <w:attr w:name="ProductID" w:val="la Administraci￳n Federal"/>
              </w:smartTagPr>
              <w:r w:rsidRPr="009E52CD">
                <w:rPr>
                  <w:rFonts w:ascii="Verdana" w:hAnsi="Verdana"/>
                  <w:sz w:val="16"/>
                  <w:szCs w:val="16"/>
                  <w:lang w:eastAsia="es-MX"/>
                </w:rPr>
                <w:t>la Administración Federal</w:t>
              </w:r>
            </w:smartTag>
            <w:r w:rsidRPr="009E52CD">
              <w:rPr>
                <w:rFonts w:ascii="Verdana" w:hAnsi="Verdana"/>
                <w:sz w:val="16"/>
                <w:szCs w:val="16"/>
                <w:lang w:eastAsia="es-MX"/>
              </w:rPr>
              <w:t xml:space="preserve"> de Ferrocarriles (Federal </w:t>
            </w:r>
            <w:proofErr w:type="spellStart"/>
            <w:r w:rsidRPr="009E52CD">
              <w:rPr>
                <w:rFonts w:ascii="Verdana" w:hAnsi="Verdana"/>
                <w:sz w:val="16"/>
                <w:szCs w:val="16"/>
                <w:lang w:eastAsia="es-MX"/>
              </w:rPr>
              <w:t>Railroad</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Administration</w:t>
            </w:r>
            <w:proofErr w:type="spellEnd"/>
            <w:r w:rsidRPr="009E52CD">
              <w:rPr>
                <w:rFonts w:ascii="Verdana" w:hAnsi="Verdana"/>
                <w:sz w:val="16"/>
                <w:szCs w:val="16"/>
                <w:lang w:eastAsia="es-MX"/>
              </w:rPr>
              <w:t>), perteneciente al Departamento de Transportes (</w:t>
            </w:r>
            <w:proofErr w:type="spellStart"/>
            <w:r w:rsidRPr="009E52CD">
              <w:rPr>
                <w:rFonts w:ascii="Verdana" w:hAnsi="Verdana"/>
                <w:sz w:val="16"/>
                <w:szCs w:val="16"/>
                <w:lang w:eastAsia="es-MX"/>
              </w:rPr>
              <w:t>Departament</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of</w:t>
            </w:r>
            <w:proofErr w:type="spellEnd"/>
            <w:r w:rsidRPr="009E52CD">
              <w:rPr>
                <w:rFonts w:ascii="Verdana" w:hAnsi="Verdana"/>
                <w:sz w:val="16"/>
                <w:szCs w:val="16"/>
                <w:lang w:eastAsia="es-MX"/>
              </w:rPr>
              <w:t xml:space="preserve"> </w:t>
            </w:r>
            <w:proofErr w:type="spellStart"/>
            <w:r w:rsidRPr="009E52CD">
              <w:rPr>
                <w:rFonts w:ascii="Verdana" w:hAnsi="Verdana"/>
                <w:sz w:val="16"/>
                <w:szCs w:val="16"/>
                <w:lang w:eastAsia="es-MX"/>
              </w:rPr>
              <w:t>Transportation</w:t>
            </w:r>
            <w:proofErr w:type="spellEnd"/>
            <w:r w:rsidRPr="009E52CD">
              <w:rPr>
                <w:rFonts w:ascii="Verdana" w:hAnsi="Verdana"/>
                <w:sz w:val="16"/>
                <w:szCs w:val="16"/>
                <w:lang w:eastAsia="es-MX"/>
              </w:rPr>
              <w:t>) de los Estados Unidos de América.</w:t>
            </w:r>
          </w:p>
        </w:tc>
        <w:tc>
          <w:tcPr>
            <w:tcW w:w="4529" w:type="dxa"/>
            <w:shd w:val="clear" w:color="auto" w:fill="auto"/>
          </w:tcPr>
          <w:p w14:paraId="6C95AD5F" w14:textId="31E1A51E" w:rsidR="00D27768" w:rsidRPr="009E52CD" w:rsidRDefault="00D27768" w:rsidP="009E52CD">
            <w:pPr>
              <w:pStyle w:val="Texto"/>
              <w:spacing w:line="240" w:lineRule="exact"/>
              <w:ind w:firstLine="0"/>
              <w:rPr>
                <w:rFonts w:ascii="Verdana" w:hAnsi="Verdana"/>
                <w:sz w:val="16"/>
                <w:szCs w:val="16"/>
                <w:lang w:val="en-US" w:eastAsia="es-MX"/>
              </w:rPr>
            </w:pPr>
            <w:r w:rsidRPr="009E52CD">
              <w:rPr>
                <w:rFonts w:ascii="Verdana" w:hAnsi="Verdana"/>
                <w:sz w:val="16"/>
                <w:szCs w:val="16"/>
                <w:lang w:val="en-US" w:eastAsia="es-MX"/>
              </w:rPr>
              <w:t xml:space="preserve">Code of Federal Regulations CFR 49 Part 231.- Railroad Freight Car Safety Standards, printed and published by the Federal Railroad </w:t>
            </w:r>
            <w:proofErr w:type="spellStart"/>
            <w:r w:rsidRPr="009E52CD">
              <w:rPr>
                <w:rFonts w:ascii="Verdana" w:hAnsi="Verdana"/>
                <w:sz w:val="16"/>
                <w:szCs w:val="16"/>
                <w:lang w:val="en-US" w:eastAsia="es-MX"/>
              </w:rPr>
              <w:t>Administratio</w:t>
            </w:r>
            <w:proofErr w:type="spellEnd"/>
            <w:r w:rsidRPr="009E52CD">
              <w:rPr>
                <w:rFonts w:ascii="Verdana" w:hAnsi="Verdana"/>
                <w:sz w:val="16"/>
                <w:szCs w:val="16"/>
                <w:lang w:val="en-US" w:eastAsia="es-MX"/>
              </w:rPr>
              <w:t>, belonging to the Department of Transportation of the United States of America.</w:t>
            </w:r>
          </w:p>
        </w:tc>
      </w:tr>
      <w:tr w:rsidR="00E54218" w:rsidRPr="009E52CD" w14:paraId="313CC354" w14:textId="4528F3B2" w:rsidTr="009E52CD">
        <w:tc>
          <w:tcPr>
            <w:tcW w:w="4529" w:type="dxa"/>
            <w:shd w:val="clear" w:color="auto" w:fill="auto"/>
          </w:tcPr>
          <w:p w14:paraId="38E7D756" w14:textId="77777777" w:rsidR="00D27768" w:rsidRPr="009E52CD" w:rsidRDefault="00D27768" w:rsidP="009E52CD">
            <w:pPr>
              <w:pStyle w:val="Texto"/>
              <w:spacing w:line="240" w:lineRule="exact"/>
              <w:ind w:firstLine="0"/>
              <w:rPr>
                <w:rFonts w:ascii="Verdana" w:hAnsi="Verdana"/>
                <w:sz w:val="16"/>
                <w:szCs w:val="16"/>
                <w:lang w:eastAsia="es-MX"/>
              </w:rPr>
            </w:pPr>
            <w:r w:rsidRPr="009E52CD">
              <w:rPr>
                <w:rFonts w:ascii="Verdana" w:hAnsi="Verdana"/>
                <w:sz w:val="16"/>
                <w:szCs w:val="16"/>
                <w:lang w:eastAsia="es-MX"/>
              </w:rPr>
              <w:t>Manual de Campo Reglas de Intercambio, vigente; editado por A.A.R.</w:t>
            </w:r>
          </w:p>
        </w:tc>
        <w:tc>
          <w:tcPr>
            <w:tcW w:w="4529" w:type="dxa"/>
            <w:shd w:val="clear" w:color="auto" w:fill="auto"/>
          </w:tcPr>
          <w:p w14:paraId="4F19D9F1" w14:textId="259FF682" w:rsidR="00D27768" w:rsidRPr="009E52CD" w:rsidRDefault="00D27768" w:rsidP="009E52CD">
            <w:pPr>
              <w:pStyle w:val="Texto"/>
              <w:spacing w:line="240" w:lineRule="exact"/>
              <w:ind w:firstLine="0"/>
              <w:rPr>
                <w:rFonts w:ascii="Verdana" w:hAnsi="Verdana"/>
                <w:sz w:val="16"/>
                <w:szCs w:val="16"/>
                <w:lang w:val="en-US" w:eastAsia="es-MX"/>
              </w:rPr>
            </w:pPr>
            <w:r w:rsidRPr="009E52CD">
              <w:rPr>
                <w:rFonts w:ascii="Verdana" w:hAnsi="Verdana"/>
                <w:sz w:val="16"/>
                <w:szCs w:val="16"/>
                <w:lang w:val="en-US" w:eastAsia="es-MX"/>
              </w:rPr>
              <w:t>Field Manual Exchange Rules, current; edited by AAR</w:t>
            </w:r>
          </w:p>
        </w:tc>
      </w:tr>
      <w:tr w:rsidR="00E54218" w:rsidRPr="009E52CD" w14:paraId="389C22A6" w14:textId="2DCACA12" w:rsidTr="009E52CD">
        <w:tc>
          <w:tcPr>
            <w:tcW w:w="4529" w:type="dxa"/>
            <w:shd w:val="clear" w:color="auto" w:fill="auto"/>
          </w:tcPr>
          <w:p w14:paraId="031E3321" w14:textId="77777777" w:rsidR="00D27768" w:rsidRPr="009E52CD" w:rsidRDefault="00D27768" w:rsidP="009E52CD">
            <w:pPr>
              <w:pStyle w:val="Texto"/>
              <w:spacing w:line="240" w:lineRule="exact"/>
              <w:ind w:firstLine="0"/>
              <w:rPr>
                <w:rFonts w:ascii="Verdana" w:hAnsi="Verdana"/>
                <w:b/>
                <w:sz w:val="16"/>
                <w:szCs w:val="16"/>
                <w:lang w:eastAsia="es-MX"/>
              </w:rPr>
            </w:pPr>
            <w:r w:rsidRPr="009E52CD">
              <w:rPr>
                <w:rFonts w:ascii="Verdana" w:hAnsi="Verdana"/>
                <w:b/>
                <w:sz w:val="16"/>
                <w:szCs w:val="16"/>
                <w:lang w:eastAsia="es-MX"/>
              </w:rPr>
              <w:t>11. Concordancia con normas internacionales</w:t>
            </w:r>
          </w:p>
        </w:tc>
        <w:tc>
          <w:tcPr>
            <w:tcW w:w="4529" w:type="dxa"/>
            <w:shd w:val="clear" w:color="auto" w:fill="auto"/>
          </w:tcPr>
          <w:p w14:paraId="57B6CE02" w14:textId="04C0958C" w:rsidR="00D27768" w:rsidRPr="009E52CD" w:rsidRDefault="00D27768"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11. Concordance with international standards</w:t>
            </w:r>
          </w:p>
        </w:tc>
      </w:tr>
      <w:tr w:rsidR="00E54218" w:rsidRPr="009E52CD" w14:paraId="270838A3" w14:textId="1B0A08C8" w:rsidTr="009E52CD">
        <w:tc>
          <w:tcPr>
            <w:tcW w:w="4529" w:type="dxa"/>
            <w:shd w:val="clear" w:color="auto" w:fill="auto"/>
          </w:tcPr>
          <w:p w14:paraId="58EA13D8" w14:textId="77777777" w:rsidR="00D27768" w:rsidRPr="009E52CD" w:rsidRDefault="00D27768" w:rsidP="009E52CD">
            <w:pPr>
              <w:pStyle w:val="Texto"/>
              <w:spacing w:line="240" w:lineRule="exact"/>
              <w:ind w:firstLine="0"/>
              <w:rPr>
                <w:rFonts w:ascii="Verdana" w:hAnsi="Verdana"/>
                <w:sz w:val="16"/>
                <w:szCs w:val="16"/>
                <w:lang w:eastAsia="es-MX"/>
              </w:rPr>
            </w:pPr>
            <w:r w:rsidRPr="009E52CD">
              <w:rPr>
                <w:rFonts w:ascii="Verdana" w:hAnsi="Verdana"/>
                <w:sz w:val="16"/>
                <w:szCs w:val="16"/>
                <w:lang w:eastAsia="es-MX"/>
              </w:rPr>
              <w:t>La presente Norma no concuerda con ninguna Norma Internacional, por no existir Norma Internacional sobre el tema tratado.</w:t>
            </w:r>
          </w:p>
        </w:tc>
        <w:tc>
          <w:tcPr>
            <w:tcW w:w="4529" w:type="dxa"/>
            <w:shd w:val="clear" w:color="auto" w:fill="auto"/>
          </w:tcPr>
          <w:p w14:paraId="6AFFA344" w14:textId="6B35D7CD" w:rsidR="00D27768" w:rsidRPr="009E52CD" w:rsidRDefault="00D27768" w:rsidP="009E52CD">
            <w:pPr>
              <w:pStyle w:val="Texto"/>
              <w:spacing w:line="240" w:lineRule="exact"/>
              <w:ind w:firstLine="0"/>
              <w:rPr>
                <w:rFonts w:ascii="Verdana" w:hAnsi="Verdana"/>
                <w:sz w:val="16"/>
                <w:szCs w:val="16"/>
                <w:lang w:val="en-US" w:eastAsia="es-MX"/>
              </w:rPr>
            </w:pPr>
            <w:r w:rsidRPr="009E52CD">
              <w:rPr>
                <w:rFonts w:ascii="Verdana" w:hAnsi="Verdana"/>
                <w:sz w:val="16"/>
                <w:szCs w:val="16"/>
                <w:lang w:val="en-US" w:eastAsia="es-MX"/>
              </w:rPr>
              <w:t>This Standard does not agree with any International Standard, as there is no International Standard on the subject matter.</w:t>
            </w:r>
          </w:p>
        </w:tc>
      </w:tr>
      <w:tr w:rsidR="00E54218" w:rsidRPr="009E52CD" w14:paraId="7A3B43F1" w14:textId="6C2753E6" w:rsidTr="009E52CD">
        <w:tc>
          <w:tcPr>
            <w:tcW w:w="4529" w:type="dxa"/>
            <w:shd w:val="clear" w:color="auto" w:fill="auto"/>
          </w:tcPr>
          <w:p w14:paraId="01717FAA" w14:textId="77777777" w:rsidR="00D27768" w:rsidRPr="009E52CD" w:rsidRDefault="00D27768" w:rsidP="009E52CD">
            <w:pPr>
              <w:pStyle w:val="Texto"/>
              <w:spacing w:line="240" w:lineRule="exact"/>
              <w:ind w:firstLine="0"/>
              <w:rPr>
                <w:rFonts w:ascii="Verdana" w:hAnsi="Verdana"/>
                <w:b/>
                <w:sz w:val="16"/>
                <w:szCs w:val="16"/>
                <w:lang w:eastAsia="es-MX"/>
              </w:rPr>
            </w:pPr>
            <w:r w:rsidRPr="009E52CD">
              <w:rPr>
                <w:rFonts w:ascii="Verdana" w:hAnsi="Verdana"/>
                <w:b/>
                <w:sz w:val="16"/>
                <w:szCs w:val="16"/>
                <w:lang w:eastAsia="es-MX"/>
              </w:rPr>
              <w:t>12. Vigencia</w:t>
            </w:r>
          </w:p>
        </w:tc>
        <w:tc>
          <w:tcPr>
            <w:tcW w:w="4529" w:type="dxa"/>
            <w:shd w:val="clear" w:color="auto" w:fill="auto"/>
          </w:tcPr>
          <w:p w14:paraId="3BCA837C" w14:textId="0BA4B94E" w:rsidR="00D27768" w:rsidRPr="009E52CD" w:rsidRDefault="00D27768" w:rsidP="009E52CD">
            <w:pPr>
              <w:pStyle w:val="Texto"/>
              <w:spacing w:line="240" w:lineRule="exact"/>
              <w:ind w:firstLine="0"/>
              <w:rPr>
                <w:rFonts w:ascii="Verdana" w:hAnsi="Verdana"/>
                <w:b/>
                <w:sz w:val="16"/>
                <w:szCs w:val="16"/>
                <w:lang w:val="en-US" w:eastAsia="es-MX"/>
              </w:rPr>
            </w:pPr>
            <w:r w:rsidRPr="009E52CD">
              <w:rPr>
                <w:rFonts w:ascii="Verdana" w:hAnsi="Verdana"/>
                <w:b/>
                <w:sz w:val="16"/>
                <w:szCs w:val="16"/>
                <w:lang w:val="en-US" w:eastAsia="es-MX"/>
              </w:rPr>
              <w:t>12. Validity</w:t>
            </w:r>
          </w:p>
        </w:tc>
      </w:tr>
      <w:tr w:rsidR="00E54218" w:rsidRPr="009E52CD" w14:paraId="7C4B0D73" w14:textId="6322F94C" w:rsidTr="009E52CD">
        <w:tc>
          <w:tcPr>
            <w:tcW w:w="4529" w:type="dxa"/>
            <w:shd w:val="clear" w:color="auto" w:fill="auto"/>
          </w:tcPr>
          <w:p w14:paraId="4EAA74AE" w14:textId="77777777" w:rsidR="00D27768" w:rsidRPr="009E52CD" w:rsidRDefault="00D27768" w:rsidP="009E52CD">
            <w:pPr>
              <w:pStyle w:val="Texto"/>
              <w:spacing w:line="240" w:lineRule="exact"/>
              <w:ind w:firstLine="0"/>
              <w:rPr>
                <w:rFonts w:ascii="Verdana" w:hAnsi="Verdana"/>
                <w:sz w:val="16"/>
                <w:szCs w:val="16"/>
                <w:lang w:eastAsia="es-MX"/>
              </w:rPr>
            </w:pPr>
            <w:r w:rsidRPr="009E52CD">
              <w:rPr>
                <w:rFonts w:ascii="Verdana" w:hAnsi="Verdana"/>
                <w:sz w:val="16"/>
                <w:szCs w:val="16"/>
                <w:lang w:eastAsia="es-MX"/>
              </w:rPr>
              <w:t>La presente Norma Oficial Mexicana entrará en vigor 60 días naturales, después de la fecha de su publicación en el Diario Oficial de la Federación.</w:t>
            </w:r>
          </w:p>
        </w:tc>
        <w:tc>
          <w:tcPr>
            <w:tcW w:w="4529" w:type="dxa"/>
            <w:shd w:val="clear" w:color="auto" w:fill="auto"/>
          </w:tcPr>
          <w:p w14:paraId="4FC2BCDD" w14:textId="382E8F14" w:rsidR="00D27768" w:rsidRPr="009E52CD" w:rsidRDefault="00D27768" w:rsidP="009E52CD">
            <w:pPr>
              <w:pStyle w:val="Texto"/>
              <w:spacing w:line="240" w:lineRule="exact"/>
              <w:ind w:firstLine="0"/>
              <w:rPr>
                <w:rFonts w:ascii="Verdana" w:hAnsi="Verdana"/>
                <w:sz w:val="16"/>
                <w:szCs w:val="16"/>
                <w:lang w:val="en-US" w:eastAsia="es-MX"/>
              </w:rPr>
            </w:pPr>
            <w:r w:rsidRPr="009E52CD">
              <w:rPr>
                <w:rFonts w:ascii="Verdana" w:hAnsi="Verdana"/>
                <w:sz w:val="16"/>
                <w:szCs w:val="16"/>
                <w:lang w:val="en-US" w:eastAsia="es-MX"/>
              </w:rPr>
              <w:t xml:space="preserve">This Official Mexican Standard will enter into force 60 calendar days after the date of its publication in the </w:t>
            </w:r>
            <w:r w:rsidR="00C23EDD" w:rsidRPr="009E52CD">
              <w:rPr>
                <w:rFonts w:ascii="Verdana" w:hAnsi="Verdana"/>
                <w:sz w:val="16"/>
                <w:szCs w:val="16"/>
                <w:lang w:val="en-US" w:eastAsia="es-MX"/>
              </w:rPr>
              <w:t>Official Daily</w:t>
            </w:r>
            <w:r w:rsidRPr="009E52CD">
              <w:rPr>
                <w:rFonts w:ascii="Verdana" w:hAnsi="Verdana"/>
                <w:sz w:val="16"/>
                <w:szCs w:val="16"/>
                <w:lang w:val="en-US" w:eastAsia="es-MX"/>
              </w:rPr>
              <w:t xml:space="preserve"> of the Federation.</w:t>
            </w:r>
          </w:p>
        </w:tc>
      </w:tr>
    </w:tbl>
    <w:p w14:paraId="79D9C43C" w14:textId="7A47567D" w:rsidR="00117A22" w:rsidRPr="00291D4D" w:rsidRDefault="00117A22" w:rsidP="00E81013">
      <w:pPr>
        <w:pStyle w:val="Texto"/>
        <w:ind w:firstLine="0"/>
        <w:jc w:val="center"/>
        <w:rPr>
          <w:rFonts w:ascii="Verdana" w:hAnsi="Verdana"/>
          <w:sz w:val="16"/>
          <w:szCs w:val="16"/>
          <w:lang w:val="en-US" w:eastAsia="es-MX"/>
        </w:rPr>
      </w:pPr>
    </w:p>
    <w:sectPr w:rsidR="00117A22" w:rsidRPr="00291D4D" w:rsidSect="00291D4D">
      <w:headerReference w:type="even" r:id="rId30"/>
      <w:headerReference w:type="default" r:id="rId31"/>
      <w:footerReference w:type="default" r:id="rId32"/>
      <w:pgSz w:w="12240" w:h="15840"/>
      <w:pgMar w:top="1152" w:right="1699" w:bottom="1296" w:left="1699"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914A5" w14:textId="77777777" w:rsidR="006866E7" w:rsidRDefault="006866E7">
      <w:r>
        <w:separator/>
      </w:r>
    </w:p>
  </w:endnote>
  <w:endnote w:type="continuationSeparator" w:id="0">
    <w:p w14:paraId="62A75865" w14:textId="77777777" w:rsidR="006866E7" w:rsidRDefault="00686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0840C" w14:textId="1C113B0E" w:rsidR="009E52CD" w:rsidRPr="009E52CD" w:rsidRDefault="009E52CD">
    <w:pPr>
      <w:pStyle w:val="Footer"/>
      <w:rPr>
        <w:rFonts w:ascii="Verdana" w:hAnsi="Verdana"/>
        <w:b/>
        <w:bCs/>
        <w:sz w:val="16"/>
        <w:szCs w:val="16"/>
        <w:lang w:val="es-MX"/>
      </w:rPr>
    </w:pPr>
    <w:r w:rsidRPr="009E52CD">
      <w:rPr>
        <w:rFonts w:ascii="Verdana" w:hAnsi="Verdana"/>
        <w:b/>
        <w:bCs/>
        <w:sz w:val="16"/>
        <w:szCs w:val="16"/>
        <w:lang w:val="es-MX"/>
      </w:rPr>
      <w:t xml:space="preserve">Derechos Reservados © 2022 Lic. Glenn Louis McBride                                               </w:t>
    </w:r>
    <w:r w:rsidRPr="009E52CD">
      <w:rPr>
        <w:rFonts w:ascii="Verdana" w:hAnsi="Verdana"/>
        <w:b/>
        <w:bCs/>
        <w:sz w:val="16"/>
        <w:szCs w:val="16"/>
        <w:lang w:val="es-MX"/>
      </w:rPr>
      <w:fldChar w:fldCharType="begin"/>
    </w:r>
    <w:r w:rsidRPr="009E52CD">
      <w:rPr>
        <w:rFonts w:ascii="Verdana" w:hAnsi="Verdana"/>
        <w:b/>
        <w:bCs/>
        <w:sz w:val="16"/>
        <w:szCs w:val="16"/>
        <w:lang w:val="es-MX"/>
      </w:rPr>
      <w:instrText xml:space="preserve"> PAGE   \* MERGEFORMAT </w:instrText>
    </w:r>
    <w:r w:rsidRPr="009E52CD">
      <w:rPr>
        <w:rFonts w:ascii="Verdana" w:hAnsi="Verdana"/>
        <w:b/>
        <w:bCs/>
        <w:sz w:val="16"/>
        <w:szCs w:val="16"/>
        <w:lang w:val="es-MX"/>
      </w:rPr>
      <w:fldChar w:fldCharType="separate"/>
    </w:r>
    <w:r w:rsidRPr="009E52CD">
      <w:rPr>
        <w:rFonts w:ascii="Verdana" w:hAnsi="Verdana"/>
        <w:b/>
        <w:bCs/>
        <w:noProof/>
        <w:sz w:val="16"/>
        <w:szCs w:val="16"/>
        <w:lang w:val="es-MX"/>
      </w:rPr>
      <w:t>1</w:t>
    </w:r>
    <w:r w:rsidRPr="009E52CD">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E25E9" w14:textId="77777777" w:rsidR="006866E7" w:rsidRDefault="006866E7">
      <w:r>
        <w:separator/>
      </w:r>
    </w:p>
  </w:footnote>
  <w:footnote w:type="continuationSeparator" w:id="0">
    <w:p w14:paraId="666295F6" w14:textId="77777777" w:rsidR="006866E7" w:rsidRDefault="00686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CC43A" w14:textId="77777777" w:rsidR="004D6C01" w:rsidRPr="00222204" w:rsidRDefault="00222204" w:rsidP="00502099">
    <w:pPr>
      <w:pStyle w:val="Fechas"/>
      <w:rPr>
        <w:rFonts w:cs="Times New Roman"/>
      </w:rPr>
    </w:pPr>
    <w:r>
      <w:rPr>
        <w:rFonts w:cs="Times New Roman"/>
      </w:rPr>
      <w:t xml:space="preserve"> </w:t>
    </w:r>
    <w:r w:rsidR="004D6C01" w:rsidRPr="00222204">
      <w:rPr>
        <w:rFonts w:cs="Times New Roman"/>
      </w:rPr>
      <w:t xml:space="preserve">     (Segunda Sección)</w:t>
    </w:r>
    <w:r w:rsidR="004D6C01" w:rsidRPr="00222204">
      <w:rPr>
        <w:rFonts w:cs="Times New Roman"/>
      </w:rPr>
      <w:tab/>
      <w:t>DIARIO OFICIAL</w:t>
    </w:r>
    <w:r w:rsidR="004D6C01" w:rsidRPr="00222204">
      <w:rPr>
        <w:rFonts w:cs="Times New Roman"/>
      </w:rPr>
      <w:tab/>
    </w:r>
    <w:proofErr w:type="gramStart"/>
    <w:r w:rsidR="004D6C01" w:rsidRPr="00222204">
      <w:rPr>
        <w:rFonts w:cs="Times New Roman"/>
      </w:rPr>
      <w:t>Viernes</w:t>
    </w:r>
    <w:proofErr w:type="gramEnd"/>
    <w:r w:rsidR="004D6C01" w:rsidRPr="00222204">
      <w:rPr>
        <w:rFonts w:cs="Times New Roman"/>
      </w:rPr>
      <w:t xml:space="preserve"> 26 de mayo de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B912" w14:textId="77777777" w:rsidR="00291D4D" w:rsidRPr="00291D4D" w:rsidRDefault="00291D4D" w:rsidP="00291D4D">
    <w:pPr>
      <w:pStyle w:val="Header"/>
      <w:rPr>
        <w:rFonts w:ascii="Verdana" w:hAnsi="Verdana"/>
        <w:b/>
        <w:bCs/>
        <w:sz w:val="16"/>
        <w:szCs w:val="16"/>
        <w:lang w:val="en-US"/>
      </w:rPr>
    </w:pPr>
    <w:r w:rsidRPr="00291D4D">
      <w:rPr>
        <w:rFonts w:ascii="Verdana" w:hAnsi="Verdana"/>
        <w:b/>
        <w:bCs/>
        <w:sz w:val="16"/>
        <w:szCs w:val="16"/>
        <w:lang w:val="en-US"/>
      </w:rPr>
      <w:t xml:space="preserve">NOM-025-SCT2-2016, Safety provisions for railway hauling equipment for cargo service. </w:t>
    </w:r>
  </w:p>
  <w:p w14:paraId="06BE7DCF" w14:textId="2D50B9F6" w:rsidR="004D6C01" w:rsidRDefault="00291D4D" w:rsidP="00291D4D">
    <w:pPr>
      <w:pStyle w:val="Header"/>
      <w:rPr>
        <w:rFonts w:ascii="Verdana" w:hAnsi="Verdana"/>
        <w:sz w:val="16"/>
        <w:szCs w:val="16"/>
        <w:lang w:val="en-US"/>
      </w:rPr>
    </w:pPr>
    <w:r>
      <w:rPr>
        <w:rFonts w:ascii="Verdana" w:hAnsi="Verdana"/>
        <w:sz w:val="16"/>
        <w:szCs w:val="16"/>
        <w:lang w:val="en-US"/>
      </w:rPr>
      <w:t>Published in the DOF on May 26, 2017</w:t>
    </w:r>
  </w:p>
  <w:p w14:paraId="0CFAE4B8" w14:textId="77777777" w:rsidR="00291D4D" w:rsidRPr="00291D4D" w:rsidRDefault="00291D4D" w:rsidP="00291D4D">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426733837">
    <w:abstractNumId w:val="1"/>
  </w:num>
  <w:num w:numId="2" w16cid:durableId="293564465">
    <w:abstractNumId w:val="2"/>
  </w:num>
  <w:num w:numId="3" w16cid:durableId="1641812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6DF5"/>
    <w:rsid w:val="00001F2E"/>
    <w:rsid w:val="000579FF"/>
    <w:rsid w:val="00085CFF"/>
    <w:rsid w:val="00086357"/>
    <w:rsid w:val="000934C4"/>
    <w:rsid w:val="000B42E5"/>
    <w:rsid w:val="000C50D4"/>
    <w:rsid w:val="000D3D00"/>
    <w:rsid w:val="000F0FA3"/>
    <w:rsid w:val="000F706A"/>
    <w:rsid w:val="000F7CC5"/>
    <w:rsid w:val="00105FE5"/>
    <w:rsid w:val="0010703B"/>
    <w:rsid w:val="00110372"/>
    <w:rsid w:val="00117A22"/>
    <w:rsid w:val="001303A7"/>
    <w:rsid w:val="00140A5C"/>
    <w:rsid w:val="00140CB7"/>
    <w:rsid w:val="00155A7E"/>
    <w:rsid w:val="001574EC"/>
    <w:rsid w:val="001642EF"/>
    <w:rsid w:val="00172626"/>
    <w:rsid w:val="00176B02"/>
    <w:rsid w:val="00197C39"/>
    <w:rsid w:val="001B6981"/>
    <w:rsid w:val="001C54F5"/>
    <w:rsid w:val="001E6CB1"/>
    <w:rsid w:val="001F3E54"/>
    <w:rsid w:val="001F6325"/>
    <w:rsid w:val="002214D8"/>
    <w:rsid w:val="00222204"/>
    <w:rsid w:val="00225B46"/>
    <w:rsid w:val="002436CF"/>
    <w:rsid w:val="0025082C"/>
    <w:rsid w:val="00255299"/>
    <w:rsid w:val="00261170"/>
    <w:rsid w:val="00285BE5"/>
    <w:rsid w:val="00286668"/>
    <w:rsid w:val="00290296"/>
    <w:rsid w:val="00291CA7"/>
    <w:rsid w:val="00291D4D"/>
    <w:rsid w:val="002940B6"/>
    <w:rsid w:val="002A0583"/>
    <w:rsid w:val="002A5EB5"/>
    <w:rsid w:val="002B00EE"/>
    <w:rsid w:val="002B127D"/>
    <w:rsid w:val="002B3857"/>
    <w:rsid w:val="002C3644"/>
    <w:rsid w:val="002E0094"/>
    <w:rsid w:val="002E5E63"/>
    <w:rsid w:val="002F38FA"/>
    <w:rsid w:val="002F6279"/>
    <w:rsid w:val="002F666A"/>
    <w:rsid w:val="0030321A"/>
    <w:rsid w:val="00323864"/>
    <w:rsid w:val="0032394E"/>
    <w:rsid w:val="00326B04"/>
    <w:rsid w:val="00330780"/>
    <w:rsid w:val="00330A6C"/>
    <w:rsid w:val="0033312F"/>
    <w:rsid w:val="003340A4"/>
    <w:rsid w:val="003408A1"/>
    <w:rsid w:val="00357A6B"/>
    <w:rsid w:val="0036410B"/>
    <w:rsid w:val="003656C6"/>
    <w:rsid w:val="00371970"/>
    <w:rsid w:val="00373DFE"/>
    <w:rsid w:val="0039202C"/>
    <w:rsid w:val="00397658"/>
    <w:rsid w:val="003A267C"/>
    <w:rsid w:val="003C5EB9"/>
    <w:rsid w:val="003C6907"/>
    <w:rsid w:val="003E0440"/>
    <w:rsid w:val="003E5783"/>
    <w:rsid w:val="003E7472"/>
    <w:rsid w:val="00410B8C"/>
    <w:rsid w:val="00412ED6"/>
    <w:rsid w:val="004142D5"/>
    <w:rsid w:val="0041454F"/>
    <w:rsid w:val="0042779F"/>
    <w:rsid w:val="00430105"/>
    <w:rsid w:val="00433DA8"/>
    <w:rsid w:val="004352A9"/>
    <w:rsid w:val="00440349"/>
    <w:rsid w:val="00460F6B"/>
    <w:rsid w:val="00464085"/>
    <w:rsid w:val="004652D9"/>
    <w:rsid w:val="00465E99"/>
    <w:rsid w:val="00480922"/>
    <w:rsid w:val="004A7426"/>
    <w:rsid w:val="004B2F2C"/>
    <w:rsid w:val="004C49C6"/>
    <w:rsid w:val="004C5BEB"/>
    <w:rsid w:val="004D4A72"/>
    <w:rsid w:val="004D6C01"/>
    <w:rsid w:val="004E6B1F"/>
    <w:rsid w:val="004E72A9"/>
    <w:rsid w:val="004E77FB"/>
    <w:rsid w:val="004F041D"/>
    <w:rsid w:val="004F3FE9"/>
    <w:rsid w:val="00502099"/>
    <w:rsid w:val="005112E6"/>
    <w:rsid w:val="00512CDB"/>
    <w:rsid w:val="00514993"/>
    <w:rsid w:val="00517C77"/>
    <w:rsid w:val="00534337"/>
    <w:rsid w:val="00534590"/>
    <w:rsid w:val="0053581A"/>
    <w:rsid w:val="00535845"/>
    <w:rsid w:val="00540305"/>
    <w:rsid w:val="005438AB"/>
    <w:rsid w:val="0054733E"/>
    <w:rsid w:val="0055349C"/>
    <w:rsid w:val="00571464"/>
    <w:rsid w:val="005B2280"/>
    <w:rsid w:val="005B2C14"/>
    <w:rsid w:val="005B7D3D"/>
    <w:rsid w:val="005C4019"/>
    <w:rsid w:val="005C75DE"/>
    <w:rsid w:val="005D7D14"/>
    <w:rsid w:val="006071B5"/>
    <w:rsid w:val="006231E1"/>
    <w:rsid w:val="00627360"/>
    <w:rsid w:val="00627D1A"/>
    <w:rsid w:val="0063495E"/>
    <w:rsid w:val="00634C63"/>
    <w:rsid w:val="00656CFF"/>
    <w:rsid w:val="00667C9E"/>
    <w:rsid w:val="006711A8"/>
    <w:rsid w:val="00674139"/>
    <w:rsid w:val="00681BC5"/>
    <w:rsid w:val="006866E7"/>
    <w:rsid w:val="00687489"/>
    <w:rsid w:val="00691836"/>
    <w:rsid w:val="0069357B"/>
    <w:rsid w:val="00697B7C"/>
    <w:rsid w:val="006B7539"/>
    <w:rsid w:val="006C7A97"/>
    <w:rsid w:val="006D2E40"/>
    <w:rsid w:val="006D44FF"/>
    <w:rsid w:val="006E2487"/>
    <w:rsid w:val="006E4EE3"/>
    <w:rsid w:val="006E66EC"/>
    <w:rsid w:val="006F4F29"/>
    <w:rsid w:val="006F4F9D"/>
    <w:rsid w:val="006F6A66"/>
    <w:rsid w:val="0070415B"/>
    <w:rsid w:val="00704492"/>
    <w:rsid w:val="00717A6D"/>
    <w:rsid w:val="00721C2E"/>
    <w:rsid w:val="00724703"/>
    <w:rsid w:val="00727E3E"/>
    <w:rsid w:val="00735E9D"/>
    <w:rsid w:val="00741ABD"/>
    <w:rsid w:val="00746FC8"/>
    <w:rsid w:val="00754843"/>
    <w:rsid w:val="007578BE"/>
    <w:rsid w:val="00757F1E"/>
    <w:rsid w:val="00797AB4"/>
    <w:rsid w:val="007A0956"/>
    <w:rsid w:val="007C4357"/>
    <w:rsid w:val="007D00B8"/>
    <w:rsid w:val="007D02D6"/>
    <w:rsid w:val="007D286A"/>
    <w:rsid w:val="007D33CD"/>
    <w:rsid w:val="007E103F"/>
    <w:rsid w:val="00806FCF"/>
    <w:rsid w:val="00827CE1"/>
    <w:rsid w:val="0083080F"/>
    <w:rsid w:val="00847E61"/>
    <w:rsid w:val="008651ED"/>
    <w:rsid w:val="00875A59"/>
    <w:rsid w:val="00876BC3"/>
    <w:rsid w:val="00883500"/>
    <w:rsid w:val="0088788C"/>
    <w:rsid w:val="0089558E"/>
    <w:rsid w:val="008A23F3"/>
    <w:rsid w:val="008B487F"/>
    <w:rsid w:val="008B5BD2"/>
    <w:rsid w:val="008C4301"/>
    <w:rsid w:val="008D07FB"/>
    <w:rsid w:val="008D17A5"/>
    <w:rsid w:val="008E35DF"/>
    <w:rsid w:val="008E760A"/>
    <w:rsid w:val="008F7A18"/>
    <w:rsid w:val="00913D77"/>
    <w:rsid w:val="009167A0"/>
    <w:rsid w:val="009200A2"/>
    <w:rsid w:val="00924D3E"/>
    <w:rsid w:val="009329FB"/>
    <w:rsid w:val="00942C34"/>
    <w:rsid w:val="00945F33"/>
    <w:rsid w:val="00975EFA"/>
    <w:rsid w:val="00987BEE"/>
    <w:rsid w:val="009932CA"/>
    <w:rsid w:val="00994C14"/>
    <w:rsid w:val="009A7654"/>
    <w:rsid w:val="009C02DA"/>
    <w:rsid w:val="009C1A39"/>
    <w:rsid w:val="009D0AB1"/>
    <w:rsid w:val="009E1AC6"/>
    <w:rsid w:val="009E3B35"/>
    <w:rsid w:val="009E52CD"/>
    <w:rsid w:val="009E63EA"/>
    <w:rsid w:val="009F050F"/>
    <w:rsid w:val="00A31E9B"/>
    <w:rsid w:val="00A333DC"/>
    <w:rsid w:val="00A35228"/>
    <w:rsid w:val="00A53D31"/>
    <w:rsid w:val="00A709F1"/>
    <w:rsid w:val="00A73F8A"/>
    <w:rsid w:val="00A76032"/>
    <w:rsid w:val="00A8099D"/>
    <w:rsid w:val="00A81D62"/>
    <w:rsid w:val="00A84922"/>
    <w:rsid w:val="00AB07C5"/>
    <w:rsid w:val="00AD0CF1"/>
    <w:rsid w:val="00AD54E0"/>
    <w:rsid w:val="00B00632"/>
    <w:rsid w:val="00B0417F"/>
    <w:rsid w:val="00B12159"/>
    <w:rsid w:val="00B14C29"/>
    <w:rsid w:val="00B170E8"/>
    <w:rsid w:val="00B226EC"/>
    <w:rsid w:val="00B3769E"/>
    <w:rsid w:val="00B63531"/>
    <w:rsid w:val="00B667F5"/>
    <w:rsid w:val="00B7008A"/>
    <w:rsid w:val="00B717B3"/>
    <w:rsid w:val="00BF091C"/>
    <w:rsid w:val="00C01B5D"/>
    <w:rsid w:val="00C23EDD"/>
    <w:rsid w:val="00C258E4"/>
    <w:rsid w:val="00C33671"/>
    <w:rsid w:val="00C45AE5"/>
    <w:rsid w:val="00C61EBF"/>
    <w:rsid w:val="00C6362F"/>
    <w:rsid w:val="00C82F23"/>
    <w:rsid w:val="00C9060E"/>
    <w:rsid w:val="00C96371"/>
    <w:rsid w:val="00CA2FDC"/>
    <w:rsid w:val="00CA3BBA"/>
    <w:rsid w:val="00CB489F"/>
    <w:rsid w:val="00CC0602"/>
    <w:rsid w:val="00CC2E6F"/>
    <w:rsid w:val="00CC39A6"/>
    <w:rsid w:val="00CC3E06"/>
    <w:rsid w:val="00CC71C5"/>
    <w:rsid w:val="00CD6850"/>
    <w:rsid w:val="00CF6193"/>
    <w:rsid w:val="00D01299"/>
    <w:rsid w:val="00D04785"/>
    <w:rsid w:val="00D162A5"/>
    <w:rsid w:val="00D27768"/>
    <w:rsid w:val="00D32C7D"/>
    <w:rsid w:val="00D34588"/>
    <w:rsid w:val="00D412C8"/>
    <w:rsid w:val="00D42FD2"/>
    <w:rsid w:val="00D54C2F"/>
    <w:rsid w:val="00D64953"/>
    <w:rsid w:val="00D76590"/>
    <w:rsid w:val="00D87572"/>
    <w:rsid w:val="00DA08DA"/>
    <w:rsid w:val="00DA6DF5"/>
    <w:rsid w:val="00DB24E3"/>
    <w:rsid w:val="00DE4C7A"/>
    <w:rsid w:val="00DF6036"/>
    <w:rsid w:val="00DF6BC3"/>
    <w:rsid w:val="00E21F6A"/>
    <w:rsid w:val="00E30B22"/>
    <w:rsid w:val="00E3798A"/>
    <w:rsid w:val="00E460F3"/>
    <w:rsid w:val="00E50177"/>
    <w:rsid w:val="00E5027B"/>
    <w:rsid w:val="00E54218"/>
    <w:rsid w:val="00E5626A"/>
    <w:rsid w:val="00E67BE1"/>
    <w:rsid w:val="00E72681"/>
    <w:rsid w:val="00E772E5"/>
    <w:rsid w:val="00E81013"/>
    <w:rsid w:val="00E82585"/>
    <w:rsid w:val="00EA0ABD"/>
    <w:rsid w:val="00EA46E7"/>
    <w:rsid w:val="00EB3C2A"/>
    <w:rsid w:val="00ED5982"/>
    <w:rsid w:val="00ED7623"/>
    <w:rsid w:val="00EE6353"/>
    <w:rsid w:val="00EF1962"/>
    <w:rsid w:val="00EF226B"/>
    <w:rsid w:val="00F00937"/>
    <w:rsid w:val="00F22399"/>
    <w:rsid w:val="00F315C9"/>
    <w:rsid w:val="00F42E31"/>
    <w:rsid w:val="00F46F0E"/>
    <w:rsid w:val="00F51E5E"/>
    <w:rsid w:val="00F54A1E"/>
    <w:rsid w:val="00F56ED5"/>
    <w:rsid w:val="00F64B32"/>
    <w:rsid w:val="00F70C4B"/>
    <w:rsid w:val="00F7114B"/>
    <w:rsid w:val="00F802BD"/>
    <w:rsid w:val="00F808C0"/>
    <w:rsid w:val="00F83712"/>
    <w:rsid w:val="00F83E34"/>
    <w:rsid w:val="00F85CA3"/>
    <w:rsid w:val="00FA672D"/>
    <w:rsid w:val="00FA7D8D"/>
    <w:rsid w:val="00FC03A2"/>
    <w:rsid w:val="00FC5DD1"/>
    <w:rsid w:val="00FD0D2C"/>
    <w:rsid w:val="00FD44E8"/>
    <w:rsid w:val="00FD7200"/>
    <w:rsid w:val="00FE2709"/>
    <w:rsid w:val="00FE5F30"/>
    <w:rsid w:val="00FE6ABD"/>
    <w:rsid w:val="00FF6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61D95C0"/>
  <w15:chartTrackingRefBased/>
  <w15:docId w15:val="{A3981C7C-3504-4B7D-9342-5AB2179E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DA6DF5"/>
    <w:pPr>
      <w:keepNext/>
      <w:keepLines/>
      <w:spacing w:before="200" w:line="276" w:lineRule="atLeast"/>
      <w:ind w:left="720" w:hanging="720"/>
      <w:outlineLvl w:val="2"/>
    </w:pPr>
    <w:rPr>
      <w:rFonts w:ascii="Cambria" w:hAnsi="Cambria" w:cs="Cambria"/>
      <w:b/>
      <w:color w:val="C0C0C0"/>
      <w:sz w:val="22"/>
      <w:szCs w:val="20"/>
      <w:lang w:val="es-MX" w:eastAsia="es-MX"/>
    </w:rPr>
  </w:style>
  <w:style w:type="paragraph" w:styleId="Heading4">
    <w:name w:val="heading 4"/>
    <w:basedOn w:val="Normal"/>
    <w:next w:val="Normal"/>
    <w:link w:val="Heading4Char"/>
    <w:qFormat/>
    <w:rsid w:val="00DA6DF5"/>
    <w:pPr>
      <w:keepNext/>
      <w:keepLines/>
      <w:spacing w:before="200" w:line="276" w:lineRule="atLeast"/>
      <w:ind w:left="864" w:hanging="864"/>
      <w:outlineLvl w:val="3"/>
    </w:pPr>
    <w:rPr>
      <w:rFonts w:ascii="Cambria" w:hAnsi="Cambria" w:cs="Cambria"/>
      <w:b/>
      <w:i/>
      <w:color w:val="C0C0C0"/>
      <w:sz w:val="22"/>
      <w:szCs w:val="20"/>
      <w:lang w:val="es-MX" w:eastAsia="es-MX"/>
    </w:rPr>
  </w:style>
  <w:style w:type="paragraph" w:styleId="Heading5">
    <w:name w:val="heading 5"/>
    <w:basedOn w:val="Normal"/>
    <w:next w:val="Normal"/>
    <w:link w:val="Heading5Char"/>
    <w:qFormat/>
    <w:rsid w:val="00DA6DF5"/>
    <w:pPr>
      <w:keepNext/>
      <w:keepLines/>
      <w:spacing w:before="200" w:line="276" w:lineRule="atLeast"/>
      <w:ind w:left="1008" w:hanging="1008"/>
      <w:outlineLvl w:val="4"/>
    </w:pPr>
    <w:rPr>
      <w:rFonts w:ascii="Cambria" w:hAnsi="Cambria" w:cs="Cambria"/>
      <w:color w:val="000080"/>
      <w:sz w:val="22"/>
      <w:szCs w:val="20"/>
      <w:lang w:val="es-MX" w:eastAsia="es-MX"/>
    </w:rPr>
  </w:style>
  <w:style w:type="paragraph" w:styleId="Heading6">
    <w:name w:val="heading 6"/>
    <w:basedOn w:val="Normal"/>
    <w:next w:val="Normal"/>
    <w:link w:val="Heading6Char"/>
    <w:qFormat/>
    <w:rsid w:val="00DA6DF5"/>
    <w:pPr>
      <w:keepNext/>
      <w:keepLines/>
      <w:spacing w:before="200" w:line="276" w:lineRule="atLeast"/>
      <w:ind w:left="1152" w:hanging="1152"/>
      <w:outlineLvl w:val="5"/>
    </w:pPr>
    <w:rPr>
      <w:rFonts w:ascii="Cambria" w:hAnsi="Cambria" w:cs="Cambria"/>
      <w:i/>
      <w:color w:val="000080"/>
      <w:sz w:val="22"/>
      <w:szCs w:val="20"/>
      <w:lang w:val="es-MX" w:eastAsia="es-MX"/>
    </w:rPr>
  </w:style>
  <w:style w:type="paragraph" w:styleId="Heading7">
    <w:name w:val="heading 7"/>
    <w:basedOn w:val="Normal"/>
    <w:next w:val="Normal"/>
    <w:link w:val="Heading7Char"/>
    <w:qFormat/>
    <w:rsid w:val="00DA6DF5"/>
    <w:pPr>
      <w:keepNext/>
      <w:keepLines/>
      <w:spacing w:before="200" w:line="276" w:lineRule="atLeast"/>
      <w:ind w:left="1296" w:hanging="1296"/>
      <w:outlineLvl w:val="6"/>
    </w:pPr>
    <w:rPr>
      <w:rFonts w:ascii="Cambria" w:hAnsi="Cambria" w:cs="Cambria"/>
      <w:i/>
      <w:color w:val="000000"/>
      <w:sz w:val="22"/>
      <w:szCs w:val="20"/>
      <w:lang w:val="es-MX" w:eastAsia="es-MX"/>
    </w:rPr>
  </w:style>
  <w:style w:type="paragraph" w:styleId="Heading8">
    <w:name w:val="heading 8"/>
    <w:basedOn w:val="Normal"/>
    <w:next w:val="Normal"/>
    <w:link w:val="Heading8Char"/>
    <w:qFormat/>
    <w:rsid w:val="00DA6DF5"/>
    <w:pPr>
      <w:keepNext/>
      <w:keepLines/>
      <w:spacing w:before="200" w:line="276" w:lineRule="atLeast"/>
      <w:ind w:left="1440" w:hanging="1440"/>
      <w:outlineLvl w:val="7"/>
    </w:pPr>
    <w:rPr>
      <w:rFonts w:ascii="Cambria" w:hAnsi="Cambria" w:cs="Cambria"/>
      <w:color w:val="000000"/>
      <w:sz w:val="20"/>
      <w:szCs w:val="20"/>
      <w:lang w:val="es-MX" w:eastAsia="es-MX"/>
    </w:rPr>
  </w:style>
  <w:style w:type="paragraph" w:styleId="Heading9">
    <w:name w:val="heading 9"/>
    <w:basedOn w:val="Normal"/>
    <w:next w:val="Normal"/>
    <w:link w:val="Heading9Char"/>
    <w:qFormat/>
    <w:rsid w:val="00DA6DF5"/>
    <w:pPr>
      <w:keepNext/>
      <w:keepLines/>
      <w:spacing w:before="200" w:line="276" w:lineRule="atLeast"/>
      <w:ind w:left="1584" w:hanging="1584"/>
      <w:outlineLvl w:val="8"/>
    </w:pPr>
    <w:rPr>
      <w:rFonts w:ascii="Cambria" w:hAnsi="Cambria" w:cs="Cambria"/>
      <w:i/>
      <w:color w:val="000000"/>
      <w:sz w:val="20"/>
      <w:szCs w:val="20"/>
      <w:lang w:val="es-MX"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DA6DF5"/>
    <w:rPr>
      <w:rFonts w:ascii="Cambria" w:hAnsi="Cambria" w:cs="Cambria"/>
      <w:b/>
      <w:color w:val="C0C0C0"/>
      <w:sz w:val="22"/>
    </w:rPr>
  </w:style>
  <w:style w:type="character" w:customStyle="1" w:styleId="Heading4Char">
    <w:name w:val="Heading 4 Char"/>
    <w:link w:val="Heading4"/>
    <w:rsid w:val="00DA6DF5"/>
    <w:rPr>
      <w:rFonts w:ascii="Cambria" w:hAnsi="Cambria" w:cs="Cambria"/>
      <w:b/>
      <w:i/>
      <w:color w:val="C0C0C0"/>
      <w:sz w:val="22"/>
    </w:rPr>
  </w:style>
  <w:style w:type="character" w:customStyle="1" w:styleId="Heading5Char">
    <w:name w:val="Heading 5 Char"/>
    <w:link w:val="Heading5"/>
    <w:rsid w:val="00DA6DF5"/>
    <w:rPr>
      <w:rFonts w:ascii="Cambria" w:hAnsi="Cambria" w:cs="Cambria"/>
      <w:color w:val="000080"/>
      <w:sz w:val="22"/>
    </w:rPr>
  </w:style>
  <w:style w:type="character" w:customStyle="1" w:styleId="Heading6Char">
    <w:name w:val="Heading 6 Char"/>
    <w:link w:val="Heading6"/>
    <w:rsid w:val="00DA6DF5"/>
    <w:rPr>
      <w:rFonts w:ascii="Cambria" w:hAnsi="Cambria" w:cs="Cambria"/>
      <w:i/>
      <w:color w:val="000080"/>
      <w:sz w:val="22"/>
    </w:rPr>
  </w:style>
  <w:style w:type="character" w:customStyle="1" w:styleId="Heading7Char">
    <w:name w:val="Heading 7 Char"/>
    <w:link w:val="Heading7"/>
    <w:rsid w:val="00DA6DF5"/>
    <w:rPr>
      <w:rFonts w:ascii="Cambria" w:hAnsi="Cambria" w:cs="Cambria"/>
      <w:i/>
      <w:color w:val="000000"/>
      <w:sz w:val="22"/>
    </w:rPr>
  </w:style>
  <w:style w:type="character" w:customStyle="1" w:styleId="Heading8Char">
    <w:name w:val="Heading 8 Char"/>
    <w:link w:val="Heading8"/>
    <w:rsid w:val="00DA6DF5"/>
    <w:rPr>
      <w:rFonts w:ascii="Cambria" w:hAnsi="Cambria" w:cs="Cambria"/>
      <w:color w:val="000000"/>
    </w:rPr>
  </w:style>
  <w:style w:type="character" w:customStyle="1" w:styleId="Heading9Char">
    <w:name w:val="Heading 9 Char"/>
    <w:link w:val="Heading9"/>
    <w:rsid w:val="00DA6DF5"/>
    <w:rPr>
      <w:rFonts w:ascii="Cambria" w:hAnsi="Cambria" w:cs="Cambria"/>
      <w:i/>
      <w:color w:val="000000"/>
    </w:rPr>
  </w:style>
  <w:style w:type="numbering" w:customStyle="1" w:styleId="Sinlista1">
    <w:name w:val="Sin lista1"/>
    <w:next w:val="NoList"/>
    <w:semiHidden/>
    <w:unhideWhenUsed/>
    <w:rsid w:val="00DA6DF5"/>
  </w:style>
  <w:style w:type="character" w:customStyle="1" w:styleId="Heading1Char">
    <w:name w:val="Heading 1 Char"/>
    <w:link w:val="Heading1"/>
    <w:rsid w:val="00DA6DF5"/>
    <w:rPr>
      <w:rFonts w:cs="CG Palacio (WN)"/>
      <w:b/>
      <w:sz w:val="18"/>
      <w:szCs w:val="24"/>
      <w:lang w:val="es-ES" w:eastAsia="es-ES"/>
    </w:rPr>
  </w:style>
  <w:style w:type="character" w:customStyle="1" w:styleId="Heading2Char">
    <w:name w:val="Heading 2 Char"/>
    <w:link w:val="Heading2"/>
    <w:rsid w:val="00DA6DF5"/>
    <w:rPr>
      <w:rFonts w:ascii="Arial" w:hAnsi="Arial" w:cs="Helv"/>
      <w:sz w:val="18"/>
      <w:lang w:val="es-ES_tradnl"/>
    </w:rPr>
  </w:style>
  <w:style w:type="paragraph" w:styleId="CommentText">
    <w:name w:val="annotation text"/>
    <w:basedOn w:val="Normal"/>
    <w:link w:val="CommentTextChar"/>
    <w:rsid w:val="00DA6DF5"/>
    <w:pPr>
      <w:spacing w:after="200" w:line="276" w:lineRule="atLeast"/>
    </w:pPr>
    <w:rPr>
      <w:rFonts w:ascii="Calibri" w:hAnsi="Calibri" w:cs="Calibri"/>
      <w:sz w:val="20"/>
      <w:szCs w:val="20"/>
      <w:lang w:val="es-MX" w:eastAsia="es-MX"/>
    </w:rPr>
  </w:style>
  <w:style w:type="character" w:customStyle="1" w:styleId="CommentTextChar">
    <w:name w:val="Comment Text Char"/>
    <w:link w:val="CommentText"/>
    <w:rsid w:val="00DA6DF5"/>
    <w:rPr>
      <w:rFonts w:ascii="Calibri" w:hAnsi="Calibri" w:cs="Calibri"/>
    </w:rPr>
  </w:style>
  <w:style w:type="character" w:customStyle="1" w:styleId="FooterChar">
    <w:name w:val="Footer Char"/>
    <w:link w:val="Footer"/>
    <w:rsid w:val="00DA6DF5"/>
    <w:rPr>
      <w:sz w:val="24"/>
      <w:szCs w:val="24"/>
      <w:lang w:val="es-ES" w:eastAsia="es-ES"/>
    </w:rPr>
  </w:style>
  <w:style w:type="character" w:customStyle="1" w:styleId="HeaderChar">
    <w:name w:val="Header Char"/>
    <w:link w:val="Header"/>
    <w:rsid w:val="00DA6DF5"/>
    <w:rPr>
      <w:sz w:val="24"/>
      <w:szCs w:val="24"/>
      <w:lang w:val="es-ES" w:eastAsia="es-ES"/>
    </w:rPr>
  </w:style>
  <w:style w:type="paragraph" w:customStyle="1" w:styleId="EstilotextoPrimeral">
    <w:name w:val="Estilo texto + Primera l"/>
    <w:basedOn w:val="Normal"/>
    <w:rsid w:val="00DA6DF5"/>
    <w:pPr>
      <w:spacing w:after="101" w:line="216" w:lineRule="exact"/>
      <w:jc w:val="both"/>
    </w:pPr>
    <w:rPr>
      <w:rFonts w:ascii="Arial" w:hAnsi="Arial" w:cs="Arial"/>
      <w:sz w:val="18"/>
      <w:szCs w:val="20"/>
      <w:lang w:val="es-MX" w:eastAsia="es-MX"/>
    </w:rPr>
  </w:style>
  <w:style w:type="paragraph" w:customStyle="1" w:styleId="Prrafodelista">
    <w:name w:val="Párrafo de lista"/>
    <w:basedOn w:val="Normal"/>
    <w:qFormat/>
    <w:rsid w:val="00DA6DF5"/>
    <w:pPr>
      <w:spacing w:after="200" w:line="276" w:lineRule="atLeast"/>
      <w:ind w:left="720"/>
    </w:pPr>
    <w:rPr>
      <w:rFonts w:ascii="Calibri" w:hAnsi="Calibri" w:cs="Calibri"/>
      <w:sz w:val="22"/>
      <w:szCs w:val="20"/>
      <w:lang w:val="es-MX" w:eastAsia="es-MX"/>
    </w:rPr>
  </w:style>
  <w:style w:type="paragraph" w:customStyle="1" w:styleId="BodyText21">
    <w:name w:val="Body Text 21"/>
    <w:basedOn w:val="Normal"/>
    <w:rsid w:val="00DA6DF5"/>
    <w:pPr>
      <w:tabs>
        <w:tab w:val="left" w:pos="-720"/>
      </w:tabs>
      <w:jc w:val="both"/>
    </w:pPr>
    <w:rPr>
      <w:rFonts w:ascii="Arial" w:hAnsi="Arial" w:cs="Arial"/>
      <w:szCs w:val="20"/>
      <w:lang w:val="es-ES_tradnl" w:eastAsia="es-MX"/>
    </w:rPr>
  </w:style>
  <w:style w:type="paragraph" w:customStyle="1" w:styleId="BodyTextIndent21">
    <w:name w:val="Body Text Indent 21"/>
    <w:basedOn w:val="Normal"/>
    <w:rsid w:val="00DA6DF5"/>
    <w:pPr>
      <w:spacing w:after="120" w:line="480" w:lineRule="atLeast"/>
      <w:ind w:left="283"/>
    </w:pPr>
    <w:rPr>
      <w:rFonts w:ascii="Calibri" w:hAnsi="Calibri" w:cs="Calibri"/>
      <w:sz w:val="22"/>
      <w:szCs w:val="20"/>
      <w:lang w:val="en-US" w:eastAsia="es-MX"/>
    </w:rPr>
  </w:style>
  <w:style w:type="paragraph" w:customStyle="1" w:styleId="texto0">
    <w:name w:val="texto"/>
    <w:basedOn w:val="Normal"/>
    <w:rsid w:val="00DA6DF5"/>
    <w:pPr>
      <w:spacing w:after="101" w:line="216" w:lineRule="atLeast"/>
      <w:ind w:firstLine="288"/>
      <w:jc w:val="both"/>
    </w:pPr>
    <w:rPr>
      <w:rFonts w:ascii="Arial" w:hAnsi="Arial" w:cs="Arial"/>
      <w:sz w:val="18"/>
      <w:szCs w:val="20"/>
      <w:lang w:val="es-ES_tradnl" w:eastAsia="es-MX"/>
    </w:rPr>
  </w:style>
  <w:style w:type="paragraph" w:customStyle="1" w:styleId="BalloonText1">
    <w:name w:val="Balloon Text1"/>
    <w:basedOn w:val="Normal"/>
    <w:rsid w:val="00DA6DF5"/>
    <w:rPr>
      <w:rFonts w:ascii="Tahoma" w:hAnsi="Tahoma" w:cs="Tahoma"/>
      <w:sz w:val="16"/>
      <w:szCs w:val="20"/>
      <w:lang w:val="en-US" w:eastAsia="es-MX"/>
    </w:rPr>
  </w:style>
  <w:style w:type="paragraph" w:customStyle="1" w:styleId="Sinespaciado">
    <w:name w:val="Sin espaciado"/>
    <w:qFormat/>
    <w:rsid w:val="00DA6DF5"/>
    <w:rPr>
      <w:rFonts w:ascii="Calibri" w:hAnsi="Calibri" w:cs="Calibri"/>
      <w:sz w:val="22"/>
      <w:lang w:val="es-MX" w:eastAsia="es-MX"/>
    </w:rPr>
  </w:style>
  <w:style w:type="paragraph" w:customStyle="1" w:styleId="annotationsubject">
    <w:name w:val="annotation subject"/>
    <w:basedOn w:val="CommentText"/>
    <w:next w:val="CommentText"/>
    <w:rsid w:val="00DA6DF5"/>
    <w:rPr>
      <w:b/>
    </w:rPr>
  </w:style>
  <w:style w:type="paragraph" w:customStyle="1" w:styleId="cabecilla">
    <w:name w:val="cabecilla"/>
    <w:basedOn w:val="texto0"/>
    <w:rsid w:val="00DA6DF5"/>
    <w:pPr>
      <w:ind w:firstLine="0"/>
      <w:jc w:val="center"/>
    </w:pPr>
    <w:rPr>
      <w:rFonts w:ascii="Arial (W1)" w:hAnsi="Arial (W1)" w:cs="Arial (W1)"/>
      <w:b/>
    </w:rPr>
  </w:style>
  <w:style w:type="paragraph" w:customStyle="1" w:styleId="Revisin">
    <w:name w:val="Revisión"/>
    <w:rsid w:val="00DA6DF5"/>
    <w:rPr>
      <w:lang w:eastAsia="es-MX"/>
    </w:rPr>
  </w:style>
  <w:style w:type="paragraph" w:customStyle="1" w:styleId="Default">
    <w:name w:val="Default"/>
    <w:rsid w:val="00DA6DF5"/>
    <w:rPr>
      <w:rFonts w:ascii="Arial" w:hAnsi="Arial" w:cs="Arial"/>
      <w:color w:val="000000"/>
      <w:sz w:val="24"/>
      <w:lang w:val="es-MX" w:eastAsia="es-MX"/>
    </w:rPr>
  </w:style>
  <w:style w:type="paragraph" w:customStyle="1" w:styleId="Sumario">
    <w:name w:val="Sumario"/>
    <w:basedOn w:val="Normal"/>
    <w:rsid w:val="00222204"/>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22204"/>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5B2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01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8"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61</TotalTime>
  <Pages>32</Pages>
  <Words>17037</Words>
  <Characters>89447</Characters>
  <Application>Microsoft Office Word</Application>
  <DocSecurity>0</DocSecurity>
  <Lines>1788</Lines>
  <Paragraphs>1170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NOM-025-SCT2-2016, Safety provisions for railway hauling equipment for cargo service.</vt:lpstr>
      <vt:lpstr> </vt:lpstr>
    </vt:vector>
  </TitlesOfParts>
  <Company>Diario Oficial de la Federación</Company>
  <LinksUpToDate>false</LinksUpToDate>
  <CharactersWithSpaces>105314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NOM-025-SCT2-2016, Safety provisions for railway hauling equipment for cargo service.</dc:title>
  <dc:subject/>
  <dc:creator>TRANSLATED BY LIC GLENN lOUIS MCBRIDE</dc:creator>
  <cp:keywords/>
  <cp:lastModifiedBy>GLENN MCBRIDE</cp:lastModifiedBy>
  <cp:revision>3</cp:revision>
  <cp:lastPrinted>2022-04-28T00:44:00Z</cp:lastPrinted>
  <dcterms:created xsi:type="dcterms:W3CDTF">2022-04-28T00:43:00Z</dcterms:created>
  <dcterms:modified xsi:type="dcterms:W3CDTF">2022-04-29T18:04:00Z</dcterms:modified>
</cp:coreProperties>
</file>