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82"/>
      </w:tblGrid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spacing w:before="120"/>
              <w:jc w:val="both"/>
              <w:outlineLvl w:val="0"/>
              <w:rPr>
                <w:rFonts w:ascii="Verdana" w:eastAsia="Times New Roman" w:hAnsi="Verdana" w:cs="Times New Roman"/>
                <w:b/>
                <w:sz w:val="16"/>
                <w:szCs w:val="16"/>
                <w:lang w:val="es-MX" w:eastAsia="es-MX"/>
              </w:rPr>
            </w:pPr>
            <w:r w:rsidRPr="00745EE9">
              <w:rPr>
                <w:rFonts w:ascii="Verdana" w:eastAsia="Times New Roman" w:hAnsi="Verdana" w:cs="Times New Roman"/>
                <w:b/>
                <w:sz w:val="16"/>
                <w:szCs w:val="16"/>
                <w:lang w:val="es-MX" w:eastAsia="es-MX"/>
              </w:rPr>
              <w:t>NORMA Oficial Mexicana NOM-026-NUCL-2011, Vigilancia médica del personal ocupacionalmente expuesto a radiaciones ionizantes.</w:t>
            </w:r>
          </w:p>
        </w:tc>
        <w:tc>
          <w:tcPr>
            <w:tcW w:w="4788" w:type="dxa"/>
          </w:tcPr>
          <w:p w:rsidR="00745EE9" w:rsidRDefault="00745EE9" w:rsidP="00C3718A">
            <w:pPr>
              <w:spacing w:before="120"/>
              <w:jc w:val="both"/>
              <w:outlineLvl w:val="0"/>
              <w:rPr>
                <w:rFonts w:ascii="Verdana" w:eastAsia="Times New Roman" w:hAnsi="Verdana" w:cs="Times New Roman"/>
                <w:b/>
                <w:sz w:val="16"/>
                <w:szCs w:val="16"/>
                <w:lang w:eastAsia="es-MX"/>
              </w:rPr>
            </w:pPr>
            <w:r w:rsidRPr="00745EE9">
              <w:rPr>
                <w:rFonts w:ascii="Verdana" w:eastAsia="Times New Roman" w:hAnsi="Verdana" w:cs="Times New Roman"/>
                <w:b/>
                <w:sz w:val="16"/>
                <w:szCs w:val="16"/>
                <w:lang w:eastAsia="es-MX"/>
              </w:rPr>
              <w:t xml:space="preserve">Official Mexican Standard NOM-026-NUCL-2011, Medical </w:t>
            </w:r>
            <w:r w:rsidR="00695E48">
              <w:rPr>
                <w:rFonts w:ascii="Verdana" w:eastAsia="Times New Roman" w:hAnsi="Verdana" w:cs="Times New Roman"/>
                <w:b/>
                <w:sz w:val="16"/>
                <w:szCs w:val="16"/>
                <w:lang w:eastAsia="es-MX"/>
              </w:rPr>
              <w:t>surveillance</w:t>
            </w:r>
            <w:r w:rsidRPr="00745EE9">
              <w:rPr>
                <w:rFonts w:ascii="Verdana" w:eastAsia="Times New Roman" w:hAnsi="Verdana" w:cs="Times New Roman"/>
                <w:b/>
                <w:sz w:val="16"/>
                <w:szCs w:val="16"/>
                <w:lang w:eastAsia="es-MX"/>
              </w:rPr>
              <w:t xml:space="preserve"> of </w:t>
            </w:r>
            <w:r w:rsidR="002C7118">
              <w:rPr>
                <w:rFonts w:ascii="Verdana" w:eastAsia="Times New Roman" w:hAnsi="Verdana" w:cs="Times New Roman"/>
                <w:b/>
                <w:sz w:val="16"/>
                <w:szCs w:val="16"/>
                <w:lang w:eastAsia="es-MX"/>
              </w:rPr>
              <w:t xml:space="preserve">personnel </w:t>
            </w:r>
            <w:r w:rsidRPr="00745EE9">
              <w:rPr>
                <w:rFonts w:ascii="Verdana" w:eastAsia="Times New Roman" w:hAnsi="Verdana" w:cs="Times New Roman"/>
                <w:b/>
                <w:sz w:val="16"/>
                <w:szCs w:val="16"/>
                <w:lang w:eastAsia="es-MX"/>
              </w:rPr>
              <w:t xml:space="preserve">occupationally exposed to ionizing radiations. </w:t>
            </w:r>
          </w:p>
          <w:p w:rsidR="00C3718A" w:rsidRPr="00745EE9" w:rsidRDefault="00C3718A" w:rsidP="00C3718A">
            <w:pPr>
              <w:spacing w:before="120"/>
              <w:jc w:val="both"/>
              <w:outlineLvl w:val="0"/>
              <w:rPr>
                <w:rFonts w:ascii="Verdana" w:eastAsia="Times New Roman" w:hAnsi="Verdana" w:cs="Times New Roman"/>
                <w:b/>
                <w:sz w:val="16"/>
                <w:szCs w:val="16"/>
                <w:lang w:eastAsia="es-MX"/>
              </w:rPr>
            </w:pPr>
          </w:p>
        </w:tc>
      </w:tr>
      <w:tr w:rsidR="00745EE9" w:rsidRPr="00DD41EF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/>
              <w:jc w:val="both"/>
              <w:outlineLvl w:val="1"/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>Al margen un sello con el Escudo Nacional, que dice: Estados Unidos Mexicanos.- Secretaría de Energía.- Comisión Nacional de Seguridad Nuclear y Salvaguardias.</w:t>
            </w:r>
          </w:p>
        </w:tc>
        <w:tc>
          <w:tcPr>
            <w:tcW w:w="4788" w:type="dxa"/>
          </w:tcPr>
          <w:p w:rsidR="00745EE9" w:rsidRPr="00DD41EF" w:rsidRDefault="00F9082D" w:rsidP="00C3718A">
            <w:pPr>
              <w:spacing w:after="101"/>
              <w:jc w:val="both"/>
              <w:outlineLvl w:val="1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F9082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In the margin a stamp with the National Seal, that says: United Mexican States. </w:t>
            </w:r>
            <w:r w:rsidR="00200393" w:rsidRPr="00DD41E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Secretary of Energy.-</w:t>
            </w:r>
            <w:r w:rsidR="00B409F9" w:rsidRPr="00DD41E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 w:rsidR="00DD41EF" w:rsidRPr="00DD41E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National Commission for Nuclear Safety and Safeguards.</w:t>
            </w:r>
            <w:r w:rsidR="00C3718A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 </w:t>
            </w:r>
          </w:p>
        </w:tc>
      </w:tr>
      <w:tr w:rsidR="00745EE9" w:rsidRPr="00F9082D" w:rsidTr="00C3718A">
        <w:tc>
          <w:tcPr>
            <w:tcW w:w="4788" w:type="dxa"/>
          </w:tcPr>
          <w:p w:rsidR="00745EE9" w:rsidRPr="00C3718A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4AF5">
              <w:rPr>
                <w:rFonts w:ascii="Verdana" w:eastAsia="Times New Roman" w:hAnsi="Verdana" w:cs="Arial"/>
                <w:b/>
                <w:bCs/>
                <w:sz w:val="16"/>
                <w:szCs w:val="16"/>
                <w:lang w:val="es-MX" w:eastAsia="es-ES"/>
              </w:rPr>
              <w:t xml:space="preserve">NORMA OFICIAL MEXICANA </w:t>
            </w:r>
            <w:r w:rsidR="00A44AF5">
              <w:rPr>
                <w:rFonts w:ascii="Verdana" w:eastAsia="Times New Roman" w:hAnsi="Verdana" w:cs="Arial"/>
                <w:b/>
                <w:bCs/>
                <w:sz w:val="16"/>
                <w:szCs w:val="16"/>
                <w:lang w:val="es-MX" w:eastAsia="es-ES"/>
              </w:rPr>
              <w:t>NOM-026-NUCL-2011, VIGILANCIA MÉ</w:t>
            </w:r>
            <w:r w:rsidRPr="00A44AF5">
              <w:rPr>
                <w:rFonts w:ascii="Verdana" w:eastAsia="Times New Roman" w:hAnsi="Verdana" w:cs="Arial"/>
                <w:b/>
                <w:bCs/>
                <w:sz w:val="16"/>
                <w:szCs w:val="16"/>
                <w:lang w:val="es-MX" w:eastAsia="es-ES"/>
              </w:rPr>
              <w:t>DICA DEL PERSONAL OCUPACIONALMENTE EXPUESTO A RADIACI</w:t>
            </w:r>
            <w:r w:rsidRPr="00C3718A">
              <w:rPr>
                <w:rFonts w:ascii="Verdana" w:eastAsia="Times New Roman" w:hAnsi="Verdana" w:cs="Arial"/>
                <w:b/>
                <w:bCs/>
                <w:sz w:val="16"/>
                <w:szCs w:val="16"/>
                <w:lang w:val="es-ES" w:eastAsia="es-ES"/>
              </w:rPr>
              <w:t>ONES IONIZANTES.</w:t>
            </w:r>
          </w:p>
        </w:tc>
        <w:tc>
          <w:tcPr>
            <w:tcW w:w="4788" w:type="dxa"/>
          </w:tcPr>
          <w:p w:rsidR="00745EE9" w:rsidRPr="00C3718A" w:rsidRDefault="00D171A8" w:rsidP="00695E48">
            <w:pPr>
              <w:spacing w:after="101" w:line="242" w:lineRule="exact"/>
              <w:jc w:val="both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C3718A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 xml:space="preserve">OFFICIAL MEXICAN STANDARD NOM-026-NUCL-2011, MEDICAL </w:t>
            </w:r>
            <w:r w:rsidR="00695E48" w:rsidRPr="00C3718A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 xml:space="preserve">SURVEILLANCE OF PERSONNEL OCCUPATIONALLY EXPOSED </w:t>
            </w:r>
            <w:r w:rsidRPr="00C3718A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TO IONIZING RADIATIONS.</w:t>
            </w:r>
          </w:p>
        </w:tc>
      </w:tr>
      <w:tr w:rsidR="00745EE9" w:rsidRPr="00F9082D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La Secretaría de Energía, por conducto de la Comisión Nacional de Seguridad Nuclear y Salvaguardias, con fundamento en los artículos 17 y 33 fracción XIII de la Ley Orgánica de la Administración Pública Federal; 1, 4,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>18 fracción III y 50 fracciones I y XI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 de la Ley Reglamentaria del Artículo 27 Constitucional en Materia Nuclear; 1,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 xml:space="preserve">38 fracciones II y III, 40 fracciones I y VII, 41 y 47 fracción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IV de la Ley Federal sobre Metrología y Normalización;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 xml:space="preserve"> 28 y 34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del Reglamento de la Ley Federal sobre Metrología y Normalización; 1, 2, 3,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>4 y 148 fracción XII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 del Reglamento General de Seguridad Radiológica; 3 fracción VI inciso b), 33, 34 fracciones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 xml:space="preserve">XVI, XIX, XXII y XXIV, 37 y 39 fracción I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del Reglamento Interior de la Secretaría de Energía, y</w:t>
            </w:r>
          </w:p>
        </w:tc>
        <w:tc>
          <w:tcPr>
            <w:tcW w:w="4788" w:type="dxa"/>
          </w:tcPr>
          <w:p w:rsidR="00745EE9" w:rsidRPr="00D171A8" w:rsidRDefault="00D171A8" w:rsidP="000167D4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The Secretary of Energy, through the </w:t>
            </w:r>
            <w:r w:rsidRPr="00D171A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National Commission for Nucle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ar Safety and Safeguards, based on the provisions of articles 17 and 33 section XIII of the </w:t>
            </w:r>
            <w:r w:rsidRPr="00D171A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Organic Law of the Federal Public Administration</w:t>
            </w:r>
            <w:r w:rsidR="004E2C7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; 1,4,18</w:t>
            </w:r>
            <w:r w:rsidR="003377E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sectio</w:t>
            </w:r>
            <w:r w:rsidR="00E83E4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</w:t>
            </w:r>
            <w:r w:rsidR="00EC038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III and 50 sections I and XI of the Regulatory Law of Constitutional Article 27 in Nuclear  matters</w:t>
            </w:r>
            <w:r w:rsidR="000167D4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;1,38 sections II and III, 40 sections I and VII, 41 and 47 section IV of the </w:t>
            </w:r>
            <w:r w:rsidR="000167D4" w:rsidRPr="000167D4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Federal Law on Metrology and Standardization</w:t>
            </w:r>
            <w:r w:rsidR="000167D4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; 28 and 38 of the Regulation </w:t>
            </w:r>
            <w:r w:rsidR="000167D4" w:rsidRPr="000167D4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of the Federal Law on Metrology and Standardization</w:t>
            </w:r>
            <w:r w:rsidR="006F15C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; 1,2,3,4 and 148 section XII of the General Regulation of Radiological Safety; </w:t>
            </w:r>
            <w:r w:rsidR="005948B4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3 section VI sub-section b), 33, 34 sections XVI, XIX, XXII and XXIV, 37 and 39 section I of the Interior Regulation of the Secretary of Energy, and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spacing w:before="101" w:after="101" w:line="242" w:lineRule="exac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val="es-ES_tradnl" w:eastAsia="es-ES"/>
              </w:rPr>
            </w:pPr>
            <w:r w:rsidRPr="00745EE9">
              <w:rPr>
                <w:rFonts w:ascii="Verdana" w:eastAsia="Times New Roman" w:hAnsi="Verdana" w:cs="Times New Roman"/>
                <w:b/>
                <w:sz w:val="16"/>
                <w:szCs w:val="16"/>
                <w:lang w:val="es-ES_tradnl" w:eastAsia="es-ES"/>
              </w:rPr>
              <w:t>CONSIDERANDO</w:t>
            </w:r>
          </w:p>
        </w:tc>
        <w:tc>
          <w:tcPr>
            <w:tcW w:w="4788" w:type="dxa"/>
          </w:tcPr>
          <w:p w:rsidR="00745EE9" w:rsidRPr="00745EE9" w:rsidRDefault="005948B4" w:rsidP="00577302">
            <w:pPr>
              <w:spacing w:before="101" w:after="101" w:line="242" w:lineRule="exac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CONSIDERING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</w:pPr>
            <w:r w:rsidRPr="00745EE9"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val="es-ES_tradnl" w:eastAsia="es-ES"/>
              </w:rPr>
              <w:t>Primero.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_tradnl" w:eastAsia="es-ES"/>
              </w:rPr>
              <w:t xml:space="preserve"> Que con fecha 11 de enero de 2011, el Comité Consultivo Nacional de Normalización de Seguridad Nuclear y Salvaguardias, publicó en el </w:t>
            </w:r>
            <w:r w:rsidR="00BF041F" w:rsidRPr="00BF041F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val="es-ES_tradnl" w:eastAsia="es-ES"/>
              </w:rPr>
              <w:t>Diario Oficial de la Federación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 el Proyecto de modificación a la Norma Oficial Mexicana NOM-026-NUCL-1999, Vigilancia médica del personal ocupacionalmente expuesto a radiaciones ionizantes, que se le denominó “PROY-NOM-026-NUCL-2010, Vigilancia médica del personal ocupacionalmente expuesto a radiaciones ionizantes”,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  <w:t>a efecto de recibir comentarios de los interesados.</w:t>
            </w:r>
          </w:p>
        </w:tc>
        <w:tc>
          <w:tcPr>
            <w:tcW w:w="4788" w:type="dxa"/>
          </w:tcPr>
          <w:p w:rsidR="00745EE9" w:rsidRPr="005948B4" w:rsidRDefault="005948B4" w:rsidP="00E64CAB">
            <w:pPr>
              <w:spacing w:after="101" w:line="242" w:lineRule="exact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</w:pPr>
            <w:r w:rsidRPr="005948B4"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eastAsia="es-ES"/>
              </w:rPr>
              <w:t xml:space="preserve">First.- </w:t>
            </w:r>
            <w:r w:rsidRPr="005948B4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>Th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>at on January 11</w:t>
            </w:r>
            <w:r w:rsidRPr="005948B4">
              <w:rPr>
                <w:rFonts w:ascii="Verdana" w:eastAsia="Times New Roman" w:hAnsi="Verdana" w:cs="Arial"/>
                <w:color w:val="000000"/>
                <w:sz w:val="16"/>
                <w:szCs w:val="16"/>
                <w:vertAlign w:val="superscript"/>
                <w:lang w:eastAsia="es-ES"/>
              </w:rPr>
              <w:t>th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 xml:space="preserve"> of 2011, the </w:t>
            </w:r>
            <w:r w:rsidRPr="005948B4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 xml:space="preserve">National Consultative Committee </w:t>
            </w:r>
            <w:r w:rsidR="00E64CAB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 xml:space="preserve">of Standardization of 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 xml:space="preserve">Nuclear Safety and Safeguards, published in the </w:t>
            </w:r>
            <w:r w:rsidR="00BF041F" w:rsidRPr="00BF041F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s-ES"/>
              </w:rPr>
              <w:t>Official Daily of the Federation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 xml:space="preserve"> the modification Draft to Official Mexican Standard</w:t>
            </w:r>
            <w:r w:rsidR="000B750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 xml:space="preserve"> NOM-026-NUCL-1999, </w:t>
            </w:r>
            <w:r w:rsidR="000B7502" w:rsidRPr="000B750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>Medical surveillance of personnel occupationally exposed to ionizing radiation,</w:t>
            </w:r>
            <w:r w:rsidR="000B750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 xml:space="preserve"> denominated “PROY-NOM-026-NUCL-2010,  </w:t>
            </w:r>
            <w:r w:rsidR="000B7502" w:rsidRPr="000B750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>Medical surveillance of personnel occupationally exposed to ionizing radiation</w:t>
            </w:r>
            <w:r w:rsidR="000B7502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 xml:space="preserve">”, </w:t>
            </w:r>
            <w:r w:rsidR="00E57CE4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>in order to receive commentaries from the interested parties.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_tradnl" w:eastAsia="es-ES"/>
              </w:rPr>
              <w:t>Segundo.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  <w:t xml:space="preserve"> Que transcurrido el plazo de 60 días a que se refiere el artículo 47 fracción I de la Ley Federal sobre Metrología y Normalización para recibir los comentarios mencionados en el considerando anterior, el Comité Consultivo Nacional de Normalización de Seguridad Nuclear y Salvaguardias analizó los comentarios recibidos y, en  los casos que estimó procedente, realizó las modificaciones al proyecto en cita.</w:t>
            </w:r>
          </w:p>
        </w:tc>
        <w:tc>
          <w:tcPr>
            <w:tcW w:w="4788" w:type="dxa"/>
          </w:tcPr>
          <w:p w:rsidR="00745EE9" w:rsidRPr="00E57CE4" w:rsidRDefault="00E57CE4" w:rsidP="00E83F86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E57CE4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Second. </w:t>
            </w:r>
            <w:r w:rsidR="00E83F8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Passed the</w:t>
            </w:r>
            <w:r w:rsidR="00616621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60 days referred to in article</w:t>
            </w:r>
            <w:r w:rsidR="00E83F8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47 section I of the </w:t>
            </w:r>
            <w:r w:rsidR="00E83F86" w:rsidRPr="00E83F8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Federal Law on Metrology and Standardization</w:t>
            </w:r>
            <w:r w:rsidR="00E83F8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to receive the comments mentioned in the above paragraph,</w:t>
            </w:r>
            <w:r w:rsidR="001B467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the</w:t>
            </w:r>
            <w:r w:rsidR="00E83F8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 w:rsidR="00E64CAB" w:rsidRPr="00E64CAB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National Consultative Committee of Standardization of Nuclear Safety and Safeguards </w:t>
            </w:r>
            <w:r w:rsidR="00E5425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analyzed the receive comments and, in the cases where it considered it appropriate, performed the quoted draft modifications.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</w:pPr>
            <w:r w:rsidRPr="00745EE9"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val="es-ES_tradnl" w:eastAsia="es-ES"/>
              </w:rPr>
              <w:t>Tercero.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_tradnl" w:eastAsia="es-ES"/>
              </w:rPr>
              <w:t xml:space="preserve"> Que con fecha 31 de agosto de 2011, se publicaron en el </w:t>
            </w:r>
            <w:r w:rsidR="00BF041F" w:rsidRPr="00BF041F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val="es-ES_tradnl" w:eastAsia="es-ES"/>
              </w:rPr>
              <w:t>Diario Oficial de la Federación</w:t>
            </w:r>
            <w:r w:rsidRPr="00745EE9"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val="es-ES_tradnl" w:eastAsia="es-ES"/>
              </w:rPr>
              <w:t xml:space="preserve"> 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_tradnl" w:eastAsia="es-ES"/>
              </w:rPr>
              <w:t>las respuestas a los comentarios antes referidos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  <w:t>,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_tradnl" w:eastAsia="es-ES"/>
              </w:rPr>
              <w:t xml:space="preserve">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  <w:t xml:space="preserve">en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  <w:lastRenderedPageBreak/>
              <w:t>cumplimiento a lo previsto por el artículo 47 fracción III de la Ley Federal sobre Metrología y Normalización.</w:t>
            </w:r>
          </w:p>
        </w:tc>
        <w:tc>
          <w:tcPr>
            <w:tcW w:w="4788" w:type="dxa"/>
          </w:tcPr>
          <w:p w:rsidR="00745EE9" w:rsidRPr="00E5425C" w:rsidRDefault="00E5425C" w:rsidP="001B4679">
            <w:pPr>
              <w:spacing w:after="101" w:line="242" w:lineRule="exact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</w:pPr>
            <w:r w:rsidRPr="00E5425C"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eastAsia="es-ES"/>
              </w:rPr>
              <w:lastRenderedPageBreak/>
              <w:t xml:space="preserve">Third. </w:t>
            </w:r>
            <w:r w:rsidRPr="00E5425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>Th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>at on the 31</w:t>
            </w:r>
            <w:r w:rsidRPr="00E5425C">
              <w:rPr>
                <w:rFonts w:ascii="Verdana" w:eastAsia="Times New Roman" w:hAnsi="Verdana" w:cs="Arial"/>
                <w:color w:val="000000"/>
                <w:sz w:val="16"/>
                <w:szCs w:val="16"/>
                <w:vertAlign w:val="superscript"/>
                <w:lang w:eastAsia="es-ES"/>
              </w:rPr>
              <w:t>st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 xml:space="preserve"> of August  of 2011, the comments referred to in the above paragraphs were published in the </w:t>
            </w:r>
            <w:r w:rsidR="00BF041F" w:rsidRPr="00BF041F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s-ES"/>
              </w:rPr>
              <w:t>Official Daily of the Federation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 xml:space="preserve">, in 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lastRenderedPageBreak/>
              <w:t>compliance with th</w:t>
            </w:r>
            <w:r w:rsidR="001B4679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>at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 xml:space="preserve"> established in article 47 section III of the </w:t>
            </w:r>
            <w:r w:rsidRPr="00E5425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>Federal Law on Metrology and Standardization</w:t>
            </w: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>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_tradnl" w:eastAsia="es-ES"/>
              </w:rPr>
              <w:lastRenderedPageBreak/>
              <w:t xml:space="preserve">Cuarto.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  <w:t>Que en atención a lo expuesto en los considerandos anteriores y toda vez que el Comité Consultivo Nacional de Normalización de Seguridad Nuclear y Salvaguardias otorgó la aprobación respectiva, se expide la siguiente:</w:t>
            </w:r>
          </w:p>
        </w:tc>
        <w:tc>
          <w:tcPr>
            <w:tcW w:w="4788" w:type="dxa"/>
          </w:tcPr>
          <w:p w:rsidR="00745EE9" w:rsidRPr="00C23C66" w:rsidRDefault="00C23C66" w:rsidP="00C23C66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C23C6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Fourth.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That in attention to that established in the above paragraphs and granted the respective  approval of </w:t>
            </w:r>
            <w:r w:rsidRPr="00C23C6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the </w:t>
            </w:r>
            <w:r w:rsidR="00E64CAB" w:rsidRPr="00E64CAB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National Consultative Committee of Standardization of Nuclear Safety and Safeguards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, the following is issued: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before="101" w:after="101" w:line="242" w:lineRule="exact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val="es-ES_tradnl" w:eastAsia="es-ES"/>
              </w:rPr>
            </w:pPr>
            <w:r w:rsidRPr="00745EE9">
              <w:rPr>
                <w:rFonts w:ascii="Verdana" w:eastAsia="Times New Roman" w:hAnsi="Verdana" w:cs="Times New Roman"/>
                <w:b/>
                <w:sz w:val="16"/>
                <w:szCs w:val="16"/>
                <w:lang w:val="es-ES_tradnl" w:eastAsia="es-ES"/>
              </w:rPr>
              <w:t>NORMA OFICIAL MEXICANA NOM-026-NUCL-2011, VIGILANCIA MEDICA DEL PERSONAL OCUPACIONALMENTE EXPUESTO A RADIACIONES IONIZANTES</w:t>
            </w:r>
          </w:p>
        </w:tc>
        <w:tc>
          <w:tcPr>
            <w:tcW w:w="4788" w:type="dxa"/>
          </w:tcPr>
          <w:p w:rsidR="00745EE9" w:rsidRPr="00C3718A" w:rsidRDefault="005F08A6" w:rsidP="005F08A6">
            <w:pPr>
              <w:spacing w:before="101" w:after="101" w:line="242" w:lineRule="exac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 w:rsidRPr="00C3718A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 xml:space="preserve">OFFICIAL MEXICAN STANDARD NOM-026-NUCL-2011, MEDICAL </w:t>
            </w:r>
            <w:r w:rsidR="001B4679" w:rsidRPr="00C3718A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SURVEILLANCE OF PERSONNEL OCCUPATIONALLY EXPOSED TO IONIZING RADIATIONS.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spacing w:before="101" w:after="101" w:line="242" w:lineRule="exac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val="es-ES_tradnl" w:eastAsia="es-ES"/>
              </w:rPr>
            </w:pPr>
            <w:r w:rsidRPr="00745EE9">
              <w:rPr>
                <w:rFonts w:ascii="Verdana" w:eastAsia="Times New Roman" w:hAnsi="Verdana" w:cs="Times New Roman"/>
                <w:b/>
                <w:sz w:val="16"/>
                <w:szCs w:val="16"/>
                <w:lang w:val="es-ES_tradnl" w:eastAsia="es-ES"/>
              </w:rPr>
              <w:t>PREFACIO</w:t>
            </w:r>
          </w:p>
        </w:tc>
        <w:tc>
          <w:tcPr>
            <w:tcW w:w="4788" w:type="dxa"/>
          </w:tcPr>
          <w:p w:rsidR="00745EE9" w:rsidRPr="00745EE9" w:rsidRDefault="005F08A6" w:rsidP="005F08A6">
            <w:pPr>
              <w:spacing w:before="101" w:after="101" w:line="242" w:lineRule="exac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PREFACE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En la elaboración de la presente Norma Oficial Mexicana participaron representantes de las siguientes dependencias, instituciones, asociaciones y empresas:</w:t>
            </w:r>
          </w:p>
        </w:tc>
        <w:tc>
          <w:tcPr>
            <w:tcW w:w="4788" w:type="dxa"/>
          </w:tcPr>
          <w:p w:rsidR="00745EE9" w:rsidRPr="005F08A6" w:rsidRDefault="005F08A6" w:rsidP="005F08A6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</w:t>
            </w:r>
            <w:r w:rsidRPr="005F08A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he following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agencies,</w:t>
            </w:r>
            <w:r w:rsidRPr="005F08A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institutions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,</w:t>
            </w:r>
            <w:r w:rsidRPr="005F08A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associations and companies</w:t>
            </w:r>
            <w:r w:rsidRPr="005F08A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participated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i</w:t>
            </w:r>
            <w:r w:rsidRPr="005F08A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 the preparation of this Official Mexican Standard  :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SECRETARIA DE COMUNICACIONES Y TRANSPORTES</w:t>
            </w:r>
          </w:p>
        </w:tc>
        <w:tc>
          <w:tcPr>
            <w:tcW w:w="4788" w:type="dxa"/>
          </w:tcPr>
          <w:p w:rsidR="00745EE9" w:rsidRPr="005F08A6" w:rsidRDefault="007061F7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5F08A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SECRETARY OF TRANSPORTATION AND COMMUNICATIONS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-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Dirección General Autotransporte Federal.</w:t>
            </w:r>
          </w:p>
        </w:tc>
        <w:tc>
          <w:tcPr>
            <w:tcW w:w="4788" w:type="dxa"/>
          </w:tcPr>
          <w:p w:rsidR="00745EE9" w:rsidRPr="005F08A6" w:rsidRDefault="00FC7864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-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577302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General Direction of Federal Transportation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SECRETARIA DE ENERGIA</w:t>
            </w:r>
          </w:p>
        </w:tc>
        <w:tc>
          <w:tcPr>
            <w:tcW w:w="4788" w:type="dxa"/>
          </w:tcPr>
          <w:p w:rsidR="00745EE9" w:rsidRPr="005F08A6" w:rsidRDefault="00FC7864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SECRETARY OF ENERGY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-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Unidad de Asuntos Jurídicos / Dirección de Estudios y Consultas.</w:t>
            </w:r>
          </w:p>
        </w:tc>
        <w:tc>
          <w:tcPr>
            <w:tcW w:w="4788" w:type="dxa"/>
          </w:tcPr>
          <w:p w:rsidR="00745EE9" w:rsidRPr="005F08A6" w:rsidRDefault="00FC7864" w:rsidP="00FC7864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Legal Affair’s Unit / Direction of Studies and Consultations.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  <w:t>-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  <w:tab/>
              <w:t>Dirección General de Distribución y Abastecimiento de Energía Eléctrica y Recursos Nucleares.</w:t>
            </w:r>
          </w:p>
        </w:tc>
        <w:tc>
          <w:tcPr>
            <w:tcW w:w="4788" w:type="dxa"/>
          </w:tcPr>
          <w:p w:rsidR="00745EE9" w:rsidRPr="005F08A6" w:rsidRDefault="00FC7864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FC7864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General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Direction of</w:t>
            </w:r>
            <w:r w:rsidRPr="00FC7864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Distribution and Supply of Electric Power and Nuclear Resources.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SECRETARIA DE GOBERNACION</w:t>
            </w:r>
          </w:p>
        </w:tc>
        <w:tc>
          <w:tcPr>
            <w:tcW w:w="4788" w:type="dxa"/>
          </w:tcPr>
          <w:p w:rsidR="00745EE9" w:rsidRPr="005F08A6" w:rsidRDefault="00585BBD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SECRETARY OF GOVERMENT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-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Dirección General de Protección Civil.</w:t>
            </w:r>
          </w:p>
        </w:tc>
        <w:tc>
          <w:tcPr>
            <w:tcW w:w="4788" w:type="dxa"/>
          </w:tcPr>
          <w:p w:rsidR="00745EE9" w:rsidRPr="005F08A6" w:rsidRDefault="003F3BE5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-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  <w:t>General Direction of Civil Protection.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SECRETARIA DEL TRABAJO Y PREVISION SOCIAL</w:t>
            </w:r>
          </w:p>
        </w:tc>
        <w:tc>
          <w:tcPr>
            <w:tcW w:w="4788" w:type="dxa"/>
          </w:tcPr>
          <w:p w:rsidR="00745EE9" w:rsidRPr="005F08A6" w:rsidRDefault="003F3BE5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SECRETARY OF LABOR AND SOCIAL WELFARE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-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Dirección General de Seguridad y Salud en el Trabajo.</w:t>
            </w:r>
          </w:p>
        </w:tc>
        <w:tc>
          <w:tcPr>
            <w:tcW w:w="4788" w:type="dxa"/>
          </w:tcPr>
          <w:p w:rsidR="00745EE9" w:rsidRPr="005F08A6" w:rsidRDefault="00C112EC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General Direction of Safety and Health in the Workplace.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  <w:t>COMISION FEDERAL DE ELECTRICIDAD</w:t>
            </w:r>
          </w:p>
        </w:tc>
        <w:tc>
          <w:tcPr>
            <w:tcW w:w="4788" w:type="dxa"/>
          </w:tcPr>
          <w:p w:rsidR="00745EE9" w:rsidRPr="005F08A6" w:rsidRDefault="00C112EC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FEDERAL ELECTRICITY COMMISSION 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  <w:t>-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_tradnl" w:eastAsia="es-ES"/>
              </w:rPr>
              <w:tab/>
              <w:t>Gerencia de Centrales Nucleoeléctricas.</w:t>
            </w:r>
          </w:p>
        </w:tc>
        <w:tc>
          <w:tcPr>
            <w:tcW w:w="4788" w:type="dxa"/>
          </w:tcPr>
          <w:p w:rsidR="00745EE9" w:rsidRPr="005F08A6" w:rsidRDefault="00A969E5" w:rsidP="00577302">
            <w:pPr>
              <w:spacing w:after="101" w:line="24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-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DD6F3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Nuclear Power Plants Management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28" w:lineRule="exact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INSTITUTO DE INVESTIGACIONES ELECTRICAS</w:t>
            </w:r>
          </w:p>
        </w:tc>
        <w:tc>
          <w:tcPr>
            <w:tcW w:w="4788" w:type="dxa"/>
          </w:tcPr>
          <w:p w:rsidR="00745EE9" w:rsidRPr="005F08A6" w:rsidRDefault="00DD6F3D" w:rsidP="00577302">
            <w:pPr>
              <w:spacing w:after="101" w:line="22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DD6F3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ELECTRICAL RESEARCH INSTITUTE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INSTITUTO NACIONAL DE ENFERMEDADES RESPIRATORIAS “ISMAEL COSIO VILLEGAS”</w:t>
            </w:r>
          </w:p>
        </w:tc>
        <w:tc>
          <w:tcPr>
            <w:tcW w:w="4788" w:type="dxa"/>
          </w:tcPr>
          <w:p w:rsidR="00745EE9" w:rsidRPr="005F08A6" w:rsidRDefault="00DD6F3D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</w:pPr>
            <w:r w:rsidRPr="00DD6F3D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>NATIONAL INSTITUTE OF RESPIRATORY DISEASES "ISMAEL COSIO VILLEGAS"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INSTITUTO NACIONAL DE INVESTIGACIONES NUCLEARES</w:t>
            </w:r>
          </w:p>
        </w:tc>
        <w:tc>
          <w:tcPr>
            <w:tcW w:w="4788" w:type="dxa"/>
          </w:tcPr>
          <w:p w:rsidR="00745EE9" w:rsidRPr="005F08A6" w:rsidRDefault="00DD6F3D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DD6F3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NATIONAL INSTITUTE OF NUCLEAR RESEARCH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INSTITUTO DE SEGURIDAD Y SERVICIOS SOCIALES DE LOS TRABAJADORES DEL ESTADO</w:t>
            </w:r>
          </w:p>
        </w:tc>
        <w:tc>
          <w:tcPr>
            <w:tcW w:w="4788" w:type="dxa"/>
          </w:tcPr>
          <w:p w:rsidR="00745EE9" w:rsidRPr="005F08A6" w:rsidRDefault="00DD6F3D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DD6F3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INSTITUTE OF SAFETY AND SOCIAL SERVICES OF STATE WORKERS</w:t>
            </w:r>
          </w:p>
        </w:tc>
      </w:tr>
      <w:tr w:rsidR="00745EE9" w:rsidRPr="008A0C6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-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Hospital Regional Adolfo López Mateos.</w:t>
            </w:r>
          </w:p>
        </w:tc>
        <w:tc>
          <w:tcPr>
            <w:tcW w:w="4788" w:type="dxa"/>
          </w:tcPr>
          <w:p w:rsidR="00745EE9" w:rsidRPr="00C3718A" w:rsidRDefault="00DD6F3D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</w:pPr>
            <w:r w:rsidRPr="00C3718A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>-</w:t>
            </w:r>
            <w:r w:rsidRPr="00C3718A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ab/>
              <w:t>Regional Hospital</w:t>
            </w:r>
            <w:r w:rsidRPr="00C3718A">
              <w:rPr>
                <w:lang w:val="es-MX"/>
              </w:rPr>
              <w:t xml:space="preserve"> </w:t>
            </w:r>
            <w:r w:rsidRPr="00C3718A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>Adolfo López Mateos.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UNIVERSIDAD NACIONAL AUTONOMA DE MEXICO</w:t>
            </w:r>
          </w:p>
        </w:tc>
        <w:tc>
          <w:tcPr>
            <w:tcW w:w="4788" w:type="dxa"/>
          </w:tcPr>
          <w:p w:rsidR="00745EE9" w:rsidRPr="005F08A6" w:rsidRDefault="00DD6F3D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DD6F3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NATIONAL AUTONOMOUS UNIVERSITY OF MEXICO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-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Instituto de Ciencias Nucleares.</w:t>
            </w:r>
          </w:p>
        </w:tc>
        <w:tc>
          <w:tcPr>
            <w:tcW w:w="4788" w:type="dxa"/>
          </w:tcPr>
          <w:p w:rsidR="00745EE9" w:rsidRPr="005F08A6" w:rsidRDefault="00DD6F3D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-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  <w:t>Institute of Nuclear Sciences.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ASOCIACION MEXICANA DE FISICA MEDICA, A.C.</w:t>
            </w:r>
          </w:p>
        </w:tc>
        <w:tc>
          <w:tcPr>
            <w:tcW w:w="4788" w:type="dxa"/>
          </w:tcPr>
          <w:p w:rsidR="00745EE9" w:rsidRPr="005F08A6" w:rsidRDefault="00DD6F3D" w:rsidP="00DD6F3D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DD6F3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MEXICAN ASSOCIATION OF MEDICAL PHYSICS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, ASSOC.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ASOCIACION NACIONAL DE UNIVERSIDADES E INSTITUCIONES DE EDUCACION SUPERIOR</w:t>
            </w:r>
          </w:p>
        </w:tc>
        <w:tc>
          <w:tcPr>
            <w:tcW w:w="4788" w:type="dxa"/>
          </w:tcPr>
          <w:p w:rsidR="00745EE9" w:rsidRPr="005F08A6" w:rsidRDefault="00DD6F3D" w:rsidP="001B4679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DD6F3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NATIONAL AS</w:t>
            </w:r>
            <w:r w:rsidR="001B467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SOCIATION OF UNIVERSITIES AND</w:t>
            </w:r>
            <w:r w:rsidRPr="00DD6F3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INSTITUTIONS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OF HIGHER EDUCATION.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COLEGIO DE MEDICINA NUCLEAR DE MEXICO, A.C.</w:t>
            </w:r>
          </w:p>
        </w:tc>
        <w:tc>
          <w:tcPr>
            <w:tcW w:w="4788" w:type="dxa"/>
          </w:tcPr>
          <w:p w:rsidR="00745EE9" w:rsidRPr="005F08A6" w:rsidRDefault="00DD6F3D" w:rsidP="00DD6F3D">
            <w:pPr>
              <w:spacing w:after="101" w:line="248" w:lineRule="exact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>SCHOOL OF NUCLEAR MEDICINE OF MEXICO, ASSOC.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CONTROL DE RADIACIONES E INGENIERIA, S.A. DE C.V.</w:t>
            </w:r>
          </w:p>
        </w:tc>
        <w:tc>
          <w:tcPr>
            <w:tcW w:w="4788" w:type="dxa"/>
          </w:tcPr>
          <w:p w:rsidR="00745EE9" w:rsidRPr="005F08A6" w:rsidRDefault="00DD6F3D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DD6F3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CONTROL OF RADIATION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S AND ENGINEERING, CORP.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HOSPITAL MEDICA SUR</w:t>
            </w:r>
          </w:p>
        </w:tc>
        <w:tc>
          <w:tcPr>
            <w:tcW w:w="4788" w:type="dxa"/>
          </w:tcPr>
          <w:p w:rsidR="00745EE9" w:rsidRPr="005F08A6" w:rsidRDefault="00DD6F3D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MEDICA SUR HOSPITAL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SOCIEDAD MEXICANA DE RADIOTERAPEUTAS, A.C.</w:t>
            </w:r>
          </w:p>
        </w:tc>
        <w:tc>
          <w:tcPr>
            <w:tcW w:w="4788" w:type="dxa"/>
          </w:tcPr>
          <w:p w:rsidR="00745EE9" w:rsidRPr="005F08A6" w:rsidRDefault="00DD6F3D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DD6F3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MEXICAN SOCIETY RADIOTHERAPISTS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,</w:t>
            </w:r>
            <w:r w:rsidRPr="00DD6F3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ASSOC.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SOCIEDAD MEXICANA DE MEDICINA NUCLEAR, A.C.</w:t>
            </w:r>
          </w:p>
        </w:tc>
        <w:tc>
          <w:tcPr>
            <w:tcW w:w="4788" w:type="dxa"/>
          </w:tcPr>
          <w:p w:rsidR="00745EE9" w:rsidRPr="005F08A6" w:rsidRDefault="00DD6F3D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DD6F3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MEXICAN SOCIETY OF NUCLEAR MEDICINE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,</w:t>
            </w:r>
            <w:r w:rsidRPr="00DD6F3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ASSOC.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SOCIEDAD MEXICANA DE SEGURIDAD RADIOLOGICA, A.C.</w:t>
            </w:r>
          </w:p>
        </w:tc>
        <w:tc>
          <w:tcPr>
            <w:tcW w:w="4788" w:type="dxa"/>
          </w:tcPr>
          <w:p w:rsidR="00745EE9" w:rsidRPr="005F08A6" w:rsidRDefault="00DD6F3D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DD6F3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MEXICAN SOCIETY OF RADIATION SAFETY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,</w:t>
            </w:r>
            <w:r w:rsidRPr="00DD6F3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ASSOC.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RADIACION APLICADA A LA INDUSTRIA, S.A. DE C.V.</w:t>
            </w:r>
          </w:p>
        </w:tc>
        <w:tc>
          <w:tcPr>
            <w:tcW w:w="4788" w:type="dxa"/>
          </w:tcPr>
          <w:p w:rsidR="00745EE9" w:rsidRPr="005F08A6" w:rsidRDefault="00DD6F3D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DD6F3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RADIATION APPLIED TO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THE </w:t>
            </w:r>
            <w:r w:rsidRPr="00DD6F3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INDUSTRY,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CORP.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spacing w:before="101" w:after="101" w:line="248" w:lineRule="exac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val="es-ES_tradnl" w:eastAsia="es-ES"/>
              </w:rPr>
            </w:pPr>
            <w:r w:rsidRPr="00745EE9"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val="es-ES_tradnl" w:eastAsia="es-ES"/>
              </w:rPr>
              <w:t>I</w:t>
            </w:r>
            <w:r w:rsidRPr="00745EE9">
              <w:rPr>
                <w:rFonts w:ascii="Verdana" w:eastAsia="Times New Roman" w:hAnsi="Verdana" w:cs="Times New Roman"/>
                <w:b/>
                <w:sz w:val="16"/>
                <w:szCs w:val="16"/>
                <w:lang w:val="es-ES_tradnl" w:eastAsia="es-ES"/>
              </w:rPr>
              <w:t>NDICE</w:t>
            </w:r>
          </w:p>
        </w:tc>
        <w:tc>
          <w:tcPr>
            <w:tcW w:w="4788" w:type="dxa"/>
          </w:tcPr>
          <w:p w:rsidR="00745EE9" w:rsidRPr="005F08A6" w:rsidRDefault="00C112EC" w:rsidP="00577302">
            <w:pPr>
              <w:spacing w:before="101" w:after="101" w:line="248" w:lineRule="exact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es-ES"/>
              </w:rPr>
              <w:t>INDEX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0.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Introducción</w:t>
            </w:r>
          </w:p>
        </w:tc>
        <w:tc>
          <w:tcPr>
            <w:tcW w:w="4788" w:type="dxa"/>
          </w:tcPr>
          <w:p w:rsidR="00745EE9" w:rsidRPr="005F08A6" w:rsidRDefault="00C112EC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0.</w:t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Pr="00C112E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Introduction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1.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Objetivo</w:t>
            </w:r>
          </w:p>
        </w:tc>
        <w:tc>
          <w:tcPr>
            <w:tcW w:w="4788" w:type="dxa"/>
          </w:tcPr>
          <w:p w:rsidR="00745EE9" w:rsidRPr="005F08A6" w:rsidRDefault="00C112EC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1.</w:t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Pr="00C112E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Objective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2.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Campo de aplicación</w:t>
            </w:r>
          </w:p>
        </w:tc>
        <w:tc>
          <w:tcPr>
            <w:tcW w:w="4788" w:type="dxa"/>
          </w:tcPr>
          <w:p w:rsidR="00745EE9" w:rsidRPr="005F08A6" w:rsidRDefault="00C112EC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2.</w:t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Pr="00C112E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Field of application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3.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Definiciones</w:t>
            </w:r>
          </w:p>
        </w:tc>
        <w:tc>
          <w:tcPr>
            <w:tcW w:w="4788" w:type="dxa"/>
          </w:tcPr>
          <w:p w:rsidR="00745EE9" w:rsidRPr="005F08A6" w:rsidRDefault="00C112EC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3.</w:t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Pr="00C112E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Definitions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4.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Requisitos generales</w:t>
            </w:r>
          </w:p>
        </w:tc>
        <w:tc>
          <w:tcPr>
            <w:tcW w:w="4788" w:type="dxa"/>
          </w:tcPr>
          <w:p w:rsidR="00745EE9" w:rsidRPr="005F08A6" w:rsidRDefault="00C112EC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4.</w:t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Pr="00C112E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General requirements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5.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Requisitos relacionados con la aptitud</w:t>
            </w:r>
          </w:p>
        </w:tc>
        <w:tc>
          <w:tcPr>
            <w:tcW w:w="4788" w:type="dxa"/>
          </w:tcPr>
          <w:p w:rsidR="00745EE9" w:rsidRPr="005F08A6" w:rsidRDefault="00C112EC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5. </w:t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Pr="00C112E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Aptitude related requirements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288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Apéndice A (Normativo)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Ficha de registro para candidatos y personal ocupacionalmente expuesto</w:t>
            </w:r>
          </w:p>
        </w:tc>
        <w:tc>
          <w:tcPr>
            <w:tcW w:w="4788" w:type="dxa"/>
          </w:tcPr>
          <w:p w:rsidR="00745EE9" w:rsidRPr="005F08A6" w:rsidRDefault="00C112EC" w:rsidP="00577302">
            <w:pPr>
              <w:tabs>
                <w:tab w:val="left" w:pos="288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Obligatory Appendix A</w:t>
            </w:r>
            <w:r w:rsidR="00851E34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851E34" w:rsidRPr="00851E34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Registration form for candidates and occupationally exposed</w:t>
            </w:r>
            <w:r w:rsidR="00851E34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personnel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288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Apéndice B (Normativo)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Examen m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é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dico para el candidato a personal ocupacionalmente expuesto</w:t>
            </w:r>
          </w:p>
        </w:tc>
        <w:tc>
          <w:tcPr>
            <w:tcW w:w="4788" w:type="dxa"/>
          </w:tcPr>
          <w:p w:rsidR="00745EE9" w:rsidRPr="005F08A6" w:rsidRDefault="00C112EC" w:rsidP="00A6264F">
            <w:pPr>
              <w:tabs>
                <w:tab w:val="left" w:pos="288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C112E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Obligatory Appendix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B</w:t>
            </w:r>
            <w:r w:rsidR="00A6264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  <w:t xml:space="preserve">Medical examination </w:t>
            </w:r>
            <w:r w:rsidR="00851E34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for the candidate</w:t>
            </w:r>
            <w:r w:rsidR="00460281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 w:rsidR="00A6264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for</w:t>
            </w:r>
            <w:r w:rsidR="00460281" w:rsidRPr="00460281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occupationally exposed personnel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288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Apéndice C (Normativo)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Examen peri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ó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dico</w:t>
            </w:r>
          </w:p>
        </w:tc>
        <w:tc>
          <w:tcPr>
            <w:tcW w:w="4788" w:type="dxa"/>
          </w:tcPr>
          <w:p w:rsidR="00745EE9" w:rsidRPr="005F08A6" w:rsidRDefault="00C112EC" w:rsidP="00FA5476">
            <w:pPr>
              <w:tabs>
                <w:tab w:val="left" w:pos="288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C112E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Obligatory Appendix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C</w:t>
            </w:r>
            <w:r w:rsidR="00460281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  <w:t xml:space="preserve">Periodic </w:t>
            </w:r>
            <w:r w:rsidR="00FA547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examination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288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Apéndice D (Normativo)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pt-BR" w:eastAsia="es-ES"/>
              </w:rPr>
              <w:t>Certificado m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pt-BR" w:eastAsia="es-ES"/>
              </w:rPr>
              <w:t>é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pt-BR" w:eastAsia="es-ES"/>
              </w:rPr>
              <w:t>dico</w:t>
            </w:r>
          </w:p>
        </w:tc>
        <w:tc>
          <w:tcPr>
            <w:tcW w:w="4788" w:type="dxa"/>
          </w:tcPr>
          <w:p w:rsidR="00745EE9" w:rsidRPr="005F08A6" w:rsidRDefault="00C112EC" w:rsidP="00C112EC">
            <w:pPr>
              <w:tabs>
                <w:tab w:val="left" w:pos="288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C112E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Obligatory Appendix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D</w:t>
            </w:r>
            <w:r w:rsidR="00460281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  <w:t>Medical certificate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6.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Bibliografía</w:t>
            </w:r>
          </w:p>
        </w:tc>
        <w:tc>
          <w:tcPr>
            <w:tcW w:w="4788" w:type="dxa"/>
          </w:tcPr>
          <w:p w:rsidR="00745EE9" w:rsidRPr="005F08A6" w:rsidRDefault="00460281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6.</w:t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Pr="00460281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Bibliography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7.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Concordancia con normas internacionales y normas mexicanas</w:t>
            </w:r>
          </w:p>
        </w:tc>
        <w:tc>
          <w:tcPr>
            <w:tcW w:w="4788" w:type="dxa"/>
          </w:tcPr>
          <w:p w:rsidR="00745EE9" w:rsidRPr="005F08A6" w:rsidRDefault="00460281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7.</w:t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Pr="00460281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Concordance with international and Mexican standards.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8.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Evaluación de la conformidad</w:t>
            </w:r>
          </w:p>
        </w:tc>
        <w:tc>
          <w:tcPr>
            <w:tcW w:w="4788" w:type="dxa"/>
          </w:tcPr>
          <w:p w:rsidR="00745EE9" w:rsidRPr="005F08A6" w:rsidRDefault="00460281" w:rsidP="00385448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8.</w:t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Pr="00460281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Conformity </w:t>
            </w:r>
            <w:r w:rsidR="00F00D72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evaluation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9.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Observancia</w:t>
            </w:r>
          </w:p>
        </w:tc>
        <w:tc>
          <w:tcPr>
            <w:tcW w:w="4788" w:type="dxa"/>
          </w:tcPr>
          <w:p w:rsidR="00745EE9" w:rsidRPr="005F08A6" w:rsidRDefault="00460281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9.</w:t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Pr="00460281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Observance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10.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Vigencia</w:t>
            </w:r>
          </w:p>
        </w:tc>
        <w:tc>
          <w:tcPr>
            <w:tcW w:w="4788" w:type="dxa"/>
          </w:tcPr>
          <w:p w:rsidR="00745EE9" w:rsidRPr="005F08A6" w:rsidRDefault="00460281" w:rsidP="00E64CAB">
            <w:pPr>
              <w:tabs>
                <w:tab w:val="left" w:pos="720"/>
              </w:tabs>
              <w:spacing w:after="101" w:line="248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10.</w:t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="00E64CAB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Effective period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0. Introducción</w:t>
            </w:r>
          </w:p>
        </w:tc>
        <w:tc>
          <w:tcPr>
            <w:tcW w:w="4788" w:type="dxa"/>
          </w:tcPr>
          <w:p w:rsidR="00745EE9" w:rsidRPr="005F08A6" w:rsidRDefault="00460281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0. Introduction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El personal ocupacionalmente expuesto tiene el derecho a una protección 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y vigilancia médica</w:t>
            </w:r>
            <w:r w:rsidRPr="00745EE9"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val="es-ES" w:eastAsia="es-ES"/>
              </w:rPr>
              <w:t xml:space="preserve">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eficaz en materia de seguridad 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radiológica</w:t>
            </w:r>
            <w:r w:rsidRPr="00745EE9"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val="es-ES" w:eastAsia="es-ES"/>
              </w:rPr>
              <w:t xml:space="preserve">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y salud en el trabajo, en función de los riesgos 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inherentes a</w:t>
            </w:r>
            <w:r w:rsidRPr="00745EE9"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val="es-ES" w:eastAsia="es-ES"/>
              </w:rPr>
              <w:t xml:space="preserve"> 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la exposición ocupacional a la radiación ionizante.</w:t>
            </w:r>
          </w:p>
        </w:tc>
        <w:tc>
          <w:tcPr>
            <w:tcW w:w="4788" w:type="dxa"/>
          </w:tcPr>
          <w:p w:rsidR="00745EE9" w:rsidRPr="005F08A6" w:rsidRDefault="00460281" w:rsidP="008A0C68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Oc</w:t>
            </w:r>
            <w:r w:rsidRPr="00460281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cupationally exposed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personnel</w:t>
            </w:r>
            <w:r w:rsidRPr="00460281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ha</w:t>
            </w:r>
            <w:r w:rsidR="008A0C6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ve</w:t>
            </w:r>
            <w:r w:rsidRPr="00460281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the right to effective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medical</w:t>
            </w:r>
            <w:r w:rsidRPr="00460281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protection and medical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surveillance for</w:t>
            </w:r>
            <w:r w:rsidRPr="00460281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radiation safety and health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in the workplace</w:t>
            </w:r>
            <w:r w:rsidRPr="00460281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, depending on the</w:t>
            </w:r>
            <w:r w:rsidR="002E1C0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inherent</w:t>
            </w:r>
            <w:r w:rsidRPr="00460281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risks associated with occupational exposure to ionizing radiation.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En el caso particular de las radiaciones ionizantes, es indispensable conocer el estado inicial de salud del personal ocupacionalmente expuesto, y comprobar periódicamente que no existen variaciones en su estado de salud atribuibles a la exposición ocupacional.</w:t>
            </w:r>
          </w:p>
        </w:tc>
        <w:tc>
          <w:tcPr>
            <w:tcW w:w="4788" w:type="dxa"/>
          </w:tcPr>
          <w:p w:rsidR="00745EE9" w:rsidRPr="005F08A6" w:rsidRDefault="002E1C03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In the particular case of</w:t>
            </w:r>
            <w:r w:rsidR="007B28BB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ionizing radiations, it is indispensable to know the initial</w:t>
            </w:r>
            <w:r w:rsidR="006130E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state of health of occupationally exposed personnel and </w:t>
            </w:r>
            <w:r w:rsidR="0072675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periodically</w:t>
            </w:r>
            <w:r w:rsidR="006130E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 w:rsidR="0072675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review that there are no variations in their state of health related to occupational exposure.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Además, es importante determinar la aptitud</w:t>
            </w:r>
            <w:r w:rsidRPr="00745EE9"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val="es-ES" w:eastAsia="es-ES"/>
              </w:rPr>
              <w:t xml:space="preserve">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del personal ocupacionalmente expuesto para realizar las 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actividades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 inherentes a sus 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funciones.</w:t>
            </w:r>
          </w:p>
        </w:tc>
        <w:tc>
          <w:tcPr>
            <w:tcW w:w="4788" w:type="dxa"/>
          </w:tcPr>
          <w:p w:rsidR="00745EE9" w:rsidRPr="005F08A6" w:rsidRDefault="00D575B2" w:rsidP="00577302">
            <w:pPr>
              <w:spacing w:after="101" w:line="248" w:lineRule="exact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>Also, it is important to determine the aptitude of occupationally exposed personnel to perform activities which are inherent to their functions.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1. Objetivo</w:t>
            </w:r>
          </w:p>
        </w:tc>
        <w:tc>
          <w:tcPr>
            <w:tcW w:w="4788" w:type="dxa"/>
          </w:tcPr>
          <w:p w:rsidR="00745EE9" w:rsidRPr="005F08A6" w:rsidRDefault="00D575B2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1. Objective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Esta Norma establece el contenido y periodicidad de los exámenes médicos que deben ser practicados al personal ocupacionalmente expuesto, a fin de que el personal médico cuente con los elementos para evaluar su estado de salud; asimismo, establece los requisitos para el registro de la vigilancia médica.</w:t>
            </w:r>
          </w:p>
        </w:tc>
        <w:tc>
          <w:tcPr>
            <w:tcW w:w="4788" w:type="dxa"/>
          </w:tcPr>
          <w:p w:rsidR="00745EE9" w:rsidRPr="005F08A6" w:rsidRDefault="00D575B2" w:rsidP="00351492">
            <w:pPr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This Standard establishe</w:t>
            </w:r>
            <w:r w:rsidR="00351492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s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the content and frequency of medical exa</w:t>
            </w:r>
            <w:r w:rsidR="00155C9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minations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which must be practiced on </w:t>
            </w:r>
            <w:r w:rsidRPr="00D575B2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occupationally exposed personnel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, in order for </w:t>
            </w:r>
            <w:r w:rsidR="00042DD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medical personnel to have the elements to evaluate their state of health; also, it establishes the requirements for the registration of medical surveillance.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2. Campo de aplicación</w:t>
            </w:r>
          </w:p>
        </w:tc>
        <w:tc>
          <w:tcPr>
            <w:tcW w:w="4788" w:type="dxa"/>
          </w:tcPr>
          <w:p w:rsidR="00745EE9" w:rsidRPr="005F08A6" w:rsidRDefault="00042DDF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2. Field of application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Esta Norma es de aplicación para la vigilancia médica del personal ocupacionalmente expuesto a radiaciones ionizantes y los candidatos a serlo, lo cual es responsabilidad del permisionario.</w:t>
            </w:r>
          </w:p>
        </w:tc>
        <w:tc>
          <w:tcPr>
            <w:tcW w:w="4788" w:type="dxa"/>
          </w:tcPr>
          <w:p w:rsidR="00745EE9" w:rsidRPr="005F08A6" w:rsidRDefault="00042DDF" w:rsidP="00D54996">
            <w:pPr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042DD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This Standard applies </w:t>
            </w:r>
            <w:r w:rsidR="00D5499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to</w:t>
            </w:r>
            <w:r w:rsidRPr="00042DD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the medical surveillance of </w:t>
            </w:r>
            <w:r w:rsidR="00D54996" w:rsidRPr="00D5499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personnel </w:t>
            </w:r>
            <w:r w:rsidRPr="00042DD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occupationally exposed to ionizing radiation and </w:t>
            </w:r>
            <w:r w:rsidR="00D5499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future</w:t>
            </w:r>
            <w:r w:rsidRPr="00042DD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candidates, which is the responsibility of the licensee.</w:t>
            </w:r>
            <w:r w:rsidR="00D5499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Esta Norma no es de aplicación para la vigilancia médica debida a exposiciones planeadas o por accidente.</w:t>
            </w:r>
          </w:p>
        </w:tc>
        <w:tc>
          <w:tcPr>
            <w:tcW w:w="4788" w:type="dxa"/>
          </w:tcPr>
          <w:p w:rsidR="00745EE9" w:rsidRPr="005F08A6" w:rsidRDefault="00D54996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C3718A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 xml:space="preserve"> </w:t>
            </w:r>
            <w:r w:rsidRPr="00D5499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This standard does not apply to medical surveillance due to planned or accidental exposures.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3. Definiciones</w:t>
            </w:r>
          </w:p>
        </w:tc>
        <w:tc>
          <w:tcPr>
            <w:tcW w:w="4788" w:type="dxa"/>
          </w:tcPr>
          <w:p w:rsidR="00745EE9" w:rsidRPr="005F08A6" w:rsidRDefault="00D54996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3. Definitions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Para efectos de la presente Norma se entiende por:</w:t>
            </w:r>
          </w:p>
        </w:tc>
        <w:tc>
          <w:tcPr>
            <w:tcW w:w="4788" w:type="dxa"/>
          </w:tcPr>
          <w:p w:rsidR="00745EE9" w:rsidRPr="005F08A6" w:rsidRDefault="0079595A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For purposes of this Standard, the following is understood as: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3.1 Aptitud: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Capacidad y disposición del 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personal ocupacionalmente expuesto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, desde el punto de vista físico y de salud, para realizar las 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actividades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 inherentes a sus 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funciones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.</w:t>
            </w:r>
          </w:p>
        </w:tc>
        <w:tc>
          <w:tcPr>
            <w:tcW w:w="4788" w:type="dxa"/>
          </w:tcPr>
          <w:p w:rsidR="00745EE9" w:rsidRPr="005F08A6" w:rsidRDefault="0079595A" w:rsidP="0035149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79595A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3.1 A</w:t>
            </w:r>
            <w:r w:rsidR="00351492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ptitude</w:t>
            </w:r>
            <w:r w:rsidRPr="0079595A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: </w:t>
            </w:r>
            <w:r w:rsidRPr="0079595A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Ability and willingness of occupationally exposed</w:t>
            </w:r>
            <w:r w:rsidR="00547E24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personnel, from a</w:t>
            </w:r>
            <w:r w:rsidRPr="0079595A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physical </w:t>
            </w:r>
            <w:r w:rsidR="00547E24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and health </w:t>
            </w:r>
            <w:r w:rsidRPr="0079595A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p</w:t>
            </w:r>
            <w:r w:rsidR="00547E24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oint of view, to perform </w:t>
            </w:r>
            <w:r w:rsidRPr="0079595A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activities inherent </w:t>
            </w:r>
            <w:r w:rsidR="00547E24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to</w:t>
            </w:r>
            <w:r w:rsidRPr="0079595A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their duties.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3.2 Personal Ocupacionalmente Expuesto (POE):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 Aquel que en ejercicio y con motivo de su ocupación está expuesto a radiaciones ionizantes o a la incorporación de material radiactivo. Quedan excluidos los trabajadores que ocasionalmente en el curso de su trabajo puedan estar expuestos a este tipo de radiación, siempre que el equivalente de dosis efectiva anual que reciban no exceda el límite establecido para el público en el Reglamento General de Seguridad Radiológica.</w:t>
            </w:r>
          </w:p>
        </w:tc>
        <w:tc>
          <w:tcPr>
            <w:tcW w:w="4788" w:type="dxa"/>
          </w:tcPr>
          <w:p w:rsidR="00745EE9" w:rsidRPr="005F08A6" w:rsidRDefault="00547E24" w:rsidP="00155C9E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3.2 O</w:t>
            </w:r>
            <w:r w:rsidRPr="00547E24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ccupationally </w:t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E</w:t>
            </w:r>
            <w:r w:rsidRPr="00547E24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xposed</w:t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 Personnel</w:t>
            </w:r>
            <w:r w:rsidRPr="00547E24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 (</w:t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OEP</w:t>
            </w:r>
            <w:r w:rsidRPr="00547E24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): </w:t>
            </w:r>
            <w:r w:rsidRPr="00734CC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That </w:t>
            </w:r>
            <w:r w:rsidR="00734CC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which </w:t>
            </w:r>
            <w:r w:rsidRPr="00734CC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in exercise and because of their occupation are exposed to ionizing radiation or </w:t>
            </w:r>
            <w:r w:rsidR="00734CC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to </w:t>
            </w:r>
            <w:r w:rsidRPr="00734CC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the intake of radioactive material</w:t>
            </w:r>
            <w:r w:rsidR="00734CC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. W</w:t>
            </w:r>
            <w:r w:rsidR="00734CCE" w:rsidRPr="00734CC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orkers </w:t>
            </w:r>
            <w:r w:rsidR="00734CC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which </w:t>
            </w:r>
            <w:r w:rsidR="00734CCE" w:rsidRPr="00734CC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occasionally in the course of their work may be exposed to this type of radiation</w:t>
            </w:r>
            <w:r w:rsidR="00734CC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are excluded</w:t>
            </w:r>
            <w:r w:rsidR="00734CCE" w:rsidRPr="00734CC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, provided that the</w:t>
            </w:r>
            <w:r w:rsidR="00734CC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equivalent</w:t>
            </w:r>
            <w:r w:rsidR="00155C9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of</w:t>
            </w:r>
            <w:r w:rsidR="00734CCE" w:rsidRPr="00734CC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annual effective dose </w:t>
            </w:r>
            <w:r w:rsidR="00155C9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that they receive</w:t>
            </w:r>
            <w:r w:rsidR="00734CCE" w:rsidRPr="00734CC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does not exceed the limit </w:t>
            </w:r>
            <w:r w:rsidR="00155C9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established</w:t>
            </w:r>
            <w:r w:rsidR="00734CCE" w:rsidRPr="00734CC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for</w:t>
            </w:r>
            <w:bookmarkStart w:id="0" w:name="_GoBack"/>
            <w:bookmarkEnd w:id="0"/>
            <w:r w:rsidR="00734CCE" w:rsidRPr="00734CC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the public </w:t>
            </w:r>
            <w:r w:rsidR="00155C9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in</w:t>
            </w:r>
            <w:r w:rsidR="00734CCE" w:rsidRPr="00734CC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the General</w:t>
            </w:r>
            <w:r w:rsidR="00155C9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Regulation of Radiologic Safety.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3.3 Vigilancia Médica: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Supervisión médica cuya finalidad es asegurar la aptitud inicial y permanente del POE.</w:t>
            </w:r>
          </w:p>
        </w:tc>
        <w:tc>
          <w:tcPr>
            <w:tcW w:w="4788" w:type="dxa"/>
          </w:tcPr>
          <w:p w:rsidR="00745EE9" w:rsidRPr="00155C9E" w:rsidRDefault="00155C9E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3.3 Medical Surveillance: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Medical surveillance intended to ensure the initial and permanent aptitude of OEP.</w:t>
            </w:r>
          </w:p>
        </w:tc>
      </w:tr>
      <w:tr w:rsidR="00745EE9" w:rsidRPr="00745EE9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4. Requisitos generales</w:t>
            </w:r>
          </w:p>
        </w:tc>
        <w:tc>
          <w:tcPr>
            <w:tcW w:w="4788" w:type="dxa"/>
          </w:tcPr>
          <w:p w:rsidR="00745EE9" w:rsidRPr="005F08A6" w:rsidRDefault="00155C9E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4. General requirements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4.1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La vigilancia médica del POE debe estar a cargo de un médico que tenga conocimientos 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y experiencia en</w:t>
            </w:r>
            <w:r w:rsidRPr="00745EE9"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val="es-ES" w:eastAsia="es-ES"/>
              </w:rPr>
              <w:t xml:space="preserve">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medicina del trabajo y/o 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en</w:t>
            </w:r>
            <w:r w:rsidRPr="00745EE9"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val="es-ES" w:eastAsia="es-ES"/>
              </w:rPr>
              <w:t xml:space="preserve">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los efectos biológicos de la radiación ionizante.</w:t>
            </w:r>
          </w:p>
        </w:tc>
        <w:tc>
          <w:tcPr>
            <w:tcW w:w="4788" w:type="dxa"/>
          </w:tcPr>
          <w:p w:rsidR="00745EE9" w:rsidRPr="00155C9E" w:rsidRDefault="00155C9E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4.1.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OEP medical surveillance must be in charge of a physician who has knowledge and experience in work medicine and/or of the biological effects of ionizing radiation. 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4.2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La vigilancia médica del POE debe comprender los exámenes médicos previos a la contratación y los exámenes médicos periódicos.</w:t>
            </w:r>
          </w:p>
        </w:tc>
        <w:tc>
          <w:tcPr>
            <w:tcW w:w="4788" w:type="dxa"/>
          </w:tcPr>
          <w:p w:rsidR="00745EE9" w:rsidRPr="00155C9E" w:rsidRDefault="00155C9E" w:rsidP="0035149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4.2.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OEP medical surveillance </w:t>
            </w:r>
            <w:r w:rsidR="00351492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must include</w:t>
            </w:r>
            <w:r w:rsidRPr="00155C9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pre-employment medical examinations and periodic medical examinations.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4.3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La frecuencia de los exámenes médicos para el POE debe ser anual, dicha frecuencia puede aumentar a juicio del médico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que realice la vigilancia médica.</w:t>
            </w:r>
          </w:p>
        </w:tc>
        <w:tc>
          <w:tcPr>
            <w:tcW w:w="4788" w:type="dxa"/>
          </w:tcPr>
          <w:p w:rsidR="00745EE9" w:rsidRPr="005F08A6" w:rsidRDefault="00155C9E" w:rsidP="0035149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155C9E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4.3 </w:t>
            </w:r>
            <w:r w:rsidRPr="00155C9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The frequency of medical examinations for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OEP must</w:t>
            </w:r>
            <w:r w:rsidRPr="00155C9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be annual,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said </w:t>
            </w:r>
            <w:r w:rsidRPr="00155C9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frequency may increase according to the </w:t>
            </w:r>
            <w:r w:rsidR="00351492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physician </w:t>
            </w:r>
            <w:r w:rsidRPr="00155C9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performing the medical surveillance.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4.4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Al candidato a POE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se le debe: generar la ficha de registro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;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 practicar el examen médico previo a la contratación, y emitir el certificado médico de acuerdo con lo establecido en los Apéndices A, B y D respectivamente.</w:t>
            </w:r>
          </w:p>
        </w:tc>
        <w:tc>
          <w:tcPr>
            <w:tcW w:w="4788" w:type="dxa"/>
          </w:tcPr>
          <w:p w:rsidR="00745EE9" w:rsidRPr="005F08A6" w:rsidRDefault="00155C9E" w:rsidP="00AD79EF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4.4 </w:t>
            </w:r>
            <w:r w:rsidRPr="00155C9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The OEP candidate must: generat</w:t>
            </w:r>
            <w:r w:rsidR="00AD79E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e</w:t>
            </w:r>
            <w:r w:rsidRPr="00155C9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the registration form; practice the pre-employment medical examination and issue a medical certificate in accordance with the provisions of Appendices A, B and D respectively.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4.5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La vigilancia médica periódica del POE debe sujetarse a lo establecido en los Apéndices C y D, y en caso necesario hacer la actualización a la ficha de registro para candidatos y personal ocupacionalmente expuesto.</w:t>
            </w:r>
          </w:p>
        </w:tc>
        <w:tc>
          <w:tcPr>
            <w:tcW w:w="4788" w:type="dxa"/>
          </w:tcPr>
          <w:p w:rsidR="00745EE9" w:rsidRPr="00C3718A" w:rsidRDefault="00AD79EF" w:rsidP="002F1317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C3718A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4.5 </w:t>
            </w:r>
            <w:r w:rsidRPr="005F72A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Periodic medical surveillance </w:t>
            </w:r>
            <w:r w:rsidR="00C3718A" w:rsidRPr="005F72A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of OEP</w:t>
            </w:r>
            <w:r w:rsidR="005F72AF" w:rsidRPr="005F72A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 w:rsidRPr="005F72A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must </w:t>
            </w:r>
            <w:r w:rsidR="002F131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comply with</w:t>
            </w:r>
            <w:r w:rsidRPr="005F72A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the provisions of Appendices C and D, and if necessary </w:t>
            </w:r>
            <w:r w:rsidR="005F72A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perform the</w:t>
            </w:r>
            <w:r w:rsidRPr="005F72A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update </w:t>
            </w:r>
            <w:r w:rsidR="005F72A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of </w:t>
            </w:r>
            <w:r w:rsidRPr="005F72A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the registration form </w:t>
            </w:r>
            <w:r w:rsidR="005F72A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of </w:t>
            </w:r>
            <w:r w:rsidRPr="005F72A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candidates and occupationally exposed</w:t>
            </w:r>
            <w:r w:rsidR="005F72A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personnel</w:t>
            </w:r>
            <w:r w:rsidRPr="005F72A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4.6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El certificado médico que dictamina el estado de salud del POE, debe cumplir con lo establecido en el Apéndice D.</w:t>
            </w:r>
          </w:p>
        </w:tc>
        <w:tc>
          <w:tcPr>
            <w:tcW w:w="4788" w:type="dxa"/>
          </w:tcPr>
          <w:p w:rsidR="00745EE9" w:rsidRPr="003759D6" w:rsidRDefault="003759D6" w:rsidP="003B50CF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3759D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4.6 </w:t>
            </w:r>
            <w:r w:rsidRPr="003759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The medical certificate </w:t>
            </w:r>
            <w:r w:rsidR="007659C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which determines the state of health of OEP</w:t>
            </w:r>
            <w:r w:rsidRPr="003759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, must comply with </w:t>
            </w:r>
            <w:r w:rsidR="003B50C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that established in</w:t>
            </w:r>
            <w:r w:rsidRPr="003759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Appendix D.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4.7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El historial de la vigilancia médica, para cada POE, debe incluir lo establecido en los Apéndices A, B, C y D.</w:t>
            </w:r>
          </w:p>
        </w:tc>
        <w:tc>
          <w:tcPr>
            <w:tcW w:w="4788" w:type="dxa"/>
          </w:tcPr>
          <w:p w:rsidR="00745EE9" w:rsidRPr="003759D6" w:rsidRDefault="003B50CF" w:rsidP="003B50CF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3B50CF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4.7 </w:t>
            </w:r>
            <w:r w:rsidRPr="003B50C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The history of medical surveillance for each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OEP</w:t>
            </w:r>
            <w:r w:rsidRPr="003B50C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,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must include that established</w:t>
            </w:r>
            <w:r w:rsidRPr="003B50CF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in Appendices A, B, C and D.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4.8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Para cada persona que funja como POE deberá integrarse un expediente con la documentación referida en los numerales 4.2 y 4.7 de la presente norma, el cual deberá mantenerse por el permisionario hasta 30 años después del término de la relación laboral.</w:t>
            </w:r>
          </w:p>
        </w:tc>
        <w:tc>
          <w:tcPr>
            <w:tcW w:w="4788" w:type="dxa"/>
          </w:tcPr>
          <w:p w:rsidR="00745EE9" w:rsidRPr="003759D6" w:rsidRDefault="002C1445" w:rsidP="00236A4E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2C1445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4.8 </w:t>
            </w:r>
            <w:r w:rsidRPr="002C1445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For each person </w:t>
            </w:r>
            <w:r w:rsidR="00236A4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serving as a</w:t>
            </w:r>
            <w:r w:rsidR="002F131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</w:t>
            </w:r>
            <w:r w:rsidR="00236A4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OEP</w:t>
            </w:r>
            <w:r w:rsidRPr="002C1445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 w:rsidR="00236A4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a </w:t>
            </w:r>
            <w:r w:rsidRPr="002C1445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file containing the documentation referred to in </w:t>
            </w:r>
            <w:r w:rsidR="00236A4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numbers</w:t>
            </w:r>
            <w:r w:rsidRPr="002C1445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4.2 and 4.7 of this standard</w:t>
            </w:r>
            <w:r w:rsidR="00236A4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must be created</w:t>
            </w:r>
            <w:r w:rsidRPr="002C1445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, which </w:t>
            </w:r>
            <w:r w:rsidR="00236A4E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must </w:t>
            </w:r>
            <w:r w:rsidRPr="002C1445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be kept by the licensee until 30 years after the end of the employment relationship.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MX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MX" w:eastAsia="es-ES"/>
              </w:rPr>
              <w:t>5. Requisitos relacionados con la aptitud</w:t>
            </w:r>
          </w:p>
        </w:tc>
        <w:tc>
          <w:tcPr>
            <w:tcW w:w="4788" w:type="dxa"/>
          </w:tcPr>
          <w:p w:rsidR="00745EE9" w:rsidRPr="003759D6" w:rsidRDefault="00236A4E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5. </w:t>
            </w:r>
            <w:r w:rsidRPr="00236A4E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Aptitude related requirements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>Para determinar que el candidato o POE realizarán sus actividades en forma segura, se debe:</w:t>
            </w:r>
          </w:p>
        </w:tc>
        <w:tc>
          <w:tcPr>
            <w:tcW w:w="4788" w:type="dxa"/>
          </w:tcPr>
          <w:p w:rsidR="00745EE9" w:rsidRPr="003759D6" w:rsidRDefault="00236A4E" w:rsidP="00577302">
            <w:pPr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To determine that the OEP will perform its activities in a safe manner, the following must take place: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MX" w:eastAsia="es-ES"/>
              </w:rPr>
              <w:t xml:space="preserve">5.1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>Identificar los aspectos físicos y de salud que puedan demeritar su aptitud;</w:t>
            </w:r>
          </w:p>
        </w:tc>
        <w:tc>
          <w:tcPr>
            <w:tcW w:w="4788" w:type="dxa"/>
          </w:tcPr>
          <w:p w:rsidR="00745EE9" w:rsidRPr="003759D6" w:rsidRDefault="00236A4E" w:rsidP="00FE3E77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5.</w:t>
            </w:r>
            <w:r w:rsidR="00FE3E77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 </w:t>
            </w:r>
            <w:r w:rsidR="002F131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Identification of</w:t>
            </w:r>
            <w:r w:rsidR="00FE3E77" w:rsidRPr="00FE3E7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the physical and</w:t>
            </w:r>
            <w:r w:rsidR="00FE3E7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health aspects that may diminish their aptitude;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MX" w:eastAsia="es-ES"/>
              </w:rPr>
              <w:t xml:space="preserve">5.2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>Evaluar su aptitud para el uso de equipos de protección respiratoria, cuando se requiera;</w:t>
            </w:r>
          </w:p>
        </w:tc>
        <w:tc>
          <w:tcPr>
            <w:tcW w:w="4788" w:type="dxa"/>
          </w:tcPr>
          <w:p w:rsidR="00745EE9" w:rsidRPr="00FE3E77" w:rsidRDefault="00FE3E77" w:rsidP="00FE3E77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5.2 </w:t>
            </w:r>
            <w:r w:rsidR="002F131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Evaluation of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their aptitude for the</w:t>
            </w:r>
            <w:r w:rsidRPr="00FE3E7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use of respiratory protective equipment, when required;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MX" w:eastAsia="es-ES"/>
              </w:rPr>
              <w:t xml:space="preserve">5.3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>Evaluar su aptitud para trabajar con fuentes abiertas en caso de que presente alguna enfermedad en la piel (eczema o psoriasis), y</w:t>
            </w:r>
          </w:p>
        </w:tc>
        <w:tc>
          <w:tcPr>
            <w:tcW w:w="4788" w:type="dxa"/>
          </w:tcPr>
          <w:p w:rsidR="00745EE9" w:rsidRPr="00FE3E77" w:rsidRDefault="00FE3E77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5.3 </w:t>
            </w:r>
            <w:r w:rsidR="002F131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Evaluation of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their aptitude to work with open sources in case of having a skin disease (eczema or psoriasis), and</w:t>
            </w:r>
          </w:p>
        </w:tc>
      </w:tr>
      <w:tr w:rsidR="00745EE9" w:rsidRPr="00D171A8" w:rsidTr="00C3718A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5.4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Evaluar su aptitud en caso de presentar síntomas de desorden psicológico.</w:t>
            </w:r>
          </w:p>
        </w:tc>
        <w:tc>
          <w:tcPr>
            <w:tcW w:w="4788" w:type="dxa"/>
          </w:tcPr>
          <w:p w:rsidR="00745EE9" w:rsidRPr="00FE3E77" w:rsidRDefault="00FE3E77" w:rsidP="00FE3E77">
            <w:pPr>
              <w:tabs>
                <w:tab w:val="left" w:pos="720"/>
              </w:tabs>
              <w:spacing w:after="101" w:line="232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5.4. </w:t>
            </w:r>
            <w:r w:rsidR="002F131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Evaluation of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their aptitude in case of presenting symptoms of </w:t>
            </w:r>
            <w:r w:rsidRPr="00FE3E7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psychological disorder.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</w:p>
        </w:tc>
      </w:tr>
    </w:tbl>
    <w:p w:rsidR="00745EE9" w:rsidRPr="00C3718A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eastAsia="es-ES"/>
        </w:rPr>
      </w:pPr>
    </w:p>
    <w:p w:rsidR="00745EE9" w:rsidRPr="00C3718A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eastAsia="es-ES"/>
        </w:rPr>
      </w:pPr>
    </w:p>
    <w:p w:rsidR="00745EE9" w:rsidRPr="00C3718A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eastAsia="es-ES"/>
        </w:rPr>
      </w:pPr>
    </w:p>
    <w:p w:rsidR="00745EE9" w:rsidRPr="00C3718A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eastAsia="es-ES"/>
        </w:rPr>
      </w:pPr>
    </w:p>
    <w:p w:rsidR="00745EE9" w:rsidRPr="00C3718A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eastAsia="es-ES"/>
        </w:rPr>
      </w:pPr>
    </w:p>
    <w:p w:rsidR="00745EE9" w:rsidRPr="00C3718A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eastAsia="es-ES"/>
        </w:rPr>
      </w:pPr>
    </w:p>
    <w:p w:rsidR="00745EE9" w:rsidRPr="00C3718A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eastAsia="es-ES"/>
        </w:rPr>
      </w:pPr>
    </w:p>
    <w:p w:rsidR="00745EE9" w:rsidRPr="00C3718A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eastAsia="es-ES"/>
        </w:rPr>
      </w:pPr>
    </w:p>
    <w:p w:rsidR="00745EE9" w:rsidRPr="00C3718A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eastAsia="es-ES"/>
        </w:rPr>
      </w:pPr>
    </w:p>
    <w:p w:rsidR="00745EE9" w:rsidRPr="00C3718A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eastAsia="es-ES"/>
        </w:rPr>
      </w:pPr>
    </w:p>
    <w:p w:rsidR="00745EE9" w:rsidRPr="00C3718A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eastAsia="es-ES"/>
        </w:rPr>
      </w:pPr>
    </w:p>
    <w:p w:rsidR="00745EE9" w:rsidRPr="00C3718A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eastAsia="es-ES"/>
        </w:rPr>
      </w:pPr>
    </w:p>
    <w:p w:rsidR="00745EE9" w:rsidRPr="00C3718A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eastAsia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5EE9" w:rsidRPr="008A0C68" w:rsidTr="00745EE9">
        <w:tc>
          <w:tcPr>
            <w:tcW w:w="9576" w:type="dxa"/>
          </w:tcPr>
          <w:p w:rsidR="00745EE9" w:rsidRPr="00745EE9" w:rsidRDefault="00745EE9" w:rsidP="00745EE9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AP</w:t>
            </w:r>
            <w:r w:rsidRPr="00745EE9"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val="es-ES" w:eastAsia="es-ES"/>
              </w:rPr>
              <w:t>E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NDICE A (Normativo)</w:t>
            </w:r>
          </w:p>
          <w:p w:rsidR="00745EE9" w:rsidRPr="00745EE9" w:rsidRDefault="00745EE9" w:rsidP="00745EE9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FICHA DE REGISTRO PARA CANDIDATOS Y PERSONAL OCUPACIONALMENTE EXPUESTO</w:t>
            </w:r>
          </w:p>
          <w:p w:rsidR="00745EE9" w:rsidRPr="00745EE9" w:rsidRDefault="00745EE9" w:rsidP="00745EE9">
            <w:pPr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A.1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  <w:t>Datos generales del trabajador</w:t>
            </w:r>
          </w:p>
          <w:p w:rsidR="00745EE9" w:rsidRPr="00745EE9" w:rsidRDefault="00745EE9" w:rsidP="00745EE9">
            <w:pPr>
              <w:spacing w:after="240" w:line="216" w:lineRule="exact"/>
              <w:ind w:firstLine="288"/>
              <w:jc w:val="right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Lugar y fecha: _________________________________</w:t>
            </w:r>
          </w:p>
          <w:tbl>
            <w:tblPr>
              <w:tblW w:w="8712" w:type="dxa"/>
              <w:tblInd w:w="142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48"/>
              <w:gridCol w:w="2808"/>
              <w:gridCol w:w="2178"/>
              <w:gridCol w:w="2178"/>
            </w:tblGrid>
            <w:tr w:rsidR="00745EE9" w:rsidRPr="008A0C68" w:rsidTr="00577302">
              <w:trPr>
                <w:trHeight w:val="20"/>
              </w:trPr>
              <w:tc>
                <w:tcPr>
                  <w:tcW w:w="15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101" w:line="216" w:lineRule="exact"/>
                    <w:jc w:val="center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 xml:space="preserve">  Fotografía</w:t>
                  </w:r>
                </w:p>
                <w:p w:rsidR="00745EE9" w:rsidRPr="00745EE9" w:rsidRDefault="00745EE9" w:rsidP="00745EE9">
                  <w:pPr>
                    <w:spacing w:after="101" w:line="216" w:lineRule="exact"/>
                    <w:jc w:val="center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808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</w:tr>
            <w:tr w:rsidR="00745EE9" w:rsidRPr="008A0C68" w:rsidTr="00577302">
              <w:trPr>
                <w:trHeight w:val="20"/>
              </w:trPr>
              <w:tc>
                <w:tcPr>
                  <w:tcW w:w="1548" w:type="dxa"/>
                  <w:tcBorders>
                    <w:top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20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808" w:type="dxa"/>
                  <w:tcBorders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20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20" w:line="216" w:lineRule="exact"/>
                    <w:jc w:val="center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>Pulgar izquierdo</w:t>
                  </w:r>
                </w:p>
              </w:tc>
              <w:tc>
                <w:tcPr>
                  <w:tcW w:w="21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20" w:line="216" w:lineRule="exact"/>
                    <w:jc w:val="center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>Pulgar derecho</w:t>
                  </w:r>
                </w:p>
              </w:tc>
            </w:tr>
          </w:tbl>
          <w:p w:rsidR="00745EE9" w:rsidRPr="00745EE9" w:rsidRDefault="00745EE9" w:rsidP="00745EE9">
            <w:pPr>
              <w:tabs>
                <w:tab w:val="left" w:pos="5760"/>
              </w:tabs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Huellas dactilares</w:t>
            </w:r>
          </w:p>
          <w:p w:rsidR="00745EE9" w:rsidRPr="00745EE9" w:rsidRDefault="00745EE9" w:rsidP="00745EE9">
            <w:pPr>
              <w:spacing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_____________________________________________________________________________________</w:t>
            </w:r>
          </w:p>
          <w:p w:rsidR="00745EE9" w:rsidRPr="00745EE9" w:rsidRDefault="00745EE9" w:rsidP="00745EE9">
            <w:pPr>
              <w:tabs>
                <w:tab w:val="left" w:pos="540"/>
                <w:tab w:val="left" w:pos="3510"/>
                <w:tab w:val="left" w:pos="4140"/>
                <w:tab w:val="left" w:pos="7020"/>
              </w:tabs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Apellido paterno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Apellido materno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Nombre(s)</w:t>
            </w:r>
          </w:p>
          <w:p w:rsidR="00745EE9" w:rsidRPr="00A44AF5" w:rsidRDefault="00745EE9" w:rsidP="0081075C">
            <w:pPr>
              <w:tabs>
                <w:tab w:val="left" w:pos="5940"/>
              </w:tabs>
              <w:spacing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u w:val="single"/>
                <w:lang w:val="es-MX" w:eastAsia="es-ES"/>
              </w:rPr>
            </w:pPr>
            <w:r w:rsidRPr="00A44AF5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>___________________</w:t>
            </w:r>
            <w:r w:rsidRPr="00A44AF5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ab/>
            </w:r>
            <w:r w:rsidRPr="00A44AF5">
              <w:rPr>
                <w:rFonts w:ascii="Verdana" w:eastAsia="Times New Roman" w:hAnsi="Verdana" w:cs="Arial"/>
                <w:sz w:val="16"/>
                <w:szCs w:val="16"/>
                <w:u w:val="single"/>
                <w:lang w:val="es-MX" w:eastAsia="es-ES"/>
              </w:rPr>
              <w:t xml:space="preserve">Femenino  </w:t>
            </w:r>
            <w:r w:rsidRPr="00A44AF5">
              <w:rPr>
                <w:rFonts w:ascii="Verdana" w:eastAsia="Times New Roman" w:hAnsi="Verdana" w:cs="Arial"/>
                <w:sz w:val="16"/>
                <w:szCs w:val="16"/>
                <w:u w:val="single"/>
                <w:lang w:val="es-MX" w:eastAsia="es-ES"/>
              </w:rPr>
              <w:tab/>
              <w:t xml:space="preserve">  Masculino </w:t>
            </w:r>
            <w:bookmarkStart w:id="1" w:name="Casilla2"/>
            <w:r w:rsidRPr="00745EE9">
              <w:rPr>
                <w:rFonts w:ascii="Verdana" w:eastAsia="Times New Roman" w:hAnsi="Verdana" w:cs="Arial"/>
                <w:sz w:val="16"/>
                <w:szCs w:val="16"/>
                <w:u w:val="single"/>
                <w:lang w:val="es-ES" w:eastAsia="es-ES"/>
              </w:rPr>
              <w:fldChar w:fldCharType="begin"/>
            </w:r>
            <w:r w:rsidRPr="00A44AF5">
              <w:rPr>
                <w:rFonts w:ascii="Verdana" w:eastAsia="Times New Roman" w:hAnsi="Verdana" w:cs="Arial"/>
                <w:sz w:val="16"/>
                <w:szCs w:val="16"/>
                <w:u w:val="single"/>
                <w:lang w:val="es-MX" w:eastAsia="es-ES"/>
              </w:rPr>
              <w:instrText xml:space="preserve">formcheckbox </w:instrTex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u w:val="single"/>
                <w:lang w:val="es-ES" w:eastAsia="es-ES"/>
              </w:rPr>
              <w:fldChar w:fldCharType="separate"/>
            </w:r>
            <w:r w:rsidRPr="00A44AF5">
              <w:rPr>
                <w:rFonts w:ascii="Verdana" w:eastAsia="Times New Roman" w:hAnsi="Verdana" w:cs="Arial"/>
                <w:b/>
                <w:bCs/>
                <w:sz w:val="16"/>
                <w:szCs w:val="16"/>
                <w:u w:val="single"/>
                <w:lang w:val="es-MX" w:eastAsia="es-ES"/>
              </w:rPr>
              <w:t>¡Error! Marcador no definido.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fldChar w:fldCharType="end"/>
            </w:r>
            <w:bookmarkEnd w:id="1"/>
            <w:r w:rsidRPr="00A44AF5">
              <w:rPr>
                <w:rFonts w:ascii="Verdana" w:eastAsia="Times New Roman" w:hAnsi="Verdana" w:cs="Arial"/>
                <w:sz w:val="16"/>
                <w:szCs w:val="16"/>
                <w:u w:val="single"/>
                <w:lang w:val="es-MX" w:eastAsia="es-ES"/>
              </w:rPr>
              <w:t xml:space="preserve">  </w:t>
            </w:r>
          </w:p>
          <w:p w:rsidR="00745EE9" w:rsidRPr="00745EE9" w:rsidRDefault="00745EE9" w:rsidP="00745EE9">
            <w:pPr>
              <w:tabs>
                <w:tab w:val="left" w:pos="900"/>
                <w:tab w:val="left" w:pos="6840"/>
              </w:tabs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A44AF5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Edad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Sexo</w:t>
            </w:r>
          </w:p>
          <w:p w:rsidR="00745EE9" w:rsidRPr="00745EE9" w:rsidRDefault="00745EE9" w:rsidP="00745EE9">
            <w:pPr>
              <w:tabs>
                <w:tab w:val="left" w:pos="5850"/>
              </w:tabs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______________________________________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________/_________/________</w:t>
            </w:r>
          </w:p>
          <w:p w:rsidR="00745EE9" w:rsidRPr="00745EE9" w:rsidRDefault="00745EE9" w:rsidP="00745EE9">
            <w:pPr>
              <w:tabs>
                <w:tab w:val="left" w:pos="1260"/>
                <w:tab w:val="left" w:pos="5850"/>
              </w:tabs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Lugar de nacimiento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Fecha de nacimiento (dd/mm/aaaa)</w:t>
            </w:r>
          </w:p>
          <w:p w:rsidR="00745EE9" w:rsidRPr="00745EE9" w:rsidRDefault="00745EE9" w:rsidP="00745EE9">
            <w:pPr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</w:p>
          <w:tbl>
            <w:tblPr>
              <w:tblW w:w="8669" w:type="dxa"/>
              <w:tblInd w:w="142" w:type="dxa"/>
              <w:tblBorders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1348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</w:tblGrid>
            <w:tr w:rsidR="00745EE9" w:rsidRPr="008A0C68" w:rsidTr="00577302">
              <w:trPr>
                <w:trHeight w:val="462"/>
              </w:trPr>
              <w:tc>
                <w:tcPr>
                  <w:tcW w:w="242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2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2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2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2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2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2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2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2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2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2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2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2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1435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3" w:type="dxa"/>
                </w:tcPr>
                <w:p w:rsidR="00745EE9" w:rsidRPr="00745EE9" w:rsidRDefault="00745EE9" w:rsidP="00745EE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</w:tr>
          </w:tbl>
          <w:p w:rsidR="00745EE9" w:rsidRPr="00745EE9" w:rsidRDefault="00745EE9" w:rsidP="00745EE9">
            <w:pPr>
              <w:tabs>
                <w:tab w:val="left" w:pos="1260"/>
                <w:tab w:val="left" w:pos="6300"/>
              </w:tabs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RFC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CURP</w:t>
            </w:r>
          </w:p>
          <w:p w:rsidR="00745EE9" w:rsidRPr="00745EE9" w:rsidRDefault="00745EE9" w:rsidP="00745EE9">
            <w:pPr>
              <w:spacing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_____________________________________________________________________________________</w:t>
            </w:r>
          </w:p>
          <w:p w:rsidR="00745EE9" w:rsidRPr="00745EE9" w:rsidRDefault="00745EE9" w:rsidP="00745EE9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Escolaridad máxima</w:t>
            </w:r>
          </w:p>
          <w:p w:rsidR="00745EE9" w:rsidRPr="00745EE9" w:rsidRDefault="00745EE9" w:rsidP="00745EE9">
            <w:pPr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Dirección particular:</w:t>
            </w:r>
          </w:p>
          <w:p w:rsidR="00745EE9" w:rsidRPr="00745EE9" w:rsidRDefault="00745EE9" w:rsidP="00745EE9">
            <w:pPr>
              <w:spacing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_____________________________________________________________________________________</w:t>
            </w:r>
          </w:p>
          <w:p w:rsidR="00745EE9" w:rsidRPr="00745EE9" w:rsidRDefault="00745EE9" w:rsidP="00745EE9">
            <w:pPr>
              <w:tabs>
                <w:tab w:val="left" w:pos="1350"/>
                <w:tab w:val="left" w:pos="3960"/>
                <w:tab w:val="left" w:pos="7380"/>
              </w:tabs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Calle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Número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Colonia</w:t>
            </w:r>
          </w:p>
          <w:p w:rsidR="00745EE9" w:rsidRPr="00745EE9" w:rsidRDefault="00745EE9" w:rsidP="00745EE9">
            <w:pPr>
              <w:spacing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_____________________________________________________________________________________</w:t>
            </w:r>
          </w:p>
          <w:p w:rsidR="00745EE9" w:rsidRPr="00745EE9" w:rsidRDefault="00745EE9" w:rsidP="00745EE9">
            <w:pPr>
              <w:tabs>
                <w:tab w:val="left" w:pos="1980"/>
                <w:tab w:val="left" w:pos="4860"/>
                <w:tab w:val="left" w:pos="6570"/>
              </w:tabs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Ciudad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Código Postal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Estado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Teléfono particular</w:t>
            </w:r>
          </w:p>
          <w:p w:rsidR="00745EE9" w:rsidRPr="00745EE9" w:rsidRDefault="00C3718A" w:rsidP="00745EE9">
            <w:pPr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>Á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rea</w:t>
            </w:r>
            <w:r w:rsidR="00745EE9"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 de trabajo propuesta: _______________________________________________________________</w:t>
            </w:r>
          </w:p>
          <w:p w:rsidR="00745EE9" w:rsidRPr="00745EE9" w:rsidRDefault="00745EE9" w:rsidP="00745EE9">
            <w:pPr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Cargo propuesto: ______________________________________________________________________</w:t>
            </w:r>
          </w:p>
          <w:p w:rsidR="00745EE9" w:rsidRPr="00745EE9" w:rsidRDefault="00745EE9" w:rsidP="00745EE9">
            <w:pPr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Teléfono de la empresa contratante: ________________________</w:t>
            </w:r>
          </w:p>
          <w:p w:rsidR="00745EE9" w:rsidRPr="00745EE9" w:rsidRDefault="00745EE9" w:rsidP="00745EE9">
            <w:pPr>
              <w:tabs>
                <w:tab w:val="left" w:pos="720"/>
              </w:tabs>
              <w:spacing w:after="101" w:line="216" w:lineRule="exact"/>
              <w:ind w:left="720" w:hanging="432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A.2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Para los candidatos a POE, el Encargado de Seguridad Radiológica deberá anexar a la ficha de registro anterior, un escrito libre, detallando los siguientes aspectos:</w:t>
            </w:r>
          </w:p>
          <w:p w:rsidR="00745EE9" w:rsidRPr="00745EE9" w:rsidRDefault="00745EE9" w:rsidP="00745EE9">
            <w:pPr>
              <w:spacing w:after="101" w:line="216" w:lineRule="exact"/>
              <w:ind w:left="1440" w:hanging="720"/>
              <w:jc w:val="both"/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A.2.1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El puesto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 xml:space="preserve"> de trabajo que ocupará el candidato, nombre de la empresa, dirección y teléfonos; antecedentes de estudios diagnósticos o tratamientos con radiaciones ionizantes (en caso de conocer la dosis impartida, indicarla); una descripción detallada del riesgo asociado al puesto que ocupará (irradiación y/o contaminación); tiempo de permanencia en el puesto del trabajo con exposición al riesgo (continuo, ocasional, temporal); las medidas de protección que son utilizadas; también se deberán indicar otros riesgos presentes en el puesto de trabajo diferentes a la radiación ionizante (químicos, infecto-contagiosos, industriales, metalúrgicos, etc.).</w:t>
            </w:r>
          </w:p>
          <w:p w:rsidR="00745EE9" w:rsidRPr="00745EE9" w:rsidRDefault="00745EE9" w:rsidP="00745EE9">
            <w:pPr>
              <w:spacing w:after="101" w:line="216" w:lineRule="exact"/>
              <w:ind w:left="1440" w:hanging="720"/>
              <w:jc w:val="both"/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MX" w:eastAsia="es-ES"/>
              </w:rPr>
              <w:t>A.2.2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Si el candidato ha trabajado con fuentes de radiación ionizante, detallar los datos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>generales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 de su último trabajo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>como: nombre de la empresa, cargo, teléfonos y periodo del trabajo, tipos de radiaciones a las que ha estado expuesto, tipos de fuentes con las que ha trabajado e indicar el equivalente de dosis efectiva anual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MX" w:eastAsia="es-ES"/>
              </w:rPr>
              <w:t xml:space="preserve">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 xml:space="preserve">recibido 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MX" w:eastAsia="es-ES"/>
              </w:rPr>
              <w:t>y el equivalente de dosis efectiva acumulada total en mSv,</w:t>
            </w:r>
            <w:r w:rsidRPr="00745EE9"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val="es-MX" w:eastAsia="es-ES"/>
              </w:rPr>
              <w:t xml:space="preserve">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>así como los cambios de lugares de trabajo explicando el motivo.</w:t>
            </w:r>
          </w:p>
          <w:p w:rsidR="00745EE9" w:rsidRPr="00745EE9" w:rsidRDefault="00745EE9" w:rsidP="00745EE9">
            <w:pPr>
              <w:spacing w:line="216" w:lineRule="exact"/>
              <w:ind w:firstLine="288"/>
              <w:jc w:val="center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_________________________________________________________________________</w:t>
            </w:r>
          </w:p>
          <w:p w:rsidR="00745EE9" w:rsidRPr="00745EE9" w:rsidRDefault="00745EE9" w:rsidP="00745EE9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Nombre y firma del candidato a personal ocupacionalmente expuesto</w:t>
            </w:r>
          </w:p>
          <w:p w:rsidR="00745EE9" w:rsidRPr="00745EE9" w:rsidRDefault="00745EE9" w:rsidP="00745EE9">
            <w:pPr>
              <w:spacing w:line="216" w:lineRule="exact"/>
              <w:ind w:firstLine="288"/>
              <w:jc w:val="center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_________________________________________________________________________</w:t>
            </w:r>
          </w:p>
          <w:p w:rsidR="00745EE9" w:rsidRPr="00745EE9" w:rsidRDefault="00745EE9" w:rsidP="00745EE9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Nombre y firma del Encargado de Seguridad Radiológica o del Representante Legal</w:t>
            </w:r>
          </w:p>
        </w:tc>
      </w:tr>
    </w:tbl>
    <w:p w:rsidR="00745EE9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val="es-ES" w:eastAsia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831D6" w:rsidRPr="00D171A8" w:rsidTr="008831D6">
        <w:tc>
          <w:tcPr>
            <w:tcW w:w="9576" w:type="dxa"/>
          </w:tcPr>
          <w:p w:rsidR="008831D6" w:rsidRPr="008831D6" w:rsidRDefault="008831D6" w:rsidP="00CD16B9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Obligatory Appendix A</w:t>
            </w:r>
          </w:p>
          <w:p w:rsidR="008831D6" w:rsidRPr="008831D6" w:rsidRDefault="008831D6" w:rsidP="00CD16B9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REGISTRATION FORM FOR CANDIDATES AND OCCUPATIONALLY EXPOSED PERSONNEL</w:t>
            </w:r>
          </w:p>
          <w:p w:rsidR="008831D6" w:rsidRPr="008831D6" w:rsidRDefault="008831D6" w:rsidP="00CD16B9">
            <w:pPr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A.1</w:t>
            </w:r>
            <w:r w:rsidRPr="008831D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General information of the worker</w:t>
            </w:r>
          </w:p>
          <w:p w:rsidR="008831D6" w:rsidRPr="008831D6" w:rsidRDefault="008831D6" w:rsidP="00CD16B9">
            <w:pPr>
              <w:spacing w:after="240" w:line="216" w:lineRule="exact"/>
              <w:ind w:firstLine="288"/>
              <w:jc w:val="right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Place and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date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: _________________________________</w:t>
            </w:r>
          </w:p>
          <w:tbl>
            <w:tblPr>
              <w:tblW w:w="8712" w:type="dxa"/>
              <w:tblInd w:w="142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48"/>
              <w:gridCol w:w="2808"/>
              <w:gridCol w:w="2178"/>
              <w:gridCol w:w="2178"/>
            </w:tblGrid>
            <w:tr w:rsidR="008831D6" w:rsidRPr="008831D6" w:rsidTr="00CD16B9">
              <w:trPr>
                <w:trHeight w:val="20"/>
              </w:trPr>
              <w:tc>
                <w:tcPr>
                  <w:tcW w:w="15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831D6" w:rsidRPr="008831D6" w:rsidRDefault="008831D6" w:rsidP="00CD16B9">
                  <w:pPr>
                    <w:spacing w:after="101" w:line="216" w:lineRule="exact"/>
                    <w:jc w:val="center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 xml:space="preserve">Photograph </w:t>
                  </w:r>
                </w:p>
                <w:p w:rsidR="008831D6" w:rsidRPr="008831D6" w:rsidRDefault="008831D6" w:rsidP="00CD16B9">
                  <w:pPr>
                    <w:spacing w:after="101" w:line="216" w:lineRule="exact"/>
                    <w:jc w:val="center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808" w:type="dxa"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8831D6" w:rsidRPr="008831D6" w:rsidTr="00CD16B9">
              <w:trPr>
                <w:trHeight w:val="20"/>
              </w:trPr>
              <w:tc>
                <w:tcPr>
                  <w:tcW w:w="1548" w:type="dxa"/>
                  <w:tcBorders>
                    <w:top w:val="single" w:sz="6" w:space="0" w:color="auto"/>
                  </w:tcBorders>
                </w:tcPr>
                <w:p w:rsidR="008831D6" w:rsidRPr="008831D6" w:rsidRDefault="008831D6" w:rsidP="00CD16B9">
                  <w:pPr>
                    <w:spacing w:after="20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808" w:type="dxa"/>
                  <w:tcBorders>
                    <w:right w:val="single" w:sz="6" w:space="0" w:color="auto"/>
                  </w:tcBorders>
                </w:tcPr>
                <w:p w:rsidR="008831D6" w:rsidRPr="008831D6" w:rsidRDefault="008831D6" w:rsidP="00CD16B9">
                  <w:pPr>
                    <w:spacing w:after="20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831D6" w:rsidRPr="008831D6" w:rsidRDefault="008831D6" w:rsidP="00CD16B9">
                  <w:pPr>
                    <w:spacing w:after="20" w:line="216" w:lineRule="exact"/>
                    <w:jc w:val="center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>Left thumb</w:t>
                  </w:r>
                </w:p>
              </w:tc>
              <w:tc>
                <w:tcPr>
                  <w:tcW w:w="21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831D6" w:rsidRPr="008831D6" w:rsidRDefault="008831D6" w:rsidP="00CD16B9">
                  <w:pPr>
                    <w:spacing w:after="20" w:line="216" w:lineRule="exact"/>
                    <w:jc w:val="center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>Right thumb</w:t>
                  </w:r>
                </w:p>
              </w:tc>
            </w:tr>
          </w:tbl>
          <w:p w:rsidR="008831D6" w:rsidRPr="008831D6" w:rsidRDefault="008831D6" w:rsidP="00CD16B9">
            <w:pPr>
              <w:tabs>
                <w:tab w:val="left" w:pos="5760"/>
              </w:tabs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       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Finger prints</w:t>
            </w:r>
          </w:p>
          <w:p w:rsidR="008831D6" w:rsidRPr="008831D6" w:rsidRDefault="008831D6" w:rsidP="00CD16B9">
            <w:pPr>
              <w:spacing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_____________________________________________________________________________________</w:t>
            </w:r>
          </w:p>
          <w:p w:rsidR="008831D6" w:rsidRPr="008831D6" w:rsidRDefault="008831D6" w:rsidP="00CD16B9">
            <w:pPr>
              <w:tabs>
                <w:tab w:val="left" w:pos="540"/>
                <w:tab w:val="left" w:pos="3510"/>
                <w:tab w:val="left" w:pos="4140"/>
                <w:tab w:val="left" w:pos="7020"/>
              </w:tabs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Last name(s)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                                                              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</w:t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ame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(s)</w:t>
            </w:r>
          </w:p>
          <w:p w:rsidR="008831D6" w:rsidRPr="008831D6" w:rsidRDefault="008831D6" w:rsidP="00634842">
            <w:pPr>
              <w:tabs>
                <w:tab w:val="left" w:pos="5940"/>
              </w:tabs>
              <w:spacing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u w:val="single"/>
                <w:lang w:eastAsia="es-ES"/>
              </w:rPr>
            </w:pP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___________________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  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u w:val="single"/>
                <w:lang w:eastAsia="es-ES"/>
              </w:rPr>
              <w:t>Fe</w:t>
            </w:r>
            <w:r w:rsidR="00CD16B9">
              <w:rPr>
                <w:rFonts w:ascii="Verdana" w:eastAsia="Times New Roman" w:hAnsi="Verdana" w:cs="Arial"/>
                <w:sz w:val="16"/>
                <w:szCs w:val="16"/>
                <w:u w:val="single"/>
                <w:lang w:eastAsia="es-ES"/>
              </w:rPr>
              <w:t>male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u w:val="single"/>
                <w:lang w:eastAsia="es-ES"/>
              </w:rPr>
              <w:t xml:space="preserve">   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u w:val="single"/>
                <w:lang w:eastAsia="es-ES"/>
              </w:rPr>
              <w:tab/>
              <w:t xml:space="preserve"> </w:t>
            </w:r>
            <w:r w:rsidR="00CD16B9">
              <w:rPr>
                <w:rFonts w:ascii="Verdana" w:eastAsia="Times New Roman" w:hAnsi="Verdana" w:cs="Arial"/>
                <w:sz w:val="16"/>
                <w:szCs w:val="16"/>
                <w:u w:val="single"/>
                <w:lang w:eastAsia="es-ES"/>
              </w:rPr>
              <w:t xml:space="preserve">               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u w:val="single"/>
                <w:lang w:eastAsia="es-ES"/>
              </w:rPr>
              <w:t xml:space="preserve"> Ma</w:t>
            </w:r>
            <w:r w:rsidR="00CD16B9">
              <w:rPr>
                <w:rFonts w:ascii="Verdana" w:eastAsia="Times New Roman" w:hAnsi="Verdana" w:cs="Arial"/>
                <w:sz w:val="16"/>
                <w:szCs w:val="16"/>
                <w:u w:val="single"/>
                <w:lang w:eastAsia="es-ES"/>
              </w:rPr>
              <w:t>le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u w:val="single"/>
                <w:lang w:eastAsia="es-ES"/>
              </w:rPr>
              <w:t xml:space="preserve"> 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u w:val="single"/>
                <w:lang w:eastAsia="es-ES"/>
              </w:rPr>
              <w:fldChar w:fldCharType="begin"/>
            </w:r>
            <w:r w:rsidRPr="008831D6">
              <w:rPr>
                <w:rFonts w:ascii="Verdana" w:eastAsia="Times New Roman" w:hAnsi="Verdana" w:cs="Arial"/>
                <w:sz w:val="16"/>
                <w:szCs w:val="16"/>
                <w:u w:val="single"/>
                <w:lang w:eastAsia="es-ES"/>
              </w:rPr>
              <w:instrText xml:space="preserve">formcheckbox </w:instrTex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u w:val="single"/>
                <w:lang w:eastAsia="es-ES"/>
              </w:rPr>
              <w:fldChar w:fldCharType="separate"/>
            </w:r>
            <w:r w:rsidRPr="008831D6">
              <w:rPr>
                <w:rFonts w:ascii="Verdana" w:eastAsia="Times New Roman" w:hAnsi="Verdana" w:cs="Arial"/>
                <w:b/>
                <w:bCs/>
                <w:sz w:val="16"/>
                <w:szCs w:val="16"/>
                <w:u w:val="single"/>
                <w:lang w:eastAsia="es-ES"/>
              </w:rPr>
              <w:t>¡Error! Marcador no definido.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fldChar w:fldCharType="end"/>
            </w:r>
            <w:r w:rsidRPr="008831D6">
              <w:rPr>
                <w:rFonts w:ascii="Verdana" w:eastAsia="Times New Roman" w:hAnsi="Verdana" w:cs="Arial"/>
                <w:sz w:val="16"/>
                <w:szCs w:val="16"/>
                <w:u w:val="single"/>
                <w:lang w:eastAsia="es-ES"/>
              </w:rPr>
              <w:t xml:space="preserve">  </w:t>
            </w:r>
          </w:p>
          <w:p w:rsidR="008831D6" w:rsidRPr="008831D6" w:rsidRDefault="008831D6" w:rsidP="00CD16B9">
            <w:pPr>
              <w:tabs>
                <w:tab w:val="left" w:pos="900"/>
                <w:tab w:val="left" w:pos="6840"/>
              </w:tabs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Age</w:t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  <w:t xml:space="preserve">    Gender</w:t>
            </w:r>
          </w:p>
          <w:p w:rsidR="008831D6" w:rsidRPr="008831D6" w:rsidRDefault="008831D6" w:rsidP="00CD16B9">
            <w:pPr>
              <w:tabs>
                <w:tab w:val="left" w:pos="5850"/>
              </w:tabs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______________________________________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  <w:t>________/_________/________</w:t>
            </w:r>
          </w:p>
          <w:p w:rsidR="008831D6" w:rsidRPr="008831D6" w:rsidRDefault="008831D6" w:rsidP="00CD16B9">
            <w:pPr>
              <w:tabs>
                <w:tab w:val="left" w:pos="1260"/>
                <w:tab w:val="left" w:pos="5850"/>
              </w:tabs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Place of birth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     Date of birth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(dd/mm/</w:t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yyyy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)</w:t>
            </w:r>
          </w:p>
          <w:p w:rsidR="008831D6" w:rsidRPr="008831D6" w:rsidRDefault="008831D6" w:rsidP="00CD16B9">
            <w:pPr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</w:p>
          <w:tbl>
            <w:tblPr>
              <w:tblW w:w="8669" w:type="dxa"/>
              <w:tblInd w:w="142" w:type="dxa"/>
              <w:tblBorders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1348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  <w:gridCol w:w="237"/>
            </w:tblGrid>
            <w:tr w:rsidR="008831D6" w:rsidRPr="008831D6" w:rsidTr="00CD16B9">
              <w:trPr>
                <w:trHeight w:val="462"/>
              </w:trPr>
              <w:tc>
                <w:tcPr>
                  <w:tcW w:w="242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2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2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2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2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2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2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2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2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2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2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2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2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1435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43" w:type="dxa"/>
                </w:tcPr>
                <w:p w:rsidR="008831D6" w:rsidRPr="008831D6" w:rsidRDefault="008831D6" w:rsidP="00CD16B9">
                  <w:pPr>
                    <w:spacing w:after="101" w:line="216" w:lineRule="exact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</w:tr>
          </w:tbl>
          <w:p w:rsidR="008831D6" w:rsidRPr="008831D6" w:rsidRDefault="008831D6" w:rsidP="00CD16B9">
            <w:pPr>
              <w:tabs>
                <w:tab w:val="left" w:pos="1260"/>
                <w:tab w:val="left" w:pos="6300"/>
              </w:tabs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311CD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Tax Payer Number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311CD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Population Registry Code</w:t>
            </w:r>
          </w:p>
          <w:p w:rsidR="008831D6" w:rsidRPr="008831D6" w:rsidRDefault="008831D6" w:rsidP="00CD16B9">
            <w:pPr>
              <w:spacing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_____________________________________________________________________________________</w:t>
            </w:r>
          </w:p>
          <w:p w:rsidR="008831D6" w:rsidRPr="008831D6" w:rsidRDefault="002F1317" w:rsidP="00CD16B9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Last school</w:t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grade</w:t>
            </w:r>
          </w:p>
          <w:p w:rsidR="008831D6" w:rsidRPr="008831D6" w:rsidRDefault="00CD16B9" w:rsidP="00CD16B9">
            <w:pPr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Private address</w:t>
            </w:r>
            <w:r w:rsidR="008831D6"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:</w:t>
            </w:r>
          </w:p>
          <w:p w:rsidR="008831D6" w:rsidRPr="008831D6" w:rsidRDefault="008831D6" w:rsidP="00CD16B9">
            <w:pPr>
              <w:spacing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_____________________________________________________________________________________</w:t>
            </w:r>
          </w:p>
          <w:p w:rsidR="008831D6" w:rsidRPr="008831D6" w:rsidRDefault="008831D6" w:rsidP="00CD16B9">
            <w:pPr>
              <w:tabs>
                <w:tab w:val="left" w:pos="1350"/>
                <w:tab w:val="left" w:pos="3960"/>
                <w:tab w:val="left" w:pos="7380"/>
              </w:tabs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Street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</w:t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umber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Neighborhood</w:t>
            </w:r>
          </w:p>
          <w:p w:rsidR="008831D6" w:rsidRPr="008831D6" w:rsidRDefault="008831D6" w:rsidP="00CD16B9">
            <w:pPr>
              <w:spacing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_____________________________________________________________________________________</w:t>
            </w:r>
          </w:p>
          <w:p w:rsidR="008831D6" w:rsidRPr="008831D6" w:rsidRDefault="008831D6" w:rsidP="00CD16B9">
            <w:pPr>
              <w:tabs>
                <w:tab w:val="left" w:pos="1902"/>
                <w:tab w:val="left" w:pos="1980"/>
                <w:tab w:val="left" w:pos="4860"/>
                <w:tab w:val="left" w:pos="6570"/>
              </w:tabs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C</w:t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ity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  <w:t>Zip Code</w:t>
            </w:r>
            <w:r w:rsidRPr="008831D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State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Private phone number</w:t>
            </w:r>
          </w:p>
          <w:p w:rsidR="008831D6" w:rsidRPr="008831D6" w:rsidRDefault="00CD16B9" w:rsidP="00CD16B9">
            <w:pPr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>Proposed work area</w:t>
            </w:r>
            <w:r w:rsidR="008831D6"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: _______________________________________________________________</w:t>
            </w:r>
          </w:p>
          <w:p w:rsidR="008831D6" w:rsidRPr="008831D6" w:rsidRDefault="00CD16B9" w:rsidP="00CD16B9">
            <w:pPr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Proposed </w:t>
            </w:r>
            <w:r w:rsidR="002F131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job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position</w:t>
            </w:r>
            <w:r w:rsidR="008831D6"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: ______________________________________________________________________</w:t>
            </w:r>
          </w:p>
          <w:p w:rsidR="008831D6" w:rsidRPr="008831D6" w:rsidRDefault="00CD16B9" w:rsidP="00CD16B9">
            <w:pPr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Phone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number of the</w:t>
            </w:r>
            <w:r w:rsidRP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contracting company</w:t>
            </w:r>
            <w:r w:rsidR="008831D6"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: ________________________</w:t>
            </w:r>
          </w:p>
          <w:p w:rsidR="008831D6" w:rsidRPr="008831D6" w:rsidRDefault="008831D6" w:rsidP="00CD16B9">
            <w:pPr>
              <w:tabs>
                <w:tab w:val="left" w:pos="720"/>
              </w:tabs>
              <w:spacing w:after="101" w:line="216" w:lineRule="exact"/>
              <w:ind w:left="720" w:hanging="432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A.2</w:t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CD16B9" w:rsidRP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For candidates to OEP, the person in charge of Radiation Safety  must attach to the previous registration form, a free writing, detailing the following aspects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:</w:t>
            </w:r>
          </w:p>
          <w:p w:rsidR="008831D6" w:rsidRPr="008831D6" w:rsidRDefault="008831D6" w:rsidP="00CD16B9">
            <w:pPr>
              <w:spacing w:after="101" w:line="216" w:lineRule="exact"/>
              <w:ind w:left="1440" w:hanging="720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A.2.1</w:t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CD16B9" w:rsidRP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The job position to be held by the candidate, name of the company, address and phone numbers; history of diagnostic tests or treatments with ionizing radiation (in case of knowing the used dosage, this must be informed;</w:t>
            </w:r>
            <w:r w:rsid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 w:rsidR="00CD16B9" w:rsidRP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A detailed description of the risk associated with the position to be held (irradiation and/or contami</w:t>
            </w:r>
            <w:r w:rsidR="0048650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nation); time spent </w:t>
            </w:r>
            <w:r w:rsidR="00305B5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in</w:t>
            </w:r>
            <w:r w:rsidR="0048650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the work</w:t>
            </w:r>
            <w:r w:rsidR="00CD16B9" w:rsidRP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place with exposure to the risk (continuous, </w:t>
            </w:r>
            <w:r w:rsidR="008D4278" w:rsidRP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occasional</w:t>
            </w:r>
            <w:r w:rsidR="00CD16B9" w:rsidRP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, temporary); used protective measures;  </w:t>
            </w:r>
            <w:r w:rsidR="0048650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Other risks present in the work</w:t>
            </w:r>
            <w:r w:rsidR="00CD16B9" w:rsidRPr="00CD16B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place different  to ionizing radiation (chemical, infectious and contagious, industrial, metal, etc.) must also be informed.</w:t>
            </w:r>
          </w:p>
          <w:p w:rsidR="008831D6" w:rsidRPr="008831D6" w:rsidRDefault="008831D6" w:rsidP="00CD16B9">
            <w:pPr>
              <w:spacing w:after="101" w:line="216" w:lineRule="exact"/>
              <w:ind w:left="1440" w:hanging="720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A.2.2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8D4278" w:rsidRPr="008D427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If the candidate has worked with ion</w:t>
            </w:r>
            <w:r w:rsidR="00305B5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izing radiation sources, details of </w:t>
            </w:r>
            <w:r w:rsidR="008D4278" w:rsidRPr="008D427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the general information of his last work</w:t>
            </w:r>
            <w:r w:rsidR="00305B5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,</w:t>
            </w:r>
            <w:r w:rsidR="008D4278" w:rsidRPr="008D427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such as: company name,</w:t>
            </w:r>
            <w:r w:rsidR="008D427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 w:rsidR="008D4278" w:rsidRPr="008D427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position, phone numbers and work periods, types of radiation to which he has been exposed, types of sources with which he has worked</w:t>
            </w:r>
            <w:r w:rsidR="00311CD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 w:rsidR="00305B5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and indication of</w:t>
            </w:r>
            <w:r w:rsidR="00311CDD" w:rsidRPr="00311CD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the equiv</w:t>
            </w:r>
            <w:r w:rsidR="00FE3CA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alent of annual effective dose </w:t>
            </w:r>
            <w:r w:rsidR="00311CDD" w:rsidRPr="00311CD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received and the total of equivalent effective dose accumulated in mSv, as well as changes </w:t>
            </w:r>
            <w:r w:rsidR="00305B5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in</w:t>
            </w:r>
            <w:r w:rsidR="00311CDD" w:rsidRPr="00311CD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workplaces</w:t>
            </w:r>
            <w:r w:rsidR="00305B5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,</w:t>
            </w:r>
            <w:r w:rsidR="00311CDD" w:rsidRPr="00311CD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explaining the reasons</w:t>
            </w: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.</w:t>
            </w:r>
          </w:p>
          <w:p w:rsidR="008831D6" w:rsidRPr="008831D6" w:rsidRDefault="008831D6" w:rsidP="00CD16B9">
            <w:pPr>
              <w:spacing w:line="216" w:lineRule="exact"/>
              <w:ind w:firstLine="288"/>
              <w:jc w:val="center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_________________________________________________________________________</w:t>
            </w:r>
          </w:p>
          <w:p w:rsidR="008831D6" w:rsidRPr="008831D6" w:rsidRDefault="00FE3CAD" w:rsidP="00CD16B9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Name and signature of the occupationally exposed personnel candidate</w:t>
            </w:r>
          </w:p>
          <w:p w:rsidR="008831D6" w:rsidRPr="008831D6" w:rsidRDefault="008831D6" w:rsidP="00CD16B9">
            <w:pPr>
              <w:spacing w:line="216" w:lineRule="exact"/>
              <w:ind w:firstLine="288"/>
              <w:jc w:val="center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_________________________________________________________________________</w:t>
            </w:r>
          </w:p>
          <w:p w:rsidR="008831D6" w:rsidRPr="00C3718A" w:rsidRDefault="00FE3CAD" w:rsidP="00FE3CAD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Name and signature</w:t>
            </w:r>
            <w:r w:rsidR="008831D6" w:rsidRPr="008831D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of person in charge of Radiological Safety or Legal Representative</w:t>
            </w:r>
          </w:p>
        </w:tc>
      </w:tr>
      <w:tr w:rsidR="00745EE9" w:rsidRPr="008A0C68" w:rsidTr="00745EE9">
        <w:tc>
          <w:tcPr>
            <w:tcW w:w="9576" w:type="dxa"/>
          </w:tcPr>
          <w:p w:rsidR="00745EE9" w:rsidRPr="00745EE9" w:rsidRDefault="00745EE9" w:rsidP="00745EE9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val="es-MX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MX" w:eastAsia="es-ES"/>
              </w:rPr>
              <w:t>AP</w:t>
            </w:r>
            <w:r w:rsidRPr="00745EE9"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val="es-MX" w:eastAsia="es-ES"/>
              </w:rPr>
              <w:t>E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MX" w:eastAsia="es-ES"/>
              </w:rPr>
              <w:t>NDICE B (Normativo)</w:t>
            </w:r>
          </w:p>
          <w:p w:rsidR="00745EE9" w:rsidRPr="00745EE9" w:rsidRDefault="00745EE9" w:rsidP="00745EE9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EXAMEN M</w:t>
            </w:r>
            <w:r w:rsidRPr="00745EE9"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val="es-ES" w:eastAsia="es-ES"/>
              </w:rPr>
              <w:t>E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DICO PARA EL CANDIDATO A PERSONAL OCUPACIONALMENTE EXPUESTO</w:t>
            </w:r>
          </w:p>
          <w:p w:rsidR="00745EE9" w:rsidRPr="00745EE9" w:rsidRDefault="00745EE9" w:rsidP="00745EE9">
            <w:pPr>
              <w:tabs>
                <w:tab w:val="left" w:pos="720"/>
              </w:tabs>
              <w:spacing w:after="101" w:line="216" w:lineRule="exact"/>
              <w:ind w:left="720" w:hanging="432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B.1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El médico encargado de la vigilancia médica deberá detallar en un escrito libre lo siguiente:</w:t>
            </w:r>
          </w:p>
          <w:p w:rsidR="00745EE9" w:rsidRPr="00745EE9" w:rsidRDefault="00745EE9" w:rsidP="00745EE9">
            <w:pPr>
              <w:spacing w:after="101" w:line="216" w:lineRule="exact"/>
              <w:ind w:left="1440" w:hanging="720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B.1.1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Un resumen de los resultados de los siguientes aspectos específicos:</w:t>
            </w:r>
          </w:p>
          <w:tbl>
            <w:tblPr>
              <w:tblW w:w="8712" w:type="dxa"/>
              <w:tblInd w:w="144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86"/>
              <w:gridCol w:w="4826"/>
            </w:tblGrid>
            <w:tr w:rsidR="00745EE9" w:rsidRPr="00745EE9" w:rsidTr="00577302">
              <w:trPr>
                <w:trHeight w:val="20"/>
              </w:trPr>
              <w:tc>
                <w:tcPr>
                  <w:tcW w:w="38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45EE9" w:rsidRPr="00745EE9" w:rsidRDefault="00745EE9" w:rsidP="00745EE9">
                  <w:pPr>
                    <w:spacing w:before="10" w:after="10" w:line="240" w:lineRule="auto"/>
                    <w:ind w:left="846" w:hanging="846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>B.1.1.1</w:t>
                  </w: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ab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Antecedentes familiares (AF).</w:t>
                  </w:r>
                </w:p>
              </w:tc>
              <w:tc>
                <w:tcPr>
                  <w:tcW w:w="48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before="10" w:after="10" w:line="240" w:lineRule="auto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</w:tr>
            <w:tr w:rsidR="00745EE9" w:rsidRPr="00745EE9" w:rsidTr="00577302">
              <w:trPr>
                <w:trHeight w:val="20"/>
              </w:trPr>
              <w:tc>
                <w:tcPr>
                  <w:tcW w:w="38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45EE9" w:rsidRPr="00745EE9" w:rsidRDefault="00745EE9" w:rsidP="00745EE9">
                  <w:pPr>
                    <w:spacing w:before="10" w:after="10" w:line="240" w:lineRule="auto"/>
                    <w:ind w:left="846" w:hanging="846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>B.1.1.2</w:t>
                  </w: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ab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Antecedentes personales no patológicos (APNP):</w:t>
                  </w:r>
                </w:p>
              </w:tc>
              <w:tc>
                <w:tcPr>
                  <w:tcW w:w="48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Vacunas que le han aplicado.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Serotipia (sífilis y hepatitis).</w:t>
                  </w:r>
                </w:p>
              </w:tc>
            </w:tr>
            <w:tr w:rsidR="00745EE9" w:rsidRPr="00745EE9" w:rsidTr="00577302">
              <w:trPr>
                <w:trHeight w:val="20"/>
              </w:trPr>
              <w:tc>
                <w:tcPr>
                  <w:tcW w:w="38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45EE9" w:rsidRPr="00745EE9" w:rsidRDefault="00745EE9" w:rsidP="00745EE9">
                  <w:pPr>
                    <w:spacing w:before="10" w:after="10" w:line="240" w:lineRule="auto"/>
                    <w:ind w:left="846" w:hanging="846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>B.1.1.3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 xml:space="preserve"> 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Antecedentes personales patológicos (APP):</w:t>
                  </w:r>
                </w:p>
              </w:tc>
              <w:tc>
                <w:tcPr>
                  <w:tcW w:w="48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Infecciosas.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Alergias (manifestaciones y agentes causantes, si se conocen).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Accidentes y/o enfermedades de trabajo relevantes al trabajo que vaya a desempeñar.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Intervenciones quirúrgicas (fecha).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Otras</w:t>
                  </w:r>
                </w:p>
              </w:tc>
            </w:tr>
            <w:tr w:rsidR="00745EE9" w:rsidRPr="00745EE9" w:rsidTr="00577302">
              <w:trPr>
                <w:trHeight w:val="20"/>
              </w:trPr>
              <w:tc>
                <w:tcPr>
                  <w:tcW w:w="38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45EE9" w:rsidRPr="00745EE9" w:rsidRDefault="00745EE9" w:rsidP="00745EE9">
                  <w:pPr>
                    <w:spacing w:before="10" w:after="10" w:line="240" w:lineRule="auto"/>
                    <w:ind w:left="846" w:hanging="846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>B.1.1.4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t>Signos vitales, interrogatorio y exploración por aparatos y sistemas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:</w:t>
                  </w:r>
                </w:p>
              </w:tc>
              <w:tc>
                <w:tcPr>
                  <w:tcW w:w="48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Talla.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Peso.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Tensión Arterial (TA).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Frecuencia Respiratoria (FR).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Temperatura – Pulso.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Aparato circulatorio.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Oftálmico, con especial atención en la agudeza visual lejana y cercana, y la cromática.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Cavidad oral y dentadura, hernias y organomegalias.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ab/>
                    <w:t>Otorrinolaringológico.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ab/>
                    <w:t>Aparato respiratorio.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pt-BR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ab/>
                    <w:t>Aparato cardiovascular.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Abdomen.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Aparato locomotor y capacidad mioarticular.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Sistema nervioso (sensibilidad, tacto, equilibrio, reflejos osteotendinosos, etc.).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tab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Dermatológico.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tab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 xml:space="preserve">Sistema 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t>genito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 xml:space="preserve"> – urinario. </w:t>
                  </w:r>
                </w:p>
              </w:tc>
            </w:tr>
            <w:tr w:rsidR="00745EE9" w:rsidRPr="008A0C68" w:rsidTr="00577302">
              <w:trPr>
                <w:trHeight w:val="20"/>
              </w:trPr>
              <w:tc>
                <w:tcPr>
                  <w:tcW w:w="38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45EE9" w:rsidRPr="00745EE9" w:rsidRDefault="00745EE9" w:rsidP="00745EE9">
                  <w:pPr>
                    <w:spacing w:before="10" w:after="10" w:line="240" w:lineRule="auto"/>
                    <w:ind w:left="850" w:hanging="850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 xml:space="preserve">B.1.1.5 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Exámenes de laboratorio que comprendan:</w:t>
                  </w:r>
                </w:p>
              </w:tc>
              <w:tc>
                <w:tcPr>
                  <w:tcW w:w="48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before="10" w:after="10" w:line="240" w:lineRule="auto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>a) Grupo sanguíneo y RH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289" w:hangingChars="180" w:hanging="289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ab/>
                    <w:t>Serie Roja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Recuento de hematíes.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Cifra de hemoglobina.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Valor globular.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Valor hematócrito.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Alteraciones morfológicas de la serie roja.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289" w:hangingChars="180" w:hanging="289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ab/>
                    <w:t>Serie Blanca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Recuento de leucocitos.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Fórmula leucocitaria.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Alteraciones morfológicas.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Presencia de formas jóvenes.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289" w:hangingChars="180" w:hanging="289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ab/>
                    <w:t>Serie Trombocitaria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Recuento de plaquetas.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>b) Pruebas Bioquímicas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ab/>
                    <w:t>Urea.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ab/>
                    <w:t>Glucosa.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ab/>
                    <w:t>Acido úrico.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ab/>
                    <w:t>Creatinina.</w:t>
                  </w:r>
                </w:p>
              </w:tc>
            </w:tr>
          </w:tbl>
          <w:p w:rsidR="00745EE9" w:rsidRPr="00745EE9" w:rsidRDefault="00745EE9" w:rsidP="00745EE9">
            <w:pPr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pt-BR" w:eastAsia="es-ES"/>
              </w:rPr>
            </w:pPr>
          </w:p>
          <w:p w:rsidR="00745EE9" w:rsidRPr="00745EE9" w:rsidRDefault="00745EE9" w:rsidP="00745EE9">
            <w:pPr>
              <w:spacing w:after="40"/>
              <w:ind w:left="1440" w:hanging="720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B.1.2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Normalidad psíquica.</w:t>
            </w:r>
          </w:p>
          <w:p w:rsidR="00745EE9" w:rsidRPr="00745EE9" w:rsidRDefault="00745EE9" w:rsidP="00745EE9">
            <w:pPr>
              <w:spacing w:after="40"/>
              <w:ind w:left="1440" w:hanging="720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B.1.3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Agudeza de los sentidos y facilidad de expresión para poder transmitir de una forma rápida y precisa, comunicaciones habladas o escritas o cualquier señal, sea táctil, audible o visible.</w:t>
            </w:r>
          </w:p>
          <w:p w:rsidR="00745EE9" w:rsidRPr="00745EE9" w:rsidRDefault="00745EE9" w:rsidP="00745EE9">
            <w:pPr>
              <w:spacing w:after="40"/>
              <w:ind w:left="1440" w:hanging="720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B.1.4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Normalidad física de las partes motoras, esenciales para desempeñar su actividad profesional con destreza de movimientos que permitan alcanzar rápidamente los accesos y ejecutar las funciones asignadas.</w:t>
            </w:r>
          </w:p>
          <w:p w:rsidR="00745EE9" w:rsidRPr="00745EE9" w:rsidRDefault="00745EE9" w:rsidP="00745EE9">
            <w:pPr>
              <w:tabs>
                <w:tab w:val="left" w:pos="720"/>
              </w:tabs>
              <w:spacing w:after="40"/>
              <w:ind w:left="720" w:hanging="432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B.2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Si el médico considera necesario practicar estudios complementarios, éstos se deben realizar con base en: puesto de trabajo, antecedentes de exposición a radiaciones ionizantes, edad y estado de salud del candidato.</w:t>
            </w:r>
          </w:p>
          <w:p w:rsidR="00745EE9" w:rsidRPr="00745EE9" w:rsidRDefault="00745EE9" w:rsidP="00745EE9">
            <w:pPr>
              <w:spacing w:line="216" w:lineRule="exact"/>
              <w:jc w:val="center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_______________________________________________________________</w:t>
            </w:r>
          </w:p>
          <w:p w:rsidR="00745EE9" w:rsidRPr="00745EE9" w:rsidRDefault="00745EE9" w:rsidP="00745EE9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val="es-MX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Nombre, firma y cédula profesional del médico</w:t>
            </w:r>
          </w:p>
        </w:tc>
      </w:tr>
    </w:tbl>
    <w:p w:rsidR="00745EE9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val="es-MX" w:eastAsia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A3EFC" w:rsidRPr="00D171A8" w:rsidTr="00BB4E43">
        <w:tc>
          <w:tcPr>
            <w:tcW w:w="9576" w:type="dxa"/>
          </w:tcPr>
          <w:p w:rsidR="00EA3EFC" w:rsidRPr="00EA3EFC" w:rsidRDefault="00EA3EFC" w:rsidP="00BB4E43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EA3EFC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Obligatory Appendix B</w:t>
            </w:r>
          </w:p>
          <w:p w:rsidR="00EA3EFC" w:rsidRPr="00EA3EFC" w:rsidRDefault="00EA3EFC" w:rsidP="00BB4E43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MEDICAL EXAMINATION FOR THE</w:t>
            </w:r>
            <w:r w:rsidR="000C3610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 CANDIDATE FOR</w:t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 OCCUPATIONALLY EXPOSED PERSONNEL</w:t>
            </w:r>
          </w:p>
          <w:p w:rsidR="00EA3EFC" w:rsidRPr="00EA3EFC" w:rsidRDefault="00EA3EFC" w:rsidP="00BB4E43">
            <w:pPr>
              <w:tabs>
                <w:tab w:val="left" w:pos="720"/>
              </w:tabs>
              <w:spacing w:after="101" w:line="216" w:lineRule="exact"/>
              <w:ind w:left="720" w:hanging="432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EA3EFC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B.1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Pr="00EA3EF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The physician responsible for medical surveillance must detai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l in free writing the following</w:t>
            </w:r>
            <w:r w:rsidRPr="00EA3EF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:</w:t>
            </w:r>
          </w:p>
          <w:p w:rsidR="00EA3EFC" w:rsidRPr="00EA3EFC" w:rsidRDefault="00EA3EFC" w:rsidP="00BB4E43">
            <w:pPr>
              <w:spacing w:after="101" w:line="216" w:lineRule="exact"/>
              <w:ind w:left="1440" w:hanging="720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EA3EFC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B.1.1 </w:t>
            </w:r>
            <w:r w:rsidRPr="00EA3EF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A summary of the results o</w:t>
            </w:r>
            <w:r w:rsidR="00305B5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f the following specific aspects</w:t>
            </w:r>
            <w:r w:rsidRPr="00EA3EF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:</w:t>
            </w:r>
          </w:p>
          <w:tbl>
            <w:tblPr>
              <w:tblW w:w="8712" w:type="dxa"/>
              <w:tblInd w:w="144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86"/>
              <w:gridCol w:w="4826"/>
            </w:tblGrid>
            <w:tr w:rsidR="00EA3EFC" w:rsidRPr="00EA3EFC" w:rsidTr="00BB4E43">
              <w:trPr>
                <w:trHeight w:val="20"/>
              </w:trPr>
              <w:tc>
                <w:tcPr>
                  <w:tcW w:w="38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EA3EFC" w:rsidRPr="00EA3EFC" w:rsidRDefault="00EA3EFC" w:rsidP="00EA3EFC">
                  <w:pPr>
                    <w:spacing w:before="10" w:after="10" w:line="240" w:lineRule="auto"/>
                    <w:ind w:left="846" w:hanging="846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>B.1.1.1</w:t>
                  </w:r>
                  <w:r w:rsidRPr="00EA3EFC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ab/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Family history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(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Fh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).</w:t>
                  </w:r>
                </w:p>
              </w:tc>
              <w:tc>
                <w:tcPr>
                  <w:tcW w:w="48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A3EFC" w:rsidRPr="00EA3EFC" w:rsidRDefault="00EA3EFC" w:rsidP="00BB4E43">
                  <w:pPr>
                    <w:spacing w:before="10" w:after="10" w:line="240" w:lineRule="auto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EA3EFC" w:rsidRPr="00EA3EFC" w:rsidTr="00BB4E43">
              <w:trPr>
                <w:trHeight w:val="20"/>
              </w:trPr>
              <w:tc>
                <w:tcPr>
                  <w:tcW w:w="38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EA3EFC" w:rsidRPr="00EA3EFC" w:rsidRDefault="00EA3EFC" w:rsidP="00EA3EFC">
                  <w:pPr>
                    <w:spacing w:before="10" w:after="10" w:line="240" w:lineRule="auto"/>
                    <w:ind w:left="846" w:hanging="846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>B.1.1.2</w:t>
                  </w:r>
                  <w:r w:rsidRPr="00EA3EFC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ab/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Non pathological personal history (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NPPH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):</w:t>
                  </w:r>
                </w:p>
              </w:tc>
              <w:tc>
                <w:tcPr>
                  <w:tcW w:w="48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A3EFC" w:rsidRPr="00EA3EFC" w:rsidRDefault="00EA3EFC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Applied vaccinations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EA3EFC" w:rsidRPr="00EA3EFC" w:rsidRDefault="00EA3EFC" w:rsidP="00EA3EFC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Serot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ype</w:t>
                  </w:r>
                  <w:r w:rsidR="00305B56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(syphilis 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and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hepatitis).</w:t>
                  </w:r>
                </w:p>
              </w:tc>
            </w:tr>
            <w:tr w:rsidR="00EA3EFC" w:rsidRPr="00EA3EFC" w:rsidTr="00BB4E43">
              <w:trPr>
                <w:trHeight w:val="20"/>
              </w:trPr>
              <w:tc>
                <w:tcPr>
                  <w:tcW w:w="38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EA3EFC" w:rsidRPr="00EA3EFC" w:rsidRDefault="00EA3EFC" w:rsidP="00EA3EFC">
                  <w:pPr>
                    <w:spacing w:before="10" w:after="10" w:line="240" w:lineRule="auto"/>
                    <w:ind w:left="846" w:hanging="846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>B.1.1.3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Pathological personal history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(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PPH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):</w:t>
                  </w:r>
                </w:p>
              </w:tc>
              <w:tc>
                <w:tcPr>
                  <w:tcW w:w="48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A3EFC" w:rsidRPr="00EA3EFC" w:rsidRDefault="00EA3EFC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Infecti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ous.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Al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l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ergi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es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(manifesta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tions and causing agents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, 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if known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).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4F779D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Accidents and/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or diseases relevant to the work to be performed.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4F779D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Surgeries (date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).</w:t>
                  </w:r>
                </w:p>
                <w:p w:rsidR="00EA3EFC" w:rsidRPr="00EA3EFC" w:rsidRDefault="00EA3EFC" w:rsidP="004F779D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Ot</w:t>
                  </w:r>
                  <w:r w:rsidR="004F779D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her.</w:t>
                  </w:r>
                </w:p>
              </w:tc>
            </w:tr>
            <w:tr w:rsidR="00EA3EFC" w:rsidRPr="00EA3EFC" w:rsidTr="00BB4E43">
              <w:trPr>
                <w:trHeight w:val="20"/>
              </w:trPr>
              <w:tc>
                <w:tcPr>
                  <w:tcW w:w="38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EA3EFC" w:rsidRPr="00EA3EFC" w:rsidRDefault="00EA3EFC" w:rsidP="00BB4E43">
                  <w:pPr>
                    <w:spacing w:before="10" w:after="10" w:line="240" w:lineRule="auto"/>
                    <w:ind w:left="846" w:hanging="846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>B.1.1.4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C44FA7" w:rsidRPr="00C44FA7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Vital signs, questioning and exploratio</w:t>
                  </w:r>
                  <w:r w:rsidR="00D6628B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n through equipment and systems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:</w:t>
                  </w:r>
                </w:p>
              </w:tc>
              <w:tc>
                <w:tcPr>
                  <w:tcW w:w="48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A3EFC" w:rsidRPr="00EA3EFC" w:rsidRDefault="00EA3EFC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4F779D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Measurement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4F779D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Weight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4F779D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Blood Pressure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(</w:t>
                  </w:r>
                  <w:r w:rsidR="004F779D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BP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).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4F779D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Breathing frequency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(</w:t>
                  </w:r>
                  <w:r w:rsidR="004F779D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BF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).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Temperatu</w:t>
                  </w:r>
                  <w:r w:rsidR="004F779D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re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– </w:t>
                  </w:r>
                  <w:r w:rsidR="004F779D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Heart rate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4F779D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Circulatory system.</w:t>
                  </w:r>
                </w:p>
                <w:p w:rsidR="00EA3EFC" w:rsidRPr="00EA3EFC" w:rsidRDefault="004F779D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Pr="004F779D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Ophthalmic, with special attention to the </w:t>
                  </w:r>
                  <w:r w:rsidR="00D6628B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near and far</w:t>
                  </w:r>
                  <w:r w:rsidRPr="008A1B46">
                    <w:rPr>
                      <w:rFonts w:ascii="Verdana" w:eastAsia="Times New Roman" w:hAnsi="Verdana" w:cs="Arial"/>
                      <w:color w:val="FF0000"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D6628B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near visual acuity and color.</w:t>
                  </w:r>
                </w:p>
                <w:p w:rsidR="00EA3EFC" w:rsidRPr="00EA3EFC" w:rsidRDefault="008A1B46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Pr="008A1B46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Oral cavity and teeth, hernias and </w:t>
                  </w:r>
                  <w:r w:rsidR="00D6628B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organomegaly</w:t>
                  </w:r>
                  <w:r w:rsidR="00EA3EFC"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8A1B46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O</w:t>
                  </w:r>
                  <w:r w:rsidR="008A1B46" w:rsidRPr="008A1B46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torhinolaryngolog</w:t>
                  </w:r>
                  <w:r w:rsidR="008A1B46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y</w:t>
                  </w:r>
                  <w:r w:rsidR="008A1B46" w:rsidRPr="008A1B46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,</w:t>
                  </w:r>
                </w:p>
                <w:p w:rsidR="00EA3EFC" w:rsidRPr="00EA3EFC" w:rsidRDefault="008A1B46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Respiratory system.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8A1B46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C</w:t>
                  </w:r>
                  <w:r w:rsidR="008A1B46" w:rsidRPr="008A1B46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ardiovascular system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Abdomen.</w:t>
                  </w:r>
                </w:p>
                <w:p w:rsidR="00EA3EFC" w:rsidRPr="00EA3EFC" w:rsidRDefault="008A1B46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Pr="008A1B46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Musculoske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letal system and joint capacity</w:t>
                  </w:r>
                  <w:r w:rsidR="00EA3EFC"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EA3EFC" w:rsidRPr="00EA3EFC" w:rsidRDefault="008A1B46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Pr="008A1B46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Nervous system (sensitivity, touch, balance, tendon reflexes, etc.).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8A1B46" w:rsidRPr="008A1B46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Dermatology.</w:t>
                  </w:r>
                </w:p>
                <w:p w:rsidR="00EA3EFC" w:rsidRPr="00EA3EFC" w:rsidRDefault="00EA3EFC" w:rsidP="00D6628B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D6628B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Genital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– urinar</w:t>
                  </w:r>
                  <w:r w:rsidR="00D6628B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y system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. </w:t>
                  </w:r>
                </w:p>
              </w:tc>
            </w:tr>
            <w:tr w:rsidR="00EA3EFC" w:rsidRPr="00EA3EFC" w:rsidTr="00BB4E43">
              <w:trPr>
                <w:trHeight w:val="20"/>
              </w:trPr>
              <w:tc>
                <w:tcPr>
                  <w:tcW w:w="38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EA3EFC" w:rsidRPr="00EA3EFC" w:rsidRDefault="00EA3EFC" w:rsidP="00D30E0E">
                  <w:pPr>
                    <w:spacing w:before="10" w:after="10" w:line="240" w:lineRule="auto"/>
                    <w:ind w:left="850" w:hanging="850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 xml:space="preserve">B.1.1.5 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Laboratory exams which include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:</w:t>
                  </w:r>
                </w:p>
              </w:tc>
              <w:tc>
                <w:tcPr>
                  <w:tcW w:w="48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A3EFC" w:rsidRPr="00EA3EFC" w:rsidRDefault="00EA3EFC" w:rsidP="00BB4E43">
                  <w:pPr>
                    <w:spacing w:before="10" w:after="10" w:line="240" w:lineRule="auto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 xml:space="preserve">a) </w:t>
                  </w:r>
                  <w:r w:rsidR="00D30E0E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>Blood group and</w:t>
                  </w:r>
                  <w:r w:rsidRPr="00EA3EFC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 xml:space="preserve"> y RH</w:t>
                  </w:r>
                  <w:r w:rsidR="00D30E0E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 xml:space="preserve"> 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289" w:hangingChars="180" w:hanging="289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ab/>
                  </w:r>
                  <w:r w:rsidR="00D30E0E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>Red cells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Red blood cell count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D30E0E" w:rsidRP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Hemoglobin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Globular value.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H</w:t>
                  </w:r>
                  <w:r w:rsidR="00D30E0E" w:rsidRP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ematocrit</w:t>
                  </w:r>
                  <w:r w:rsid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measurement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D30E0E" w:rsidRP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Morphological alterations of the red </w:t>
                  </w:r>
                  <w:r w:rsid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cells</w:t>
                  </w:r>
                  <w:r w:rsidR="00D30E0E" w:rsidRP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EA3EFC" w:rsidRPr="00EA3EFC" w:rsidRDefault="00D30E0E" w:rsidP="00BB4E43">
                  <w:pPr>
                    <w:spacing w:before="10" w:after="10" w:line="240" w:lineRule="auto"/>
                    <w:ind w:left="289" w:hangingChars="180" w:hanging="289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ab/>
                    <w:t>White cells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Leukocyte count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White blood cell count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Morphological alterations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Presence of young forms.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289" w:hangingChars="180" w:hanging="289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ab/>
                  </w:r>
                  <w:r w:rsidR="00A33EFA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>Thrombocytes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D30E0E" w:rsidRP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Platelet count.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 xml:space="preserve">b) </w:t>
                  </w:r>
                  <w:r w:rsidR="00D30E0E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>Biochemical tests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Urea.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D30E0E"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Glucose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EA3EFC" w:rsidRPr="00EA3EFC" w:rsidRDefault="00EA3EFC" w:rsidP="00BB4E43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Uric acid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EA3EFC" w:rsidRPr="00EA3EFC" w:rsidRDefault="00EA3EFC" w:rsidP="00D30E0E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D30E0E" w:rsidRP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Creatinine.</w:t>
                  </w:r>
                </w:p>
              </w:tc>
            </w:tr>
            <w:tr w:rsidR="00D30E0E" w:rsidRPr="00EA3EFC" w:rsidTr="00BB4E43">
              <w:trPr>
                <w:trHeight w:val="20"/>
              </w:trPr>
              <w:tc>
                <w:tcPr>
                  <w:tcW w:w="38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D30E0E" w:rsidRPr="00EA3EFC" w:rsidRDefault="00D30E0E" w:rsidP="00D30E0E">
                  <w:pPr>
                    <w:spacing w:before="10" w:after="10" w:line="240" w:lineRule="auto"/>
                    <w:ind w:left="850" w:hanging="850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48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D30E0E" w:rsidRPr="00EA3EFC" w:rsidRDefault="00D30E0E" w:rsidP="00BB4E43">
                  <w:pPr>
                    <w:spacing w:before="10" w:after="10" w:line="240" w:lineRule="auto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</w:p>
              </w:tc>
            </w:tr>
          </w:tbl>
          <w:p w:rsidR="00EA3EFC" w:rsidRPr="00EA3EFC" w:rsidRDefault="00EA3EFC" w:rsidP="00BB4E43">
            <w:pPr>
              <w:spacing w:after="101" w:line="216" w:lineRule="exact"/>
              <w:ind w:firstLine="288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</w:p>
          <w:p w:rsidR="00EA3EFC" w:rsidRPr="00EA3EFC" w:rsidRDefault="00EA3EFC" w:rsidP="00BB4E43">
            <w:pPr>
              <w:spacing w:after="40"/>
              <w:ind w:left="1440" w:hanging="720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EA3EFC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B.1.2</w:t>
            </w:r>
            <w:r w:rsidRPr="00EA3EFC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="00C7327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Psychological normality</w:t>
            </w:r>
            <w:r w:rsidRPr="00EA3EF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.</w:t>
            </w:r>
          </w:p>
          <w:p w:rsidR="00EA3EFC" w:rsidRPr="00EA3EFC" w:rsidRDefault="00EA3EFC" w:rsidP="00BB4E43">
            <w:pPr>
              <w:spacing w:after="40"/>
              <w:ind w:left="1440" w:hanging="720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EA3EFC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B.1.3</w:t>
            </w:r>
            <w:r w:rsidRPr="00EA3EFC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="00C73270" w:rsidRPr="00C7327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Acuteness of the senses and ease of expression to quickly and accurately convey spoken or written communication or any sign, whether tactile, audible or visible</w:t>
            </w:r>
            <w:r w:rsidRPr="00EA3EF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.</w:t>
            </w:r>
          </w:p>
          <w:p w:rsidR="00EA3EFC" w:rsidRPr="00EA3EFC" w:rsidRDefault="00EA3EFC" w:rsidP="00BB4E43">
            <w:pPr>
              <w:spacing w:after="40"/>
              <w:ind w:left="1440" w:hanging="720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EA3EFC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B.1.4</w:t>
            </w:r>
            <w:r w:rsidRPr="00EA3EFC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="00C73270" w:rsidRPr="00C7327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Physical normality, essential to carry out their professional activity with motor skills that can quickly reach accesses and execute the assigned functions</w:t>
            </w:r>
          </w:p>
          <w:p w:rsidR="00EA3EFC" w:rsidRDefault="00EA3EFC" w:rsidP="00BB4E43">
            <w:pPr>
              <w:tabs>
                <w:tab w:val="left" w:pos="720"/>
              </w:tabs>
              <w:spacing w:after="40"/>
              <w:ind w:left="720" w:hanging="432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EA3EFC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B.2</w:t>
            </w:r>
            <w:r w:rsidRPr="00EA3EF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C73270" w:rsidRPr="00C7327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If the physician feels it </w:t>
            </w:r>
            <w:r w:rsidR="00305B5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is </w:t>
            </w:r>
            <w:r w:rsidR="00C73270" w:rsidRPr="00C7327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necessary to perform further studies, these should be made based on: job position, history of exposure to ionizing radiation, age and </w:t>
            </w:r>
            <w:r w:rsidR="00C7327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state of health of the candidate</w:t>
            </w:r>
            <w:r w:rsidRPr="00EA3EF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.</w:t>
            </w:r>
          </w:p>
          <w:p w:rsidR="00305B56" w:rsidRPr="00EA3EFC" w:rsidRDefault="00305B56" w:rsidP="00BB4E43">
            <w:pPr>
              <w:tabs>
                <w:tab w:val="left" w:pos="720"/>
              </w:tabs>
              <w:spacing w:after="40"/>
              <w:ind w:left="720" w:hanging="432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</w:p>
          <w:p w:rsidR="00EA3EFC" w:rsidRPr="00EA3EFC" w:rsidRDefault="00EA3EFC" w:rsidP="00BB4E43">
            <w:pPr>
              <w:spacing w:line="216" w:lineRule="exact"/>
              <w:jc w:val="center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EA3EFC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_______________________________________________________________</w:t>
            </w:r>
          </w:p>
          <w:p w:rsidR="00EA3EFC" w:rsidRPr="00C3718A" w:rsidRDefault="00C73270" w:rsidP="00BB4E43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Name, signature and professional license number of the physician</w:t>
            </w:r>
          </w:p>
        </w:tc>
      </w:tr>
    </w:tbl>
    <w:p w:rsidR="00EA3EFC" w:rsidRPr="00C3718A" w:rsidRDefault="00EA3EFC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eastAsia="es-ES"/>
        </w:rPr>
      </w:pPr>
    </w:p>
    <w:p w:rsidR="00EA3EFC" w:rsidRPr="00C3718A" w:rsidRDefault="00EA3EFC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eastAsia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5EE9" w:rsidRPr="008A0C68" w:rsidTr="00745EE9">
        <w:tc>
          <w:tcPr>
            <w:tcW w:w="9576" w:type="dxa"/>
          </w:tcPr>
          <w:p w:rsidR="00745EE9" w:rsidRPr="00745EE9" w:rsidRDefault="00745EE9" w:rsidP="00745EE9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caps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MX" w:eastAsia="es-ES"/>
              </w:rPr>
              <w:t>AP</w:t>
            </w:r>
            <w:r w:rsidRPr="00745EE9"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val="es-MX" w:eastAsia="es-ES"/>
              </w:rPr>
              <w:t>E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MX" w:eastAsia="es-ES"/>
              </w:rPr>
              <w:t>NDICE C (Normativo)</w:t>
            </w:r>
          </w:p>
          <w:p w:rsidR="00745EE9" w:rsidRPr="00745EE9" w:rsidRDefault="00745EE9" w:rsidP="00745EE9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caps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caps/>
                <w:sz w:val="16"/>
                <w:szCs w:val="16"/>
                <w:lang w:val="es-ES" w:eastAsia="es-ES"/>
              </w:rPr>
              <w:t>Examen Peri</w:t>
            </w:r>
            <w:r w:rsidRPr="00745EE9">
              <w:rPr>
                <w:rFonts w:ascii="Verdana" w:eastAsia="Times New Roman" w:hAnsi="Verdana" w:cs="Arial"/>
                <w:b/>
                <w:caps/>
                <w:color w:val="000000"/>
                <w:sz w:val="16"/>
                <w:szCs w:val="16"/>
                <w:lang w:val="es-ES" w:eastAsia="es-ES"/>
              </w:rPr>
              <w:t>O</w:t>
            </w:r>
            <w:r w:rsidRPr="00745EE9">
              <w:rPr>
                <w:rFonts w:ascii="Verdana" w:eastAsia="Times New Roman" w:hAnsi="Verdana" w:cs="Arial"/>
                <w:b/>
                <w:caps/>
                <w:sz w:val="16"/>
                <w:szCs w:val="16"/>
                <w:lang w:val="es-ES" w:eastAsia="es-ES"/>
              </w:rPr>
              <w:t>dico</w:t>
            </w:r>
          </w:p>
          <w:p w:rsidR="00745EE9" w:rsidRPr="00745EE9" w:rsidRDefault="00745EE9" w:rsidP="00745EE9">
            <w:pPr>
              <w:tabs>
                <w:tab w:val="left" w:pos="720"/>
              </w:tabs>
              <w:spacing w:before="20" w:after="20"/>
              <w:ind w:left="720" w:hanging="432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C.1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El médico encargado de la vigilancia médica deberá detallar en un escrito libre lo siguiente:</w:t>
            </w:r>
          </w:p>
          <w:p w:rsidR="00745EE9" w:rsidRPr="00745EE9" w:rsidRDefault="00745EE9" w:rsidP="00745EE9">
            <w:pPr>
              <w:spacing w:before="20" w:after="20"/>
              <w:ind w:left="1440" w:hanging="720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C.1.1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Un resumen de los resultados de los siguientes aspectos específicos:</w:t>
            </w:r>
          </w:p>
          <w:tbl>
            <w:tblPr>
              <w:tblW w:w="8712" w:type="dxa"/>
              <w:tblInd w:w="144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25"/>
              <w:gridCol w:w="5187"/>
            </w:tblGrid>
            <w:tr w:rsidR="00745EE9" w:rsidRPr="00745EE9" w:rsidTr="00577302">
              <w:trPr>
                <w:trHeight w:val="20"/>
              </w:trPr>
              <w:tc>
                <w:tcPr>
                  <w:tcW w:w="35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45EE9" w:rsidRPr="00745EE9" w:rsidRDefault="00745EE9" w:rsidP="00745EE9">
                  <w:pPr>
                    <w:spacing w:before="10" w:after="10" w:line="240" w:lineRule="auto"/>
                    <w:ind w:left="850" w:hanging="850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 xml:space="preserve">C.1.1.1 </w:t>
                  </w: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ab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t>Signos vitales, interrogatorio y exploración por aparatos y sistemas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:</w:t>
                  </w:r>
                </w:p>
              </w:tc>
              <w:tc>
                <w:tcPr>
                  <w:tcW w:w="51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Talla.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Peso.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Tensión Arterial (TA).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Frecuencia Respiratoria (FR).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Temperatura – Pulso.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Aparato circulatorio.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Oftálmico, con especial atención en la agudeza visual lejana y cercana, y la cromática.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Cavidad oral y dentadura, hernias y organomegalias.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ab/>
                    <w:t>Otorrinolaringológico.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ab/>
                    <w:t>Aparato respiratorio.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ab/>
                    <w:t>Aparato cardiovascular.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Abdomen.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Aparato locomotor y capacidad mioarticular.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Sistema nervioso (sensibilidad, tacto, equilibrio, reflejos osteotendinosos, etc.).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tab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Dermatológico.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tab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Sistema genito – urinario.</w:t>
                  </w:r>
                </w:p>
              </w:tc>
            </w:tr>
            <w:tr w:rsidR="00745EE9" w:rsidRPr="008A0C68" w:rsidTr="00577302">
              <w:trPr>
                <w:trHeight w:val="20"/>
              </w:trPr>
              <w:tc>
                <w:tcPr>
                  <w:tcW w:w="35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45EE9" w:rsidRPr="00745EE9" w:rsidRDefault="00745EE9" w:rsidP="00745EE9">
                  <w:pPr>
                    <w:spacing w:before="10" w:after="10" w:line="240" w:lineRule="auto"/>
                    <w:ind w:left="850" w:hanging="850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>C.1.1.2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Exámenes de laboratorio que comprendan:</w:t>
                  </w:r>
                </w:p>
              </w:tc>
              <w:tc>
                <w:tcPr>
                  <w:tcW w:w="51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before="10" w:after="10" w:line="240" w:lineRule="auto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>a) Grupo sanguíneo y RH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ab/>
                    <w:t>Serie Roja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Recuento de hematíes.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Cifra de hemoglobina.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Valor globular.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Valor hematócrito.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Alteraciones morfológicas de la serie roja.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</w: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>Serie Blanca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Recuento de leucocitos.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Fórmula leucocitaria.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Alteraciones morfológicas.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Presencia de formas jóvenes.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ab/>
                    <w:t>Serie Trombocitaria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Recuento de plaquetas.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val="es-ES" w:eastAsia="es-ES"/>
                    </w:rPr>
                    <w:t>b) Pruebas Bioquímicas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ab/>
                    <w:t>Urea.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ab/>
                    <w:t>Glucosa.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ab/>
                    <w:t>Acido úrico.</w:t>
                  </w:r>
                </w:p>
                <w:p w:rsidR="00745EE9" w:rsidRPr="00745EE9" w:rsidRDefault="00745EE9" w:rsidP="00745EE9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>-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pt-BR" w:eastAsia="es-ES"/>
                    </w:rPr>
                    <w:tab/>
                    <w:t>Creatinina.</w:t>
                  </w:r>
                </w:p>
              </w:tc>
            </w:tr>
          </w:tbl>
          <w:p w:rsidR="00745EE9" w:rsidRPr="00745EE9" w:rsidRDefault="00745EE9" w:rsidP="00745EE9">
            <w:pPr>
              <w:spacing w:before="20" w:after="20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val="pt-BR" w:eastAsia="es-ES"/>
              </w:rPr>
            </w:pPr>
          </w:p>
          <w:p w:rsidR="00745EE9" w:rsidRPr="00745EE9" w:rsidRDefault="00745EE9" w:rsidP="00745EE9">
            <w:pPr>
              <w:spacing w:before="20" w:after="20"/>
              <w:ind w:left="1440" w:hanging="720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C.1.2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Una nota de actualización clínica.</w:t>
            </w:r>
          </w:p>
          <w:p w:rsidR="00745EE9" w:rsidRPr="00745EE9" w:rsidRDefault="00745EE9" w:rsidP="00745EE9">
            <w:pPr>
              <w:tabs>
                <w:tab w:val="left" w:pos="720"/>
              </w:tabs>
              <w:spacing w:before="20" w:after="20"/>
              <w:ind w:left="720" w:hanging="432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C.2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ab/>
              <w:t>Si el médico considera necesario practicar estudios complementarios, éstos se deben realizar con base en: puesto de trabajo, antecedentes de exposición a radiaciones ionizantes, edad y estado de salud del POE.</w:t>
            </w:r>
          </w:p>
          <w:p w:rsidR="00745EE9" w:rsidRPr="00745EE9" w:rsidRDefault="00745EE9" w:rsidP="00745EE9">
            <w:pPr>
              <w:tabs>
                <w:tab w:val="left" w:pos="720"/>
              </w:tabs>
              <w:spacing w:before="20" w:after="20"/>
              <w:ind w:left="720" w:hanging="432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C.3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El Encargado de Seguridad Radiológica deberá detallar en un escrito libre lo siguiente:</w:t>
            </w:r>
          </w:p>
          <w:p w:rsidR="00745EE9" w:rsidRPr="00745EE9" w:rsidRDefault="00745EE9" w:rsidP="00745EE9">
            <w:pPr>
              <w:spacing w:before="20" w:after="20"/>
              <w:ind w:left="1440" w:hanging="720"/>
              <w:jc w:val="both"/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C.3.1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Historial dosimétrico del POE, describiendo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 xml:space="preserve">la dosimetría externa, dosimetría interna, dosis anuales, dosis acumulada en su vida laboral, relación de sobre-exposiciones recibidas, relación de casos donde se hubiera superado niveles de intervención,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análisis de posibles exposiciones recibidas como consecuencia de su trabajo o por motivos médicos, especificando en lo posible: causa, dosis recibida, zona expuesta y manifestaciones clínicas observadas.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 xml:space="preserve"> En caso de POE de instalaciones donde no se estableciera requisito de dosimetría, se deberán indicar las dosis anuales estimadas, y en su caso antecedentes de estudios diagnósticos o tratamientos con radiaciones ionizantes (en caso de conocer la dosis impartida, indicarla)</w:t>
            </w:r>
          </w:p>
          <w:p w:rsidR="00745EE9" w:rsidRPr="00745EE9" w:rsidRDefault="00745EE9" w:rsidP="00745EE9">
            <w:pPr>
              <w:spacing w:before="20" w:after="20"/>
              <w:ind w:left="1440" w:hanging="720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C.3.2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ab/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Tipos de radiaciones a las que está actualmente expuesto, tipos de fuentes con las que trabaja actualmente e indicar el equivalente de dosis efectiva anual en mSv, un análisis del tipo de trabajo que ha estado realizando, riesgos a los que ha estado sometido como consecuencia del mismo.</w:t>
            </w:r>
          </w:p>
          <w:p w:rsidR="00745EE9" w:rsidRPr="00745EE9" w:rsidRDefault="00745EE9" w:rsidP="00745EE9">
            <w:pPr>
              <w:spacing w:before="20" w:after="20"/>
              <w:jc w:val="center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_______________________________________________________________</w:t>
            </w:r>
          </w:p>
          <w:p w:rsidR="00745EE9" w:rsidRPr="00745EE9" w:rsidRDefault="00745EE9" w:rsidP="00745EE9">
            <w:pPr>
              <w:spacing w:before="20" w:after="20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Nombre, firma y cédula profesional del médico</w:t>
            </w:r>
          </w:p>
          <w:p w:rsidR="00745EE9" w:rsidRPr="00745EE9" w:rsidRDefault="00745EE9" w:rsidP="00745EE9">
            <w:pPr>
              <w:spacing w:before="20" w:after="20"/>
              <w:jc w:val="center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_________________________________________________________________________</w:t>
            </w:r>
          </w:p>
          <w:p w:rsidR="00745EE9" w:rsidRPr="00745EE9" w:rsidRDefault="00745EE9" w:rsidP="00745EE9">
            <w:pPr>
              <w:spacing w:before="20" w:after="20"/>
              <w:jc w:val="center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Nombre y firma del Encargado de Seguridad Radiológica o del Representante Legal</w:t>
            </w:r>
          </w:p>
          <w:p w:rsidR="00745EE9" w:rsidRPr="00745EE9" w:rsidRDefault="00745EE9" w:rsidP="00054A3D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val="es-MX" w:eastAsia="es-ES"/>
              </w:rPr>
            </w:pPr>
          </w:p>
        </w:tc>
      </w:tr>
    </w:tbl>
    <w:p w:rsidR="00745EE9" w:rsidRPr="00745EE9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val="es-MX" w:eastAsia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A3EFC" w:rsidRPr="00D171A8" w:rsidTr="00BB4E43">
        <w:tc>
          <w:tcPr>
            <w:tcW w:w="9576" w:type="dxa"/>
          </w:tcPr>
          <w:p w:rsidR="00EA3EFC" w:rsidRPr="00FA5476" w:rsidRDefault="00FA5476" w:rsidP="00BB4E43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caps/>
                <w:sz w:val="16"/>
                <w:szCs w:val="16"/>
                <w:lang w:eastAsia="es-ES"/>
              </w:rPr>
            </w:pPr>
            <w:r w:rsidRPr="00FA547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Obligatory appendix C</w:t>
            </w:r>
          </w:p>
          <w:p w:rsidR="00EA3EFC" w:rsidRPr="00FA5476" w:rsidRDefault="00A33EFA" w:rsidP="00BB4E43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caps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caps/>
                <w:sz w:val="16"/>
                <w:szCs w:val="16"/>
                <w:lang w:eastAsia="es-ES"/>
              </w:rPr>
              <w:t>periodic examination</w:t>
            </w:r>
          </w:p>
          <w:p w:rsidR="00EA3EFC" w:rsidRPr="00FA5476" w:rsidRDefault="00EA3EFC" w:rsidP="00BB4E43">
            <w:pPr>
              <w:tabs>
                <w:tab w:val="left" w:pos="720"/>
              </w:tabs>
              <w:spacing w:before="20" w:after="20"/>
              <w:ind w:left="720" w:hanging="432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FA547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C.1</w:t>
            </w:r>
            <w:r w:rsidR="00E21F46">
              <w:t xml:space="preserve"> </w:t>
            </w:r>
            <w:r w:rsidR="00E21F4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The physician responsible of</w:t>
            </w:r>
            <w:r w:rsidR="00E21F46" w:rsidRPr="00E21F4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medical surveillance must detail in free writing the following</w:t>
            </w:r>
            <w:r w:rsidRPr="00E21F4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:</w:t>
            </w:r>
          </w:p>
          <w:p w:rsidR="00EA3EFC" w:rsidRPr="00FA5476" w:rsidRDefault="00EA3EFC" w:rsidP="00BB4E43">
            <w:pPr>
              <w:spacing w:before="20" w:after="20"/>
              <w:ind w:left="1440" w:hanging="720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FA547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C.1.1</w:t>
            </w:r>
            <w:r w:rsidRPr="00FA547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="00A33EFA" w:rsidRPr="00A33EFA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A summary of the results o</w:t>
            </w:r>
            <w:r w:rsidR="00A33EFA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f the following specific</w:t>
            </w:r>
            <w:r w:rsidR="00305B5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aspects</w:t>
            </w:r>
            <w:r w:rsidRPr="00FA547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:</w:t>
            </w:r>
          </w:p>
          <w:tbl>
            <w:tblPr>
              <w:tblW w:w="8712" w:type="dxa"/>
              <w:tblInd w:w="144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25"/>
              <w:gridCol w:w="5187"/>
            </w:tblGrid>
            <w:tr w:rsidR="00EA3EFC" w:rsidRPr="00FA5476" w:rsidTr="00BB4E43">
              <w:trPr>
                <w:trHeight w:val="20"/>
              </w:trPr>
              <w:tc>
                <w:tcPr>
                  <w:tcW w:w="35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EA3EFC" w:rsidRPr="00FA5476" w:rsidRDefault="00EA3EFC" w:rsidP="00BB4E43">
                  <w:pPr>
                    <w:spacing w:before="10" w:after="10" w:line="240" w:lineRule="auto"/>
                    <w:ind w:left="850" w:hanging="850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FA547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 xml:space="preserve">C.1.1.1 </w:t>
                  </w:r>
                  <w:r w:rsidRPr="00FA547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ab/>
                  </w:r>
                  <w:r w:rsidR="00A33EFA"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Vital signs, questioning and exploration through equipment and systems:</w:t>
                  </w:r>
                </w:p>
              </w:tc>
              <w:tc>
                <w:tcPr>
                  <w:tcW w:w="51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33EFA" w:rsidRPr="00A33EFA" w:rsidRDefault="00A33EFA" w:rsidP="00A33EFA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Measurement.</w:t>
                  </w:r>
                </w:p>
                <w:p w:rsidR="00A33EFA" w:rsidRPr="00A33EFA" w:rsidRDefault="00A33EFA" w:rsidP="00A33EFA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Weight.</w:t>
                  </w:r>
                </w:p>
                <w:p w:rsidR="00A33EFA" w:rsidRPr="00A33EFA" w:rsidRDefault="00A33EFA" w:rsidP="00A33EFA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Blood Pressure (BP).</w:t>
                  </w:r>
                </w:p>
                <w:p w:rsidR="00A33EFA" w:rsidRPr="00A33EFA" w:rsidRDefault="00A33EFA" w:rsidP="00A33EFA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Breathing frequency (BF).</w:t>
                  </w:r>
                </w:p>
                <w:p w:rsidR="00A33EFA" w:rsidRPr="00A33EFA" w:rsidRDefault="00A33EFA" w:rsidP="00A33EFA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Temperature – Heart rate.</w:t>
                  </w:r>
                </w:p>
                <w:p w:rsidR="00A33EFA" w:rsidRPr="00A33EFA" w:rsidRDefault="00A33EFA" w:rsidP="00A33EFA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Circulatory system.</w:t>
                  </w:r>
                </w:p>
                <w:p w:rsidR="00A33EFA" w:rsidRPr="00A33EFA" w:rsidRDefault="00A33EFA" w:rsidP="00A33EFA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Ophthalmic, with special attention to the near and far near visual acuity and color.</w:t>
                  </w:r>
                </w:p>
                <w:p w:rsidR="00A33EFA" w:rsidRPr="00A33EFA" w:rsidRDefault="00A33EFA" w:rsidP="00A33EFA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Oral cavity and teeth, hernias and organomegaly.</w:t>
                  </w:r>
                </w:p>
                <w:p w:rsidR="00A33EFA" w:rsidRPr="00A33EFA" w:rsidRDefault="00A33EFA" w:rsidP="00A33EFA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Otorhinolaryngology,</w:t>
                  </w:r>
                </w:p>
                <w:p w:rsidR="00A33EFA" w:rsidRPr="00A33EFA" w:rsidRDefault="00A33EFA" w:rsidP="00A33EFA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Respiratory system.</w:t>
                  </w:r>
                </w:p>
                <w:p w:rsidR="00A33EFA" w:rsidRPr="00A33EFA" w:rsidRDefault="00A33EFA" w:rsidP="00A33EFA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Cardiovascular system.</w:t>
                  </w:r>
                </w:p>
                <w:p w:rsidR="00A33EFA" w:rsidRPr="00A33EFA" w:rsidRDefault="00A33EFA" w:rsidP="00A33EFA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Abdomen.</w:t>
                  </w:r>
                </w:p>
                <w:p w:rsidR="00A33EFA" w:rsidRPr="00A33EFA" w:rsidRDefault="00A33EFA" w:rsidP="00A33EFA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Musculoskeletal system and joint capacity.</w:t>
                  </w:r>
                </w:p>
                <w:p w:rsidR="00A33EFA" w:rsidRPr="00A33EFA" w:rsidRDefault="00A33EFA" w:rsidP="00A33EFA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Nervous system (sensitivity, touch, balance, tendon reflexes, etc.).</w:t>
                  </w:r>
                </w:p>
                <w:p w:rsidR="00A33EFA" w:rsidRPr="00A33EFA" w:rsidRDefault="00A33EFA" w:rsidP="00A33EFA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Dermatology.</w:t>
                  </w:r>
                </w:p>
                <w:p w:rsidR="00EA3EFC" w:rsidRPr="00FA5476" w:rsidRDefault="00A33EFA" w:rsidP="00A33EFA">
                  <w:pPr>
                    <w:spacing w:before="10" w:after="10" w:line="240" w:lineRule="auto"/>
                    <w:ind w:left="432" w:hanging="432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Genital – urinary system.</w:t>
                  </w:r>
                </w:p>
              </w:tc>
            </w:tr>
            <w:tr w:rsidR="00EA3EFC" w:rsidRPr="00FA5476" w:rsidTr="00BB4E43">
              <w:trPr>
                <w:trHeight w:val="20"/>
              </w:trPr>
              <w:tc>
                <w:tcPr>
                  <w:tcW w:w="35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EA3EFC" w:rsidRPr="00FA5476" w:rsidRDefault="00EA3EFC" w:rsidP="00BB4E43">
                  <w:pPr>
                    <w:spacing w:before="10" w:after="10" w:line="240" w:lineRule="auto"/>
                    <w:ind w:left="850" w:hanging="850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FA547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>C.1.1.2</w:t>
                  </w:r>
                  <w:r w:rsidRPr="00FA5476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="00A33EFA" w:rsidRPr="00A33EF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Laboratory exams which include:</w:t>
                  </w:r>
                </w:p>
              </w:tc>
              <w:tc>
                <w:tcPr>
                  <w:tcW w:w="51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33EFA" w:rsidRPr="00EA3EFC" w:rsidRDefault="00A33EFA" w:rsidP="00A33EFA">
                  <w:pPr>
                    <w:spacing w:before="10" w:after="10" w:line="240" w:lineRule="auto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 xml:space="preserve">a) </w:t>
                  </w:r>
                  <w:r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>Blood group and</w:t>
                  </w:r>
                  <w:r w:rsidRPr="00EA3EFC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 xml:space="preserve"> y RH</w:t>
                  </w:r>
                  <w:r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 xml:space="preserve"> </w:t>
                  </w:r>
                </w:p>
                <w:p w:rsidR="00A33EFA" w:rsidRPr="00EA3EFC" w:rsidRDefault="00A33EFA" w:rsidP="00A33EFA">
                  <w:pPr>
                    <w:spacing w:before="10" w:after="10" w:line="240" w:lineRule="auto"/>
                    <w:ind w:left="289" w:hangingChars="180" w:hanging="289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ab/>
                  </w:r>
                  <w:r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>Red cells</w:t>
                  </w:r>
                </w:p>
                <w:p w:rsidR="00A33EFA" w:rsidRPr="00EA3EFC" w:rsidRDefault="00A33EFA" w:rsidP="00A33EFA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Red blood cell count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A33EFA" w:rsidRPr="00EA3EFC" w:rsidRDefault="00A33EFA" w:rsidP="00A33EFA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P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Hemoglobin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A33EFA" w:rsidRPr="00EA3EFC" w:rsidRDefault="00A33EFA" w:rsidP="00A33EFA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Globular value.</w:t>
                  </w:r>
                </w:p>
                <w:p w:rsidR="00A33EFA" w:rsidRPr="00EA3EFC" w:rsidRDefault="00A33EFA" w:rsidP="00A33EFA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H</w:t>
                  </w:r>
                  <w:r w:rsidRP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ematocrit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measurement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A33EFA" w:rsidRPr="00EA3EFC" w:rsidRDefault="00A33EFA" w:rsidP="00A33EFA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P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Morphological alterations of the red 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cells</w:t>
                  </w:r>
                  <w:r w:rsidRP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A33EFA" w:rsidRPr="00EA3EFC" w:rsidRDefault="00A33EFA" w:rsidP="00A33EFA">
                  <w:pPr>
                    <w:spacing w:before="10" w:after="10" w:line="240" w:lineRule="auto"/>
                    <w:ind w:left="289" w:hangingChars="180" w:hanging="289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ab/>
                    <w:t>White cells</w:t>
                  </w:r>
                </w:p>
                <w:p w:rsidR="00A33EFA" w:rsidRPr="00EA3EFC" w:rsidRDefault="00A33EFA" w:rsidP="00A33EFA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Leukocyte count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A33EFA" w:rsidRPr="00EA3EFC" w:rsidRDefault="00A33EFA" w:rsidP="00A33EFA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White blood cell count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A33EFA" w:rsidRPr="00EA3EFC" w:rsidRDefault="00A33EFA" w:rsidP="00A33EFA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Morphological alterations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A33EFA" w:rsidRPr="00EA3EFC" w:rsidRDefault="00A33EFA" w:rsidP="00A33EFA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Presence of young forms.</w:t>
                  </w:r>
                </w:p>
                <w:p w:rsidR="00A33EFA" w:rsidRPr="00EA3EFC" w:rsidRDefault="00A33EFA" w:rsidP="00A33EFA">
                  <w:pPr>
                    <w:spacing w:before="10" w:after="10" w:line="240" w:lineRule="auto"/>
                    <w:ind w:left="289" w:hangingChars="180" w:hanging="289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ab/>
                  </w:r>
                  <w:r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>Thrombocytes</w:t>
                  </w:r>
                </w:p>
                <w:p w:rsidR="00A33EFA" w:rsidRPr="00EA3EFC" w:rsidRDefault="00A33EFA" w:rsidP="00A33EFA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P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Platelet count.</w:t>
                  </w:r>
                </w:p>
                <w:p w:rsidR="00A33EFA" w:rsidRPr="00EA3EFC" w:rsidRDefault="00A33EFA" w:rsidP="00A33EFA">
                  <w:pPr>
                    <w:spacing w:before="10" w:after="10" w:line="240" w:lineRule="auto"/>
                    <w:jc w:val="both"/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 xml:space="preserve">b) </w:t>
                  </w:r>
                  <w:r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es-ES"/>
                    </w:rPr>
                    <w:t>Biochemical tests</w:t>
                  </w:r>
                </w:p>
                <w:p w:rsidR="00A33EFA" w:rsidRPr="00EA3EFC" w:rsidRDefault="00A33EFA" w:rsidP="00A33EFA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Urea.</w:t>
                  </w:r>
                </w:p>
                <w:p w:rsidR="00A33EFA" w:rsidRPr="00EA3EFC" w:rsidRDefault="00A33EFA" w:rsidP="00A33EFA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  <w:t>Glucose.</w:t>
                  </w:r>
                </w:p>
                <w:p w:rsidR="00A33EFA" w:rsidRPr="00EA3EFC" w:rsidRDefault="00A33EFA" w:rsidP="00A33EFA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Uric acid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EA3EFC" w:rsidRPr="00FA5476" w:rsidRDefault="00A33EFA" w:rsidP="00A33EFA">
                  <w:pPr>
                    <w:spacing w:before="10" w:after="10" w:line="240" w:lineRule="auto"/>
                    <w:ind w:left="1267" w:hanging="432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-</w:t>
                  </w:r>
                  <w:r w:rsidRPr="00EA3EFC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 w:rsidRPr="00D30E0E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Creatinine.</w:t>
                  </w:r>
                </w:p>
              </w:tc>
            </w:tr>
          </w:tbl>
          <w:p w:rsidR="00EA3EFC" w:rsidRPr="00FA5476" w:rsidRDefault="00EA3EFC" w:rsidP="00BB4E43">
            <w:pPr>
              <w:spacing w:before="20" w:after="20"/>
              <w:ind w:firstLine="288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</w:p>
          <w:p w:rsidR="00EA3EFC" w:rsidRPr="00FA5476" w:rsidRDefault="00EA3EFC" w:rsidP="00BB4E43">
            <w:pPr>
              <w:spacing w:before="20" w:after="20"/>
              <w:ind w:left="1440" w:hanging="720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FA547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C.1.2 </w:t>
            </w:r>
            <w:r w:rsidR="00BB4E4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A clinical update note</w:t>
            </w:r>
            <w:r w:rsidR="00C3718A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,</w:t>
            </w:r>
          </w:p>
          <w:p w:rsidR="00EA3EFC" w:rsidRPr="00FA5476" w:rsidRDefault="00EA3EFC" w:rsidP="00BB4E43">
            <w:pPr>
              <w:tabs>
                <w:tab w:val="left" w:pos="720"/>
              </w:tabs>
              <w:spacing w:before="20" w:after="20"/>
              <w:ind w:left="720" w:hanging="432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FA547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C.2</w:t>
            </w:r>
            <w:r w:rsidRPr="00FA547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ab/>
            </w:r>
            <w:r w:rsidR="00BB4E43" w:rsidRPr="00BB4E4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If the physician feels it</w:t>
            </w:r>
            <w:r w:rsidR="00305B5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is</w:t>
            </w:r>
            <w:r w:rsidR="00BB4E43" w:rsidRPr="00BB4E4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necessary to perform further studies, these should be made based on: job position, history of exposure to ionizing radiation, age and state of health of the </w:t>
            </w:r>
            <w:r w:rsidR="00BB4E4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OEP</w:t>
            </w:r>
            <w:r w:rsidRPr="00FA547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.</w:t>
            </w:r>
          </w:p>
          <w:p w:rsidR="00EA3EFC" w:rsidRPr="00FA5476" w:rsidRDefault="00EA3EFC" w:rsidP="00BB4E43">
            <w:pPr>
              <w:tabs>
                <w:tab w:val="left" w:pos="720"/>
              </w:tabs>
              <w:spacing w:before="20" w:after="20"/>
              <w:ind w:left="720" w:hanging="432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FA547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C.3</w:t>
            </w:r>
            <w:r w:rsidRPr="00FA547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="00BB4E43" w:rsidRPr="00BB4E4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The person in charge of Radiation Safety Officer must detail in  free writing the following</w:t>
            </w:r>
            <w:r w:rsidRPr="00FA547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:</w:t>
            </w:r>
          </w:p>
          <w:p w:rsidR="00EA3EFC" w:rsidRPr="00FA5476" w:rsidRDefault="00EA3EFC" w:rsidP="00BB4E43">
            <w:pPr>
              <w:spacing w:before="20" w:after="20"/>
              <w:ind w:left="1440" w:hanging="720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FA547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C.3.1</w:t>
            </w:r>
            <w:r w:rsidRPr="00FA547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="00C3718A" w:rsidRPr="00BB4E4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Dosimetry</w:t>
            </w:r>
            <w:r w:rsidR="00BB4E43" w:rsidRPr="00BB4E4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OEP history, describing external dosimetry, internal dosimetry, annual doses, dose accumulated in their work life, relationship of received over-e</w:t>
            </w:r>
            <w:r w:rsidR="00BB4E4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xposures regarding cases where </w:t>
            </w:r>
            <w:r w:rsidR="00BB4E43" w:rsidRPr="00BB4E4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levels of intervention have been exceeded, analysis of possible exposures received as a result of their work or due to medical reasons, </w:t>
            </w:r>
            <w:r w:rsidR="00A4220A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specifying the extent possible:</w:t>
            </w:r>
            <w:r w:rsidR="002E0B50" w:rsidRPr="002E0B5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cause, received dose, exposed area and observed clinical manifestations. In case of facilities of OEP</w:t>
            </w:r>
            <w:r w:rsidR="00A4220A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 w:rsidR="002E0B50" w:rsidRPr="002E0B5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where there dosimetry requirement is not established, the annual estimated dose must be indicated, and in its </w:t>
            </w:r>
            <w:r w:rsidR="00C3718A" w:rsidRPr="002E0B5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case</w:t>
            </w:r>
            <w:r w:rsidR="00C3718A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,</w:t>
            </w:r>
            <w:r w:rsidR="00C3718A" w:rsidRPr="002E0B5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history</w:t>
            </w:r>
            <w:r w:rsidR="002E0B50" w:rsidRPr="002E0B5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of diagnostic studies or treatments with ionizing radiation (in case the given dose is know</w:t>
            </w:r>
            <w:r w:rsidR="002E0B5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</w:t>
            </w:r>
            <w:r w:rsidR="002E0B50" w:rsidRPr="002E0B5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, it must be indicated)</w:t>
            </w:r>
          </w:p>
          <w:p w:rsidR="00EA3EFC" w:rsidRDefault="00EA3EFC" w:rsidP="002E0B50">
            <w:pPr>
              <w:spacing w:before="20" w:after="20"/>
              <w:ind w:left="1440" w:hanging="720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FA547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C.3.2</w:t>
            </w:r>
            <w:r w:rsidRPr="00FA5476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="002E0B50" w:rsidRPr="002E0B5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Types of radiation currently exposed to, types of sources currently worked with</w:t>
            </w:r>
            <w:r w:rsidR="002E0B5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,</w:t>
            </w:r>
            <w:r w:rsidR="002E0B50" w:rsidRPr="002E0B5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and indication of the equivalent of annual effective dose in mSv, an analysis of the type of work being performed</w:t>
            </w:r>
            <w:r w:rsidR="00A4220A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and</w:t>
            </w:r>
            <w:r w:rsidR="002E0B50" w:rsidRPr="002E0B5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risks s</w:t>
            </w:r>
            <w:r w:rsidR="002E0B5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ubjected to as a result of same</w:t>
            </w:r>
            <w:r w:rsidRPr="00FA547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.</w:t>
            </w:r>
          </w:p>
          <w:p w:rsidR="002E0B50" w:rsidRPr="00FA5476" w:rsidRDefault="002E0B50" w:rsidP="002E0B50">
            <w:pPr>
              <w:spacing w:before="20" w:after="20"/>
              <w:ind w:left="1440" w:hanging="720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</w:p>
          <w:p w:rsidR="00EA3EFC" w:rsidRPr="00FA5476" w:rsidRDefault="00EA3EFC" w:rsidP="00BB4E43">
            <w:pPr>
              <w:spacing w:before="20" w:after="20"/>
              <w:jc w:val="center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FA547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_______________________________________________________________</w:t>
            </w:r>
          </w:p>
          <w:p w:rsidR="00A4220A" w:rsidRDefault="002E0B50" w:rsidP="00BB4E43">
            <w:pPr>
              <w:spacing w:before="20" w:after="20"/>
              <w:jc w:val="center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2E0B5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Name, signature and professional license number of the physician </w:t>
            </w:r>
          </w:p>
          <w:p w:rsidR="00A4220A" w:rsidRDefault="00A4220A" w:rsidP="00BB4E43">
            <w:pPr>
              <w:spacing w:before="20" w:after="20"/>
              <w:jc w:val="center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</w:p>
          <w:p w:rsidR="00EA3EFC" w:rsidRPr="00FA5476" w:rsidRDefault="00EA3EFC" w:rsidP="00BB4E43">
            <w:pPr>
              <w:spacing w:before="20" w:after="20"/>
              <w:jc w:val="center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FA5476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_________________________________________________________________________</w:t>
            </w:r>
          </w:p>
          <w:p w:rsidR="00EA3EFC" w:rsidRPr="00FA5476" w:rsidRDefault="002E0B50" w:rsidP="00BB4E43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2E0B50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Name and signature of person in charge of Radiological Safety or Legal Representative </w:t>
            </w:r>
          </w:p>
        </w:tc>
      </w:tr>
    </w:tbl>
    <w:p w:rsidR="00745EE9" w:rsidRPr="00C3718A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eastAsia="es-ES"/>
        </w:rPr>
      </w:pPr>
    </w:p>
    <w:p w:rsidR="00745EE9" w:rsidRPr="00745EE9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val="pt-BR" w:eastAsia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5EE9" w:rsidRPr="00745EE9" w:rsidTr="00745EE9">
        <w:tc>
          <w:tcPr>
            <w:tcW w:w="9576" w:type="dxa"/>
          </w:tcPr>
          <w:p w:rsidR="00745EE9" w:rsidRPr="00745EE9" w:rsidRDefault="00745EE9" w:rsidP="00745EE9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val="pt-BR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pt-BR" w:eastAsia="es-ES"/>
              </w:rPr>
              <w:t>AP</w:t>
            </w:r>
            <w:r w:rsidRPr="00745EE9"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val="pt-BR" w:eastAsia="es-ES"/>
              </w:rPr>
              <w:t>E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pt-BR" w:eastAsia="es-ES"/>
              </w:rPr>
              <w:t>NDICE D (Normativo)</w:t>
            </w:r>
          </w:p>
          <w:p w:rsidR="00745EE9" w:rsidRPr="00745EE9" w:rsidRDefault="00745EE9" w:rsidP="00745EE9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val="pt-BR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pt-BR" w:eastAsia="es-ES"/>
              </w:rPr>
              <w:t>CERTIFICADO M</w:t>
            </w:r>
            <w:r w:rsidRPr="00745EE9"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val="pt-BR" w:eastAsia="es-ES"/>
              </w:rPr>
              <w:t>E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pt-BR" w:eastAsia="es-ES"/>
              </w:rPr>
              <w:t>DICO</w:t>
            </w:r>
          </w:p>
          <w:tbl>
            <w:tblPr>
              <w:tblW w:w="8712" w:type="dxa"/>
              <w:tblInd w:w="144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56"/>
              <w:gridCol w:w="4356"/>
            </w:tblGrid>
            <w:tr w:rsidR="00745EE9" w:rsidRPr="00745EE9" w:rsidTr="00577302">
              <w:trPr>
                <w:trHeight w:val="20"/>
              </w:trPr>
              <w:tc>
                <w:tcPr>
                  <w:tcW w:w="87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Espacio para el nombre del Servicio Médico o del Médico encargado de la vigilancia médica. Dirección completa y teléfono de contacto.</w:t>
                  </w:r>
                </w:p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</w:p>
              </w:tc>
            </w:tr>
            <w:tr w:rsidR="00745EE9" w:rsidRPr="00745EE9" w:rsidTr="00577302">
              <w:trPr>
                <w:trHeight w:val="20"/>
              </w:trPr>
              <w:tc>
                <w:tcPr>
                  <w:tcW w:w="43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Lugar:</w:t>
                  </w:r>
                </w:p>
              </w:tc>
              <w:tc>
                <w:tcPr>
                  <w:tcW w:w="43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Fecha:</w:t>
                  </w:r>
                </w:p>
              </w:tc>
            </w:tr>
            <w:tr w:rsidR="00745EE9" w:rsidRPr="008A0C68" w:rsidTr="00577302">
              <w:trPr>
                <w:trHeight w:val="20"/>
              </w:trPr>
              <w:tc>
                <w:tcPr>
                  <w:tcW w:w="87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tabs>
                      <w:tab w:val="left" w:pos="1416"/>
                      <w:tab w:val="left" w:pos="3636"/>
                      <w:tab w:val="left" w:pos="6426"/>
                    </w:tabs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Apellido paterno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Apellido materno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ab/>
                    <w:t>Nombre</w:t>
                  </w:r>
                </w:p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Nombre:</w:t>
                  </w:r>
                </w:p>
              </w:tc>
            </w:tr>
            <w:tr w:rsidR="00745EE9" w:rsidRPr="008A0C68" w:rsidTr="00577302">
              <w:trPr>
                <w:trHeight w:val="20"/>
              </w:trPr>
              <w:tc>
                <w:tcPr>
                  <w:tcW w:w="87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Se le ha realizado el examen médico:</w:t>
                  </w:r>
                </w:p>
                <w:p w:rsidR="00745EE9" w:rsidRPr="008A0C68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8A0C68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instrText xml:space="preserve">formcheckbox 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Pr="008A0C68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MX" w:eastAsia="es-ES"/>
                    </w:rPr>
                    <w:t>¡Error! Marcador no definido.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8A0C68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instrText>símbolo 163 \f "Wingdings 2" \s 9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="00D353BE" w:rsidRPr="008A0C68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MX" w:eastAsia="es-ES"/>
                    </w:rPr>
                    <w:t>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r w:rsidRPr="008A0C68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t xml:space="preserve"> De ingreso</w:t>
                  </w:r>
                </w:p>
                <w:p w:rsidR="00745EE9" w:rsidRPr="008A0C68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8A0C68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instrText xml:space="preserve">formcheckbox 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Pr="008A0C68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MX" w:eastAsia="es-ES"/>
                    </w:rPr>
                    <w:t>¡Error! Marcador no definido.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8A0C68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instrText>símbolo 163 \f "Wingdings 2" \s 9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="00D353BE" w:rsidRPr="008A0C68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MX" w:eastAsia="es-ES"/>
                    </w:rPr>
                    <w:t>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r w:rsidRPr="008A0C68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t xml:space="preserve"> Periódico</w:t>
                  </w:r>
                </w:p>
                <w:bookmarkStart w:id="2" w:name="Casilla3"/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8A0C68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instrText xml:space="preserve">formcheckbox 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Pr="008A0C68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MX" w:eastAsia="es-ES"/>
                    </w:rPr>
                    <w:t>¡Error! Marcador no definido.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bookmarkEnd w:id="2"/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8A0C68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instrText>símbolo 163 \f "Wingdings 2" \s 9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="00D353BE" w:rsidRPr="008A0C68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MX" w:eastAsia="es-ES"/>
                    </w:rPr>
                    <w:t>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r w:rsidRPr="008A0C68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t xml:space="preserve"> 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Especial</w:t>
                  </w:r>
                </w:p>
                <w:bookmarkStart w:id="3" w:name="Casilla4"/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instrText xml:space="preserve">formcheckbox 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Pr="00745EE9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ES" w:eastAsia="es-ES"/>
                    </w:rPr>
                    <w:t>¡Error! Marcador no definido.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bookmarkEnd w:id="3"/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instrText>símbolo 163 \f "Wingdings 2" \s 9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="00D353BE" w:rsidRPr="008A0C68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MX" w:eastAsia="es-ES"/>
                    </w:rPr>
                    <w:t>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 xml:space="preserve"> Otro examen (especificar):</w:t>
                  </w:r>
                </w:p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</w:p>
              </w:tc>
            </w:tr>
            <w:tr w:rsidR="00745EE9" w:rsidRPr="008A0C68" w:rsidTr="00577302">
              <w:trPr>
                <w:trHeight w:val="20"/>
              </w:trPr>
              <w:tc>
                <w:tcPr>
                  <w:tcW w:w="87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 xml:space="preserve">Quién es </w:t>
                  </w:r>
                  <w:bookmarkStart w:id="4" w:name="Casilla5"/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instrText>símbolo 163 \f "Wingdings 2" \s 9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="00D353BE" w:rsidRPr="00D353BE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MX" w:eastAsia="es-ES"/>
                    </w:rPr>
                    <w:t>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instrText xml:space="preserve">formcheckbox 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Pr="00745EE9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ES" w:eastAsia="es-ES"/>
                    </w:rPr>
                    <w:t>¡Error! Marcador no definido.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bookmarkEnd w:id="4"/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 xml:space="preserve"> / será </w:t>
                  </w:r>
                  <w:bookmarkStart w:id="5" w:name="Casilla6"/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instrText>símbolo 163 \f "Wingdings 2" \s 9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="00D353BE" w:rsidRPr="00D353BE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MX" w:eastAsia="es-ES"/>
                    </w:rPr>
                    <w:t>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instrText xml:space="preserve">formcheckbox 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Pr="00745EE9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ES" w:eastAsia="es-ES"/>
                    </w:rPr>
                    <w:t>¡Error! Marcador no definido.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bookmarkEnd w:id="5"/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 xml:space="preserve"> considerado personal ocupacionalmente expuesto a radiaciones ionizantes en la empresa o compañía:</w:t>
                  </w:r>
                </w:p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</w:p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</w:p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</w:p>
                <w:p w:rsidR="00745EE9" w:rsidRPr="00745EE9" w:rsidRDefault="00745EE9" w:rsidP="00745EE9">
                  <w:pPr>
                    <w:spacing w:after="101" w:line="320" w:lineRule="exact"/>
                    <w:jc w:val="center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(Nombre o denominación social del titular de la licencia, autorización o permiso)</w:t>
                  </w:r>
                </w:p>
              </w:tc>
            </w:tr>
            <w:tr w:rsidR="00745EE9" w:rsidRPr="008A0C68" w:rsidTr="00577302">
              <w:trPr>
                <w:trHeight w:val="20"/>
              </w:trPr>
              <w:tc>
                <w:tcPr>
                  <w:tcW w:w="87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Con base en la información clínica obtenida y al historial laboral disponible, se califica al interesado como clínicamente:</w:t>
                  </w:r>
                </w:p>
                <w:p w:rsidR="00745EE9" w:rsidRPr="008A0C68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8A0C68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instrText xml:space="preserve">formcheckbox 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Pr="008A0C68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MX" w:eastAsia="es-ES"/>
                    </w:rPr>
                    <w:t>¡Error! Marcador no definido.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8A0C68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instrText>símbolo 163 \f "Wingdings 2" \s 9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="00D353BE" w:rsidRPr="008A0C68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MX" w:eastAsia="es-ES"/>
                    </w:rPr>
                    <w:t>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r w:rsidRPr="008A0C68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t xml:space="preserve"> Apto</w:t>
                  </w:r>
                </w:p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D353BE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instrText xml:space="preserve">formcheckbox 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Pr="00D353BE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MX" w:eastAsia="es-ES"/>
                    </w:rPr>
                    <w:t>¡Error! Marcador no definido.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D353BE">
                    <w:rPr>
                      <w:rFonts w:ascii="Verdana" w:eastAsia="Times New Roman" w:hAnsi="Verdana" w:cs="Arial"/>
                      <w:sz w:val="16"/>
                      <w:szCs w:val="16"/>
                      <w:lang w:val="es-MX" w:eastAsia="es-ES"/>
                    </w:rPr>
                    <w:instrText>símbolo 163 \f "Wingdings 2" \s 9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="00D353BE" w:rsidRPr="00D353BE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MX" w:eastAsia="es-ES"/>
                    </w:rPr>
                    <w:t>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 xml:space="preserve"> No apto</w:t>
                  </w:r>
                </w:p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instrText xml:space="preserve">formcheckbox 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Pr="00745EE9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ES" w:eastAsia="es-ES"/>
                    </w:rPr>
                    <w:t>¡Error! Marcador no definido.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begin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instrText>símbolo 163 \f "Wingdings 2" \s 9</w:instrTex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separate"/>
                  </w:r>
                  <w:r w:rsidR="00D353BE" w:rsidRPr="00D353BE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val="es-MX" w:eastAsia="es-ES"/>
                    </w:rPr>
                    <w:t>.</w:t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fldChar w:fldCharType="end"/>
                  </w: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 xml:space="preserve"> Apto en determinadas condiciones</w:t>
                  </w:r>
                </w:p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</w:p>
              </w:tc>
            </w:tr>
            <w:tr w:rsidR="00745EE9" w:rsidRPr="008A0C68" w:rsidTr="00577302">
              <w:trPr>
                <w:trHeight w:val="20"/>
              </w:trPr>
              <w:tc>
                <w:tcPr>
                  <w:tcW w:w="87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En los casos de “Apto en determinadas condiciones”, indicar las condiciones específicas de conformidad con lo establecido en el numeral 5 de esta norma:</w:t>
                  </w:r>
                </w:p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</w:p>
              </w:tc>
            </w:tr>
            <w:tr w:rsidR="00745EE9" w:rsidRPr="008A0C68" w:rsidTr="00577302">
              <w:trPr>
                <w:trHeight w:val="20"/>
              </w:trPr>
              <w:tc>
                <w:tcPr>
                  <w:tcW w:w="43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</w:p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43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</w:p>
              </w:tc>
            </w:tr>
            <w:tr w:rsidR="00745EE9" w:rsidRPr="00745EE9" w:rsidTr="00577302">
              <w:trPr>
                <w:trHeight w:val="20"/>
              </w:trPr>
              <w:tc>
                <w:tcPr>
                  <w:tcW w:w="43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101" w:line="320" w:lineRule="exact"/>
                    <w:jc w:val="center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Nombre del médico y cédula profesional</w:t>
                  </w:r>
                </w:p>
              </w:tc>
              <w:tc>
                <w:tcPr>
                  <w:tcW w:w="43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45EE9" w:rsidRPr="00745EE9" w:rsidRDefault="00745EE9" w:rsidP="00745EE9">
                  <w:pPr>
                    <w:spacing w:after="101" w:line="320" w:lineRule="exact"/>
                    <w:jc w:val="center"/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</w:pPr>
                  <w:r w:rsidRPr="00745EE9">
                    <w:rPr>
                      <w:rFonts w:ascii="Verdana" w:eastAsia="Times New Roman" w:hAnsi="Verdana" w:cs="Arial"/>
                      <w:sz w:val="16"/>
                      <w:szCs w:val="16"/>
                      <w:lang w:val="es-ES" w:eastAsia="es-ES"/>
                    </w:rPr>
                    <w:t>Firma del médico</w:t>
                  </w:r>
                </w:p>
              </w:tc>
            </w:tr>
          </w:tbl>
          <w:p w:rsidR="00745EE9" w:rsidRPr="00745EE9" w:rsidRDefault="00745EE9" w:rsidP="00054A3D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val="pt-BR" w:eastAsia="es-ES"/>
              </w:rPr>
            </w:pPr>
          </w:p>
        </w:tc>
      </w:tr>
    </w:tbl>
    <w:p w:rsidR="00745EE9" w:rsidRPr="00745EE9" w:rsidRDefault="00745EE9" w:rsidP="00054A3D">
      <w:pPr>
        <w:spacing w:after="101" w:line="216" w:lineRule="exact"/>
        <w:jc w:val="center"/>
        <w:rPr>
          <w:rFonts w:ascii="Verdana" w:eastAsia="Times New Roman" w:hAnsi="Verdana" w:cs="Arial"/>
          <w:b/>
          <w:sz w:val="16"/>
          <w:szCs w:val="16"/>
          <w:lang w:val="pt-BR" w:eastAsia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0B50" w:rsidRPr="002E0B50" w:rsidTr="004F4DC3">
        <w:tc>
          <w:tcPr>
            <w:tcW w:w="9576" w:type="dxa"/>
          </w:tcPr>
          <w:p w:rsidR="002E0B50" w:rsidRPr="002E0B50" w:rsidRDefault="002E0B50" w:rsidP="004F4DC3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2E0B50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Obligatory Appendix D</w:t>
            </w:r>
          </w:p>
          <w:p w:rsidR="002E0B50" w:rsidRPr="002E0B50" w:rsidRDefault="002E0B50" w:rsidP="004F4DC3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MEDICAL CERTIFICATE</w:t>
            </w:r>
          </w:p>
          <w:tbl>
            <w:tblPr>
              <w:tblW w:w="8712" w:type="dxa"/>
              <w:tblInd w:w="144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56"/>
              <w:gridCol w:w="4356"/>
            </w:tblGrid>
            <w:tr w:rsidR="002E0B50" w:rsidRPr="002E0B50" w:rsidTr="004F4DC3">
              <w:trPr>
                <w:trHeight w:val="20"/>
              </w:trPr>
              <w:tc>
                <w:tcPr>
                  <w:tcW w:w="87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E0B50" w:rsidRPr="002E0B50" w:rsidRDefault="009E5CA5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9E5CA5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Space for the name of the Medical Service or the Physician in charge of medical surveillance. Full address and contact phone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number</w:t>
                  </w:r>
                  <w:r w:rsidR="002E0B50"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.</w:t>
                  </w:r>
                </w:p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2E0B50" w:rsidRPr="002E0B50" w:rsidTr="004F4DC3">
              <w:trPr>
                <w:trHeight w:val="20"/>
              </w:trPr>
              <w:tc>
                <w:tcPr>
                  <w:tcW w:w="43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Place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:</w:t>
                  </w:r>
                </w:p>
              </w:tc>
              <w:tc>
                <w:tcPr>
                  <w:tcW w:w="43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Date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:</w:t>
                  </w:r>
                </w:p>
              </w:tc>
            </w:tr>
            <w:tr w:rsidR="002E0B50" w:rsidRPr="002E0B50" w:rsidTr="004F4DC3">
              <w:trPr>
                <w:trHeight w:val="20"/>
              </w:trPr>
              <w:tc>
                <w:tcPr>
                  <w:tcW w:w="87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E0B50" w:rsidRPr="002E0B50" w:rsidRDefault="002E0B50" w:rsidP="004F4DC3">
                  <w:pPr>
                    <w:tabs>
                      <w:tab w:val="left" w:pos="1416"/>
                      <w:tab w:val="left" w:pos="3636"/>
                      <w:tab w:val="left" w:pos="6426"/>
                    </w:tabs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     Last name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ab/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                                     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N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ame</w:t>
                  </w:r>
                </w:p>
                <w:p w:rsidR="002E0B50" w:rsidRPr="002E0B50" w:rsidRDefault="002E0B50" w:rsidP="002E0B50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N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ame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:</w:t>
                  </w:r>
                </w:p>
              </w:tc>
            </w:tr>
            <w:tr w:rsidR="002E0B50" w:rsidRPr="002E0B50" w:rsidTr="004F4DC3">
              <w:trPr>
                <w:trHeight w:val="20"/>
              </w:trPr>
              <w:tc>
                <w:tcPr>
                  <w:tcW w:w="87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E0B50" w:rsidRPr="002E0B50" w:rsidRDefault="004F4DC3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The following medical examination has been performed</w:t>
                  </w:r>
                  <w:r w:rsidR="002E0B50"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:</w:t>
                  </w:r>
                </w:p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begin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instrText xml:space="preserve">formcheckbox </w:instrTex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2E0B50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eastAsia="es-ES"/>
                    </w:rPr>
                    <w:t>¡Error! Marcador no definido.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end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begin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instrText>símbolo 163 \f "Wingdings 2" \s 9</w:instrTex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="00D353BE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eastAsia="es-ES"/>
                    </w:rPr>
                    <w:t>.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end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4F4DC3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Of admission</w:t>
                  </w:r>
                </w:p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begin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instrText xml:space="preserve">formcheckbox </w:instrTex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2E0B50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eastAsia="es-ES"/>
                    </w:rPr>
                    <w:t>¡Error! Marcador no definido.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end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begin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instrText>símbolo 163 \f "Wingdings 2" \s 9</w:instrTex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="00D353BE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eastAsia="es-ES"/>
                    </w:rPr>
                    <w:t>.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end"/>
                  </w:r>
                  <w:r w:rsidR="004F4DC3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Periodic</w:t>
                  </w:r>
                </w:p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begin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instrText xml:space="preserve">formcheckbox </w:instrTex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2E0B50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eastAsia="es-ES"/>
                    </w:rPr>
                    <w:t>¡Error! Marcador no definido.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end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begin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instrText>símbolo 163 \f "Wingdings 2" \s 9</w:instrTex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="00D353BE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eastAsia="es-ES"/>
                    </w:rPr>
                    <w:t>.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end"/>
                  </w:r>
                  <w:r w:rsidR="004F4DC3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Special</w:t>
                  </w:r>
                </w:p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begin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instrText xml:space="preserve">formcheckbox </w:instrTex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2E0B50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eastAsia="es-ES"/>
                    </w:rPr>
                    <w:t>¡Error! Marcador no definido.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end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begin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instrText>símbolo 163 \f "Wingdings 2" \s 9</w:instrTex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="00D353BE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eastAsia="es-ES"/>
                    </w:rPr>
                    <w:t>.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end"/>
                  </w:r>
                  <w:r w:rsidR="004F4DC3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Other 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(</w:t>
                  </w:r>
                  <w:r w:rsidR="004F4DC3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specify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):</w:t>
                  </w:r>
                </w:p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2E0B50" w:rsidRPr="002E0B50" w:rsidTr="004F4DC3">
              <w:trPr>
                <w:trHeight w:val="20"/>
              </w:trPr>
              <w:tc>
                <w:tcPr>
                  <w:tcW w:w="87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E0B50" w:rsidRPr="002E0B50" w:rsidRDefault="00FF06E9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FF06E9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Who is / will be considered occupationally exposed to ionizing radiation in the company</w:t>
                  </w:r>
                  <w:r w:rsidR="002E0B50"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:</w:t>
                  </w:r>
                </w:p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</w:p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</w:p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</w:p>
                <w:p w:rsidR="002E0B50" w:rsidRPr="002E0B50" w:rsidRDefault="00FF06E9" w:rsidP="00A4220A">
                  <w:pPr>
                    <w:spacing w:after="101" w:line="320" w:lineRule="exact"/>
                    <w:jc w:val="center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FF06E9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(Name or company name of the licens</w:t>
                  </w:r>
                  <w:r w:rsidR="00A4220A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e</w:t>
                  </w:r>
                  <w:r w:rsidRPr="00FF06E9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e, authorization or permit)</w:t>
                  </w:r>
                </w:p>
              </w:tc>
            </w:tr>
            <w:tr w:rsidR="002E0B50" w:rsidRPr="002E0B50" w:rsidTr="004F4DC3">
              <w:trPr>
                <w:trHeight w:val="20"/>
              </w:trPr>
              <w:tc>
                <w:tcPr>
                  <w:tcW w:w="87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F06E9" w:rsidRDefault="00FF06E9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FF06E9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Based on the clinical information obtained and the available work history, the interested par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t</w:t>
                  </w:r>
                  <w:r w:rsidRPr="00FF06E9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y is clinically qualified as:</w:t>
                  </w:r>
                </w:p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begin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instrText xml:space="preserve">formcheckbox </w:instrTex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2E0B50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eastAsia="es-ES"/>
                    </w:rPr>
                    <w:t>¡Error! Marcador no definido.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end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begin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instrText>símbolo 163 \f "Wingdings 2" \s 9</w:instrTex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="00D353BE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eastAsia="es-ES"/>
                    </w:rPr>
                    <w:t>.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end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A</w:t>
                  </w:r>
                  <w:r w:rsidR="00FF06E9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ble</w:t>
                  </w:r>
                </w:p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begin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instrText xml:space="preserve">formcheckbox </w:instrTex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2E0B50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eastAsia="es-ES"/>
                    </w:rPr>
                    <w:t>¡Error! Marcador no definido.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end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begin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instrText>símbolo 163 \f "Wingdings 2" \s 9</w:instrTex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="00D353BE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eastAsia="es-ES"/>
                    </w:rPr>
                    <w:t>.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end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No</w:t>
                  </w:r>
                  <w:r w:rsidR="00FF06E9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t able</w:t>
                  </w:r>
                </w:p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begin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instrText xml:space="preserve">formcheckbox </w:instrTex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Pr="002E0B50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eastAsia="es-ES"/>
                    </w:rPr>
                    <w:t>¡Error! Marcador no definido.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end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begin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instrText>símbolo 163 \f "Wingdings 2" \s 9</w:instrTex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separate"/>
                  </w:r>
                  <w:r w:rsidR="00D353BE">
                    <w:rPr>
                      <w:rFonts w:ascii="Verdana" w:eastAsia="Times New Roman" w:hAnsi="Verdana" w:cs="Arial"/>
                      <w:b/>
                      <w:bCs/>
                      <w:sz w:val="16"/>
                      <w:szCs w:val="16"/>
                      <w:lang w:eastAsia="es-ES"/>
                    </w:rPr>
                    <w:t>.</w:t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fldChar w:fldCharType="end"/>
                  </w:r>
                  <w:r w:rsidRPr="002E0B50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FF06E9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Able under certain conditions</w:t>
                  </w:r>
                </w:p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2E0B50" w:rsidRPr="002E0B50" w:rsidTr="004F4DC3">
              <w:trPr>
                <w:trHeight w:val="20"/>
              </w:trPr>
              <w:tc>
                <w:tcPr>
                  <w:tcW w:w="871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E0B50" w:rsidRDefault="00FF06E9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 w:rsidRPr="00FF06E9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In cases of "able under certain conditions", indicate the specific conditions in accordance with that established in number 5 of this standard:</w:t>
                  </w:r>
                </w:p>
                <w:p w:rsidR="00FF06E9" w:rsidRPr="002E0B50" w:rsidRDefault="00FF06E9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2E0B50" w:rsidRPr="002E0B50" w:rsidTr="004F4DC3">
              <w:trPr>
                <w:trHeight w:val="20"/>
              </w:trPr>
              <w:tc>
                <w:tcPr>
                  <w:tcW w:w="43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</w:p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43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E0B50" w:rsidRPr="002E0B50" w:rsidRDefault="002E0B50" w:rsidP="004F4DC3">
                  <w:pPr>
                    <w:spacing w:after="101" w:line="320" w:lineRule="exact"/>
                    <w:jc w:val="both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2E0B50" w:rsidRPr="002E0B50" w:rsidTr="004F4DC3">
              <w:trPr>
                <w:trHeight w:val="20"/>
              </w:trPr>
              <w:tc>
                <w:tcPr>
                  <w:tcW w:w="43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E0B50" w:rsidRPr="002E0B50" w:rsidRDefault="007717F8" w:rsidP="004F4DC3">
                  <w:pPr>
                    <w:spacing w:after="101" w:line="320" w:lineRule="exact"/>
                    <w:jc w:val="center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Name of the physician and </w:t>
                  </w:r>
                  <w:r w:rsidRPr="007717F8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professional license number</w:t>
                  </w:r>
                </w:p>
              </w:tc>
              <w:tc>
                <w:tcPr>
                  <w:tcW w:w="43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E0B50" w:rsidRPr="002E0B50" w:rsidRDefault="007717F8" w:rsidP="004F4DC3">
                  <w:pPr>
                    <w:spacing w:after="101" w:line="320" w:lineRule="exact"/>
                    <w:jc w:val="center"/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 xml:space="preserve">Signature of the </w:t>
                  </w:r>
                  <w:r w:rsidR="001C5F67">
                    <w:rPr>
                      <w:rFonts w:ascii="Verdana" w:eastAsia="Times New Roman" w:hAnsi="Verdana" w:cs="Arial"/>
                      <w:sz w:val="16"/>
                      <w:szCs w:val="16"/>
                      <w:lang w:eastAsia="es-ES"/>
                    </w:rPr>
                    <w:t>physician</w:t>
                  </w:r>
                </w:p>
              </w:tc>
            </w:tr>
          </w:tbl>
          <w:p w:rsidR="002E0B50" w:rsidRPr="002E0B50" w:rsidRDefault="002E0B50" w:rsidP="004F4DC3">
            <w:pPr>
              <w:spacing w:after="101" w:line="216" w:lineRule="exact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</w:p>
        </w:tc>
      </w:tr>
    </w:tbl>
    <w:p w:rsidR="00054A3D" w:rsidRDefault="00054A3D" w:rsidP="00054A3D">
      <w:pPr>
        <w:spacing w:after="101" w:line="216" w:lineRule="exact"/>
        <w:ind w:firstLine="288"/>
        <w:jc w:val="both"/>
        <w:rPr>
          <w:rFonts w:ascii="Verdana" w:eastAsia="Times New Roman" w:hAnsi="Verdana" w:cs="Arial"/>
          <w:b/>
          <w:sz w:val="16"/>
          <w:szCs w:val="16"/>
          <w:lang w:val="es-ES" w:eastAsia="es-ES"/>
        </w:rPr>
      </w:pPr>
    </w:p>
    <w:p w:rsidR="002E0B50" w:rsidRPr="00745EE9" w:rsidRDefault="002E0B50" w:rsidP="00054A3D">
      <w:pPr>
        <w:spacing w:after="101" w:line="216" w:lineRule="exact"/>
        <w:ind w:firstLine="288"/>
        <w:jc w:val="both"/>
        <w:rPr>
          <w:rFonts w:ascii="Verdana" w:eastAsia="Times New Roman" w:hAnsi="Verdana" w:cs="Arial"/>
          <w:b/>
          <w:sz w:val="16"/>
          <w:szCs w:val="16"/>
          <w:lang w:val="es-ES" w:eastAsia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4679"/>
      </w:tblGrid>
      <w:tr w:rsidR="00745EE9" w:rsidRPr="00745EE9" w:rsidTr="00745EE9">
        <w:tc>
          <w:tcPr>
            <w:tcW w:w="4788" w:type="dxa"/>
          </w:tcPr>
          <w:p w:rsidR="00745EE9" w:rsidRPr="00745EE9" w:rsidRDefault="00745EE9" w:rsidP="00577302">
            <w:pPr>
              <w:spacing w:after="101" w:line="216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6. Bibliografía</w:t>
            </w:r>
          </w:p>
        </w:tc>
        <w:tc>
          <w:tcPr>
            <w:tcW w:w="4788" w:type="dxa"/>
          </w:tcPr>
          <w:p w:rsidR="00745EE9" w:rsidRPr="00ED0048" w:rsidRDefault="001C5F67" w:rsidP="00577302">
            <w:pPr>
              <w:spacing w:after="101" w:line="216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6. Bibliography</w:t>
            </w:r>
          </w:p>
        </w:tc>
      </w:tr>
      <w:tr w:rsidR="00745EE9" w:rsidRPr="00D171A8" w:rsidTr="00745EE9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6.1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México, Leyes, etc. 1988. Reglamento General de Seguridad Radiológica. Publicado en el </w:t>
            </w:r>
            <w:r w:rsidR="00BF041F" w:rsidRPr="00BF041F">
              <w:rPr>
                <w:rFonts w:ascii="Verdana" w:eastAsia="Times New Roman" w:hAnsi="Verdana" w:cs="Arial"/>
                <w:b/>
                <w:bCs/>
                <w:sz w:val="16"/>
                <w:szCs w:val="16"/>
                <w:lang w:val="es-ES" w:eastAsia="es-ES"/>
              </w:rPr>
              <w:t>Diario Oficial de la Federación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 el 22 de noviembre de 1988.</w:t>
            </w:r>
          </w:p>
        </w:tc>
        <w:tc>
          <w:tcPr>
            <w:tcW w:w="4788" w:type="dxa"/>
          </w:tcPr>
          <w:p w:rsidR="00745EE9" w:rsidRPr="00ED0048" w:rsidRDefault="001C5F67" w:rsidP="001C5F67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1C5F67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6.1 </w:t>
            </w:r>
            <w:r w:rsidRPr="001C5F6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Mexico, Laws, etc. 1988. General Regulation of Radiological Safety. Published in the </w:t>
            </w:r>
            <w:r w:rsidR="00BF041F" w:rsidRPr="00BF041F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Official Daily of the Federation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on the 22</w:t>
            </w:r>
            <w:r w:rsidRPr="001C5F67">
              <w:rPr>
                <w:rFonts w:ascii="Verdana" w:eastAsia="Times New Roman" w:hAnsi="Verdana" w:cs="Arial"/>
                <w:sz w:val="16"/>
                <w:szCs w:val="16"/>
                <w:vertAlign w:val="superscript"/>
                <w:lang w:eastAsia="es-ES"/>
              </w:rPr>
              <w:t>nd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of</w:t>
            </w:r>
            <w:r w:rsidRPr="001C5F6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November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of</w:t>
            </w:r>
            <w:r w:rsidRPr="001C5F6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1988.</w:t>
            </w:r>
          </w:p>
        </w:tc>
      </w:tr>
      <w:tr w:rsidR="00745EE9" w:rsidRPr="00F9082D" w:rsidTr="00745EE9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6.2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Organismo Internacional de Energía Atómica. 1997. Normas básicas internacionales de seguridad para la protección contra la radiación ionizante y para la seguridad de las fuentes de radiación. (OIEA Colección seguridad No. 115).</w:t>
            </w:r>
          </w:p>
        </w:tc>
        <w:tc>
          <w:tcPr>
            <w:tcW w:w="4788" w:type="dxa"/>
          </w:tcPr>
          <w:p w:rsidR="00745EE9" w:rsidRPr="00ED0048" w:rsidRDefault="00ED0048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ED0048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6.2 </w:t>
            </w:r>
            <w:r w:rsidRPr="00ED004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International Atomic Energy Agency. 1997 International Basic Safety Standards for Protection against Ionizing Radiation and for the safety of radiation sources. (IAEA Safety Series No. 115).</w:t>
            </w:r>
          </w:p>
        </w:tc>
      </w:tr>
      <w:tr w:rsidR="00745EE9" w:rsidRPr="00745EE9" w:rsidTr="00745EE9">
        <w:tc>
          <w:tcPr>
            <w:tcW w:w="4788" w:type="dxa"/>
          </w:tcPr>
          <w:p w:rsidR="00745EE9" w:rsidRPr="00F9082D" w:rsidRDefault="00745EE9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MX" w:eastAsia="es-ES"/>
              </w:rPr>
              <w:t xml:space="preserve">6.3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 xml:space="preserve">Organismo Internacional de Energía Atómica. </w:t>
            </w:r>
            <w:r w:rsidRPr="00F9082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2002. Radiation protection and radioactive waste management in the operation of nuclear power plants. (OIEA Safety Guide No. NS-G-2.7).</w:t>
            </w:r>
          </w:p>
        </w:tc>
        <w:tc>
          <w:tcPr>
            <w:tcW w:w="4788" w:type="dxa"/>
          </w:tcPr>
          <w:p w:rsidR="00745EE9" w:rsidRPr="00ED0048" w:rsidRDefault="00ED0048" w:rsidP="00ED0048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ED0048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6.3 </w:t>
            </w:r>
            <w:r w:rsidRPr="00ED004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International Atomic Energy Agency. 2002. Radiation protection and radioactive waste management in the operation of nuclear power plants. (IAEA Safety Guide No. NS-G-2.7).</w:t>
            </w:r>
            <w:r w:rsidRPr="00ED0048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745EE9" w:rsidRPr="00F9082D" w:rsidTr="00745EE9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6.4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Organismo Internacional de Energía Atómica. 2004. Protección Radiológica Ocupacional. (OIEA, Guía de Seguridad No. RS-G-1.1).</w:t>
            </w:r>
          </w:p>
        </w:tc>
        <w:tc>
          <w:tcPr>
            <w:tcW w:w="4788" w:type="dxa"/>
          </w:tcPr>
          <w:p w:rsidR="00745EE9" w:rsidRPr="00ED0048" w:rsidRDefault="00ED0048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ED0048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6.4 </w:t>
            </w:r>
            <w:r w:rsidRPr="00ED004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International Atomic Energy Agency. 2004. Occupational Radiation Protection. (IAEA Safety Guide No. RS-G-1.1).</w:t>
            </w:r>
          </w:p>
        </w:tc>
      </w:tr>
      <w:tr w:rsidR="00745EE9" w:rsidRPr="00F9082D" w:rsidTr="00745EE9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6.5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Consejo de Seguridad Nuclear. España. 1998. Bases para la vigilancia médica de los trabajadores expuestos a las radiaciones ionizantes. Madrid, CSN, 31p. (CSN. Guía de seguridad No. 7.4 Rev. 2).</w:t>
            </w:r>
          </w:p>
        </w:tc>
        <w:tc>
          <w:tcPr>
            <w:tcW w:w="4788" w:type="dxa"/>
          </w:tcPr>
          <w:p w:rsidR="00745EE9" w:rsidRPr="00ED0048" w:rsidRDefault="001C5F67" w:rsidP="001C5F67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1C5F67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6.5 </w:t>
            </w:r>
            <w:r w:rsidRPr="001C5F6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Nuclear Safety Council. Spain. 1998. Basis for the medical surveillance of workers exposed to ionizing radiation. Madrid, NSC, p.31</w:t>
            </w:r>
            <w:r w:rsidR="00A4220A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 w:rsidRPr="001C5F6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(NSC. Safety Guide No. 7.4 Rev. 2).</w:t>
            </w:r>
          </w:p>
        </w:tc>
      </w:tr>
      <w:tr w:rsidR="00745EE9" w:rsidRPr="00745EE9" w:rsidTr="00745EE9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6.6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Organismo Internacional de Energía Atómica.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1987. Radiation Protection in Occupational Health. Manual for Occupational Physicians. Viena. OIEA. 178 p. (OIEA Safety Series No. 83).</w:t>
            </w:r>
          </w:p>
        </w:tc>
        <w:tc>
          <w:tcPr>
            <w:tcW w:w="4788" w:type="dxa"/>
          </w:tcPr>
          <w:p w:rsidR="00745EE9" w:rsidRPr="00ED0048" w:rsidRDefault="000E64AD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0E64AD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6.6 </w:t>
            </w:r>
            <w:r w:rsidRPr="000E64A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International Atomic Energy Agency. 1987. Occupational Radiation Protection in Health. Manual for Occupational Physicians. Vienna. IAEA. 178 p. (IAEA Safety Series No. 83).</w:t>
            </w:r>
          </w:p>
        </w:tc>
      </w:tr>
      <w:tr w:rsidR="00745EE9" w:rsidRPr="00D171A8" w:rsidTr="00745EE9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6.7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NOM-012-STPS-1999, Condiciones de seguridad e higiene en los centros de trabajo donde se produzcan, usen, manejen, almacenen o transporten fuentes de radiaciones ionizantes, publicada en el </w:t>
            </w:r>
            <w:r w:rsidR="00BF041F" w:rsidRPr="00BF041F">
              <w:rPr>
                <w:rFonts w:ascii="Verdana" w:eastAsia="Times New Roman" w:hAnsi="Verdana" w:cs="Arial"/>
                <w:b/>
                <w:bCs/>
                <w:sz w:val="16"/>
                <w:szCs w:val="16"/>
                <w:lang w:val="es-ES" w:eastAsia="es-ES"/>
              </w:rPr>
              <w:t>Diario Oficial de la Federación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 el 20 de diciembre de 1999.</w:t>
            </w:r>
          </w:p>
        </w:tc>
        <w:tc>
          <w:tcPr>
            <w:tcW w:w="4788" w:type="dxa"/>
          </w:tcPr>
          <w:p w:rsidR="00745EE9" w:rsidRPr="00ED0048" w:rsidRDefault="001C5F67" w:rsidP="00A4220A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1C5F67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6.7 </w:t>
            </w:r>
            <w:r w:rsidRPr="001C5F6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NOM-012-STPS-1999,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H</w:t>
            </w:r>
            <w:r w:rsidRPr="001C5F6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ealth and safety conditions in workplaces where s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ources</w:t>
            </w:r>
            <w:r w:rsidRPr="001C5F6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of ionizin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g</w:t>
            </w:r>
            <w:r w:rsidRPr="001C5F6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radiation are produced, used,</w:t>
            </w:r>
            <w:r w:rsidR="000D117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handled, stored or transported</w:t>
            </w:r>
            <w:r w:rsidRPr="001C5F6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, published in the </w:t>
            </w:r>
            <w:r w:rsidR="00BF041F" w:rsidRPr="00BF041F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Official Daily of the Federation</w:t>
            </w:r>
            <w:r w:rsidRPr="001C5F6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 w:rsidR="000D117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the 20</w:t>
            </w:r>
            <w:r w:rsidR="000D1178" w:rsidRPr="000D1178">
              <w:rPr>
                <w:rFonts w:ascii="Verdana" w:eastAsia="Times New Roman" w:hAnsi="Verdana" w:cs="Arial"/>
                <w:sz w:val="16"/>
                <w:szCs w:val="16"/>
                <w:vertAlign w:val="superscript"/>
                <w:lang w:eastAsia="es-ES"/>
              </w:rPr>
              <w:t>th</w:t>
            </w:r>
            <w:r w:rsidR="000D117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of December of </w:t>
            </w:r>
            <w:r w:rsidRPr="001C5F67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1999</w:t>
            </w:r>
            <w:r w:rsidR="000D117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.</w:t>
            </w:r>
          </w:p>
        </w:tc>
      </w:tr>
      <w:tr w:rsidR="00745EE9" w:rsidRPr="00D171A8" w:rsidTr="00745EE9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val="es-ES" w:eastAsia="es-ES"/>
              </w:rPr>
              <w:t xml:space="preserve">6.8 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 xml:space="preserve">NOM-030-STPS-2009, Servicios preventivos de seguridad y salud en el trabajo – Funciones y actividades, publicada en el </w:t>
            </w:r>
            <w:r w:rsidR="00BF041F" w:rsidRPr="00BF041F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Diario Oficial de la Federación</w:t>
            </w:r>
            <w:r w:rsidRPr="00745EE9">
              <w:rPr>
                <w:rFonts w:ascii="Verdana" w:eastAsia="Times New Roman" w:hAnsi="Verdana" w:cs="Arial"/>
                <w:color w:val="000000"/>
                <w:sz w:val="16"/>
                <w:szCs w:val="16"/>
                <w:lang w:val="es-ES" w:eastAsia="es-ES"/>
              </w:rPr>
              <w:t xml:space="preserve"> el 22 de diciembre de 2009.</w:t>
            </w:r>
          </w:p>
        </w:tc>
        <w:tc>
          <w:tcPr>
            <w:tcW w:w="4788" w:type="dxa"/>
          </w:tcPr>
          <w:p w:rsidR="00745EE9" w:rsidRPr="00ED0048" w:rsidRDefault="00A543CB" w:rsidP="00486503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eastAsia="es-ES"/>
              </w:rPr>
            </w:pPr>
            <w:r w:rsidRPr="00A543CB"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eastAsia="es-ES"/>
              </w:rPr>
              <w:t>6.8 NOM-030-STPS-2009</w:t>
            </w:r>
            <w:r w:rsidRPr="00A543CB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 xml:space="preserve">, </w:t>
            </w:r>
            <w:r w:rsidR="0048650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>P</w:t>
            </w:r>
            <w:r w:rsidRPr="00A543CB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 xml:space="preserve">reventive services of safety and health </w:t>
            </w:r>
            <w:r w:rsidR="0048650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>in the workplace</w:t>
            </w:r>
            <w:r w:rsidRPr="00A543CB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 xml:space="preserve"> - Functions and activities, published in the </w:t>
            </w:r>
            <w:r w:rsidR="00BF041F" w:rsidRPr="00BF041F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s-ES"/>
              </w:rPr>
              <w:t>Official Daily of the Federation</w:t>
            </w:r>
            <w:r w:rsidRPr="00A543CB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 w:rsidR="0048650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>the 22</w:t>
            </w:r>
            <w:r w:rsidR="00486503" w:rsidRPr="00486503">
              <w:rPr>
                <w:rFonts w:ascii="Verdana" w:eastAsia="Times New Roman" w:hAnsi="Verdana" w:cs="Arial"/>
                <w:color w:val="000000"/>
                <w:sz w:val="16"/>
                <w:szCs w:val="16"/>
                <w:vertAlign w:val="superscript"/>
                <w:lang w:eastAsia="es-ES"/>
              </w:rPr>
              <w:t>nd</w:t>
            </w:r>
            <w:r w:rsidR="00486503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 xml:space="preserve"> of December of</w:t>
            </w:r>
            <w:r w:rsidRPr="00A543CB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ES"/>
              </w:rPr>
              <w:t xml:space="preserve"> 2009.</w:t>
            </w:r>
          </w:p>
        </w:tc>
      </w:tr>
      <w:tr w:rsidR="00745EE9" w:rsidRPr="00D171A8" w:rsidTr="00745EE9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6.9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México, Leyes, etc. 1997. Reglamento Federal de Seguridad, Higiene y Medio Ambiente de Trabajo, publicado en el </w:t>
            </w:r>
            <w:r w:rsidR="00BF041F" w:rsidRPr="00BF041F">
              <w:rPr>
                <w:rFonts w:ascii="Verdana" w:eastAsia="Times New Roman" w:hAnsi="Verdana" w:cs="Arial"/>
                <w:b/>
                <w:bCs/>
                <w:sz w:val="16"/>
                <w:szCs w:val="16"/>
                <w:lang w:val="es-ES" w:eastAsia="es-ES"/>
              </w:rPr>
              <w:t>Diario Oficial de la Federación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, el 21 de enero de 1997.</w:t>
            </w:r>
          </w:p>
        </w:tc>
        <w:tc>
          <w:tcPr>
            <w:tcW w:w="4788" w:type="dxa"/>
          </w:tcPr>
          <w:p w:rsidR="00745EE9" w:rsidRPr="00ED0048" w:rsidRDefault="00486503" w:rsidP="00486503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486503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6.9 </w:t>
            </w:r>
            <w:r w:rsidRPr="0048650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Mexico, Laws, etc. 1997. Federal Regulation on Health and Safety and Environment of the Workplace, published in the </w:t>
            </w:r>
            <w:r w:rsidR="00BF041F" w:rsidRPr="00BF041F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Official Daily of the Federation</w:t>
            </w:r>
            <w:r w:rsidRPr="0048650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, the 21</w:t>
            </w:r>
            <w:r w:rsidRPr="00486503">
              <w:rPr>
                <w:rFonts w:ascii="Verdana" w:eastAsia="Times New Roman" w:hAnsi="Verdana" w:cs="Arial"/>
                <w:sz w:val="16"/>
                <w:szCs w:val="16"/>
                <w:vertAlign w:val="superscript"/>
                <w:lang w:eastAsia="es-ES"/>
              </w:rPr>
              <w:t>st</w:t>
            </w:r>
            <w:r w:rsidRPr="0048650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of January of 1997.</w:t>
            </w:r>
          </w:p>
        </w:tc>
      </w:tr>
      <w:tr w:rsidR="00745EE9" w:rsidRPr="00745EE9" w:rsidTr="00745EE9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6.10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Ministerio de Sanidad y Consumo de España.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pt-BR" w:eastAsia="es-ES"/>
              </w:rPr>
              <w:t xml:space="preserve">Protocolos de Vigilancia Sanitaria Específica.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Radiaciones Ionizantes. España.</w:t>
            </w:r>
          </w:p>
        </w:tc>
        <w:tc>
          <w:tcPr>
            <w:tcW w:w="4788" w:type="dxa"/>
          </w:tcPr>
          <w:p w:rsidR="00745EE9" w:rsidRPr="00ED0048" w:rsidRDefault="00486503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486503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6.10 </w:t>
            </w:r>
            <w:r w:rsidRPr="0048650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Ministry of Health of Spain. Specific Health Surveillance Protocols. Ionizing radiation. Spain.</w:t>
            </w:r>
          </w:p>
        </w:tc>
      </w:tr>
      <w:tr w:rsidR="00745EE9" w:rsidRPr="00745EE9" w:rsidTr="00745EE9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6.11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Autoridad Regulatoria Nuclear de la República de Argentina. Requerimientos de aptitud psicofísica para autorizaciones específicas. Norma AR 0.11.2 Rev. 2. República Argentina 2002.</w:t>
            </w:r>
          </w:p>
        </w:tc>
        <w:tc>
          <w:tcPr>
            <w:tcW w:w="4788" w:type="dxa"/>
          </w:tcPr>
          <w:p w:rsidR="00745EE9" w:rsidRPr="00ED0048" w:rsidRDefault="00486503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486503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6.11 </w:t>
            </w:r>
            <w:r w:rsidRPr="00486503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Nuclear Regulatory Authority of the Republic of Argentina. Requirements of medical aptitude for specific authorizations. Standard AR 0.11.2 Rev. 2. Republic of Argentina 2002.</w:t>
            </w:r>
          </w:p>
        </w:tc>
      </w:tr>
      <w:tr w:rsidR="00745EE9" w:rsidRPr="00745EE9" w:rsidTr="00745EE9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6.12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Autoridad Regulatoria Nuclear de la República de Argentina. Condiciones a ser verificadas por el médico examinador de acuerdo al profesiograma psicofísico de la función especificada.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Guía AR-3. Rev. 0. República Argentina 2003.</w:t>
            </w:r>
          </w:p>
        </w:tc>
        <w:tc>
          <w:tcPr>
            <w:tcW w:w="4788" w:type="dxa"/>
          </w:tcPr>
          <w:p w:rsidR="00745EE9" w:rsidRPr="00ED0048" w:rsidRDefault="00385448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385448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6.12 </w:t>
            </w:r>
            <w:r w:rsidRPr="0038544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Nuclear Regulatory Authority of the Republic of Argentina. Conditions to be verified by the examining physician according to the psychophysical job profile of the specified function. AR-3 Guide. Rev. 0. Republic of Argentina 2003.</w:t>
            </w:r>
          </w:p>
        </w:tc>
      </w:tr>
      <w:tr w:rsidR="00745EE9" w:rsidRPr="00745EE9" w:rsidTr="00745EE9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6.13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Science and Technology Facilities Council. Occupational health surveillance and health screening medicals.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STFC Safety Code No. 24. United Kingdom. 2009.</w:t>
            </w:r>
          </w:p>
        </w:tc>
        <w:tc>
          <w:tcPr>
            <w:tcW w:w="4788" w:type="dxa"/>
          </w:tcPr>
          <w:p w:rsidR="00745EE9" w:rsidRPr="00ED0048" w:rsidRDefault="000E64AD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0E64AD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6.13 </w:t>
            </w:r>
            <w:r w:rsidRPr="000E64AD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Science and Technology Facilities Council. Occupational health surveillance and health screening medicals. STFC Safety Code No. 24. United Kingdom. 2009.</w:t>
            </w:r>
          </w:p>
        </w:tc>
      </w:tr>
      <w:tr w:rsidR="00745EE9" w:rsidRPr="00D171A8" w:rsidTr="00745EE9">
        <w:tc>
          <w:tcPr>
            <w:tcW w:w="4788" w:type="dxa"/>
          </w:tcPr>
          <w:p w:rsidR="00745EE9" w:rsidRPr="00745EE9" w:rsidRDefault="00745EE9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7. Concordancia con normas internacionales y normas mexicanas</w:t>
            </w:r>
          </w:p>
        </w:tc>
        <w:tc>
          <w:tcPr>
            <w:tcW w:w="4788" w:type="dxa"/>
          </w:tcPr>
          <w:p w:rsidR="00745EE9" w:rsidRPr="00ED0048" w:rsidRDefault="00954C7F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7. </w:t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ab/>
            </w:r>
            <w:r w:rsidRPr="00954C7F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Concordance with international and Mexican standards.</w:t>
            </w:r>
          </w:p>
        </w:tc>
      </w:tr>
      <w:tr w:rsidR="00745EE9" w:rsidRPr="00D171A8" w:rsidTr="00745EE9">
        <w:tc>
          <w:tcPr>
            <w:tcW w:w="4788" w:type="dxa"/>
          </w:tcPr>
          <w:p w:rsidR="00745EE9" w:rsidRPr="00745EE9" w:rsidRDefault="00745EE9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Esta Norma no concuerda con ninguna norma internacional ni mexicana, por no existir referencia alguna al momento de su elaboración.</w:t>
            </w:r>
          </w:p>
        </w:tc>
        <w:tc>
          <w:tcPr>
            <w:tcW w:w="4788" w:type="dxa"/>
          </w:tcPr>
          <w:p w:rsidR="00745EE9" w:rsidRPr="00ED0048" w:rsidRDefault="00385448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38544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This Standard is not equivalent with any international or Mexican standard, since no reference existed at the moment of its creation.</w:t>
            </w:r>
          </w:p>
        </w:tc>
      </w:tr>
      <w:tr w:rsidR="00745EE9" w:rsidRPr="00745EE9" w:rsidTr="00745EE9">
        <w:tc>
          <w:tcPr>
            <w:tcW w:w="4788" w:type="dxa"/>
          </w:tcPr>
          <w:p w:rsidR="00745EE9" w:rsidRPr="00745EE9" w:rsidRDefault="00745EE9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8. Evaluación de la conformidad</w:t>
            </w:r>
          </w:p>
        </w:tc>
        <w:tc>
          <w:tcPr>
            <w:tcW w:w="4788" w:type="dxa"/>
          </w:tcPr>
          <w:p w:rsidR="00745EE9" w:rsidRPr="00ED0048" w:rsidRDefault="00385448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8. </w:t>
            </w:r>
            <w:r w:rsidRPr="00385448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Conformity </w:t>
            </w:r>
            <w:r w:rsidR="00F00D72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evaluation</w:t>
            </w:r>
          </w:p>
        </w:tc>
      </w:tr>
      <w:tr w:rsidR="00745EE9" w:rsidRPr="00D171A8" w:rsidTr="00745EE9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8.1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La evaluación de la conformidad de la presente Norma Oficial Mexicana se realizará por parte de la Secretaría de Energía a través de la Comisión Nacional de Seguridad Nuclear y Salvaguardias y/o por las personas acreditadas y aprobadas en los términos de la Ley Federal sobre Metrología y Normalización y su Reglamento.</w:t>
            </w:r>
          </w:p>
        </w:tc>
        <w:tc>
          <w:tcPr>
            <w:tcW w:w="4788" w:type="dxa"/>
          </w:tcPr>
          <w:p w:rsidR="00745EE9" w:rsidRPr="00385448" w:rsidRDefault="00385448" w:rsidP="00F00D7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8.1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Conformity </w:t>
            </w:r>
            <w:r w:rsidR="00F00D72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evaluation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of this Official Mexican Standard is performed by the Secretary of Energy through the </w:t>
            </w:r>
            <w:r w:rsidRPr="0038544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National Commission fo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r Nuclear Safety and Safeguards and/or by the individuals accredited and approved </w:t>
            </w:r>
            <w:r w:rsidR="00F00D72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in terms of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the </w:t>
            </w:r>
            <w:r w:rsidRPr="0038544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Federal Law on Metrology and Standardization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and its Regulation</w:t>
            </w:r>
            <w:r w:rsidR="00F00D72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.</w:t>
            </w:r>
          </w:p>
        </w:tc>
      </w:tr>
      <w:tr w:rsidR="00745EE9" w:rsidRPr="00D171A8" w:rsidTr="00745EE9">
        <w:tc>
          <w:tcPr>
            <w:tcW w:w="4788" w:type="dxa"/>
          </w:tcPr>
          <w:p w:rsidR="00745EE9" w:rsidRPr="00745EE9" w:rsidRDefault="00745EE9" w:rsidP="0057730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8.2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La evaluación de la conformidad incluirá lo siguiente:</w:t>
            </w:r>
          </w:p>
        </w:tc>
        <w:tc>
          <w:tcPr>
            <w:tcW w:w="4788" w:type="dxa"/>
          </w:tcPr>
          <w:p w:rsidR="00745EE9" w:rsidRPr="00F00D72" w:rsidRDefault="00F00D72" w:rsidP="00F00D72">
            <w:pPr>
              <w:tabs>
                <w:tab w:val="left" w:pos="720"/>
              </w:tabs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F00D72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8.</w:t>
            </w: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2.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The conformity evaluation will include the following:</w:t>
            </w:r>
          </w:p>
        </w:tc>
      </w:tr>
      <w:tr w:rsidR="00745EE9" w:rsidRPr="00D171A8" w:rsidTr="00745EE9">
        <w:tc>
          <w:tcPr>
            <w:tcW w:w="4788" w:type="dxa"/>
          </w:tcPr>
          <w:p w:rsidR="00745EE9" w:rsidRPr="00745EE9" w:rsidRDefault="00745EE9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8.2.1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Revisión documental sobre la información que integran los expedientes de cada persona ocupacionalmente expuesta.</w:t>
            </w:r>
          </w:p>
        </w:tc>
        <w:tc>
          <w:tcPr>
            <w:tcW w:w="4788" w:type="dxa"/>
          </w:tcPr>
          <w:p w:rsidR="00745EE9" w:rsidRPr="00ED0048" w:rsidRDefault="00F00D72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F00D72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8.2.1 </w:t>
            </w:r>
            <w:r w:rsidRPr="00F00D72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Document review of the information contained in the files of each occupationally exposed person.</w:t>
            </w:r>
          </w:p>
        </w:tc>
      </w:tr>
      <w:tr w:rsidR="00745EE9" w:rsidRPr="00D171A8" w:rsidTr="00745EE9">
        <w:tc>
          <w:tcPr>
            <w:tcW w:w="4788" w:type="dxa"/>
          </w:tcPr>
          <w:p w:rsidR="00745EE9" w:rsidRPr="00745EE9" w:rsidRDefault="00745EE9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 xml:space="preserve">8.2.2 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Verificación de que el expediente de cada persona ocupacionalmente expuesta contiene: la ficha de registro, el examen médico previo a la contratación, los exámenes médicos periódicos, y los certificados médicos actualizados.</w:t>
            </w:r>
          </w:p>
        </w:tc>
        <w:tc>
          <w:tcPr>
            <w:tcW w:w="4788" w:type="dxa"/>
          </w:tcPr>
          <w:p w:rsidR="00745EE9" w:rsidRPr="00ED0048" w:rsidRDefault="00E64CAB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 w:rsidRPr="00E64CAB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 xml:space="preserve">8.2.2 </w:t>
            </w:r>
            <w:r w:rsidRPr="00E64CAB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Verification that the file of each occupationally exposed person contains: the registration form, the pre-employment medical examination, periodic medical examinations and updated medical certificates.</w:t>
            </w:r>
          </w:p>
        </w:tc>
      </w:tr>
      <w:tr w:rsidR="00745EE9" w:rsidRPr="00745EE9" w:rsidTr="00745EE9">
        <w:tc>
          <w:tcPr>
            <w:tcW w:w="4788" w:type="dxa"/>
          </w:tcPr>
          <w:p w:rsidR="00745EE9" w:rsidRPr="00745EE9" w:rsidRDefault="00745EE9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9. Observancia</w:t>
            </w:r>
          </w:p>
        </w:tc>
        <w:tc>
          <w:tcPr>
            <w:tcW w:w="4788" w:type="dxa"/>
          </w:tcPr>
          <w:p w:rsidR="00745EE9" w:rsidRPr="00ED0048" w:rsidRDefault="00E64CAB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9. Observance</w:t>
            </w:r>
          </w:p>
        </w:tc>
      </w:tr>
      <w:tr w:rsidR="00745EE9" w:rsidRPr="00D171A8" w:rsidTr="00745EE9">
        <w:tc>
          <w:tcPr>
            <w:tcW w:w="4788" w:type="dxa"/>
          </w:tcPr>
          <w:p w:rsidR="00745EE9" w:rsidRPr="00745EE9" w:rsidRDefault="00745EE9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La presente Norma es de observancia obligatoria en el territorio nacional, y corresponde a la Secretaría de Energía, por conducto de la Comisión Nacional de Seguridad Nuclear y Salvaguardias la vigilancia de su cumplimiento.</w:t>
            </w:r>
          </w:p>
        </w:tc>
        <w:tc>
          <w:tcPr>
            <w:tcW w:w="4788" w:type="dxa"/>
          </w:tcPr>
          <w:p w:rsidR="00745EE9" w:rsidRPr="00ED0048" w:rsidRDefault="00E64CAB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This Standard is of obligatory observance in the national territory, and surveillance of its compliance corresponds to the Secretary of Energy, trough the </w:t>
            </w:r>
            <w:r w:rsidR="00385448" w:rsidRPr="00385448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National Commission for Nuclear Safety and Safeguards.</w:t>
            </w:r>
          </w:p>
        </w:tc>
      </w:tr>
      <w:tr w:rsidR="00745EE9" w:rsidRPr="00745EE9" w:rsidTr="00745EE9">
        <w:tc>
          <w:tcPr>
            <w:tcW w:w="4788" w:type="dxa"/>
          </w:tcPr>
          <w:p w:rsidR="00745EE9" w:rsidRPr="00745EE9" w:rsidRDefault="00745EE9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ES" w:eastAsia="es-ES"/>
              </w:rPr>
              <w:t>10. Vigencia</w:t>
            </w:r>
          </w:p>
        </w:tc>
        <w:tc>
          <w:tcPr>
            <w:tcW w:w="4788" w:type="dxa"/>
          </w:tcPr>
          <w:p w:rsidR="00745EE9" w:rsidRPr="00ED0048" w:rsidRDefault="00E64CAB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10. Effective period</w:t>
            </w:r>
          </w:p>
        </w:tc>
      </w:tr>
      <w:tr w:rsidR="00745EE9" w:rsidRPr="00D171A8" w:rsidTr="00745EE9">
        <w:tc>
          <w:tcPr>
            <w:tcW w:w="4788" w:type="dxa"/>
          </w:tcPr>
          <w:p w:rsidR="00745EE9" w:rsidRPr="00745EE9" w:rsidRDefault="00745EE9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La presente Norma Oficial Mexicana modifica y sustituye a la NOM-026-NUCL-1999, Vigilancia médica del personal ocupacionalmente expuesto a radiaciones ionizantes, publicada en el </w:t>
            </w:r>
            <w:r w:rsidR="00BF041F" w:rsidRPr="00BF041F">
              <w:rPr>
                <w:rFonts w:ascii="Verdana" w:eastAsia="Times New Roman" w:hAnsi="Verdana" w:cs="Arial"/>
                <w:b/>
                <w:bCs/>
                <w:sz w:val="16"/>
                <w:szCs w:val="16"/>
                <w:lang w:val="es-ES" w:eastAsia="es-ES"/>
              </w:rPr>
              <w:t>Diario Oficial de la Federación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 xml:space="preserve"> el 5 de julio de 1999, y entrará en vigor a los sesenta días naturales contados a partir del día siguiente de que sea publicada como Norma Oficial Mexicana en el </w:t>
            </w:r>
            <w:r w:rsidR="00BF041F" w:rsidRPr="00BF041F">
              <w:rPr>
                <w:rFonts w:ascii="Verdana" w:eastAsia="Times New Roman" w:hAnsi="Verdana" w:cs="Arial"/>
                <w:b/>
                <w:bCs/>
                <w:sz w:val="16"/>
                <w:szCs w:val="16"/>
                <w:lang w:val="es-ES" w:eastAsia="es-ES"/>
              </w:rPr>
              <w:t>Diario Oficial de la Federación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.</w:t>
            </w:r>
          </w:p>
        </w:tc>
        <w:tc>
          <w:tcPr>
            <w:tcW w:w="4788" w:type="dxa"/>
          </w:tcPr>
          <w:p w:rsidR="00745EE9" w:rsidRPr="00ED0048" w:rsidRDefault="00E64CAB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E64CAB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This Mexican Official Standard amends and replaces NOM-026-NUCL-1999, medical surveillance of personnel occupationally exposed to ionizing radiation, published in the </w:t>
            </w:r>
            <w:r w:rsidR="00BF041F" w:rsidRPr="00BF041F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Official Daily of the Federation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the 5</w:t>
            </w:r>
            <w:r w:rsidRPr="00E64CAB">
              <w:rPr>
                <w:rFonts w:ascii="Verdana" w:eastAsia="Times New Roman" w:hAnsi="Verdana" w:cs="Arial"/>
                <w:sz w:val="16"/>
                <w:szCs w:val="16"/>
                <w:vertAlign w:val="superscript"/>
                <w:lang w:eastAsia="es-ES"/>
              </w:rPr>
              <w:t>th</w:t>
            </w:r>
            <w:r w:rsidRPr="00E64CAB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of July of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</w:t>
            </w:r>
            <w:r w:rsidRPr="00E64CAB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1999, and will enter into force sixty calendar days from the day after it is published as an Official Mexican Standard in the </w:t>
            </w:r>
            <w:r w:rsidR="00BF041F" w:rsidRPr="00BF041F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Official Daily of the Federation</w:t>
            </w:r>
            <w:r w:rsidRPr="00E64CAB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.</w:t>
            </w:r>
          </w:p>
        </w:tc>
      </w:tr>
      <w:tr w:rsidR="00745EE9" w:rsidRPr="00745EE9" w:rsidTr="00745EE9">
        <w:tc>
          <w:tcPr>
            <w:tcW w:w="4788" w:type="dxa"/>
          </w:tcPr>
          <w:p w:rsidR="00745EE9" w:rsidRPr="00745EE9" w:rsidRDefault="00745EE9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ES" w:eastAsia="es-ES"/>
              </w:rPr>
              <w:t>Sufragio Efectivo. No Reelección.</w:t>
            </w:r>
          </w:p>
        </w:tc>
        <w:tc>
          <w:tcPr>
            <w:tcW w:w="4788" w:type="dxa"/>
          </w:tcPr>
          <w:p w:rsidR="00745EE9" w:rsidRPr="00ED0048" w:rsidRDefault="00E64CAB" w:rsidP="00577302">
            <w:pPr>
              <w:spacing w:after="40" w:line="214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E64CAB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Effective Suffrage, No Reelection.</w:t>
            </w:r>
          </w:p>
        </w:tc>
      </w:tr>
      <w:tr w:rsidR="00745EE9" w:rsidRPr="00745EE9" w:rsidTr="00745EE9">
        <w:tc>
          <w:tcPr>
            <w:tcW w:w="4788" w:type="dxa"/>
          </w:tcPr>
          <w:p w:rsidR="00745EE9" w:rsidRPr="00745EE9" w:rsidRDefault="00745EE9" w:rsidP="00577302">
            <w:pPr>
              <w:spacing w:after="101" w:line="216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</w:pP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 xml:space="preserve">México, D.F., a 14 de julio de 2011.- El Presidente del Comité Consultivo Nacional de Normalización de Seguridad Nuclear y Salvaguardias y Director General de la Comisión Nacional de Seguridad Nuclear y Salvaguardias, </w:t>
            </w:r>
            <w:r w:rsidRPr="00745EE9">
              <w:rPr>
                <w:rFonts w:ascii="Verdana" w:eastAsia="Times New Roman" w:hAnsi="Verdana" w:cs="Arial"/>
                <w:b/>
                <w:sz w:val="16"/>
                <w:szCs w:val="16"/>
                <w:lang w:val="es-MX" w:eastAsia="es-ES"/>
              </w:rPr>
              <w:t>Juan Eibenschutz Hartman</w:t>
            </w:r>
            <w:r w:rsidRPr="00745EE9">
              <w:rPr>
                <w:rFonts w:ascii="Verdana" w:eastAsia="Times New Roman" w:hAnsi="Verdana" w:cs="Arial"/>
                <w:sz w:val="16"/>
                <w:szCs w:val="16"/>
                <w:lang w:val="es-MX" w:eastAsia="es-ES"/>
              </w:rPr>
              <w:t>.- Rúbrica.</w:t>
            </w:r>
          </w:p>
        </w:tc>
        <w:tc>
          <w:tcPr>
            <w:tcW w:w="4788" w:type="dxa"/>
          </w:tcPr>
          <w:p w:rsidR="00745EE9" w:rsidRPr="00ED0048" w:rsidRDefault="00E64CAB" w:rsidP="00E64CAB">
            <w:pPr>
              <w:spacing w:after="101" w:line="216" w:lineRule="exact"/>
              <w:jc w:val="both"/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</w:pPr>
            <w:r w:rsidRPr="00E64CAB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Mexico City, on the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14</w:t>
            </w:r>
            <w:r w:rsidRPr="00E64CAB">
              <w:rPr>
                <w:rFonts w:ascii="Verdana" w:eastAsia="Times New Roman" w:hAnsi="Verdana" w:cs="Arial"/>
                <w:sz w:val="16"/>
                <w:szCs w:val="16"/>
                <w:vertAlign w:val="superscript"/>
                <w:lang w:eastAsia="es-ES"/>
              </w:rPr>
              <w:t>th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of July of 2011.- The President of </w:t>
            </w:r>
            <w:r w:rsidRPr="00E64CAB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National Consultative Committee of Standardization of Nuclear Safety and Safeguards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 and the General Director of the </w:t>
            </w:r>
            <w:r w:rsidRPr="00E64CAB"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National Commission fo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 xml:space="preserve">r Nuclear Safety and Safeguards, </w:t>
            </w:r>
            <w:r w:rsidRPr="00E64CAB">
              <w:rPr>
                <w:rFonts w:ascii="Verdana" w:eastAsia="Times New Roman" w:hAnsi="Verdana" w:cs="Arial"/>
                <w:b/>
                <w:sz w:val="16"/>
                <w:szCs w:val="16"/>
                <w:lang w:eastAsia="es-ES"/>
              </w:rPr>
              <w:t>Juan Eibenschutz Hartman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ES"/>
              </w:rPr>
              <w:t>.- Signed.</w:t>
            </w:r>
          </w:p>
        </w:tc>
      </w:tr>
    </w:tbl>
    <w:p w:rsidR="003D2F71" w:rsidRPr="00745EE9" w:rsidRDefault="003D2F71" w:rsidP="00745EE9">
      <w:pPr>
        <w:rPr>
          <w:rFonts w:ascii="Verdana" w:hAnsi="Verdana"/>
          <w:sz w:val="16"/>
          <w:szCs w:val="16"/>
        </w:rPr>
      </w:pPr>
    </w:p>
    <w:sectPr w:rsidR="003D2F71" w:rsidRPr="00745EE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709" w:rsidRDefault="00825709" w:rsidP="00C3718A">
      <w:pPr>
        <w:spacing w:after="0" w:line="240" w:lineRule="auto"/>
      </w:pPr>
      <w:r>
        <w:separator/>
      </w:r>
    </w:p>
  </w:endnote>
  <w:endnote w:type="continuationSeparator" w:id="0">
    <w:p w:rsidR="00825709" w:rsidRDefault="00825709" w:rsidP="00C37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2EC" w:rsidRPr="00C3718A" w:rsidRDefault="00D872EC">
    <w:pPr>
      <w:pStyle w:val="Footer"/>
      <w:rPr>
        <w:b/>
        <w:bCs/>
        <w:lang w:val="es-MX"/>
      </w:rPr>
    </w:pPr>
    <w:r w:rsidRPr="00C3718A">
      <w:rPr>
        <w:b/>
        <w:bCs/>
        <w:lang w:val="es-MX"/>
      </w:rPr>
      <w:t>Derechos Reservados © 2015 Lic. Glenn Louis McBride</w:t>
    </w:r>
    <w:r>
      <w:rPr>
        <w:b/>
        <w:bCs/>
        <w:lang w:val="es-MX"/>
      </w:rPr>
      <w:t xml:space="preserve">                                                                     </w:t>
    </w:r>
    <w:r w:rsidRPr="00C3718A">
      <w:rPr>
        <w:b/>
        <w:bCs/>
        <w:lang w:val="es-MX"/>
      </w:rPr>
      <w:t xml:space="preserve"> </w:t>
    </w:r>
    <w:r w:rsidRPr="00C3718A">
      <w:rPr>
        <w:b/>
        <w:bCs/>
        <w:lang w:val="es-MX"/>
      </w:rPr>
      <w:fldChar w:fldCharType="begin"/>
    </w:r>
    <w:r w:rsidRPr="00C3718A">
      <w:rPr>
        <w:b/>
        <w:bCs/>
        <w:lang w:val="es-MX"/>
      </w:rPr>
      <w:instrText xml:space="preserve"> PAGE   \* MERGEFORMAT </w:instrText>
    </w:r>
    <w:r w:rsidRPr="00C3718A">
      <w:rPr>
        <w:b/>
        <w:bCs/>
        <w:lang w:val="es-MX"/>
      </w:rPr>
      <w:fldChar w:fldCharType="separate"/>
    </w:r>
    <w:r w:rsidR="00825709">
      <w:rPr>
        <w:b/>
        <w:bCs/>
        <w:noProof/>
        <w:lang w:val="es-MX"/>
      </w:rPr>
      <w:t>1</w:t>
    </w:r>
    <w:r w:rsidRPr="00C3718A">
      <w:rPr>
        <w:b/>
        <w:bCs/>
        <w:noProof/>
        <w:lang w:val="es-MX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709" w:rsidRDefault="00825709" w:rsidP="00C3718A">
      <w:pPr>
        <w:spacing w:after="0" w:line="240" w:lineRule="auto"/>
      </w:pPr>
      <w:r>
        <w:separator/>
      </w:r>
    </w:p>
  </w:footnote>
  <w:footnote w:type="continuationSeparator" w:id="0">
    <w:p w:rsidR="00825709" w:rsidRDefault="00825709" w:rsidP="00C37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2EC" w:rsidRDefault="00D872EC">
    <w:pPr>
      <w:pStyle w:val="Header"/>
    </w:pPr>
    <w:r w:rsidRPr="00745EE9">
      <w:rPr>
        <w:rFonts w:ascii="Verdana" w:eastAsia="Times New Roman" w:hAnsi="Verdana" w:cs="Times New Roman"/>
        <w:b/>
        <w:sz w:val="16"/>
        <w:szCs w:val="16"/>
        <w:lang w:eastAsia="es-MX"/>
      </w:rPr>
      <w:t xml:space="preserve">NOM-026-NUCL-2011, Medical </w:t>
    </w:r>
    <w:r>
      <w:rPr>
        <w:rFonts w:ascii="Verdana" w:eastAsia="Times New Roman" w:hAnsi="Verdana" w:cs="Times New Roman"/>
        <w:b/>
        <w:sz w:val="16"/>
        <w:szCs w:val="16"/>
        <w:lang w:eastAsia="es-MX"/>
      </w:rPr>
      <w:t>surveillance</w:t>
    </w:r>
    <w:r w:rsidRPr="00745EE9">
      <w:rPr>
        <w:rFonts w:ascii="Verdana" w:eastAsia="Times New Roman" w:hAnsi="Verdana" w:cs="Times New Roman"/>
        <w:b/>
        <w:sz w:val="16"/>
        <w:szCs w:val="16"/>
        <w:lang w:eastAsia="es-MX"/>
      </w:rPr>
      <w:t xml:space="preserve"> of </w:t>
    </w:r>
    <w:r>
      <w:rPr>
        <w:rFonts w:ascii="Verdana" w:eastAsia="Times New Roman" w:hAnsi="Verdana" w:cs="Times New Roman"/>
        <w:b/>
        <w:sz w:val="16"/>
        <w:szCs w:val="16"/>
        <w:lang w:eastAsia="es-MX"/>
      </w:rPr>
      <w:t xml:space="preserve">personnel </w:t>
    </w:r>
    <w:r w:rsidRPr="00745EE9">
      <w:rPr>
        <w:rFonts w:ascii="Verdana" w:eastAsia="Times New Roman" w:hAnsi="Verdana" w:cs="Times New Roman"/>
        <w:b/>
        <w:sz w:val="16"/>
        <w:szCs w:val="16"/>
        <w:lang w:eastAsia="es-MX"/>
      </w:rPr>
      <w:t xml:space="preserve">occupationally exposed to ionizing radiations. </w:t>
    </w:r>
    <w:r>
      <w:rPr>
        <w:rFonts w:ascii="Verdana" w:eastAsia="Times New Roman" w:hAnsi="Verdana" w:cs="Arial"/>
        <w:sz w:val="16"/>
        <w:szCs w:val="16"/>
        <w:lang w:eastAsia="es-ES"/>
      </w:rPr>
      <w:t>Published in the DOF on Oct. 26, 2011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D"/>
    <w:rsid w:val="000167D4"/>
    <w:rsid w:val="00042DDF"/>
    <w:rsid w:val="00045DFF"/>
    <w:rsid w:val="00054A3D"/>
    <w:rsid w:val="000B7502"/>
    <w:rsid w:val="000C3610"/>
    <w:rsid w:val="000D1178"/>
    <w:rsid w:val="000E64AD"/>
    <w:rsid w:val="000F66CC"/>
    <w:rsid w:val="00100015"/>
    <w:rsid w:val="00155C9E"/>
    <w:rsid w:val="00167DA9"/>
    <w:rsid w:val="00196CD4"/>
    <w:rsid w:val="001B4679"/>
    <w:rsid w:val="001B70DE"/>
    <w:rsid w:val="001C5F67"/>
    <w:rsid w:val="001D36DA"/>
    <w:rsid w:val="001F43D5"/>
    <w:rsid w:val="001F721B"/>
    <w:rsid w:val="00200393"/>
    <w:rsid w:val="00233002"/>
    <w:rsid w:val="00236A4E"/>
    <w:rsid w:val="00261559"/>
    <w:rsid w:val="002A0DC5"/>
    <w:rsid w:val="002C1445"/>
    <w:rsid w:val="002C7118"/>
    <w:rsid w:val="002D0781"/>
    <w:rsid w:val="002E0B50"/>
    <w:rsid w:val="002E1C03"/>
    <w:rsid w:val="002F1317"/>
    <w:rsid w:val="00305B56"/>
    <w:rsid w:val="00311CDD"/>
    <w:rsid w:val="003377E0"/>
    <w:rsid w:val="003450BE"/>
    <w:rsid w:val="00351492"/>
    <w:rsid w:val="003759D6"/>
    <w:rsid w:val="00385448"/>
    <w:rsid w:val="003B50CF"/>
    <w:rsid w:val="003C52E0"/>
    <w:rsid w:val="003D2F71"/>
    <w:rsid w:val="003F3BE5"/>
    <w:rsid w:val="004200F5"/>
    <w:rsid w:val="00460281"/>
    <w:rsid w:val="00486503"/>
    <w:rsid w:val="004927CC"/>
    <w:rsid w:val="004A2066"/>
    <w:rsid w:val="004B7CA8"/>
    <w:rsid w:val="004E2C7C"/>
    <w:rsid w:val="004F4DC3"/>
    <w:rsid w:val="004F779D"/>
    <w:rsid w:val="0053603B"/>
    <w:rsid w:val="00547E24"/>
    <w:rsid w:val="00577302"/>
    <w:rsid w:val="0057741A"/>
    <w:rsid w:val="00585BBD"/>
    <w:rsid w:val="005948B4"/>
    <w:rsid w:val="005F08A6"/>
    <w:rsid w:val="005F72AF"/>
    <w:rsid w:val="006130E3"/>
    <w:rsid w:val="00616621"/>
    <w:rsid w:val="00625E4B"/>
    <w:rsid w:val="00634842"/>
    <w:rsid w:val="00695E48"/>
    <w:rsid w:val="006C66E4"/>
    <w:rsid w:val="006F15C9"/>
    <w:rsid w:val="007061F7"/>
    <w:rsid w:val="00726757"/>
    <w:rsid w:val="00734CCE"/>
    <w:rsid w:val="00741AF2"/>
    <w:rsid w:val="00743690"/>
    <w:rsid w:val="00745EE9"/>
    <w:rsid w:val="00745F4B"/>
    <w:rsid w:val="00760E8E"/>
    <w:rsid w:val="007659CC"/>
    <w:rsid w:val="007717F8"/>
    <w:rsid w:val="007746F4"/>
    <w:rsid w:val="0079595A"/>
    <w:rsid w:val="007A0407"/>
    <w:rsid w:val="007B28BB"/>
    <w:rsid w:val="0081075C"/>
    <w:rsid w:val="00825709"/>
    <w:rsid w:val="008267FA"/>
    <w:rsid w:val="008314FC"/>
    <w:rsid w:val="00851E34"/>
    <w:rsid w:val="008831D6"/>
    <w:rsid w:val="008851FE"/>
    <w:rsid w:val="008A0C68"/>
    <w:rsid w:val="008A1B46"/>
    <w:rsid w:val="008B4BAE"/>
    <w:rsid w:val="008D4278"/>
    <w:rsid w:val="009047CA"/>
    <w:rsid w:val="00954C7F"/>
    <w:rsid w:val="009E5CA5"/>
    <w:rsid w:val="00A02200"/>
    <w:rsid w:val="00A33EFA"/>
    <w:rsid w:val="00A4220A"/>
    <w:rsid w:val="00A43209"/>
    <w:rsid w:val="00A44AF5"/>
    <w:rsid w:val="00A543CB"/>
    <w:rsid w:val="00A6264F"/>
    <w:rsid w:val="00A969E5"/>
    <w:rsid w:val="00AD79EF"/>
    <w:rsid w:val="00AE2D23"/>
    <w:rsid w:val="00B409F9"/>
    <w:rsid w:val="00B75830"/>
    <w:rsid w:val="00BB4E43"/>
    <w:rsid w:val="00BF041F"/>
    <w:rsid w:val="00C112EC"/>
    <w:rsid w:val="00C23C66"/>
    <w:rsid w:val="00C3718A"/>
    <w:rsid w:val="00C4450D"/>
    <w:rsid w:val="00C44FA7"/>
    <w:rsid w:val="00C629C7"/>
    <w:rsid w:val="00C73270"/>
    <w:rsid w:val="00C93017"/>
    <w:rsid w:val="00CD16B9"/>
    <w:rsid w:val="00D171A8"/>
    <w:rsid w:val="00D30E0E"/>
    <w:rsid w:val="00D353BE"/>
    <w:rsid w:val="00D54996"/>
    <w:rsid w:val="00D575B2"/>
    <w:rsid w:val="00D6628B"/>
    <w:rsid w:val="00D872EC"/>
    <w:rsid w:val="00D87CB3"/>
    <w:rsid w:val="00D92551"/>
    <w:rsid w:val="00DA00D6"/>
    <w:rsid w:val="00DC2752"/>
    <w:rsid w:val="00DC68CF"/>
    <w:rsid w:val="00DD41EF"/>
    <w:rsid w:val="00DD6F3D"/>
    <w:rsid w:val="00DD761C"/>
    <w:rsid w:val="00DF646F"/>
    <w:rsid w:val="00E15D94"/>
    <w:rsid w:val="00E21F46"/>
    <w:rsid w:val="00E42734"/>
    <w:rsid w:val="00E5425C"/>
    <w:rsid w:val="00E57CE4"/>
    <w:rsid w:val="00E64CAB"/>
    <w:rsid w:val="00E83E4E"/>
    <w:rsid w:val="00E83F86"/>
    <w:rsid w:val="00EA3EFC"/>
    <w:rsid w:val="00EC0380"/>
    <w:rsid w:val="00ED0048"/>
    <w:rsid w:val="00EF0284"/>
    <w:rsid w:val="00F00D72"/>
    <w:rsid w:val="00F05699"/>
    <w:rsid w:val="00F15F55"/>
    <w:rsid w:val="00F6664B"/>
    <w:rsid w:val="00F74954"/>
    <w:rsid w:val="00F9082D"/>
    <w:rsid w:val="00FA5476"/>
    <w:rsid w:val="00FB14DB"/>
    <w:rsid w:val="00FC7864"/>
    <w:rsid w:val="00FE3CAD"/>
    <w:rsid w:val="00FE3E77"/>
    <w:rsid w:val="00FF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4B19BD-97EA-4920-85A9-655D592F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5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71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18A"/>
  </w:style>
  <w:style w:type="paragraph" w:styleId="Footer">
    <w:name w:val="footer"/>
    <w:basedOn w:val="Normal"/>
    <w:link w:val="FooterChar"/>
    <w:uiPriority w:val="99"/>
    <w:unhideWhenUsed/>
    <w:rsid w:val="00C371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18A"/>
  </w:style>
  <w:style w:type="paragraph" w:styleId="BalloonText">
    <w:name w:val="Balloon Text"/>
    <w:basedOn w:val="Normal"/>
    <w:link w:val="BalloonTextChar"/>
    <w:uiPriority w:val="99"/>
    <w:semiHidden/>
    <w:unhideWhenUsed/>
    <w:rsid w:val="00634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8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1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2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5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7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8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40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39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7381</Words>
  <Characters>37944</Characters>
  <Application>Microsoft Office Word</Application>
  <DocSecurity>0</DocSecurity>
  <Lines>1581</Lines>
  <Paragraphs>604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NOM-026-N UCL-2011</vt:lpstr>
    </vt:vector>
  </TitlesOfParts>
  <Company>Toshiba</Company>
  <LinksUpToDate>false</LinksUpToDate>
  <CharactersWithSpaces>44721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NOM-026-N UCL-2011</dc:title>
  <dc:creator>LIC. GLENN LOUIS MCBRIDE</dc:creator>
  <dc:description>www.mexicanlaws.com</dc:description>
  <cp:lastModifiedBy>Glenn McBride</cp:lastModifiedBy>
  <cp:revision>7</cp:revision>
  <cp:lastPrinted>2015-11-02T19:34:00Z</cp:lastPrinted>
  <dcterms:created xsi:type="dcterms:W3CDTF">2015-11-02T19:26:00Z</dcterms:created>
  <dcterms:modified xsi:type="dcterms:W3CDTF">2015-11-03T20:18:00Z</dcterms:modified>
</cp:coreProperties>
</file>